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6AB742" w14:textId="1BB63193" w:rsidR="00E97402" w:rsidRPr="00DC0FAC" w:rsidRDefault="008063FC">
      <w:pPr>
        <w:pStyle w:val="Text"/>
        <w:ind w:firstLine="0"/>
        <w:rPr>
          <w:color w:val="000000" w:themeColor="text1"/>
          <w:sz w:val="18"/>
          <w:szCs w:val="18"/>
        </w:rPr>
      </w:pPr>
      <w:r>
        <w:rPr>
          <w:color w:val="000000" w:themeColor="text1"/>
          <w:sz w:val="18"/>
          <w:szCs w:val="18"/>
        </w:rPr>
        <w:fldChar w:fldCharType="begin"/>
      </w:r>
      <w:r>
        <w:rPr>
          <w:color w:val="000000" w:themeColor="text1"/>
          <w:sz w:val="18"/>
          <w:szCs w:val="18"/>
        </w:rPr>
        <w:instrText xml:space="preserve"> MACROBUTTON MTEditEquationSection2 </w:instrText>
      </w:r>
      <w:r w:rsidRPr="008063FC">
        <w:rPr>
          <w:rStyle w:val="MTEquationSection"/>
          <w:rFonts w:hint="eastAsia"/>
        </w:rPr>
        <w:instrText>公式章</w:instrText>
      </w:r>
      <w:r w:rsidRPr="008063FC">
        <w:rPr>
          <w:rStyle w:val="MTEquationSection"/>
          <w:rFonts w:hint="eastAsia"/>
        </w:rPr>
        <w:instrText xml:space="preserve"> 1 </w:instrText>
      </w:r>
      <w:r w:rsidRPr="008063FC">
        <w:rPr>
          <w:rStyle w:val="MTEquationSection"/>
          <w:rFonts w:hint="eastAsia"/>
        </w:rPr>
        <w:instrText>节</w:instrText>
      </w:r>
      <w:r w:rsidRPr="008063FC">
        <w:rPr>
          <w:rStyle w:val="MTEquationSection"/>
          <w:rFonts w:hint="eastAsia"/>
        </w:rPr>
        <w:instrText xml:space="preserve"> 1</w:instrText>
      </w:r>
      <w:r>
        <w:rPr>
          <w:color w:val="000000" w:themeColor="text1"/>
          <w:sz w:val="18"/>
          <w:szCs w:val="18"/>
        </w:rPr>
        <w:fldChar w:fldCharType="begin"/>
      </w:r>
      <w:r>
        <w:rPr>
          <w:color w:val="000000" w:themeColor="text1"/>
          <w:sz w:val="18"/>
          <w:szCs w:val="18"/>
        </w:rPr>
        <w:instrText xml:space="preserve"> </w:instrText>
      </w:r>
      <w:r>
        <w:rPr>
          <w:rFonts w:hint="eastAsia"/>
          <w:color w:val="000000" w:themeColor="text1"/>
          <w:sz w:val="18"/>
          <w:szCs w:val="18"/>
        </w:rPr>
        <w:instrText>SEQ MTEqn \r \h \* MERGEFORMAT</w:instrText>
      </w:r>
      <w:r>
        <w:rPr>
          <w:color w:val="000000" w:themeColor="text1"/>
          <w:sz w:val="18"/>
          <w:szCs w:val="18"/>
        </w:rPr>
        <w:instrText xml:space="preserve"> </w:instrText>
      </w:r>
      <w:r>
        <w:rPr>
          <w:color w:val="000000" w:themeColor="text1"/>
          <w:sz w:val="18"/>
          <w:szCs w:val="18"/>
        </w:rPr>
        <w:fldChar w:fldCharType="end"/>
      </w:r>
      <w:r>
        <w:rPr>
          <w:color w:val="000000" w:themeColor="text1"/>
          <w:sz w:val="18"/>
          <w:szCs w:val="18"/>
        </w:rPr>
        <w:fldChar w:fldCharType="begin"/>
      </w:r>
      <w:r>
        <w:rPr>
          <w:color w:val="000000" w:themeColor="text1"/>
          <w:sz w:val="18"/>
          <w:szCs w:val="18"/>
        </w:rPr>
        <w:instrText xml:space="preserve"> SEQ MTSec \r 1 \h \* MERGEFORMAT </w:instrText>
      </w:r>
      <w:r>
        <w:rPr>
          <w:color w:val="000000" w:themeColor="text1"/>
          <w:sz w:val="18"/>
          <w:szCs w:val="18"/>
        </w:rPr>
        <w:fldChar w:fldCharType="end"/>
      </w:r>
      <w:r>
        <w:rPr>
          <w:color w:val="000000" w:themeColor="text1"/>
          <w:sz w:val="18"/>
          <w:szCs w:val="18"/>
        </w:rPr>
        <w:fldChar w:fldCharType="begin"/>
      </w:r>
      <w:r>
        <w:rPr>
          <w:color w:val="000000" w:themeColor="text1"/>
          <w:sz w:val="18"/>
          <w:szCs w:val="18"/>
        </w:rPr>
        <w:instrText xml:space="preserve"> SEQ MTChap \r 1 \h \* MERGEFORMAT </w:instrText>
      </w:r>
      <w:r>
        <w:rPr>
          <w:color w:val="000000" w:themeColor="text1"/>
          <w:sz w:val="18"/>
          <w:szCs w:val="18"/>
        </w:rPr>
        <w:fldChar w:fldCharType="end"/>
      </w:r>
      <w:r>
        <w:rPr>
          <w:color w:val="000000" w:themeColor="text1"/>
          <w:sz w:val="18"/>
          <w:szCs w:val="18"/>
        </w:rPr>
        <w:fldChar w:fldCharType="end"/>
      </w:r>
      <w:r w:rsidR="00E97402" w:rsidRPr="00DC0FAC">
        <w:rPr>
          <w:color w:val="000000" w:themeColor="text1"/>
          <w:sz w:val="18"/>
          <w:szCs w:val="18"/>
        </w:rPr>
        <w:footnoteReference w:customMarkFollows="1" w:id="1"/>
        <w:sym w:font="Symbol" w:char="F020"/>
      </w:r>
    </w:p>
    <w:p w14:paraId="62054926" w14:textId="77777777" w:rsidR="00E97402" w:rsidRPr="00DC0FAC" w:rsidRDefault="00F4119B" w:rsidP="004935EC">
      <w:pPr>
        <w:pStyle w:val="a3"/>
        <w:framePr w:wrap="notBeside"/>
        <w:rPr>
          <w:color w:val="000000" w:themeColor="text1"/>
        </w:rPr>
      </w:pPr>
      <w:bookmarkStart w:id="0" w:name="_Hlk198834086"/>
      <w:proofErr w:type="spellStart"/>
      <w:r>
        <w:rPr>
          <w:color w:val="000000" w:themeColor="text1"/>
        </w:rPr>
        <w:t>D</w:t>
      </w:r>
      <w:r w:rsidRPr="00F4119B">
        <w:rPr>
          <w:color w:val="000000" w:themeColor="text1"/>
        </w:rPr>
        <w:t>istribution</w:t>
      </w:r>
      <w:r>
        <w:rPr>
          <w:rFonts w:hint="eastAsia"/>
          <w:color w:val="000000" w:themeColor="text1"/>
          <w:lang w:eastAsia="zh-CN"/>
        </w:rPr>
        <w:t>ally</w:t>
      </w:r>
      <w:proofErr w:type="spellEnd"/>
      <w:r w:rsidRPr="00F4119B">
        <w:rPr>
          <w:color w:val="000000" w:themeColor="text1"/>
        </w:rPr>
        <w:t xml:space="preserve"> Robust Dispatch </w:t>
      </w:r>
      <w:r>
        <w:rPr>
          <w:color w:val="000000" w:themeColor="text1"/>
        </w:rPr>
        <w:t>o</w:t>
      </w:r>
      <w:r w:rsidRPr="00F4119B">
        <w:rPr>
          <w:color w:val="000000" w:themeColor="text1"/>
        </w:rPr>
        <w:t>f</w:t>
      </w:r>
      <w:r w:rsidR="00EA605E">
        <w:rPr>
          <w:color w:val="000000" w:themeColor="text1"/>
        </w:rPr>
        <w:t xml:space="preserve"> </w:t>
      </w:r>
      <w:r w:rsidR="00EA605E">
        <w:rPr>
          <w:rFonts w:hint="eastAsia"/>
          <w:color w:val="000000" w:themeColor="text1"/>
          <w:lang w:eastAsia="zh-CN"/>
        </w:rPr>
        <w:t>Thermal Units</w:t>
      </w:r>
      <w:r w:rsidRPr="00F4119B">
        <w:rPr>
          <w:color w:val="000000" w:themeColor="text1"/>
        </w:rPr>
        <w:t xml:space="preserve"> </w:t>
      </w:r>
      <w:r w:rsidR="00EA605E">
        <w:rPr>
          <w:color w:val="000000" w:themeColor="text1"/>
        </w:rPr>
        <w:t xml:space="preserve">with </w:t>
      </w:r>
      <w:r w:rsidR="00EA605E" w:rsidRPr="00F4119B">
        <w:rPr>
          <w:color w:val="000000" w:themeColor="text1"/>
        </w:rPr>
        <w:t>Multiple Energy Storage</w:t>
      </w:r>
      <w:r w:rsidR="00EA605E" w:rsidRPr="00EA605E">
        <w:rPr>
          <w:rFonts w:hint="eastAsia"/>
          <w:color w:val="000000" w:themeColor="text1"/>
          <w:lang w:eastAsia="zh-CN"/>
        </w:rPr>
        <w:t xml:space="preserve"> </w:t>
      </w:r>
      <w:r w:rsidR="00EA605E">
        <w:rPr>
          <w:rFonts w:hint="eastAsia"/>
          <w:color w:val="000000" w:themeColor="text1"/>
          <w:lang w:eastAsia="zh-CN"/>
        </w:rPr>
        <w:t>Considering</w:t>
      </w:r>
      <w:r w:rsidR="00EA605E">
        <w:rPr>
          <w:color w:val="000000" w:themeColor="text1"/>
        </w:rPr>
        <w:t xml:space="preserve"> </w:t>
      </w:r>
      <w:r w:rsidR="004935EC">
        <w:rPr>
          <w:color w:val="000000" w:themeColor="text1"/>
        </w:rPr>
        <w:t>O</w:t>
      </w:r>
      <w:r w:rsidR="004935EC" w:rsidRPr="004935EC">
        <w:rPr>
          <w:color w:val="000000" w:themeColor="text1"/>
        </w:rPr>
        <w:t xml:space="preserve">xygen-enriched </w:t>
      </w:r>
      <w:r w:rsidR="004935EC">
        <w:rPr>
          <w:color w:val="000000" w:themeColor="text1"/>
        </w:rPr>
        <w:t>D</w:t>
      </w:r>
      <w:r w:rsidR="004935EC" w:rsidRPr="004935EC">
        <w:rPr>
          <w:color w:val="000000" w:themeColor="text1"/>
        </w:rPr>
        <w:t xml:space="preserve">eep </w:t>
      </w:r>
      <w:r w:rsidR="004935EC">
        <w:rPr>
          <w:color w:val="000000" w:themeColor="text1"/>
        </w:rPr>
        <w:t>P</w:t>
      </w:r>
      <w:r w:rsidR="004935EC" w:rsidRPr="004935EC">
        <w:rPr>
          <w:color w:val="000000" w:themeColor="text1"/>
        </w:rPr>
        <w:t xml:space="preserve">eaking </w:t>
      </w:r>
      <w:r w:rsidR="00EA605E">
        <w:rPr>
          <w:rFonts w:hint="eastAsia"/>
          <w:color w:val="000000" w:themeColor="text1"/>
          <w:lang w:eastAsia="zh-CN"/>
        </w:rPr>
        <w:t>Technology</w:t>
      </w:r>
      <w:r w:rsidR="00EA605E">
        <w:rPr>
          <w:color w:val="000000" w:themeColor="text1"/>
        </w:rPr>
        <w:t xml:space="preserve"> </w:t>
      </w:r>
    </w:p>
    <w:bookmarkEnd w:id="0"/>
    <w:p w14:paraId="7FD41F67" w14:textId="77777777" w:rsidR="00E97402" w:rsidRPr="00DC0FAC" w:rsidRDefault="00811C53">
      <w:pPr>
        <w:pStyle w:val="Authors"/>
        <w:framePr w:wrap="notBeside"/>
        <w:rPr>
          <w:color w:val="000000" w:themeColor="text1"/>
        </w:rPr>
      </w:pPr>
      <w:proofErr w:type="spellStart"/>
      <w:r>
        <w:rPr>
          <w:color w:val="000000" w:themeColor="text1"/>
        </w:rPr>
        <w:t>Xiong</w:t>
      </w:r>
      <w:proofErr w:type="spellEnd"/>
      <w:r>
        <w:rPr>
          <w:color w:val="000000" w:themeColor="text1"/>
        </w:rPr>
        <w:t xml:space="preserve"> Wu</w:t>
      </w:r>
      <w:r w:rsidR="00392DBA" w:rsidRPr="00DC0FAC">
        <w:rPr>
          <w:color w:val="000000" w:themeColor="text1"/>
        </w:rPr>
        <w:t>,</w:t>
      </w:r>
      <w:r w:rsidR="00E76B03">
        <w:rPr>
          <w:color w:val="000000" w:themeColor="text1"/>
        </w:rPr>
        <w:t xml:space="preserve"> </w:t>
      </w:r>
      <w:r w:rsidRPr="00811C53">
        <w:rPr>
          <w:i/>
          <w:color w:val="000000" w:themeColor="text1"/>
        </w:rPr>
        <w:t>Member</w:t>
      </w:r>
      <w:r w:rsidR="00392DBA" w:rsidRPr="00DC0FAC">
        <w:rPr>
          <w:i/>
          <w:color w:val="000000" w:themeColor="text1"/>
        </w:rPr>
        <w:t>, IEEE</w:t>
      </w:r>
      <w:r w:rsidR="00E97402" w:rsidRPr="00DC0FAC">
        <w:rPr>
          <w:color w:val="000000" w:themeColor="text1"/>
        </w:rPr>
        <w:t>,</w:t>
      </w:r>
      <w:r w:rsidR="00E76B03">
        <w:rPr>
          <w:color w:val="000000" w:themeColor="text1"/>
        </w:rPr>
        <w:t xml:space="preserve"> </w:t>
      </w:r>
      <w:proofErr w:type="spellStart"/>
      <w:r>
        <w:rPr>
          <w:color w:val="000000" w:themeColor="text1"/>
        </w:rPr>
        <w:t>Yonglong</w:t>
      </w:r>
      <w:proofErr w:type="spellEnd"/>
      <w:r>
        <w:rPr>
          <w:color w:val="000000" w:themeColor="text1"/>
        </w:rPr>
        <w:t xml:space="preserve"> Fan</w:t>
      </w:r>
      <w:r w:rsidR="00E97402" w:rsidRPr="00DC0FAC">
        <w:rPr>
          <w:color w:val="000000" w:themeColor="text1"/>
        </w:rPr>
        <w:t xml:space="preserve">, </w:t>
      </w:r>
      <w:proofErr w:type="spellStart"/>
      <w:r>
        <w:rPr>
          <w:color w:val="000000" w:themeColor="text1"/>
        </w:rPr>
        <w:t>Junji</w:t>
      </w:r>
      <w:proofErr w:type="spellEnd"/>
      <w:r>
        <w:rPr>
          <w:color w:val="000000" w:themeColor="text1"/>
        </w:rPr>
        <w:t xml:space="preserve"> Zhou, Dong Liu</w:t>
      </w:r>
    </w:p>
    <w:p w14:paraId="07C5A224" w14:textId="77777777" w:rsidR="004F65B3" w:rsidRPr="004F65B3" w:rsidRDefault="00E97402" w:rsidP="002356FD">
      <w:pPr>
        <w:pStyle w:val="Abstract"/>
      </w:pPr>
      <w:r w:rsidRPr="00DC0FAC">
        <w:rPr>
          <w:i/>
          <w:iCs/>
          <w:color w:val="000000" w:themeColor="text1"/>
        </w:rPr>
        <w:t>Abstract</w:t>
      </w:r>
      <w:r w:rsidRPr="00DC0FAC">
        <w:rPr>
          <w:color w:val="000000" w:themeColor="text1"/>
        </w:rPr>
        <w:t>—</w:t>
      </w:r>
      <w:r w:rsidR="00336FD8" w:rsidRPr="002356FD">
        <w:rPr>
          <w:color w:val="000000" w:themeColor="text1"/>
        </w:rPr>
        <w:t xml:space="preserve">The growing </w:t>
      </w:r>
      <w:r w:rsidR="00336FD8">
        <w:rPr>
          <w:color w:val="000000" w:themeColor="text1"/>
        </w:rPr>
        <w:t>penetration</w:t>
      </w:r>
      <w:r w:rsidR="00336FD8" w:rsidRPr="002356FD">
        <w:rPr>
          <w:color w:val="000000" w:themeColor="text1"/>
        </w:rPr>
        <w:t xml:space="preserve"> of renewable energy </w:t>
      </w:r>
      <w:r w:rsidR="00336FD8">
        <w:rPr>
          <w:color w:val="000000" w:themeColor="text1"/>
        </w:rPr>
        <w:t>needs</w:t>
      </w:r>
      <w:r w:rsidR="00336FD8" w:rsidRPr="002356FD">
        <w:rPr>
          <w:color w:val="000000" w:themeColor="text1"/>
        </w:rPr>
        <w:t xml:space="preserve"> </w:t>
      </w:r>
      <w:r w:rsidR="00336FD8">
        <w:rPr>
          <w:color w:val="000000" w:themeColor="text1"/>
        </w:rPr>
        <w:t>a large amount of flexible resource to regulate in power systems</w:t>
      </w:r>
      <w:r w:rsidR="00336FD8" w:rsidRPr="002356FD">
        <w:rPr>
          <w:color w:val="000000" w:themeColor="text1"/>
        </w:rPr>
        <w:t xml:space="preserve">. </w:t>
      </w:r>
      <w:r w:rsidR="00336FD8">
        <w:rPr>
          <w:color w:val="000000" w:themeColor="text1"/>
        </w:rPr>
        <w:t>C</w:t>
      </w:r>
      <w:r w:rsidR="00336FD8" w:rsidRPr="002356FD">
        <w:rPr>
          <w:color w:val="000000" w:themeColor="text1"/>
        </w:rPr>
        <w:t xml:space="preserve">urrent </w:t>
      </w:r>
      <w:r w:rsidR="00336FD8">
        <w:rPr>
          <w:color w:val="000000" w:themeColor="text1"/>
        </w:rPr>
        <w:t>research mainly</w:t>
      </w:r>
      <w:r w:rsidR="00336FD8" w:rsidRPr="002356FD">
        <w:rPr>
          <w:color w:val="000000" w:themeColor="text1"/>
        </w:rPr>
        <w:t xml:space="preserve"> focus</w:t>
      </w:r>
      <w:r w:rsidR="00336FD8">
        <w:rPr>
          <w:color w:val="000000" w:themeColor="text1"/>
        </w:rPr>
        <w:t>es</w:t>
      </w:r>
      <w:r w:rsidR="00336FD8" w:rsidRPr="002356FD">
        <w:rPr>
          <w:color w:val="000000" w:themeColor="text1"/>
        </w:rPr>
        <w:t xml:space="preserve"> on individual </w:t>
      </w:r>
      <w:r w:rsidR="00336FD8">
        <w:rPr>
          <w:color w:val="000000" w:themeColor="text1"/>
        </w:rPr>
        <w:t xml:space="preserve">flexibility of </w:t>
      </w:r>
      <w:r w:rsidR="00336FD8" w:rsidRPr="002356FD">
        <w:rPr>
          <w:color w:val="000000" w:themeColor="text1"/>
        </w:rPr>
        <w:t xml:space="preserve">resources, the synergistic </w:t>
      </w:r>
      <w:r w:rsidR="00336FD8">
        <w:rPr>
          <w:color w:val="000000" w:themeColor="text1"/>
        </w:rPr>
        <w:t xml:space="preserve">flexible </w:t>
      </w:r>
      <w:r w:rsidR="00336FD8" w:rsidRPr="002356FD">
        <w:rPr>
          <w:color w:val="000000" w:themeColor="text1"/>
        </w:rPr>
        <w:t>potential of thermal units with multi-energy storage systems remains underexplored.</w:t>
      </w:r>
      <w:r w:rsidR="00336FD8" w:rsidRPr="005F1D22">
        <w:rPr>
          <w:color w:val="000000" w:themeColor="text1"/>
        </w:rPr>
        <w:t xml:space="preserve"> Therefore, this paper proposes a </w:t>
      </w:r>
      <w:proofErr w:type="spellStart"/>
      <w:r w:rsidR="00336FD8" w:rsidRPr="005F1D22">
        <w:rPr>
          <w:color w:val="000000" w:themeColor="text1"/>
        </w:rPr>
        <w:t>distributionally</w:t>
      </w:r>
      <w:proofErr w:type="spellEnd"/>
      <w:r w:rsidR="00336FD8" w:rsidRPr="005F1D22">
        <w:rPr>
          <w:color w:val="000000" w:themeColor="text1"/>
        </w:rPr>
        <w:t xml:space="preserve"> robust optimal </w:t>
      </w:r>
      <w:r w:rsidR="00336FD8" w:rsidRPr="00C21457">
        <w:rPr>
          <w:color w:val="000000" w:themeColor="text1"/>
        </w:rPr>
        <w:t xml:space="preserve">dispatch </w:t>
      </w:r>
      <w:r w:rsidR="00336FD8" w:rsidRPr="005F1D22">
        <w:rPr>
          <w:color w:val="000000" w:themeColor="text1"/>
        </w:rPr>
        <w:t>method for</w:t>
      </w:r>
      <w:r w:rsidR="00336FD8">
        <w:rPr>
          <w:color w:val="000000" w:themeColor="text1"/>
        </w:rPr>
        <w:t xml:space="preserve"> multiple flexible resources including</w:t>
      </w:r>
      <w:r w:rsidR="00336FD8" w:rsidRPr="005F1D22">
        <w:rPr>
          <w:color w:val="000000" w:themeColor="text1"/>
        </w:rPr>
        <w:t xml:space="preserve"> </w:t>
      </w:r>
      <w:r w:rsidR="00336FD8" w:rsidRPr="002356FD">
        <w:rPr>
          <w:color w:val="000000" w:themeColor="text1"/>
        </w:rPr>
        <w:t>thermal units</w:t>
      </w:r>
      <w:r w:rsidR="00336FD8" w:rsidRPr="005F1D22">
        <w:rPr>
          <w:color w:val="000000" w:themeColor="text1"/>
        </w:rPr>
        <w:t xml:space="preserve"> </w:t>
      </w:r>
      <w:r w:rsidR="00336FD8">
        <w:rPr>
          <w:color w:val="000000" w:themeColor="text1"/>
        </w:rPr>
        <w:t>and m</w:t>
      </w:r>
      <w:r w:rsidR="00336FD8" w:rsidRPr="005F1D22">
        <w:rPr>
          <w:color w:val="000000" w:themeColor="text1"/>
        </w:rPr>
        <w:t>ultiple energy storage.</w:t>
      </w:r>
      <w:r w:rsidR="00336FD8">
        <w:rPr>
          <w:color w:val="000000" w:themeColor="text1"/>
        </w:rPr>
        <w:t xml:space="preserve"> </w:t>
      </w:r>
      <w:r w:rsidR="00336FD8" w:rsidRPr="005F1D22">
        <w:rPr>
          <w:color w:val="000000" w:themeColor="text1"/>
        </w:rPr>
        <w:t>First</w:t>
      </w:r>
      <w:r w:rsidR="00336FD8">
        <w:rPr>
          <w:color w:val="000000" w:themeColor="text1"/>
        </w:rPr>
        <w:t>ly</w:t>
      </w:r>
      <w:r w:rsidR="00336FD8" w:rsidRPr="005F1D22">
        <w:rPr>
          <w:color w:val="000000" w:themeColor="text1"/>
        </w:rPr>
        <w:t>, a refined operation model of units and energy storage is constructed</w:t>
      </w:r>
      <w:r w:rsidR="00336FD8">
        <w:rPr>
          <w:color w:val="000000" w:themeColor="text1"/>
        </w:rPr>
        <w:t xml:space="preserve">. Specifically, </w:t>
      </w:r>
      <w:r w:rsidR="00336FD8" w:rsidRPr="00336FD8">
        <w:rPr>
          <w:color w:val="000000" w:themeColor="text1"/>
        </w:rPr>
        <w:t xml:space="preserve">oxygen-enriched deep peaking of units and coordinated operation of </w:t>
      </w:r>
      <w:r w:rsidR="00336FD8">
        <w:rPr>
          <w:rFonts w:hint="eastAsia"/>
          <w:color w:val="000000" w:themeColor="text1"/>
          <w:lang w:eastAsia="zh-CN"/>
        </w:rPr>
        <w:t>battery</w:t>
      </w:r>
      <w:r w:rsidR="00336FD8" w:rsidRPr="00336FD8">
        <w:rPr>
          <w:color w:val="000000" w:themeColor="text1"/>
        </w:rPr>
        <w:t xml:space="preserve"> and hydrogen energy storage are considered</w:t>
      </w:r>
      <w:r w:rsidR="00336FD8">
        <w:rPr>
          <w:color w:val="000000" w:themeColor="text1"/>
          <w:lang w:eastAsia="zh-CN"/>
        </w:rPr>
        <w:t>.</w:t>
      </w:r>
      <w:r w:rsidR="00336FD8">
        <w:rPr>
          <w:color w:val="000000" w:themeColor="text1"/>
        </w:rPr>
        <w:t xml:space="preserve"> S</w:t>
      </w:r>
      <w:r w:rsidR="00336FD8" w:rsidRPr="005F1D22">
        <w:rPr>
          <w:color w:val="000000" w:themeColor="text1"/>
        </w:rPr>
        <w:t>econd</w:t>
      </w:r>
      <w:r w:rsidR="00336FD8">
        <w:rPr>
          <w:color w:val="000000" w:themeColor="text1"/>
        </w:rPr>
        <w:t>ly</w:t>
      </w:r>
      <w:r w:rsidR="00336FD8" w:rsidRPr="005F1D22">
        <w:rPr>
          <w:color w:val="000000" w:themeColor="text1"/>
        </w:rPr>
        <w:t>, a data-driven</w:t>
      </w:r>
      <w:r w:rsidR="00336FD8" w:rsidRPr="00431D43">
        <w:rPr>
          <w:color w:val="000000" w:themeColor="text1"/>
        </w:rPr>
        <w:t xml:space="preserve"> </w:t>
      </w:r>
      <w:proofErr w:type="spellStart"/>
      <w:r w:rsidR="00336FD8" w:rsidRPr="005F1D22">
        <w:rPr>
          <w:color w:val="000000" w:themeColor="text1"/>
        </w:rPr>
        <w:t>distributionally</w:t>
      </w:r>
      <w:proofErr w:type="spellEnd"/>
      <w:r w:rsidR="00336FD8">
        <w:rPr>
          <w:color w:val="000000" w:themeColor="text1"/>
        </w:rPr>
        <w:t xml:space="preserve"> </w:t>
      </w:r>
      <w:r w:rsidR="00336FD8" w:rsidRPr="005F1D22">
        <w:rPr>
          <w:color w:val="000000" w:themeColor="text1"/>
        </w:rPr>
        <w:t xml:space="preserve">robust </w:t>
      </w:r>
      <w:r w:rsidR="00336FD8" w:rsidRPr="000C5EE5">
        <w:rPr>
          <w:color w:val="000000" w:themeColor="text1"/>
        </w:rPr>
        <w:t xml:space="preserve">optimization </w:t>
      </w:r>
      <w:r w:rsidR="00336FD8">
        <w:rPr>
          <w:color w:val="000000" w:themeColor="text1"/>
        </w:rPr>
        <w:t>(DRO)</w:t>
      </w:r>
      <w:r w:rsidR="00336FD8" w:rsidRPr="005F1D22">
        <w:rPr>
          <w:color w:val="000000" w:themeColor="text1"/>
        </w:rPr>
        <w:t xml:space="preserve"> </w:t>
      </w:r>
      <w:r w:rsidR="00336FD8">
        <w:rPr>
          <w:color w:val="000000" w:themeColor="text1"/>
        </w:rPr>
        <w:t>model</w:t>
      </w:r>
      <w:r w:rsidR="00336FD8" w:rsidRPr="005F1D22">
        <w:rPr>
          <w:color w:val="000000" w:themeColor="text1"/>
        </w:rPr>
        <w:t xml:space="preserve"> is established</w:t>
      </w:r>
      <w:r w:rsidR="00336FD8">
        <w:rPr>
          <w:color w:val="000000" w:themeColor="text1"/>
          <w:lang w:eastAsia="zh-CN"/>
        </w:rPr>
        <w:t xml:space="preserve"> to cope with the uncertainties </w:t>
      </w:r>
      <w:r w:rsidR="00336FD8">
        <w:rPr>
          <w:color w:val="000000" w:themeColor="text1"/>
        </w:rPr>
        <w:t xml:space="preserve">of renewable energy. An </w:t>
      </w:r>
      <w:r w:rsidR="00336FD8" w:rsidRPr="005F1D22">
        <w:rPr>
          <w:color w:val="000000" w:themeColor="text1"/>
        </w:rPr>
        <w:t>inexact columns and constraint generation</w:t>
      </w:r>
      <w:r w:rsidR="00336FD8">
        <w:rPr>
          <w:color w:val="000000" w:themeColor="text1"/>
        </w:rPr>
        <w:t xml:space="preserve"> (</w:t>
      </w:r>
      <w:proofErr w:type="spellStart"/>
      <w:r w:rsidR="00336FD8">
        <w:rPr>
          <w:color w:val="000000" w:themeColor="text1"/>
        </w:rPr>
        <w:t>i</w:t>
      </w:r>
      <w:proofErr w:type="spellEnd"/>
      <w:r w:rsidR="00336FD8">
        <w:rPr>
          <w:color w:val="000000" w:themeColor="text1"/>
        </w:rPr>
        <w:t>-C&amp;CG)</w:t>
      </w:r>
      <w:r w:rsidR="00336FD8" w:rsidRPr="005F1D22">
        <w:rPr>
          <w:color w:val="000000" w:themeColor="text1"/>
        </w:rPr>
        <w:t xml:space="preserve"> method </w:t>
      </w:r>
      <w:r w:rsidR="00336FD8">
        <w:rPr>
          <w:color w:val="000000" w:themeColor="text1"/>
        </w:rPr>
        <w:t>is</w:t>
      </w:r>
      <w:r w:rsidR="00336FD8" w:rsidRPr="005F1D22">
        <w:rPr>
          <w:color w:val="000000" w:themeColor="text1"/>
        </w:rPr>
        <w:t xml:space="preserve"> </w:t>
      </w:r>
      <w:r w:rsidR="00336FD8">
        <w:rPr>
          <w:color w:val="000000" w:themeColor="text1"/>
        </w:rPr>
        <w:t>then developed</w:t>
      </w:r>
      <w:r w:rsidR="00336FD8" w:rsidRPr="005F1D22">
        <w:rPr>
          <w:color w:val="000000" w:themeColor="text1"/>
        </w:rPr>
        <w:t xml:space="preserve"> to </w:t>
      </w:r>
      <w:r w:rsidR="00336FD8">
        <w:rPr>
          <w:color w:val="000000" w:themeColor="text1"/>
        </w:rPr>
        <w:t>solve the model efficiently. F</w:t>
      </w:r>
      <w:r w:rsidR="00336FD8" w:rsidRPr="005F1D22">
        <w:rPr>
          <w:color w:val="000000" w:themeColor="text1"/>
        </w:rPr>
        <w:t xml:space="preserve">inally, </w:t>
      </w:r>
      <w:r w:rsidR="00336FD8">
        <w:rPr>
          <w:color w:val="000000" w:themeColor="text1"/>
        </w:rPr>
        <w:t xml:space="preserve">a case study of a provincial power system is conducted, and </w:t>
      </w:r>
      <w:r w:rsidR="00336FD8" w:rsidRPr="005F1D22">
        <w:rPr>
          <w:color w:val="000000" w:themeColor="text1"/>
        </w:rPr>
        <w:t xml:space="preserve">the </w:t>
      </w:r>
      <w:r w:rsidR="00336FD8">
        <w:rPr>
          <w:color w:val="000000" w:themeColor="text1"/>
        </w:rPr>
        <w:t xml:space="preserve">results verify the </w:t>
      </w:r>
      <w:r w:rsidR="00336FD8" w:rsidRPr="00D739CF">
        <w:rPr>
          <w:color w:val="000000" w:themeColor="text1"/>
        </w:rPr>
        <w:t xml:space="preserve">validity </w:t>
      </w:r>
      <w:r w:rsidR="00336FD8" w:rsidRPr="005F1D22">
        <w:rPr>
          <w:color w:val="000000" w:themeColor="text1"/>
        </w:rPr>
        <w:t>of the proposed method</w:t>
      </w:r>
      <w:r w:rsidR="00336FD8">
        <w:rPr>
          <w:color w:val="000000" w:themeColor="text1"/>
        </w:rPr>
        <w:t>.</w:t>
      </w:r>
    </w:p>
    <w:p w14:paraId="43E9EBF6" w14:textId="77777777" w:rsidR="00D17E8A" w:rsidRDefault="00E97402" w:rsidP="00431D43">
      <w:pPr>
        <w:pStyle w:val="IndexTerms"/>
        <w:rPr>
          <w:color w:val="000000" w:themeColor="text1"/>
        </w:rPr>
      </w:pPr>
      <w:bookmarkStart w:id="1" w:name="PointTmp"/>
      <w:r w:rsidRPr="00DC0FAC">
        <w:rPr>
          <w:i/>
          <w:iCs/>
          <w:color w:val="000000" w:themeColor="text1"/>
        </w:rPr>
        <w:t>Index Terms</w:t>
      </w:r>
      <w:r w:rsidRPr="00DC0FAC">
        <w:rPr>
          <w:color w:val="000000" w:themeColor="text1"/>
        </w:rPr>
        <w:t>—</w:t>
      </w:r>
      <w:r w:rsidR="00941D35" w:rsidRPr="0026510A">
        <w:t xml:space="preserve">Flexibility </w:t>
      </w:r>
      <w:r w:rsidR="00941D35">
        <w:rPr>
          <w:rFonts w:hint="eastAsia"/>
        </w:rPr>
        <w:t>e</w:t>
      </w:r>
      <w:r w:rsidR="00941D35" w:rsidRPr="0026510A">
        <w:t>nhancement</w:t>
      </w:r>
      <w:r w:rsidR="009C3C88" w:rsidRPr="009C3C88">
        <w:rPr>
          <w:color w:val="000000" w:themeColor="text1"/>
        </w:rPr>
        <w:t xml:space="preserve">, multiple energy storage, deep peaking of </w:t>
      </w:r>
      <w:r w:rsidR="00242138" w:rsidRPr="00BC31F8">
        <w:rPr>
          <w:color w:val="000000" w:themeColor="text1"/>
        </w:rPr>
        <w:t>thermal units</w:t>
      </w:r>
      <w:r w:rsidR="009C3C88" w:rsidRPr="009C3C88">
        <w:rPr>
          <w:color w:val="000000" w:themeColor="text1"/>
        </w:rPr>
        <w:t xml:space="preserve">, </w:t>
      </w:r>
      <w:proofErr w:type="spellStart"/>
      <w:r w:rsidR="009C3C88" w:rsidRPr="009C3C88">
        <w:rPr>
          <w:color w:val="000000" w:themeColor="text1"/>
        </w:rPr>
        <w:t>distributional</w:t>
      </w:r>
      <w:r w:rsidR="005F1D22">
        <w:rPr>
          <w:rFonts w:hint="eastAsia"/>
          <w:color w:val="000000" w:themeColor="text1"/>
          <w:lang w:eastAsia="zh-CN"/>
        </w:rPr>
        <w:t>ly</w:t>
      </w:r>
      <w:proofErr w:type="spellEnd"/>
      <w:r w:rsidR="009C3C88" w:rsidRPr="009C3C88">
        <w:rPr>
          <w:color w:val="000000" w:themeColor="text1"/>
        </w:rPr>
        <w:t xml:space="preserve"> robust optimal dispatch, inexact columns and constraint generation methods</w:t>
      </w:r>
      <w:r w:rsidR="009C3C88">
        <w:rPr>
          <w:color w:val="000000" w:themeColor="text1"/>
        </w:rPr>
        <w:t>.</w:t>
      </w:r>
    </w:p>
    <w:p w14:paraId="000E0EA5" w14:textId="77777777" w:rsidR="00D17E8A" w:rsidRPr="00DE7AE2" w:rsidRDefault="00D17E8A" w:rsidP="00D17E8A">
      <w:pPr>
        <w:pStyle w:val="1"/>
        <w:numPr>
          <w:ilvl w:val="0"/>
          <w:numId w:val="0"/>
        </w:numPr>
        <w:spacing w:before="120"/>
        <w:rPr>
          <w:sz w:val="18"/>
          <w:lang w:eastAsia="zh-CN"/>
        </w:rPr>
      </w:pPr>
      <w:r>
        <w:rPr>
          <w:rFonts w:hint="eastAsia"/>
          <w:lang w:eastAsia="zh-CN"/>
        </w:rPr>
        <w:t>N</w:t>
      </w:r>
      <w:r w:rsidRPr="00D17E8A">
        <w:rPr>
          <w:sz w:val="16"/>
          <w:szCs w:val="16"/>
          <w:lang w:eastAsia="zh-CN"/>
        </w:rPr>
        <w:t>OMENCLATURE</w:t>
      </w:r>
    </w:p>
    <w:p w14:paraId="36546DFD" w14:textId="77777777" w:rsidR="00D17E8A" w:rsidRDefault="00D17E8A" w:rsidP="00D17E8A">
      <w:pPr>
        <w:pStyle w:val="2"/>
        <w:rPr>
          <w:lang w:eastAsia="zh-CN"/>
        </w:rPr>
      </w:pPr>
      <w:r>
        <w:rPr>
          <w:rFonts w:hint="eastAsia"/>
          <w:lang w:eastAsia="zh-CN"/>
        </w:rPr>
        <w:t>P</w:t>
      </w:r>
      <w:r>
        <w:rPr>
          <w:lang w:eastAsia="zh-CN"/>
        </w:rPr>
        <w:t>arameters</w:t>
      </w:r>
    </w:p>
    <w:tbl>
      <w:tblPr>
        <w:tblStyle w:val="af6"/>
        <w:tblW w:w="5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1204"/>
        <w:gridCol w:w="4004"/>
      </w:tblGrid>
      <w:tr w:rsidR="00711950" w14:paraId="1479F32A" w14:textId="77777777" w:rsidTr="000F6BC8">
        <w:trPr>
          <w:trHeight w:val="57"/>
        </w:trPr>
        <w:tc>
          <w:tcPr>
            <w:tcW w:w="1204" w:type="dxa"/>
            <w:vAlign w:val="center"/>
          </w:tcPr>
          <w:p w14:paraId="600C5688" w14:textId="77777777" w:rsidR="00711950" w:rsidRPr="00EE00D6" w:rsidRDefault="00BA6A93" w:rsidP="00711950">
            <w:pPr>
              <w:jc w:val="both"/>
              <w:rPr>
                <w:lang w:eastAsia="zh-CN"/>
              </w:rPr>
            </w:pPr>
            <w:r w:rsidRPr="00BA6A93">
              <w:rPr>
                <w:position w:val="-12"/>
              </w:rPr>
              <w:object w:dxaOrig="740" w:dyaOrig="340" w14:anchorId="7AEAC4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7.4pt" o:ole="">
                  <v:imagedata r:id="rId8" o:title=""/>
                </v:shape>
                <o:OLEObject Type="Embed" ProgID="Equation.DSMT4" ShapeID="_x0000_i1025" DrawAspect="Content" ObjectID="_1810736173" r:id="rId9"/>
              </w:object>
            </w:r>
          </w:p>
        </w:tc>
        <w:tc>
          <w:tcPr>
            <w:tcW w:w="4004" w:type="dxa"/>
            <w:vAlign w:val="center"/>
          </w:tcPr>
          <w:p w14:paraId="54607BCB" w14:textId="77777777" w:rsidR="00711950" w:rsidRDefault="00716099" w:rsidP="00711950">
            <w:pPr>
              <w:jc w:val="both"/>
              <w:rPr>
                <w:lang w:eastAsia="zh-CN"/>
              </w:rPr>
            </w:pPr>
            <w:r w:rsidRPr="00716099">
              <w:rPr>
                <w:lang w:eastAsia="zh-CN"/>
              </w:rPr>
              <w:t>Startup</w:t>
            </w:r>
            <w:r>
              <w:rPr>
                <w:lang w:eastAsia="zh-CN"/>
              </w:rPr>
              <w:t>/</w:t>
            </w:r>
            <w:r w:rsidRPr="00716099">
              <w:rPr>
                <w:lang w:eastAsia="zh-CN"/>
              </w:rPr>
              <w:t xml:space="preserve">shutdown costs of unit </w:t>
            </w:r>
            <w:r w:rsidR="00E1073C" w:rsidRPr="00E1073C">
              <w:rPr>
                <w:i/>
                <w:lang w:eastAsia="zh-CN"/>
              </w:rPr>
              <w:t>g</w:t>
            </w:r>
          </w:p>
        </w:tc>
      </w:tr>
      <w:tr w:rsidR="00711950" w14:paraId="649C3EAD" w14:textId="77777777" w:rsidTr="000F6BC8">
        <w:trPr>
          <w:trHeight w:val="57"/>
        </w:trPr>
        <w:tc>
          <w:tcPr>
            <w:tcW w:w="1204" w:type="dxa"/>
            <w:vAlign w:val="center"/>
          </w:tcPr>
          <w:p w14:paraId="257252A0" w14:textId="77777777" w:rsidR="00711950" w:rsidRDefault="00BA6A93" w:rsidP="00711950">
            <w:pPr>
              <w:jc w:val="both"/>
            </w:pPr>
            <w:r w:rsidRPr="00BA6A93">
              <w:rPr>
                <w:position w:val="-8"/>
              </w:rPr>
              <w:object w:dxaOrig="520" w:dyaOrig="279" w14:anchorId="1B78DB5F">
                <v:shape id="_x0000_i1026" type="#_x0000_t75" style="width:25.8pt;height:13.8pt" o:ole="">
                  <v:imagedata r:id="rId10" o:title=""/>
                </v:shape>
                <o:OLEObject Type="Embed" ProgID="Equation.DSMT4" ShapeID="_x0000_i1026" DrawAspect="Content" ObjectID="_1810736174" r:id="rId11"/>
              </w:object>
            </w:r>
          </w:p>
        </w:tc>
        <w:tc>
          <w:tcPr>
            <w:tcW w:w="4004" w:type="dxa"/>
            <w:vAlign w:val="center"/>
          </w:tcPr>
          <w:p w14:paraId="2DD878BA" w14:textId="77777777" w:rsidR="00711950" w:rsidRDefault="00711950" w:rsidP="00711950">
            <w:pPr>
              <w:jc w:val="both"/>
              <w:rPr>
                <w:lang w:eastAsia="zh-CN"/>
              </w:rPr>
            </w:pPr>
            <w:r>
              <w:rPr>
                <w:rFonts w:hint="eastAsia"/>
                <w:lang w:eastAsia="zh-CN"/>
              </w:rPr>
              <w:t>C</w:t>
            </w:r>
            <w:r>
              <w:rPr>
                <w:lang w:eastAsia="zh-CN"/>
              </w:rPr>
              <w:t xml:space="preserve">ost coefficient of </w:t>
            </w:r>
            <w:r w:rsidR="00716099" w:rsidRPr="00716099">
              <w:rPr>
                <w:lang w:eastAsia="zh-CN"/>
              </w:rPr>
              <w:t>the unit's conventional operatin</w:t>
            </w:r>
            <w:r w:rsidR="00E1073C" w:rsidRPr="00E1073C">
              <w:rPr>
                <w:lang w:eastAsia="zh-CN"/>
              </w:rPr>
              <w:t>g</w:t>
            </w:r>
            <w:r w:rsidR="00716099" w:rsidRPr="00716099">
              <w:rPr>
                <w:lang w:eastAsia="zh-CN"/>
              </w:rPr>
              <w:t xml:space="preserve"> curve</w:t>
            </w:r>
          </w:p>
        </w:tc>
      </w:tr>
      <w:tr w:rsidR="00711950" w14:paraId="39D987F6" w14:textId="77777777" w:rsidTr="000F6BC8">
        <w:trPr>
          <w:trHeight w:val="57"/>
        </w:trPr>
        <w:tc>
          <w:tcPr>
            <w:tcW w:w="1204" w:type="dxa"/>
            <w:vAlign w:val="center"/>
          </w:tcPr>
          <w:p w14:paraId="591D5B26" w14:textId="77777777" w:rsidR="00711950" w:rsidRDefault="00BA6A93" w:rsidP="00711950">
            <w:pPr>
              <w:jc w:val="both"/>
            </w:pPr>
            <w:r w:rsidRPr="00BA6A93">
              <w:rPr>
                <w:position w:val="-12"/>
              </w:rPr>
              <w:object w:dxaOrig="639" w:dyaOrig="340" w14:anchorId="06847D7E">
                <v:shape id="_x0000_i1027" type="#_x0000_t75" style="width:31.8pt;height:17.4pt" o:ole="">
                  <v:imagedata r:id="rId12" o:title=""/>
                </v:shape>
                <o:OLEObject Type="Embed" ProgID="Equation.DSMT4" ShapeID="_x0000_i1027" DrawAspect="Content" ObjectID="_1810736175" r:id="rId13"/>
              </w:object>
            </w:r>
          </w:p>
        </w:tc>
        <w:tc>
          <w:tcPr>
            <w:tcW w:w="4004" w:type="dxa"/>
            <w:vAlign w:val="center"/>
          </w:tcPr>
          <w:p w14:paraId="563E94A6" w14:textId="77777777" w:rsidR="00711950" w:rsidRDefault="00716099" w:rsidP="00711950">
            <w:pPr>
              <w:jc w:val="both"/>
              <w:rPr>
                <w:lang w:eastAsia="zh-CN"/>
              </w:rPr>
            </w:pPr>
            <w:r>
              <w:rPr>
                <w:lang w:eastAsia="zh-CN"/>
              </w:rPr>
              <w:t>A</w:t>
            </w:r>
            <w:r w:rsidRPr="00716099">
              <w:rPr>
                <w:lang w:eastAsia="zh-CN"/>
              </w:rPr>
              <w:t>dditional coal consumption cost function for deep peaking</w:t>
            </w:r>
          </w:p>
        </w:tc>
      </w:tr>
      <w:tr w:rsidR="00711950" w14:paraId="4685A4E3" w14:textId="77777777" w:rsidTr="000F6BC8">
        <w:trPr>
          <w:trHeight w:val="57"/>
        </w:trPr>
        <w:tc>
          <w:tcPr>
            <w:tcW w:w="1204" w:type="dxa"/>
            <w:vAlign w:val="center"/>
          </w:tcPr>
          <w:p w14:paraId="6941B22B" w14:textId="77777777" w:rsidR="00711950" w:rsidRDefault="00BA6A93" w:rsidP="00711950">
            <w:pPr>
              <w:jc w:val="both"/>
            </w:pPr>
            <w:r w:rsidRPr="00BA6A93">
              <w:rPr>
                <w:position w:val="-12"/>
              </w:rPr>
              <w:object w:dxaOrig="639" w:dyaOrig="340" w14:anchorId="23CF042C">
                <v:shape id="_x0000_i1028" type="#_x0000_t75" style="width:31.8pt;height:17.4pt" o:ole="">
                  <v:imagedata r:id="rId14" o:title=""/>
                </v:shape>
                <o:OLEObject Type="Embed" ProgID="Equation.DSMT4" ShapeID="_x0000_i1028" DrawAspect="Content" ObjectID="_1810736176" r:id="rId15"/>
              </w:object>
            </w:r>
          </w:p>
        </w:tc>
        <w:tc>
          <w:tcPr>
            <w:tcW w:w="4004" w:type="dxa"/>
            <w:vAlign w:val="center"/>
          </w:tcPr>
          <w:p w14:paraId="185D189B" w14:textId="77777777" w:rsidR="00711950" w:rsidRPr="00E7132C" w:rsidRDefault="00EB7DA4" w:rsidP="00711950">
            <w:pPr>
              <w:jc w:val="both"/>
              <w:rPr>
                <w:lang w:eastAsia="zh-CN"/>
              </w:rPr>
            </w:pPr>
            <w:r>
              <w:rPr>
                <w:lang w:eastAsia="zh-CN"/>
              </w:rPr>
              <w:t>C</w:t>
            </w:r>
            <w:r w:rsidR="00716099" w:rsidRPr="00716099">
              <w:rPr>
                <w:lang w:eastAsia="zh-CN"/>
              </w:rPr>
              <w:t>oefficient of water consumption cost</w:t>
            </w:r>
            <w:r w:rsidR="008C3A4D">
              <w:rPr>
                <w:lang w:eastAsia="zh-CN"/>
              </w:rPr>
              <w:t>/</w:t>
            </w:r>
            <w:r w:rsidR="00716099" w:rsidRPr="00716099">
              <w:rPr>
                <w:lang w:eastAsia="zh-CN"/>
              </w:rPr>
              <w:t xml:space="preserve"> </w:t>
            </w:r>
            <w:r w:rsidR="008C3A4D" w:rsidRPr="0046634F">
              <w:rPr>
                <w:lang w:eastAsia="zh-CN"/>
              </w:rPr>
              <w:t>additional loss</w:t>
            </w:r>
            <w:r w:rsidR="008C3A4D" w:rsidRPr="00716099">
              <w:rPr>
                <w:lang w:eastAsia="zh-CN"/>
              </w:rPr>
              <w:t xml:space="preserve"> </w:t>
            </w:r>
            <w:r w:rsidR="008C3A4D">
              <w:rPr>
                <w:lang w:eastAsia="zh-CN"/>
              </w:rPr>
              <w:t xml:space="preserve">cost </w:t>
            </w:r>
            <w:r w:rsidR="00716099" w:rsidRPr="00716099">
              <w:rPr>
                <w:lang w:eastAsia="zh-CN"/>
              </w:rPr>
              <w:t xml:space="preserve">for the </w:t>
            </w:r>
            <w:proofErr w:type="spellStart"/>
            <w:r w:rsidR="00716099" w:rsidRPr="00716099">
              <w:rPr>
                <w:lang w:eastAsia="zh-CN"/>
              </w:rPr>
              <w:t>electrolyzer</w:t>
            </w:r>
            <w:proofErr w:type="spellEnd"/>
            <w:r w:rsidR="00716099" w:rsidRPr="00716099">
              <w:rPr>
                <w:lang w:eastAsia="zh-CN"/>
              </w:rPr>
              <w:t xml:space="preserve"> </w:t>
            </w:r>
          </w:p>
        </w:tc>
      </w:tr>
      <w:tr w:rsidR="00711950" w14:paraId="0965BE19" w14:textId="77777777" w:rsidTr="000F6BC8">
        <w:trPr>
          <w:trHeight w:val="57"/>
        </w:trPr>
        <w:tc>
          <w:tcPr>
            <w:tcW w:w="1204" w:type="dxa"/>
            <w:vAlign w:val="center"/>
          </w:tcPr>
          <w:p w14:paraId="1013633F" w14:textId="77777777" w:rsidR="00711950" w:rsidRDefault="00BA6A93" w:rsidP="00711950">
            <w:pPr>
              <w:jc w:val="both"/>
            </w:pPr>
            <w:r w:rsidRPr="00BA6A93">
              <w:rPr>
                <w:position w:val="-10"/>
              </w:rPr>
              <w:object w:dxaOrig="620" w:dyaOrig="320" w14:anchorId="57DFC4B4">
                <v:shape id="_x0000_i1029" type="#_x0000_t75" style="width:31.8pt;height:16.2pt" o:ole="">
                  <v:imagedata r:id="rId16" o:title=""/>
                </v:shape>
                <o:OLEObject Type="Embed" ProgID="Equation.DSMT4" ShapeID="_x0000_i1029" DrawAspect="Content" ObjectID="_1810736177" r:id="rId17"/>
              </w:object>
            </w:r>
          </w:p>
        </w:tc>
        <w:tc>
          <w:tcPr>
            <w:tcW w:w="4004" w:type="dxa"/>
            <w:vAlign w:val="center"/>
          </w:tcPr>
          <w:p w14:paraId="52D32600" w14:textId="77777777" w:rsidR="00711950" w:rsidRPr="00E7132C" w:rsidRDefault="0046634F" w:rsidP="00711950">
            <w:pPr>
              <w:jc w:val="both"/>
              <w:rPr>
                <w:lang w:eastAsia="zh-CN"/>
              </w:rPr>
            </w:pPr>
            <w:r w:rsidRPr="0046634F">
              <w:rPr>
                <w:lang w:eastAsia="zh-CN"/>
              </w:rPr>
              <w:t>Startup</w:t>
            </w:r>
            <w:r>
              <w:rPr>
                <w:lang w:eastAsia="zh-CN"/>
              </w:rPr>
              <w:t>/</w:t>
            </w:r>
            <w:r w:rsidRPr="0046634F">
              <w:rPr>
                <w:lang w:eastAsia="zh-CN"/>
              </w:rPr>
              <w:t xml:space="preserve">shutdown costs of the </w:t>
            </w:r>
            <w:proofErr w:type="spellStart"/>
            <w:r w:rsidRPr="0046634F">
              <w:rPr>
                <w:lang w:eastAsia="zh-CN"/>
              </w:rPr>
              <w:t>electrolyzer</w:t>
            </w:r>
            <w:proofErr w:type="spellEnd"/>
          </w:p>
        </w:tc>
      </w:tr>
      <w:tr w:rsidR="00711950" w14:paraId="2E078706" w14:textId="77777777" w:rsidTr="000F6BC8">
        <w:trPr>
          <w:trHeight w:val="57"/>
        </w:trPr>
        <w:tc>
          <w:tcPr>
            <w:tcW w:w="1204" w:type="dxa"/>
            <w:vAlign w:val="center"/>
          </w:tcPr>
          <w:p w14:paraId="1F3A6E5F" w14:textId="77777777" w:rsidR="00711950" w:rsidRDefault="00BA6A93" w:rsidP="00711950">
            <w:pPr>
              <w:jc w:val="both"/>
            </w:pPr>
            <w:r w:rsidRPr="00BA6A93">
              <w:rPr>
                <w:position w:val="-10"/>
              </w:rPr>
              <w:object w:dxaOrig="700" w:dyaOrig="320" w14:anchorId="3E8A1A7D">
                <v:shape id="_x0000_i1030" type="#_x0000_t75" style="width:34.8pt;height:16.2pt" o:ole="">
                  <v:imagedata r:id="rId18" o:title=""/>
                </v:shape>
                <o:OLEObject Type="Embed" ProgID="Equation.DSMT4" ShapeID="_x0000_i1030" DrawAspect="Content" ObjectID="_1810736178" r:id="rId19"/>
              </w:object>
            </w:r>
          </w:p>
        </w:tc>
        <w:tc>
          <w:tcPr>
            <w:tcW w:w="4004" w:type="dxa"/>
            <w:vAlign w:val="center"/>
          </w:tcPr>
          <w:p w14:paraId="1FA8E936" w14:textId="77777777" w:rsidR="00711950" w:rsidRPr="00E7132C" w:rsidRDefault="00944BF6" w:rsidP="00711950">
            <w:pPr>
              <w:jc w:val="both"/>
              <w:rPr>
                <w:lang w:eastAsia="zh-CN"/>
              </w:rPr>
            </w:pPr>
            <w:r>
              <w:rPr>
                <w:lang w:eastAsia="zh-CN"/>
              </w:rPr>
              <w:t>C</w:t>
            </w:r>
            <w:r w:rsidR="00484335" w:rsidRPr="00484335">
              <w:rPr>
                <w:lang w:eastAsia="zh-CN"/>
              </w:rPr>
              <w:t xml:space="preserve">ost </w:t>
            </w:r>
            <w:r>
              <w:rPr>
                <w:lang w:eastAsia="zh-CN"/>
              </w:rPr>
              <w:t xml:space="preserve">loss </w:t>
            </w:r>
            <w:r w:rsidR="00484335" w:rsidRPr="00484335">
              <w:rPr>
                <w:lang w:eastAsia="zh-CN"/>
              </w:rPr>
              <w:t xml:space="preserve">coefficients of the </w:t>
            </w:r>
            <w:r w:rsidR="00A51CB3">
              <w:rPr>
                <w:lang w:eastAsia="zh-CN"/>
              </w:rPr>
              <w:t>battery</w:t>
            </w:r>
            <w:r w:rsidR="00484335" w:rsidRPr="00484335">
              <w:rPr>
                <w:lang w:eastAsia="zh-CN"/>
              </w:rPr>
              <w:t xml:space="preserve"> storage</w:t>
            </w:r>
            <w:r w:rsidR="00810BB7">
              <w:rPr>
                <w:lang w:eastAsia="zh-CN"/>
              </w:rPr>
              <w:t>/</w:t>
            </w:r>
            <w:r w:rsidR="00810BB7" w:rsidRPr="00484335">
              <w:rPr>
                <w:lang w:eastAsia="zh-CN"/>
              </w:rPr>
              <w:t xml:space="preserve"> hydrogen fuel cell</w:t>
            </w:r>
          </w:p>
        </w:tc>
      </w:tr>
      <w:tr w:rsidR="00711950" w14:paraId="00E50A32" w14:textId="77777777" w:rsidTr="000F6BC8">
        <w:trPr>
          <w:trHeight w:val="57"/>
        </w:trPr>
        <w:tc>
          <w:tcPr>
            <w:tcW w:w="1204" w:type="dxa"/>
            <w:vAlign w:val="center"/>
          </w:tcPr>
          <w:p w14:paraId="71D3B2D0" w14:textId="77777777" w:rsidR="00711950" w:rsidRDefault="00BA6A93" w:rsidP="00711950">
            <w:pPr>
              <w:jc w:val="both"/>
            </w:pPr>
            <w:r w:rsidRPr="00BA6A93">
              <w:rPr>
                <w:position w:val="-6"/>
              </w:rPr>
              <w:object w:dxaOrig="380" w:dyaOrig="279" w14:anchorId="5326F2DE">
                <v:shape id="_x0000_i1031" type="#_x0000_t75" style="width:18.6pt;height:13.8pt" o:ole="">
                  <v:imagedata r:id="rId20" o:title=""/>
                </v:shape>
                <o:OLEObject Type="Embed" ProgID="Equation.DSMT4" ShapeID="_x0000_i1031" DrawAspect="Content" ObjectID="_1810736179" r:id="rId21"/>
              </w:object>
            </w:r>
          </w:p>
        </w:tc>
        <w:tc>
          <w:tcPr>
            <w:tcW w:w="4004" w:type="dxa"/>
            <w:vAlign w:val="center"/>
          </w:tcPr>
          <w:p w14:paraId="617FDA42" w14:textId="77777777" w:rsidR="00711950" w:rsidRPr="00E7132C" w:rsidRDefault="00EB7DA4" w:rsidP="00711950">
            <w:pPr>
              <w:jc w:val="both"/>
              <w:rPr>
                <w:lang w:eastAsia="zh-CN"/>
              </w:rPr>
            </w:pPr>
            <w:r>
              <w:rPr>
                <w:lang w:eastAsia="zh-CN"/>
              </w:rPr>
              <w:t>P</w:t>
            </w:r>
            <w:r w:rsidR="00484335" w:rsidRPr="00484335">
              <w:rPr>
                <w:lang w:eastAsia="zh-CN"/>
              </w:rPr>
              <w:t xml:space="preserve">enalty coefficient </w:t>
            </w:r>
            <w:r w:rsidR="00484335">
              <w:rPr>
                <w:lang w:eastAsia="zh-CN"/>
              </w:rPr>
              <w:t>of</w:t>
            </w:r>
            <w:r w:rsidR="00484335" w:rsidRPr="00484335">
              <w:rPr>
                <w:lang w:eastAsia="zh-CN"/>
              </w:rPr>
              <w:t xml:space="preserve"> wind/polar abandonment</w:t>
            </w:r>
          </w:p>
        </w:tc>
      </w:tr>
      <w:tr w:rsidR="00484335" w14:paraId="343285AC" w14:textId="77777777" w:rsidTr="000F6BC8">
        <w:trPr>
          <w:trHeight w:val="57"/>
        </w:trPr>
        <w:tc>
          <w:tcPr>
            <w:tcW w:w="1204" w:type="dxa"/>
            <w:vAlign w:val="center"/>
          </w:tcPr>
          <w:p w14:paraId="6DC4C913" w14:textId="77777777" w:rsidR="00484335" w:rsidRDefault="00BA6A93" w:rsidP="00484335">
            <w:pPr>
              <w:jc w:val="both"/>
            </w:pPr>
            <w:r w:rsidRPr="00BA6A93">
              <w:rPr>
                <w:position w:val="-6"/>
              </w:rPr>
              <w:object w:dxaOrig="320" w:dyaOrig="279" w14:anchorId="1840171A">
                <v:shape id="_x0000_i1032" type="#_x0000_t75" style="width:16.2pt;height:13.8pt" o:ole="">
                  <v:imagedata r:id="rId22" o:title=""/>
                </v:shape>
                <o:OLEObject Type="Embed" ProgID="Equation.DSMT4" ShapeID="_x0000_i1032" DrawAspect="Content" ObjectID="_1810736180" r:id="rId23"/>
              </w:object>
            </w:r>
          </w:p>
        </w:tc>
        <w:tc>
          <w:tcPr>
            <w:tcW w:w="4004" w:type="dxa"/>
            <w:vAlign w:val="center"/>
          </w:tcPr>
          <w:p w14:paraId="3162BE7D" w14:textId="77777777" w:rsidR="00484335" w:rsidRPr="00E7132C" w:rsidRDefault="00EB7DA4" w:rsidP="00484335">
            <w:pPr>
              <w:jc w:val="both"/>
              <w:rPr>
                <w:lang w:eastAsia="zh-CN"/>
              </w:rPr>
            </w:pPr>
            <w:r>
              <w:rPr>
                <w:lang w:eastAsia="zh-CN"/>
              </w:rPr>
              <w:t>P</w:t>
            </w:r>
            <w:r w:rsidR="00484335" w:rsidRPr="00484335">
              <w:rPr>
                <w:lang w:eastAsia="zh-CN"/>
              </w:rPr>
              <w:t xml:space="preserve">enalty coefficient </w:t>
            </w:r>
            <w:r w:rsidR="00484335">
              <w:rPr>
                <w:lang w:eastAsia="zh-CN"/>
              </w:rPr>
              <w:t>of load shedding</w:t>
            </w:r>
          </w:p>
        </w:tc>
      </w:tr>
      <w:tr w:rsidR="00484335" w14:paraId="245A0975" w14:textId="77777777" w:rsidTr="000F6BC8">
        <w:trPr>
          <w:trHeight w:val="57"/>
        </w:trPr>
        <w:tc>
          <w:tcPr>
            <w:tcW w:w="1204" w:type="dxa"/>
            <w:vAlign w:val="center"/>
          </w:tcPr>
          <w:p w14:paraId="113EDD2C" w14:textId="77777777" w:rsidR="00484335" w:rsidRDefault="00BA6A93" w:rsidP="00484335">
            <w:pPr>
              <w:jc w:val="both"/>
            </w:pPr>
            <w:r w:rsidRPr="00BA6A93">
              <w:rPr>
                <w:position w:val="-12"/>
              </w:rPr>
              <w:object w:dxaOrig="360" w:dyaOrig="340" w14:anchorId="6DC2FBDC">
                <v:shape id="_x0000_i1033" type="#_x0000_t75" style="width:18pt;height:17.4pt" o:ole="">
                  <v:imagedata r:id="rId24" o:title=""/>
                </v:shape>
                <o:OLEObject Type="Embed" ProgID="Equation.DSMT4" ShapeID="_x0000_i1033" DrawAspect="Content" ObjectID="_1810736181" r:id="rId25"/>
              </w:object>
            </w:r>
          </w:p>
        </w:tc>
        <w:tc>
          <w:tcPr>
            <w:tcW w:w="4004" w:type="dxa"/>
            <w:vAlign w:val="center"/>
          </w:tcPr>
          <w:p w14:paraId="33B7919D" w14:textId="77777777" w:rsidR="00484335" w:rsidRPr="00E7132C" w:rsidRDefault="00EB7DA4" w:rsidP="00484335">
            <w:pPr>
              <w:jc w:val="both"/>
              <w:rPr>
                <w:lang w:eastAsia="zh-CN"/>
              </w:rPr>
            </w:pPr>
            <w:r>
              <w:rPr>
                <w:lang w:eastAsia="zh-CN"/>
              </w:rPr>
              <w:t>P</w:t>
            </w:r>
            <w:r w:rsidR="00484335" w:rsidRPr="00484335">
              <w:rPr>
                <w:lang w:eastAsia="zh-CN"/>
              </w:rPr>
              <w:t>enalty coefficient for insufficient flexibility shortage</w:t>
            </w:r>
          </w:p>
        </w:tc>
      </w:tr>
      <w:tr w:rsidR="00484335" w14:paraId="13D00504" w14:textId="77777777" w:rsidTr="000F6BC8">
        <w:trPr>
          <w:trHeight w:val="57"/>
        </w:trPr>
        <w:tc>
          <w:tcPr>
            <w:tcW w:w="1204" w:type="dxa"/>
            <w:vAlign w:val="center"/>
          </w:tcPr>
          <w:p w14:paraId="2D2983AE" w14:textId="77777777" w:rsidR="00484335" w:rsidRDefault="00BA6A93" w:rsidP="00484335">
            <w:pPr>
              <w:jc w:val="both"/>
            </w:pPr>
            <w:r w:rsidRPr="00BA6A93">
              <w:rPr>
                <w:position w:val="-12"/>
              </w:rPr>
              <w:object w:dxaOrig="800" w:dyaOrig="360" w14:anchorId="6C4528B2">
                <v:shape id="_x0000_i1034" type="#_x0000_t75" style="width:40.2pt;height:18pt" o:ole="">
                  <v:imagedata r:id="rId26" o:title=""/>
                </v:shape>
                <o:OLEObject Type="Embed" ProgID="Equation.DSMT4" ShapeID="_x0000_i1034" DrawAspect="Content" ObjectID="_1810736182" r:id="rId27"/>
              </w:object>
            </w:r>
          </w:p>
        </w:tc>
        <w:tc>
          <w:tcPr>
            <w:tcW w:w="4004" w:type="dxa"/>
            <w:vAlign w:val="center"/>
          </w:tcPr>
          <w:p w14:paraId="2CAD6A34" w14:textId="77777777" w:rsidR="00484335" w:rsidRPr="00E7132C" w:rsidRDefault="00944BF6" w:rsidP="00484335">
            <w:pPr>
              <w:jc w:val="both"/>
              <w:rPr>
                <w:lang w:eastAsia="zh-CN"/>
              </w:rPr>
            </w:pPr>
            <w:r>
              <w:rPr>
                <w:lang w:eastAsia="zh-CN"/>
              </w:rPr>
              <w:t>S</w:t>
            </w:r>
            <w:r w:rsidR="007C6FB5" w:rsidRPr="007C6FB5">
              <w:rPr>
                <w:lang w:eastAsia="zh-CN"/>
              </w:rPr>
              <w:t xml:space="preserve">lope corresponding to section </w:t>
            </w:r>
            <w:r w:rsidR="007C6FB5" w:rsidRPr="001D7C5B">
              <w:rPr>
                <w:i/>
                <w:lang w:eastAsia="zh-CN"/>
              </w:rPr>
              <w:t>α</w:t>
            </w:r>
            <w:r w:rsidR="007C6FB5" w:rsidRPr="007C6FB5">
              <w:rPr>
                <w:lang w:eastAsia="zh-CN"/>
              </w:rPr>
              <w:t xml:space="preserve"> of the coal </w:t>
            </w:r>
            <w:r>
              <w:rPr>
                <w:lang w:eastAsia="zh-CN"/>
              </w:rPr>
              <w:t>r</w:t>
            </w:r>
            <w:r w:rsidRPr="00944BF6">
              <w:rPr>
                <w:lang w:eastAsia="zh-CN"/>
              </w:rPr>
              <w:t>egular</w:t>
            </w:r>
            <w:r>
              <w:rPr>
                <w:lang w:eastAsia="zh-CN"/>
              </w:rPr>
              <w:t>/ a</w:t>
            </w:r>
            <w:r w:rsidRPr="007C6FB5">
              <w:rPr>
                <w:lang w:eastAsia="zh-CN"/>
              </w:rPr>
              <w:t>dditional</w:t>
            </w:r>
            <w:r>
              <w:rPr>
                <w:lang w:eastAsia="zh-CN"/>
              </w:rPr>
              <w:t xml:space="preserve"> </w:t>
            </w:r>
            <w:r w:rsidR="007C6FB5" w:rsidRPr="007C6FB5">
              <w:rPr>
                <w:lang w:eastAsia="zh-CN"/>
              </w:rPr>
              <w:t>consumption curve</w:t>
            </w:r>
          </w:p>
        </w:tc>
      </w:tr>
      <w:tr w:rsidR="00484335" w14:paraId="3B7C1A02" w14:textId="77777777" w:rsidTr="000F6BC8">
        <w:trPr>
          <w:trHeight w:val="57"/>
        </w:trPr>
        <w:tc>
          <w:tcPr>
            <w:tcW w:w="1204" w:type="dxa"/>
            <w:vAlign w:val="center"/>
          </w:tcPr>
          <w:p w14:paraId="2E5D1FCE" w14:textId="77777777" w:rsidR="00484335" w:rsidRDefault="00BA6A93" w:rsidP="00484335">
            <w:pPr>
              <w:jc w:val="both"/>
            </w:pPr>
            <w:r w:rsidRPr="00BA6A93">
              <w:rPr>
                <w:position w:val="-10"/>
              </w:rPr>
              <w:object w:dxaOrig="1020" w:dyaOrig="320" w14:anchorId="34372595">
                <v:shape id="_x0000_i1035" type="#_x0000_t75" style="width:51.6pt;height:16.2pt" o:ole="">
                  <v:imagedata r:id="rId28" o:title=""/>
                </v:shape>
                <o:OLEObject Type="Embed" ProgID="Equation.DSMT4" ShapeID="_x0000_i1035" DrawAspect="Content" ObjectID="_1810736183" r:id="rId29"/>
              </w:object>
            </w:r>
          </w:p>
        </w:tc>
        <w:tc>
          <w:tcPr>
            <w:tcW w:w="4004" w:type="dxa"/>
            <w:vAlign w:val="center"/>
          </w:tcPr>
          <w:p w14:paraId="4599E1E6" w14:textId="77777777" w:rsidR="00484335" w:rsidRPr="004B3965" w:rsidRDefault="00F12A7E" w:rsidP="00484335">
            <w:pPr>
              <w:jc w:val="both"/>
              <w:rPr>
                <w:lang w:eastAsia="zh-CN"/>
              </w:rPr>
            </w:pPr>
            <w:r w:rsidRPr="00F12A7E">
              <w:rPr>
                <w:lang w:eastAsia="zh-CN"/>
              </w:rPr>
              <w:t>Efficiency of conversion to oxygen/hydrogen</w:t>
            </w:r>
          </w:p>
        </w:tc>
      </w:tr>
      <w:tr w:rsidR="00484335" w14:paraId="034BFB01" w14:textId="77777777" w:rsidTr="000F6BC8">
        <w:trPr>
          <w:trHeight w:val="57"/>
        </w:trPr>
        <w:tc>
          <w:tcPr>
            <w:tcW w:w="1204" w:type="dxa"/>
            <w:vAlign w:val="center"/>
          </w:tcPr>
          <w:p w14:paraId="22FE9652" w14:textId="77777777" w:rsidR="00484335" w:rsidRDefault="00BA6A93" w:rsidP="00484335">
            <w:pPr>
              <w:jc w:val="both"/>
            </w:pPr>
            <w:r w:rsidRPr="00BA6A93">
              <w:rPr>
                <w:position w:val="-10"/>
              </w:rPr>
              <w:object w:dxaOrig="859" w:dyaOrig="320" w14:anchorId="42A994C7">
                <v:shape id="_x0000_i1036" type="#_x0000_t75" style="width:42.6pt;height:16.2pt" o:ole="">
                  <v:imagedata r:id="rId30" o:title=""/>
                </v:shape>
                <o:OLEObject Type="Embed" ProgID="Equation.DSMT4" ShapeID="_x0000_i1036" DrawAspect="Content" ObjectID="_1810736184" r:id="rId31"/>
              </w:object>
            </w:r>
          </w:p>
        </w:tc>
        <w:tc>
          <w:tcPr>
            <w:tcW w:w="4004" w:type="dxa"/>
            <w:vAlign w:val="center"/>
          </w:tcPr>
          <w:p w14:paraId="1BD9883B" w14:textId="77777777" w:rsidR="00484335" w:rsidRPr="004B3965" w:rsidRDefault="006F2E09" w:rsidP="00484335">
            <w:pPr>
              <w:jc w:val="both"/>
              <w:rPr>
                <w:lang w:eastAsia="zh-CN"/>
              </w:rPr>
            </w:pPr>
            <w:r w:rsidRPr="006F2E09">
              <w:rPr>
                <w:lang w:eastAsia="zh-CN"/>
              </w:rPr>
              <w:t xml:space="preserve">Minimum duration of </w:t>
            </w:r>
            <w:proofErr w:type="spellStart"/>
            <w:r w:rsidRPr="006F2E09">
              <w:rPr>
                <w:lang w:eastAsia="zh-CN"/>
              </w:rPr>
              <w:t>electrolyzer</w:t>
            </w:r>
            <w:proofErr w:type="spellEnd"/>
            <w:r w:rsidRPr="006F2E09">
              <w:rPr>
                <w:lang w:eastAsia="zh-CN"/>
              </w:rPr>
              <w:t xml:space="preserve"> operation in overloaded/underloaded condition</w:t>
            </w:r>
          </w:p>
        </w:tc>
      </w:tr>
      <w:tr w:rsidR="00484335" w14:paraId="42ABEF0E" w14:textId="77777777" w:rsidTr="000F6BC8">
        <w:trPr>
          <w:trHeight w:val="57"/>
        </w:trPr>
        <w:tc>
          <w:tcPr>
            <w:tcW w:w="1204" w:type="dxa"/>
            <w:vAlign w:val="center"/>
          </w:tcPr>
          <w:p w14:paraId="14E9185A" w14:textId="77777777" w:rsidR="00484335" w:rsidRDefault="00BA6A93" w:rsidP="00484335">
            <w:pPr>
              <w:jc w:val="both"/>
            </w:pPr>
            <w:r w:rsidRPr="00BA6A93">
              <w:rPr>
                <w:position w:val="-10"/>
              </w:rPr>
              <w:object w:dxaOrig="400" w:dyaOrig="320" w14:anchorId="7EBD735A">
                <v:shape id="_x0000_i1037" type="#_x0000_t75" style="width:20.4pt;height:16.2pt" o:ole="">
                  <v:imagedata r:id="rId32" o:title=""/>
                </v:shape>
                <o:OLEObject Type="Embed" ProgID="Equation.DSMT4" ShapeID="_x0000_i1037" DrawAspect="Content" ObjectID="_1810736185" r:id="rId33"/>
              </w:object>
            </w:r>
          </w:p>
        </w:tc>
        <w:tc>
          <w:tcPr>
            <w:tcW w:w="4004" w:type="dxa"/>
            <w:vAlign w:val="center"/>
          </w:tcPr>
          <w:p w14:paraId="4D57F702" w14:textId="77777777" w:rsidR="00484335" w:rsidRPr="004B3965" w:rsidRDefault="006F2E09" w:rsidP="00484335">
            <w:pPr>
              <w:jc w:val="both"/>
              <w:rPr>
                <w:lang w:eastAsia="zh-CN"/>
              </w:rPr>
            </w:pPr>
            <w:r w:rsidRPr="006F2E09">
              <w:rPr>
                <w:lang w:eastAsia="zh-CN"/>
              </w:rPr>
              <w:t xml:space="preserve">Minimum </w:t>
            </w:r>
            <w:r w:rsidR="002D34FB" w:rsidRPr="006F2E09">
              <w:rPr>
                <w:lang w:eastAsia="zh-CN"/>
              </w:rPr>
              <w:t xml:space="preserve">shutdown </w:t>
            </w:r>
            <w:r w:rsidRPr="006F2E09">
              <w:rPr>
                <w:lang w:eastAsia="zh-CN"/>
              </w:rPr>
              <w:t xml:space="preserve">time </w:t>
            </w:r>
            <w:r w:rsidR="002D34FB">
              <w:rPr>
                <w:lang w:eastAsia="zh-CN"/>
              </w:rPr>
              <w:t>of</w:t>
            </w:r>
            <w:r w:rsidRPr="006F2E09">
              <w:rPr>
                <w:lang w:eastAsia="zh-CN"/>
              </w:rPr>
              <w:t xml:space="preserve"> the </w:t>
            </w:r>
            <w:proofErr w:type="spellStart"/>
            <w:r w:rsidRPr="006F2E09">
              <w:rPr>
                <w:lang w:eastAsia="zh-CN"/>
              </w:rPr>
              <w:t>electrolyzer</w:t>
            </w:r>
            <w:proofErr w:type="spellEnd"/>
            <w:r w:rsidRPr="006F2E09">
              <w:rPr>
                <w:lang w:eastAsia="zh-CN"/>
              </w:rPr>
              <w:t xml:space="preserve"> </w:t>
            </w:r>
          </w:p>
        </w:tc>
      </w:tr>
      <w:tr w:rsidR="00484335" w14:paraId="73ED4FED" w14:textId="77777777" w:rsidTr="000F6BC8">
        <w:trPr>
          <w:trHeight w:val="57"/>
        </w:trPr>
        <w:tc>
          <w:tcPr>
            <w:tcW w:w="1204" w:type="dxa"/>
            <w:vAlign w:val="center"/>
          </w:tcPr>
          <w:p w14:paraId="58FEB211" w14:textId="77777777" w:rsidR="00484335" w:rsidRDefault="00BA6A93" w:rsidP="00484335">
            <w:pPr>
              <w:jc w:val="both"/>
            </w:pPr>
            <w:r w:rsidRPr="00BA6A93">
              <w:rPr>
                <w:position w:val="-10"/>
              </w:rPr>
              <w:object w:dxaOrig="440" w:dyaOrig="320" w14:anchorId="44FF3476">
                <v:shape id="_x0000_i1038" type="#_x0000_t75" style="width:22.2pt;height:16.2pt" o:ole="">
                  <v:imagedata r:id="rId34" o:title=""/>
                </v:shape>
                <o:OLEObject Type="Embed" ProgID="Equation.DSMT4" ShapeID="_x0000_i1038" DrawAspect="Content" ObjectID="_1810736186" r:id="rId35"/>
              </w:object>
            </w:r>
          </w:p>
        </w:tc>
        <w:tc>
          <w:tcPr>
            <w:tcW w:w="4004" w:type="dxa"/>
            <w:vAlign w:val="center"/>
          </w:tcPr>
          <w:p w14:paraId="3E02290B" w14:textId="77777777" w:rsidR="00484335" w:rsidRPr="004B3965" w:rsidRDefault="006F2E09" w:rsidP="00484335">
            <w:pPr>
              <w:jc w:val="both"/>
              <w:rPr>
                <w:lang w:eastAsia="zh-CN"/>
              </w:rPr>
            </w:pPr>
            <w:r w:rsidRPr="006F2E09">
              <w:rPr>
                <w:lang w:eastAsia="zh-CN"/>
              </w:rPr>
              <w:t>Gas storage</w:t>
            </w:r>
            <w:r w:rsidR="001D7C5B" w:rsidRPr="001D7C5B">
              <w:rPr>
                <w:i/>
                <w:lang w:eastAsia="zh-CN"/>
              </w:rPr>
              <w:t xml:space="preserve"> n</w:t>
            </w:r>
            <w:r w:rsidRPr="006F2E09">
              <w:rPr>
                <w:lang w:eastAsia="zh-CN"/>
              </w:rPr>
              <w:t xml:space="preserve"> </w:t>
            </w:r>
            <w:r w:rsidR="002D34FB">
              <w:rPr>
                <w:lang w:eastAsia="zh-CN"/>
              </w:rPr>
              <w:t>m</w:t>
            </w:r>
            <w:r w:rsidR="002D34FB" w:rsidRPr="00352A36">
              <w:rPr>
                <w:lang w:eastAsia="zh-CN"/>
              </w:rPr>
              <w:t>aximum</w:t>
            </w:r>
            <w:r w:rsidRPr="006F2E09">
              <w:rPr>
                <w:lang w:eastAsia="zh-CN"/>
              </w:rPr>
              <w:t xml:space="preserve"> permissible gas flow </w:t>
            </w:r>
            <w:r w:rsidR="002D34FB">
              <w:rPr>
                <w:lang w:eastAsia="zh-CN"/>
              </w:rPr>
              <w:t>rate</w:t>
            </w:r>
          </w:p>
        </w:tc>
      </w:tr>
      <w:tr w:rsidR="00484335" w14:paraId="1CD0DB28" w14:textId="77777777" w:rsidTr="000F6BC8">
        <w:trPr>
          <w:trHeight w:val="57"/>
        </w:trPr>
        <w:tc>
          <w:tcPr>
            <w:tcW w:w="1204" w:type="dxa"/>
            <w:vAlign w:val="center"/>
          </w:tcPr>
          <w:p w14:paraId="72203B7E" w14:textId="77777777" w:rsidR="00484335" w:rsidRDefault="00BA6A93" w:rsidP="00484335">
            <w:pPr>
              <w:jc w:val="both"/>
            </w:pPr>
            <w:r w:rsidRPr="00BA6A93">
              <w:rPr>
                <w:position w:val="-12"/>
              </w:rPr>
              <w:object w:dxaOrig="900" w:dyaOrig="340" w14:anchorId="0D8C7AF2">
                <v:shape id="_x0000_i1039" type="#_x0000_t75" style="width:45pt;height:17.4pt" o:ole="">
                  <v:imagedata r:id="rId36" o:title=""/>
                </v:shape>
                <o:OLEObject Type="Embed" ProgID="Equation.DSMT4" ShapeID="_x0000_i1039" DrawAspect="Content" ObjectID="_1810736187" r:id="rId37"/>
              </w:object>
            </w:r>
          </w:p>
        </w:tc>
        <w:tc>
          <w:tcPr>
            <w:tcW w:w="4004" w:type="dxa"/>
            <w:vAlign w:val="center"/>
          </w:tcPr>
          <w:p w14:paraId="59974F7A" w14:textId="77777777" w:rsidR="00484335" w:rsidRPr="004B3965" w:rsidRDefault="002D34FB" w:rsidP="00484335">
            <w:pPr>
              <w:jc w:val="both"/>
              <w:rPr>
                <w:lang w:eastAsia="zh-CN"/>
              </w:rPr>
            </w:pPr>
            <w:r>
              <w:rPr>
                <w:lang w:eastAsia="zh-CN"/>
              </w:rPr>
              <w:t>M</w:t>
            </w:r>
            <w:r w:rsidRPr="00352A36">
              <w:rPr>
                <w:lang w:eastAsia="zh-CN"/>
              </w:rPr>
              <w:t>inimum/</w:t>
            </w:r>
            <w:r>
              <w:rPr>
                <w:lang w:eastAsia="zh-CN"/>
              </w:rPr>
              <w:t>M</w:t>
            </w:r>
            <w:r w:rsidRPr="00352A36">
              <w:rPr>
                <w:lang w:eastAsia="zh-CN"/>
              </w:rPr>
              <w:t>aximum output limits for thermal generating units</w:t>
            </w:r>
            <w:r w:rsidR="00E1073C" w:rsidRPr="00E1073C">
              <w:rPr>
                <w:i/>
                <w:lang w:eastAsia="zh-CN"/>
              </w:rPr>
              <w:t xml:space="preserve"> g</w:t>
            </w:r>
          </w:p>
        </w:tc>
      </w:tr>
      <w:tr w:rsidR="00484335" w14:paraId="316D7DA0" w14:textId="77777777" w:rsidTr="000F6BC8">
        <w:trPr>
          <w:trHeight w:val="57"/>
        </w:trPr>
        <w:tc>
          <w:tcPr>
            <w:tcW w:w="1204" w:type="dxa"/>
            <w:vAlign w:val="center"/>
          </w:tcPr>
          <w:p w14:paraId="13744D39" w14:textId="77777777" w:rsidR="00484335" w:rsidRDefault="00BA6A93" w:rsidP="00484335">
            <w:pPr>
              <w:jc w:val="both"/>
            </w:pPr>
            <w:r w:rsidRPr="00BA6A93">
              <w:rPr>
                <w:position w:val="-12"/>
              </w:rPr>
              <w:object w:dxaOrig="760" w:dyaOrig="340" w14:anchorId="615554DA">
                <v:shape id="_x0000_i1040" type="#_x0000_t75" style="width:38.4pt;height:17.4pt" o:ole="">
                  <v:imagedata r:id="rId38" o:title=""/>
                </v:shape>
                <o:OLEObject Type="Embed" ProgID="Equation.DSMT4" ShapeID="_x0000_i1040" DrawAspect="Content" ObjectID="_1810736188" r:id="rId39"/>
              </w:object>
            </w:r>
          </w:p>
        </w:tc>
        <w:tc>
          <w:tcPr>
            <w:tcW w:w="4004" w:type="dxa"/>
            <w:vAlign w:val="center"/>
          </w:tcPr>
          <w:p w14:paraId="6FC34651" w14:textId="77777777" w:rsidR="00484335" w:rsidRPr="004B3965" w:rsidRDefault="003A1938" w:rsidP="00484335">
            <w:pPr>
              <w:jc w:val="both"/>
              <w:rPr>
                <w:lang w:eastAsia="zh-CN"/>
              </w:rPr>
            </w:pPr>
            <w:r w:rsidRPr="003A1938">
              <w:rPr>
                <w:lang w:eastAsia="zh-CN"/>
              </w:rPr>
              <w:t>Minimum continuous startup/shutdown time for thermal unit</w:t>
            </w:r>
            <w:r w:rsidR="00E1073C" w:rsidRPr="00E1073C">
              <w:rPr>
                <w:i/>
                <w:lang w:eastAsia="zh-CN"/>
              </w:rPr>
              <w:t xml:space="preserve"> g</w:t>
            </w:r>
          </w:p>
        </w:tc>
      </w:tr>
      <w:tr w:rsidR="00484335" w14:paraId="0A32359C" w14:textId="77777777" w:rsidTr="000F6BC8">
        <w:trPr>
          <w:trHeight w:val="57"/>
        </w:trPr>
        <w:tc>
          <w:tcPr>
            <w:tcW w:w="1204" w:type="dxa"/>
            <w:vAlign w:val="center"/>
          </w:tcPr>
          <w:p w14:paraId="507921B0" w14:textId="77777777" w:rsidR="00484335" w:rsidRDefault="00BA6A93" w:rsidP="00484335">
            <w:pPr>
              <w:jc w:val="both"/>
            </w:pPr>
            <w:r w:rsidRPr="00BA6A93">
              <w:rPr>
                <w:position w:val="-12"/>
              </w:rPr>
              <w:object w:dxaOrig="980" w:dyaOrig="360" w14:anchorId="21A51F37">
                <v:shape id="_x0000_i1041" type="#_x0000_t75" style="width:48.6pt;height:18pt" o:ole="">
                  <v:imagedata r:id="rId40" o:title=""/>
                </v:shape>
                <o:OLEObject Type="Embed" ProgID="Equation.DSMT4" ShapeID="_x0000_i1041" DrawAspect="Content" ObjectID="_1810736189" r:id="rId41"/>
              </w:object>
            </w:r>
          </w:p>
        </w:tc>
        <w:tc>
          <w:tcPr>
            <w:tcW w:w="4004" w:type="dxa"/>
            <w:vAlign w:val="center"/>
          </w:tcPr>
          <w:p w14:paraId="520E507A" w14:textId="77777777" w:rsidR="00484335" w:rsidRPr="004B3965" w:rsidRDefault="00477AB3" w:rsidP="00484335">
            <w:pPr>
              <w:jc w:val="both"/>
              <w:rPr>
                <w:lang w:eastAsia="zh-CN"/>
              </w:rPr>
            </w:pPr>
            <w:r>
              <w:rPr>
                <w:lang w:eastAsia="zh-CN"/>
              </w:rPr>
              <w:t>T</w:t>
            </w:r>
            <w:r w:rsidRPr="003A1938">
              <w:rPr>
                <w:lang w:eastAsia="zh-CN"/>
              </w:rPr>
              <w:t>hermal unit</w:t>
            </w:r>
            <w:r w:rsidR="00E1073C" w:rsidRPr="00E1073C">
              <w:rPr>
                <w:i/>
                <w:lang w:eastAsia="zh-CN"/>
              </w:rPr>
              <w:t xml:space="preserve"> g</w:t>
            </w:r>
            <w:r w:rsidRPr="003A1938">
              <w:rPr>
                <w:lang w:eastAsia="zh-CN"/>
              </w:rPr>
              <w:t xml:space="preserve"> climbing limit in start</w:t>
            </w:r>
            <w:r>
              <w:rPr>
                <w:lang w:eastAsia="zh-CN"/>
              </w:rPr>
              <w:t>-</w:t>
            </w:r>
            <w:r w:rsidRPr="003A1938">
              <w:rPr>
                <w:lang w:eastAsia="zh-CN"/>
              </w:rPr>
              <w:t>stop/regular operation/deep peaking state</w:t>
            </w:r>
          </w:p>
        </w:tc>
      </w:tr>
      <w:tr w:rsidR="00484335" w14:paraId="1BD9A7BB" w14:textId="77777777" w:rsidTr="000F6BC8">
        <w:trPr>
          <w:trHeight w:val="57"/>
        </w:trPr>
        <w:tc>
          <w:tcPr>
            <w:tcW w:w="1204" w:type="dxa"/>
            <w:vAlign w:val="center"/>
          </w:tcPr>
          <w:p w14:paraId="433F5A9E" w14:textId="77777777" w:rsidR="00484335" w:rsidRDefault="00BA6A93" w:rsidP="00484335">
            <w:pPr>
              <w:jc w:val="both"/>
            </w:pPr>
            <w:r w:rsidRPr="00BA6A93">
              <w:rPr>
                <w:position w:val="-12"/>
              </w:rPr>
              <w:object w:dxaOrig="400" w:dyaOrig="360" w14:anchorId="56AB49A9">
                <v:shape id="_x0000_i1042" type="#_x0000_t75" style="width:20.4pt;height:18pt" o:ole="">
                  <v:imagedata r:id="rId42" o:title=""/>
                </v:shape>
                <o:OLEObject Type="Embed" ProgID="Equation.DSMT4" ShapeID="_x0000_i1042" DrawAspect="Content" ObjectID="_1810736190" r:id="rId43"/>
              </w:object>
            </w:r>
          </w:p>
        </w:tc>
        <w:tc>
          <w:tcPr>
            <w:tcW w:w="4004" w:type="dxa"/>
            <w:vAlign w:val="center"/>
          </w:tcPr>
          <w:p w14:paraId="70843B08" w14:textId="77777777" w:rsidR="00484335" w:rsidRPr="004B3965" w:rsidRDefault="00592ED0" w:rsidP="00484335">
            <w:pPr>
              <w:jc w:val="both"/>
              <w:rPr>
                <w:lang w:eastAsia="zh-CN"/>
              </w:rPr>
            </w:pPr>
            <w:r w:rsidRPr="00592ED0">
              <w:rPr>
                <w:lang w:eastAsia="zh-CN"/>
              </w:rPr>
              <w:t>Minimum magnitude of output of unit</w:t>
            </w:r>
            <w:r w:rsidR="00E1073C" w:rsidRPr="00E1073C">
              <w:rPr>
                <w:i/>
                <w:lang w:eastAsia="zh-CN"/>
              </w:rPr>
              <w:t xml:space="preserve"> g</w:t>
            </w:r>
            <w:r w:rsidRPr="00592ED0">
              <w:rPr>
                <w:lang w:eastAsia="zh-CN"/>
              </w:rPr>
              <w:t xml:space="preserve"> during deep peaking at </w:t>
            </w:r>
            <w:r w:rsidR="0095677E">
              <w:rPr>
                <w:lang w:eastAsia="zh-CN"/>
              </w:rPr>
              <w:t>time</w:t>
            </w:r>
            <w:r w:rsidR="001D7C5B" w:rsidRPr="001D7C5B">
              <w:rPr>
                <w:i/>
                <w:lang w:eastAsia="zh-CN"/>
              </w:rPr>
              <w:t xml:space="preserve"> t</w:t>
            </w:r>
          </w:p>
        </w:tc>
      </w:tr>
      <w:tr w:rsidR="00484335" w14:paraId="290F9923" w14:textId="77777777" w:rsidTr="000F6BC8">
        <w:trPr>
          <w:trHeight w:val="57"/>
        </w:trPr>
        <w:tc>
          <w:tcPr>
            <w:tcW w:w="1204" w:type="dxa"/>
            <w:vAlign w:val="center"/>
          </w:tcPr>
          <w:p w14:paraId="0804744C" w14:textId="77777777" w:rsidR="00484335" w:rsidRDefault="00C21CEA" w:rsidP="00484335">
            <w:pPr>
              <w:jc w:val="both"/>
            </w:pPr>
            <w:r w:rsidRPr="00BA6A93">
              <w:rPr>
                <w:position w:val="-10"/>
              </w:rPr>
              <w:object w:dxaOrig="1240" w:dyaOrig="320" w14:anchorId="0435B995">
                <v:shape id="_x0000_i1043" type="#_x0000_t75" style="width:57pt;height:13.8pt" o:ole="">
                  <v:imagedata r:id="rId44" o:title=""/>
                </v:shape>
                <o:OLEObject Type="Embed" ProgID="Equation.DSMT4" ShapeID="_x0000_i1043" DrawAspect="Content" ObjectID="_1810736191" r:id="rId45"/>
              </w:object>
            </w:r>
          </w:p>
        </w:tc>
        <w:tc>
          <w:tcPr>
            <w:tcW w:w="4004" w:type="dxa"/>
            <w:vAlign w:val="center"/>
          </w:tcPr>
          <w:p w14:paraId="2DEE4667" w14:textId="77777777" w:rsidR="00484335" w:rsidRPr="004B3965" w:rsidRDefault="00477AB3" w:rsidP="00484335">
            <w:pPr>
              <w:jc w:val="both"/>
              <w:rPr>
                <w:lang w:eastAsia="zh-CN"/>
              </w:rPr>
            </w:pPr>
            <w:r>
              <w:rPr>
                <w:lang w:eastAsia="zh-CN"/>
              </w:rPr>
              <w:t>U</w:t>
            </w:r>
            <w:r w:rsidR="00D62A46" w:rsidRPr="00D62A46">
              <w:rPr>
                <w:lang w:eastAsia="zh-CN"/>
              </w:rPr>
              <w:t>pper and lower limits of capacity</w:t>
            </w:r>
            <w:r>
              <w:rPr>
                <w:lang w:eastAsia="zh-CN"/>
              </w:rPr>
              <w:t xml:space="preserve"> of</w:t>
            </w:r>
            <w:r>
              <w:t xml:space="preserve"> battery</w:t>
            </w:r>
            <w:r w:rsidRPr="00592ED0">
              <w:t xml:space="preserve"> storage</w:t>
            </w:r>
            <w:r w:rsidR="009E23D2" w:rsidRPr="009E23D2">
              <w:rPr>
                <w:i/>
                <w:lang w:eastAsia="zh-CN"/>
              </w:rPr>
              <w:t xml:space="preserve"> k</w:t>
            </w:r>
          </w:p>
        </w:tc>
      </w:tr>
      <w:tr w:rsidR="00484335" w14:paraId="60376E60" w14:textId="77777777" w:rsidTr="000F6BC8">
        <w:trPr>
          <w:trHeight w:val="57"/>
        </w:trPr>
        <w:tc>
          <w:tcPr>
            <w:tcW w:w="1204" w:type="dxa"/>
            <w:vAlign w:val="center"/>
          </w:tcPr>
          <w:p w14:paraId="5672A4A3" w14:textId="77777777" w:rsidR="00484335" w:rsidRDefault="00BA6A93" w:rsidP="00484335">
            <w:pPr>
              <w:jc w:val="both"/>
            </w:pPr>
            <w:r w:rsidRPr="00BA6A93">
              <w:rPr>
                <w:position w:val="-10"/>
              </w:rPr>
              <w:object w:dxaOrig="1040" w:dyaOrig="320" w14:anchorId="1C1D2CCC">
                <v:shape id="_x0000_i1044" type="#_x0000_t75" style="width:51.6pt;height:16.2pt" o:ole="">
                  <v:imagedata r:id="rId46" o:title=""/>
                </v:shape>
                <o:OLEObject Type="Embed" ProgID="Equation.DSMT4" ShapeID="_x0000_i1044" DrawAspect="Content" ObjectID="_1810736192" r:id="rId47"/>
              </w:object>
            </w:r>
          </w:p>
        </w:tc>
        <w:tc>
          <w:tcPr>
            <w:tcW w:w="4004" w:type="dxa"/>
            <w:vAlign w:val="center"/>
          </w:tcPr>
          <w:p w14:paraId="0722E1A7" w14:textId="77777777" w:rsidR="00484335" w:rsidRPr="004B3965" w:rsidRDefault="00D62A46" w:rsidP="00484335">
            <w:pPr>
              <w:jc w:val="both"/>
              <w:rPr>
                <w:lang w:eastAsia="zh-CN"/>
              </w:rPr>
            </w:pPr>
            <w:r w:rsidRPr="00D62A46">
              <w:rPr>
                <w:lang w:eastAsia="zh-CN"/>
              </w:rPr>
              <w:t xml:space="preserve">Charge/discharge efficiency of </w:t>
            </w:r>
            <w:r>
              <w:t>battery</w:t>
            </w:r>
            <w:r w:rsidRPr="00592ED0">
              <w:t xml:space="preserve"> storage</w:t>
            </w:r>
            <w:r w:rsidR="009E23D2" w:rsidRPr="009E23D2">
              <w:rPr>
                <w:i/>
                <w:lang w:eastAsia="zh-CN"/>
              </w:rPr>
              <w:t xml:space="preserve"> k</w:t>
            </w:r>
          </w:p>
        </w:tc>
      </w:tr>
      <w:tr w:rsidR="00484335" w14:paraId="79F5CF99" w14:textId="77777777" w:rsidTr="000F6BC8">
        <w:trPr>
          <w:trHeight w:val="57"/>
        </w:trPr>
        <w:tc>
          <w:tcPr>
            <w:tcW w:w="1204" w:type="dxa"/>
            <w:vAlign w:val="center"/>
          </w:tcPr>
          <w:p w14:paraId="4992473E" w14:textId="77777777" w:rsidR="00484335" w:rsidRDefault="00BA6A93" w:rsidP="00484335">
            <w:pPr>
              <w:jc w:val="both"/>
            </w:pPr>
            <w:r w:rsidRPr="00BA6A93">
              <w:rPr>
                <w:position w:val="-12"/>
              </w:rPr>
              <w:object w:dxaOrig="1100" w:dyaOrig="340" w14:anchorId="264C5345">
                <v:shape id="_x0000_i1045" type="#_x0000_t75" style="width:54.6pt;height:17.4pt" o:ole="">
                  <v:imagedata r:id="rId48" o:title=""/>
                </v:shape>
                <o:OLEObject Type="Embed" ProgID="Equation.DSMT4" ShapeID="_x0000_i1045" DrawAspect="Content" ObjectID="_1810736193" r:id="rId49"/>
              </w:object>
            </w:r>
          </w:p>
        </w:tc>
        <w:tc>
          <w:tcPr>
            <w:tcW w:w="4004" w:type="dxa"/>
            <w:vAlign w:val="center"/>
          </w:tcPr>
          <w:p w14:paraId="0BC404B8" w14:textId="77777777" w:rsidR="00484335" w:rsidRPr="004B3965" w:rsidRDefault="008041AB" w:rsidP="00484335">
            <w:pPr>
              <w:jc w:val="both"/>
              <w:rPr>
                <w:lang w:eastAsia="zh-CN"/>
              </w:rPr>
            </w:pPr>
            <w:r w:rsidRPr="008041AB">
              <w:rPr>
                <w:lang w:eastAsia="zh-CN"/>
              </w:rPr>
              <w:t xml:space="preserve">Installed capacity of wind farm station </w:t>
            </w:r>
            <w:r w:rsidRPr="0026377F">
              <w:rPr>
                <w:i/>
                <w:lang w:eastAsia="zh-CN"/>
              </w:rPr>
              <w:t>w</w:t>
            </w:r>
            <w:r w:rsidRPr="008041AB">
              <w:rPr>
                <w:lang w:eastAsia="zh-CN"/>
              </w:rPr>
              <w:t xml:space="preserve"> and solar power plant </w:t>
            </w:r>
            <w:proofErr w:type="spellStart"/>
            <w:r w:rsidRPr="0026377F">
              <w:rPr>
                <w:i/>
                <w:lang w:eastAsia="zh-CN"/>
              </w:rPr>
              <w:t>pv</w:t>
            </w:r>
            <w:proofErr w:type="spellEnd"/>
          </w:p>
        </w:tc>
      </w:tr>
      <w:tr w:rsidR="00484335" w14:paraId="43CEA887" w14:textId="77777777" w:rsidTr="000F6BC8">
        <w:trPr>
          <w:trHeight w:val="57"/>
        </w:trPr>
        <w:tc>
          <w:tcPr>
            <w:tcW w:w="1204" w:type="dxa"/>
            <w:vAlign w:val="center"/>
          </w:tcPr>
          <w:p w14:paraId="662A08BB" w14:textId="77777777" w:rsidR="00484335" w:rsidRDefault="00BA6A93" w:rsidP="00484335">
            <w:pPr>
              <w:jc w:val="both"/>
            </w:pPr>
            <w:r w:rsidRPr="00BA6A93">
              <w:rPr>
                <w:position w:val="-12"/>
              </w:rPr>
              <w:object w:dxaOrig="820" w:dyaOrig="340" w14:anchorId="59234AA4">
                <v:shape id="_x0000_i1046" type="#_x0000_t75" style="width:41.4pt;height:17.4pt" o:ole="">
                  <v:imagedata r:id="rId50" o:title=""/>
                </v:shape>
                <o:OLEObject Type="Embed" ProgID="Equation.DSMT4" ShapeID="_x0000_i1046" DrawAspect="Content" ObjectID="_1810736194" r:id="rId51"/>
              </w:object>
            </w:r>
          </w:p>
        </w:tc>
        <w:tc>
          <w:tcPr>
            <w:tcW w:w="4004" w:type="dxa"/>
            <w:vAlign w:val="center"/>
          </w:tcPr>
          <w:p w14:paraId="759DDA5A" w14:textId="77777777" w:rsidR="00484335" w:rsidRPr="004B3965" w:rsidRDefault="008041AB" w:rsidP="00484335">
            <w:pPr>
              <w:jc w:val="both"/>
              <w:rPr>
                <w:lang w:eastAsia="zh-CN"/>
              </w:rPr>
            </w:pPr>
            <w:r w:rsidRPr="008041AB">
              <w:rPr>
                <w:lang w:eastAsia="zh-CN"/>
              </w:rPr>
              <w:t>Annual</w:t>
            </w:r>
            <w:r w:rsidR="001D7C5B" w:rsidRPr="000E7E45">
              <w:rPr>
                <w:lang w:eastAsia="zh-CN"/>
              </w:rPr>
              <w:t xml:space="preserve"> n</w:t>
            </w:r>
            <w:r w:rsidRPr="008041AB">
              <w:rPr>
                <w:lang w:eastAsia="zh-CN"/>
              </w:rPr>
              <w:t xml:space="preserve">ormalized output curves for wind farm station </w:t>
            </w:r>
            <w:r w:rsidRPr="0026377F">
              <w:rPr>
                <w:i/>
                <w:lang w:eastAsia="zh-CN"/>
              </w:rPr>
              <w:t>w</w:t>
            </w:r>
            <w:r w:rsidRPr="008041AB">
              <w:rPr>
                <w:lang w:eastAsia="zh-CN"/>
              </w:rPr>
              <w:t xml:space="preserve"> and </w:t>
            </w:r>
            <w:r w:rsidR="003322FE" w:rsidRPr="008041AB">
              <w:rPr>
                <w:lang w:eastAsia="zh-CN"/>
              </w:rPr>
              <w:t xml:space="preserve">solar power plant </w:t>
            </w:r>
            <w:proofErr w:type="spellStart"/>
            <w:r w:rsidRPr="0026377F">
              <w:rPr>
                <w:i/>
                <w:lang w:eastAsia="zh-CN"/>
              </w:rPr>
              <w:t>pv</w:t>
            </w:r>
            <w:proofErr w:type="spellEnd"/>
          </w:p>
        </w:tc>
      </w:tr>
    </w:tbl>
    <w:p w14:paraId="6A242A5E" w14:textId="77777777" w:rsidR="00D17E8A" w:rsidRDefault="00D17E8A" w:rsidP="00D17E8A">
      <w:pPr>
        <w:pStyle w:val="2"/>
      </w:pPr>
      <w:r>
        <w:rPr>
          <w:rFonts w:hint="eastAsia"/>
          <w:lang w:eastAsia="zh-CN"/>
        </w:rPr>
        <w:t>V</w:t>
      </w:r>
      <w:r>
        <w:rPr>
          <w:lang w:eastAsia="zh-CN"/>
        </w:rPr>
        <w:t>ariables</w:t>
      </w:r>
    </w:p>
    <w:tbl>
      <w:tblPr>
        <w:tblStyle w:val="af6"/>
        <w:tblW w:w="5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162"/>
        <w:gridCol w:w="3969"/>
      </w:tblGrid>
      <w:tr w:rsidR="00D17E8A" w14:paraId="5760C083" w14:textId="77777777" w:rsidTr="0095677E">
        <w:tc>
          <w:tcPr>
            <w:tcW w:w="1162" w:type="dxa"/>
          </w:tcPr>
          <w:p w14:paraId="087A4480" w14:textId="77777777" w:rsidR="00D17E8A" w:rsidRDefault="00BA6A93" w:rsidP="00D17E8A">
            <w:r w:rsidRPr="00BA6A93">
              <w:rPr>
                <w:position w:val="-12"/>
              </w:rPr>
              <w:object w:dxaOrig="320" w:dyaOrig="320" w14:anchorId="39F367D8">
                <v:shape id="_x0000_i1047" type="#_x0000_t75" style="width:16.2pt;height:16.2pt" o:ole="">
                  <v:imagedata r:id="rId52" o:title=""/>
                </v:shape>
                <o:OLEObject Type="Embed" ProgID="Equation.DSMT4" ShapeID="_x0000_i1047" DrawAspect="Content" ObjectID="_1810736195" r:id="rId53"/>
              </w:object>
            </w:r>
          </w:p>
        </w:tc>
        <w:tc>
          <w:tcPr>
            <w:tcW w:w="3969" w:type="dxa"/>
          </w:tcPr>
          <w:p w14:paraId="55A288A3" w14:textId="77777777" w:rsidR="00D17E8A" w:rsidRDefault="00810BB7" w:rsidP="00D17E8A">
            <w:pPr>
              <w:jc w:val="both"/>
            </w:pPr>
            <w:r>
              <w:t>S</w:t>
            </w:r>
            <w:r w:rsidR="00456DAF" w:rsidRPr="00456DAF">
              <w:t>tartup operation variable of unit</w:t>
            </w:r>
            <w:r w:rsidR="00E1073C" w:rsidRPr="00E1073C">
              <w:rPr>
                <w:i/>
              </w:rPr>
              <w:t xml:space="preserve"> g</w:t>
            </w:r>
            <w:r w:rsidR="00456DAF" w:rsidRPr="00456DAF">
              <w:t xml:space="preserve"> at </w:t>
            </w:r>
            <w:r w:rsidR="0095677E">
              <w:t>time</w:t>
            </w:r>
            <w:r w:rsidR="001D7C5B" w:rsidRPr="001D7C5B">
              <w:rPr>
                <w:i/>
              </w:rPr>
              <w:t xml:space="preserve"> t</w:t>
            </w:r>
          </w:p>
        </w:tc>
      </w:tr>
      <w:tr w:rsidR="00D17E8A" w14:paraId="04D2961F" w14:textId="77777777" w:rsidTr="0095677E">
        <w:tc>
          <w:tcPr>
            <w:tcW w:w="1162" w:type="dxa"/>
          </w:tcPr>
          <w:p w14:paraId="35C63FA0" w14:textId="77777777" w:rsidR="00D17E8A" w:rsidRDefault="00BA6A93" w:rsidP="00D17E8A">
            <w:r w:rsidRPr="00BA6A93">
              <w:rPr>
                <w:position w:val="-12"/>
              </w:rPr>
              <w:object w:dxaOrig="740" w:dyaOrig="340" w14:anchorId="49E3A362">
                <v:shape id="_x0000_i1048" type="#_x0000_t75" style="width:36.6pt;height:17.4pt" o:ole="">
                  <v:imagedata r:id="rId54" o:title=""/>
                </v:shape>
                <o:OLEObject Type="Embed" ProgID="Equation.DSMT4" ShapeID="_x0000_i1048" DrawAspect="Content" ObjectID="_1810736196" r:id="rId55"/>
              </w:object>
            </w:r>
          </w:p>
        </w:tc>
        <w:tc>
          <w:tcPr>
            <w:tcW w:w="3969" w:type="dxa"/>
          </w:tcPr>
          <w:p w14:paraId="1183B565" w14:textId="77777777" w:rsidR="00D17E8A" w:rsidRDefault="00810BB7" w:rsidP="00D17E8A">
            <w:pPr>
              <w:jc w:val="both"/>
            </w:pPr>
            <w:r>
              <w:t>O</w:t>
            </w:r>
            <w:r w:rsidR="00456DAF" w:rsidRPr="00456DAF">
              <w:t xml:space="preserve">perating </w:t>
            </w:r>
            <w:r w:rsidR="00251033">
              <w:t>/</w:t>
            </w:r>
            <w:r w:rsidR="00251033" w:rsidRPr="00810BB7">
              <w:t xml:space="preserve"> Deep peaking state</w:t>
            </w:r>
            <w:r w:rsidR="00456DAF" w:rsidRPr="00456DAF">
              <w:t xml:space="preserve"> variable of unit</w:t>
            </w:r>
            <w:r w:rsidR="00E1073C" w:rsidRPr="00E1073C">
              <w:rPr>
                <w:i/>
              </w:rPr>
              <w:t xml:space="preserve"> g</w:t>
            </w:r>
            <w:r w:rsidR="00456DAF" w:rsidRPr="00456DAF">
              <w:t xml:space="preserve"> at </w:t>
            </w:r>
            <w:r w:rsidR="0095677E">
              <w:t>time</w:t>
            </w:r>
            <w:r w:rsidR="001D7C5B" w:rsidRPr="001D7C5B">
              <w:rPr>
                <w:i/>
              </w:rPr>
              <w:t xml:space="preserve"> t</w:t>
            </w:r>
          </w:p>
        </w:tc>
      </w:tr>
      <w:tr w:rsidR="00F12A7E" w14:paraId="62A86499" w14:textId="77777777" w:rsidTr="0095677E">
        <w:tc>
          <w:tcPr>
            <w:tcW w:w="1162" w:type="dxa"/>
          </w:tcPr>
          <w:p w14:paraId="1DD5E01B" w14:textId="77777777" w:rsidR="00F12A7E" w:rsidRPr="00A93ECD" w:rsidRDefault="00BA6A93" w:rsidP="00D17E8A">
            <w:r w:rsidRPr="00BA6A93">
              <w:rPr>
                <w:position w:val="-12"/>
              </w:rPr>
              <w:object w:dxaOrig="300" w:dyaOrig="340" w14:anchorId="3CFFBF3E">
                <v:shape id="_x0000_i1049" type="#_x0000_t75" style="width:15pt;height:17.4pt" o:ole="">
                  <v:imagedata r:id="rId56" o:title=""/>
                </v:shape>
                <o:OLEObject Type="Embed" ProgID="Equation.DSMT4" ShapeID="_x0000_i1049" DrawAspect="Content" ObjectID="_1810736197" r:id="rId57"/>
              </w:object>
            </w:r>
          </w:p>
        </w:tc>
        <w:tc>
          <w:tcPr>
            <w:tcW w:w="3969" w:type="dxa"/>
          </w:tcPr>
          <w:p w14:paraId="3103322B" w14:textId="77777777" w:rsidR="00F12A7E" w:rsidRPr="00456DAF" w:rsidRDefault="00F12A7E" w:rsidP="00D17E8A">
            <w:pPr>
              <w:jc w:val="both"/>
            </w:pPr>
            <w:r>
              <w:t>D</w:t>
            </w:r>
            <w:r w:rsidRPr="00F12A7E">
              <w:t xml:space="preserve">owntime status </w:t>
            </w:r>
            <w:r>
              <w:t>b</w:t>
            </w:r>
            <w:r w:rsidRPr="00F12A7E">
              <w:t xml:space="preserve">inary variables </w:t>
            </w:r>
            <w:r w:rsidRPr="00456DAF">
              <w:t xml:space="preserve">of the </w:t>
            </w:r>
            <w:proofErr w:type="spellStart"/>
            <w:r w:rsidRPr="00456DAF">
              <w:t>electrolyzer</w:t>
            </w:r>
            <w:proofErr w:type="spellEnd"/>
            <w:r w:rsidR="001D7C5B" w:rsidRPr="001D7C5B">
              <w:rPr>
                <w:i/>
              </w:rPr>
              <w:t xml:space="preserve"> n</w:t>
            </w:r>
            <w:r w:rsidRPr="00456DAF">
              <w:t xml:space="preserve"> at time</w:t>
            </w:r>
            <w:r w:rsidR="001D7C5B" w:rsidRPr="001D7C5B">
              <w:rPr>
                <w:i/>
              </w:rPr>
              <w:t xml:space="preserve"> t</w:t>
            </w:r>
            <w:r w:rsidRPr="00F12A7E">
              <w:t xml:space="preserve"> </w:t>
            </w:r>
          </w:p>
        </w:tc>
      </w:tr>
      <w:tr w:rsidR="00D17E8A" w14:paraId="516B3948" w14:textId="77777777" w:rsidTr="0095677E">
        <w:tc>
          <w:tcPr>
            <w:tcW w:w="1162" w:type="dxa"/>
          </w:tcPr>
          <w:p w14:paraId="71283EA2" w14:textId="77777777" w:rsidR="00D17E8A" w:rsidRDefault="00BA6A93" w:rsidP="00D17E8A">
            <w:r w:rsidRPr="00BA6A93">
              <w:rPr>
                <w:position w:val="-12"/>
              </w:rPr>
              <w:object w:dxaOrig="720" w:dyaOrig="340" w14:anchorId="3A5882CB">
                <v:shape id="_x0000_i1050" type="#_x0000_t75" style="width:36pt;height:17.4pt" o:ole="">
                  <v:imagedata r:id="rId58" o:title=""/>
                </v:shape>
                <o:OLEObject Type="Embed" ProgID="Equation.DSMT4" ShapeID="_x0000_i1050" DrawAspect="Content" ObjectID="_1810736198" r:id="rId59"/>
              </w:object>
            </w:r>
          </w:p>
        </w:tc>
        <w:tc>
          <w:tcPr>
            <w:tcW w:w="3969" w:type="dxa"/>
          </w:tcPr>
          <w:p w14:paraId="2FF7D320" w14:textId="77777777" w:rsidR="00D17E8A" w:rsidRDefault="00456DAF" w:rsidP="00D17E8A">
            <w:pPr>
              <w:jc w:val="both"/>
            </w:pPr>
            <w:r w:rsidRPr="00456DAF">
              <w:t>Startup</w:t>
            </w:r>
            <w:r>
              <w:t>/</w:t>
            </w:r>
            <w:r w:rsidRPr="00456DAF">
              <w:t xml:space="preserve">shutdown action variables of the </w:t>
            </w:r>
            <w:proofErr w:type="spellStart"/>
            <w:r w:rsidRPr="00456DAF">
              <w:t>electrolyzer</w:t>
            </w:r>
            <w:proofErr w:type="spellEnd"/>
            <w:r w:rsidR="001D7C5B" w:rsidRPr="001D7C5B">
              <w:rPr>
                <w:i/>
              </w:rPr>
              <w:t xml:space="preserve"> n</w:t>
            </w:r>
            <w:r w:rsidRPr="00456DAF">
              <w:t xml:space="preserve"> at time</w:t>
            </w:r>
            <w:r w:rsidR="001D7C5B" w:rsidRPr="001D7C5B">
              <w:rPr>
                <w:i/>
              </w:rPr>
              <w:t xml:space="preserve"> t</w:t>
            </w:r>
          </w:p>
        </w:tc>
      </w:tr>
      <w:tr w:rsidR="00D17E8A" w14:paraId="0EC77E05" w14:textId="77777777" w:rsidTr="0095677E">
        <w:tc>
          <w:tcPr>
            <w:tcW w:w="1162" w:type="dxa"/>
          </w:tcPr>
          <w:p w14:paraId="19816403" w14:textId="77777777" w:rsidR="00D17E8A" w:rsidRDefault="00BA6A93" w:rsidP="00D17E8A">
            <w:r w:rsidRPr="00BA6A93">
              <w:rPr>
                <w:position w:val="-12"/>
              </w:rPr>
              <w:object w:dxaOrig="340" w:dyaOrig="340" w14:anchorId="709E7458">
                <v:shape id="_x0000_i1051" type="#_x0000_t75" style="width:17.4pt;height:17.4pt" o:ole="">
                  <v:imagedata r:id="rId60" o:title=""/>
                </v:shape>
                <o:OLEObject Type="Embed" ProgID="Equation.DSMT4" ShapeID="_x0000_i1051" DrawAspect="Content" ObjectID="_1810736199" r:id="rId61"/>
              </w:object>
            </w:r>
          </w:p>
        </w:tc>
        <w:tc>
          <w:tcPr>
            <w:tcW w:w="3969" w:type="dxa"/>
          </w:tcPr>
          <w:p w14:paraId="13E68D4D" w14:textId="77777777" w:rsidR="00D17E8A" w:rsidRDefault="00810BB7" w:rsidP="00D17E8A">
            <w:pPr>
              <w:jc w:val="both"/>
            </w:pPr>
            <w:r>
              <w:t>P</w:t>
            </w:r>
            <w:r w:rsidR="0046634F" w:rsidRPr="0046634F">
              <w:t xml:space="preserve">ower absorbed by the </w:t>
            </w:r>
            <w:proofErr w:type="spellStart"/>
            <w:r w:rsidR="0046634F" w:rsidRPr="0046634F">
              <w:t>electrolyzer</w:t>
            </w:r>
            <w:proofErr w:type="spellEnd"/>
            <w:r w:rsidR="001D7C5B" w:rsidRPr="001D7C5B">
              <w:rPr>
                <w:i/>
              </w:rPr>
              <w:t xml:space="preserve"> n</w:t>
            </w:r>
            <w:r w:rsidR="0046634F" w:rsidRPr="0046634F">
              <w:t xml:space="preserve"> at time</w:t>
            </w:r>
            <w:r w:rsidR="001D7C5B" w:rsidRPr="001D7C5B">
              <w:rPr>
                <w:i/>
              </w:rPr>
              <w:t xml:space="preserve"> t</w:t>
            </w:r>
          </w:p>
        </w:tc>
      </w:tr>
      <w:tr w:rsidR="00D17E8A" w14:paraId="46810853" w14:textId="77777777" w:rsidTr="0095677E">
        <w:tc>
          <w:tcPr>
            <w:tcW w:w="1162" w:type="dxa"/>
          </w:tcPr>
          <w:p w14:paraId="163A3E64" w14:textId="77777777" w:rsidR="00D17E8A" w:rsidRDefault="00533C68" w:rsidP="00D17E8A">
            <w:r w:rsidRPr="00BA6A93">
              <w:rPr>
                <w:position w:val="-12"/>
              </w:rPr>
              <w:object w:dxaOrig="1140" w:dyaOrig="340" w14:anchorId="09E24291">
                <v:shape id="_x0000_i1052" type="#_x0000_t75" style="width:49.8pt;height:15pt" o:ole="">
                  <v:imagedata r:id="rId62" o:title=""/>
                </v:shape>
                <o:OLEObject Type="Embed" ProgID="Equation.DSMT4" ShapeID="_x0000_i1052" DrawAspect="Content" ObjectID="_1810736200" r:id="rId63"/>
              </w:object>
            </w:r>
          </w:p>
        </w:tc>
        <w:tc>
          <w:tcPr>
            <w:tcW w:w="3969" w:type="dxa"/>
          </w:tcPr>
          <w:p w14:paraId="53783B1F" w14:textId="77777777" w:rsidR="00D17E8A" w:rsidRDefault="00810BB7" w:rsidP="0046634F">
            <w:r>
              <w:t>S</w:t>
            </w:r>
            <w:r w:rsidR="0046634F" w:rsidRPr="00456DAF">
              <w:t>tate</w:t>
            </w:r>
            <w:r w:rsidR="0046634F" w:rsidRPr="0046634F">
              <w:t xml:space="preserve"> variables of the</w:t>
            </w:r>
            <w:r w:rsidR="001D7C5B" w:rsidRPr="001D7C5B">
              <w:rPr>
                <w:i/>
              </w:rPr>
              <w:t xml:space="preserve"> n</w:t>
            </w:r>
            <w:r w:rsidR="0046634F" w:rsidRPr="0046634F">
              <w:t xml:space="preserve">th </w:t>
            </w:r>
            <w:proofErr w:type="spellStart"/>
            <w:r w:rsidR="0046634F" w:rsidRPr="0046634F">
              <w:t>electrolyzer</w:t>
            </w:r>
            <w:proofErr w:type="spellEnd"/>
            <w:r w:rsidR="0046634F" w:rsidRPr="0046634F">
              <w:t xml:space="preserve"> is in low/overloaded/normal operation at </w:t>
            </w:r>
            <w:r w:rsidR="0095677E">
              <w:t>time</w:t>
            </w:r>
            <w:r w:rsidR="001D7C5B" w:rsidRPr="001D7C5B">
              <w:rPr>
                <w:i/>
              </w:rPr>
              <w:t xml:space="preserve"> t</w:t>
            </w:r>
          </w:p>
        </w:tc>
      </w:tr>
      <w:tr w:rsidR="00D17E8A" w14:paraId="6A79D913" w14:textId="77777777" w:rsidTr="0095677E">
        <w:tc>
          <w:tcPr>
            <w:tcW w:w="1162" w:type="dxa"/>
          </w:tcPr>
          <w:p w14:paraId="5F293FDA" w14:textId="77777777" w:rsidR="00D17E8A" w:rsidRPr="00BC465F" w:rsidRDefault="00C21CEA" w:rsidP="00D17E8A">
            <w:r w:rsidRPr="00BA6A93">
              <w:rPr>
                <w:position w:val="-12"/>
              </w:rPr>
              <w:object w:dxaOrig="1080" w:dyaOrig="340" w14:anchorId="48206C0C">
                <v:shape id="_x0000_i1053" type="#_x0000_t75" style="width:48.6pt;height:15.6pt" o:ole="">
                  <v:imagedata r:id="rId64" o:title=""/>
                </v:shape>
                <o:OLEObject Type="Embed" ProgID="Equation.DSMT4" ShapeID="_x0000_i1053" DrawAspect="Content" ObjectID="_1810736201" r:id="rId65"/>
              </w:object>
            </w:r>
          </w:p>
        </w:tc>
        <w:tc>
          <w:tcPr>
            <w:tcW w:w="3969" w:type="dxa"/>
          </w:tcPr>
          <w:p w14:paraId="4C837705" w14:textId="77777777" w:rsidR="00D17E8A" w:rsidRPr="00BC465F" w:rsidRDefault="00810BB7" w:rsidP="00D17E8A">
            <w:pPr>
              <w:jc w:val="both"/>
            </w:pPr>
            <w:r>
              <w:t>C</w:t>
            </w:r>
            <w:r w:rsidR="00484335" w:rsidRPr="00484335">
              <w:t>harging/discharging power of battery storage</w:t>
            </w:r>
            <w:r w:rsidR="009E23D2" w:rsidRPr="009E23D2">
              <w:rPr>
                <w:i/>
              </w:rPr>
              <w:t xml:space="preserve"> k</w:t>
            </w:r>
            <w:r w:rsidR="00484335" w:rsidRPr="00484335">
              <w:t xml:space="preserve"> at </w:t>
            </w:r>
            <w:r w:rsidR="0095677E">
              <w:t>time</w:t>
            </w:r>
            <w:r w:rsidR="001D7C5B" w:rsidRPr="001D7C5B">
              <w:rPr>
                <w:i/>
              </w:rPr>
              <w:t xml:space="preserve"> t</w:t>
            </w:r>
          </w:p>
        </w:tc>
      </w:tr>
      <w:tr w:rsidR="00D17E8A" w14:paraId="01C01ED9" w14:textId="77777777" w:rsidTr="0095677E">
        <w:tc>
          <w:tcPr>
            <w:tcW w:w="1162" w:type="dxa"/>
          </w:tcPr>
          <w:p w14:paraId="5F899B12" w14:textId="77777777" w:rsidR="00D17E8A" w:rsidRPr="00443188" w:rsidRDefault="00BA6A93" w:rsidP="00D17E8A">
            <w:r w:rsidRPr="00BA6A93">
              <w:rPr>
                <w:position w:val="-12"/>
              </w:rPr>
              <w:object w:dxaOrig="360" w:dyaOrig="340" w14:anchorId="1EDDEB1E">
                <v:shape id="_x0000_i1054" type="#_x0000_t75" style="width:18pt;height:17.4pt" o:ole="">
                  <v:imagedata r:id="rId66" o:title=""/>
                </v:shape>
                <o:OLEObject Type="Embed" ProgID="Equation.DSMT4" ShapeID="_x0000_i1054" DrawAspect="Content" ObjectID="_1810736202" r:id="rId67"/>
              </w:object>
            </w:r>
          </w:p>
        </w:tc>
        <w:tc>
          <w:tcPr>
            <w:tcW w:w="3969" w:type="dxa"/>
          </w:tcPr>
          <w:p w14:paraId="3D0EF454" w14:textId="77777777" w:rsidR="00D17E8A" w:rsidRPr="00BC465F" w:rsidRDefault="00810BB7" w:rsidP="00D17E8A">
            <w:pPr>
              <w:jc w:val="both"/>
            </w:pPr>
            <w:r>
              <w:t>P</w:t>
            </w:r>
            <w:r w:rsidR="00484335" w:rsidRPr="00484335">
              <w:t>ower</w:t>
            </w:r>
            <w:r w:rsidR="00E1073C" w:rsidRPr="00E1073C">
              <w:rPr>
                <w:i/>
              </w:rPr>
              <w:t xml:space="preserve"> g</w:t>
            </w:r>
            <w:r w:rsidR="00484335" w:rsidRPr="00484335">
              <w:t>enerated by the hydrogen fuel cell</w:t>
            </w:r>
            <w:r w:rsidR="001D7C5B" w:rsidRPr="001D7C5B">
              <w:rPr>
                <w:i/>
              </w:rPr>
              <w:t xml:space="preserve"> n</w:t>
            </w:r>
            <w:r w:rsidR="00484335" w:rsidRPr="00484335">
              <w:t xml:space="preserve"> at time</w:t>
            </w:r>
            <w:r w:rsidR="001D7C5B" w:rsidRPr="001D7C5B">
              <w:rPr>
                <w:i/>
              </w:rPr>
              <w:t xml:space="preserve"> t</w:t>
            </w:r>
          </w:p>
        </w:tc>
      </w:tr>
      <w:tr w:rsidR="00D17E8A" w14:paraId="4791ACC5" w14:textId="77777777" w:rsidTr="0095677E">
        <w:tc>
          <w:tcPr>
            <w:tcW w:w="1162" w:type="dxa"/>
          </w:tcPr>
          <w:p w14:paraId="426C26A0" w14:textId="77777777" w:rsidR="00D17E8A" w:rsidRDefault="00BA6A93" w:rsidP="00D17E8A">
            <w:r w:rsidRPr="00BA6A93">
              <w:rPr>
                <w:position w:val="-12"/>
              </w:rPr>
              <w:object w:dxaOrig="360" w:dyaOrig="340" w14:anchorId="4291A0CF">
                <v:shape id="_x0000_i1055" type="#_x0000_t75" style="width:18pt;height:17.4pt" o:ole="">
                  <v:imagedata r:id="rId68" o:title=""/>
                </v:shape>
                <o:OLEObject Type="Embed" ProgID="Equation.DSMT4" ShapeID="_x0000_i1055" DrawAspect="Content" ObjectID="_1810736203" r:id="rId69"/>
              </w:object>
            </w:r>
            <w:r w:rsidR="00716099" w:rsidRPr="00A93ECD">
              <w:t>/</w:t>
            </w:r>
            <w:r w:rsidRPr="00BA6A93">
              <w:rPr>
                <w:position w:val="-12"/>
              </w:rPr>
              <w:object w:dxaOrig="380" w:dyaOrig="340" w14:anchorId="67D306E7">
                <v:shape id="_x0000_i1056" type="#_x0000_t75" style="width:18.6pt;height:17.4pt" o:ole="">
                  <v:imagedata r:id="rId70" o:title=""/>
                </v:shape>
                <o:OLEObject Type="Embed" ProgID="Equation.DSMT4" ShapeID="_x0000_i1056" DrawAspect="Content" ObjectID="_1810736204" r:id="rId71"/>
              </w:object>
            </w:r>
          </w:p>
        </w:tc>
        <w:tc>
          <w:tcPr>
            <w:tcW w:w="3969" w:type="dxa"/>
          </w:tcPr>
          <w:p w14:paraId="4A12A005" w14:textId="77777777" w:rsidR="00D17E8A" w:rsidRDefault="005C02B9" w:rsidP="00D17E8A">
            <w:pPr>
              <w:jc w:val="both"/>
            </w:pPr>
            <w:r>
              <w:t>A</w:t>
            </w:r>
            <w:r w:rsidR="00484335" w:rsidRPr="00484335">
              <w:t>bandoned power of wind/polar at time</w:t>
            </w:r>
            <w:r w:rsidR="001D7C5B" w:rsidRPr="001D7C5B">
              <w:rPr>
                <w:i/>
              </w:rPr>
              <w:t xml:space="preserve"> t</w:t>
            </w:r>
          </w:p>
        </w:tc>
      </w:tr>
      <w:tr w:rsidR="00D17E8A" w14:paraId="43433901" w14:textId="77777777" w:rsidTr="0095677E">
        <w:tc>
          <w:tcPr>
            <w:tcW w:w="1162" w:type="dxa"/>
          </w:tcPr>
          <w:p w14:paraId="3A9DC9F3" w14:textId="77777777" w:rsidR="00D17E8A" w:rsidRDefault="00BA6A93" w:rsidP="00D17E8A">
            <w:r w:rsidRPr="00BA6A93">
              <w:rPr>
                <w:position w:val="-12"/>
              </w:rPr>
              <w:object w:dxaOrig="420" w:dyaOrig="340" w14:anchorId="25BCC6BA">
                <v:shape id="_x0000_i1057" type="#_x0000_t75" style="width:21pt;height:17.4pt" o:ole="">
                  <v:imagedata r:id="rId72" o:title=""/>
                </v:shape>
                <o:OLEObject Type="Embed" ProgID="Equation.DSMT4" ShapeID="_x0000_i1057" DrawAspect="Content" ObjectID="_1810736205" r:id="rId73"/>
              </w:object>
            </w:r>
          </w:p>
        </w:tc>
        <w:tc>
          <w:tcPr>
            <w:tcW w:w="3969" w:type="dxa"/>
          </w:tcPr>
          <w:p w14:paraId="52593496" w14:textId="77777777" w:rsidR="00D17E8A" w:rsidRDefault="0095677E" w:rsidP="00D17E8A">
            <w:pPr>
              <w:jc w:val="both"/>
            </w:pPr>
            <w:r>
              <w:t>L</w:t>
            </w:r>
            <w:r w:rsidR="00484335" w:rsidRPr="00484335">
              <w:t>oad shedding power of</w:t>
            </w:r>
            <w:r w:rsidR="001D7C5B" w:rsidRPr="009E23D2">
              <w:t xml:space="preserve"> n</w:t>
            </w:r>
            <w:r w:rsidR="00484335" w:rsidRPr="00484335">
              <w:t xml:space="preserve">ode </w:t>
            </w:r>
            <w:r w:rsidR="00484335" w:rsidRPr="009E23D2">
              <w:rPr>
                <w:i/>
              </w:rPr>
              <w:t>b</w:t>
            </w:r>
            <w:r w:rsidR="00484335" w:rsidRPr="00484335">
              <w:t xml:space="preserve"> at </w:t>
            </w:r>
            <w:r>
              <w:t>time</w:t>
            </w:r>
            <w:r w:rsidR="001D7C5B" w:rsidRPr="001D7C5B">
              <w:rPr>
                <w:i/>
              </w:rPr>
              <w:t xml:space="preserve"> t</w:t>
            </w:r>
          </w:p>
        </w:tc>
      </w:tr>
      <w:tr w:rsidR="00D17E8A" w14:paraId="323D8F16" w14:textId="77777777" w:rsidTr="0095677E">
        <w:tc>
          <w:tcPr>
            <w:tcW w:w="1162" w:type="dxa"/>
          </w:tcPr>
          <w:p w14:paraId="04EEC564" w14:textId="77777777" w:rsidR="00D17E8A" w:rsidRPr="00D45C4B" w:rsidRDefault="00C21CEA" w:rsidP="00D17E8A">
            <w:r w:rsidRPr="00BA6A93">
              <w:rPr>
                <w:position w:val="-10"/>
              </w:rPr>
              <w:object w:dxaOrig="1400" w:dyaOrig="320" w14:anchorId="56209C3E">
                <v:shape id="_x0000_i1058" type="#_x0000_t75" style="width:54pt;height:17.4pt" o:ole="">
                  <v:imagedata r:id="rId74" o:title=""/>
                </v:shape>
                <o:OLEObject Type="Embed" ProgID="Equation.DSMT4" ShapeID="_x0000_i1058" DrawAspect="Content" ObjectID="_1810736206" r:id="rId75"/>
              </w:object>
            </w:r>
          </w:p>
        </w:tc>
        <w:tc>
          <w:tcPr>
            <w:tcW w:w="3969" w:type="dxa"/>
          </w:tcPr>
          <w:p w14:paraId="571741A1" w14:textId="77777777" w:rsidR="00D17E8A" w:rsidRPr="00CB4FDC" w:rsidRDefault="0095677E" w:rsidP="00D17E8A">
            <w:pPr>
              <w:jc w:val="both"/>
            </w:pPr>
            <w:r>
              <w:t>U</w:t>
            </w:r>
            <w:r w:rsidR="00484335" w:rsidRPr="00484335">
              <w:t xml:space="preserve">pward/downward flexibility deficit power of the system at </w:t>
            </w:r>
            <w:r>
              <w:t>time</w:t>
            </w:r>
            <w:r w:rsidR="001D7C5B" w:rsidRPr="001D7C5B">
              <w:rPr>
                <w:i/>
              </w:rPr>
              <w:t xml:space="preserve"> t</w:t>
            </w:r>
          </w:p>
        </w:tc>
      </w:tr>
      <w:tr w:rsidR="00D17E8A" w14:paraId="2F0C5A03" w14:textId="77777777" w:rsidTr="0095677E">
        <w:tc>
          <w:tcPr>
            <w:tcW w:w="1162" w:type="dxa"/>
          </w:tcPr>
          <w:p w14:paraId="7EA71169" w14:textId="77777777" w:rsidR="00D17E8A" w:rsidRDefault="00BA6A93" w:rsidP="00D17E8A">
            <w:r w:rsidRPr="00BA6A93">
              <w:rPr>
                <w:position w:val="-12"/>
              </w:rPr>
              <w:object w:dxaOrig="960" w:dyaOrig="340" w14:anchorId="3C16EC16">
                <v:shape id="_x0000_i1059" type="#_x0000_t75" style="width:48.6pt;height:17.4pt" o:ole="">
                  <v:imagedata r:id="rId76" o:title=""/>
                </v:shape>
                <o:OLEObject Type="Embed" ProgID="Equation.DSMT4" ShapeID="_x0000_i1059" DrawAspect="Content" ObjectID="_1810736207" r:id="rId77"/>
              </w:object>
            </w:r>
          </w:p>
        </w:tc>
        <w:tc>
          <w:tcPr>
            <w:tcW w:w="3969" w:type="dxa"/>
          </w:tcPr>
          <w:p w14:paraId="6A53E1DA" w14:textId="77777777" w:rsidR="00D17E8A" w:rsidRDefault="00F12A7E" w:rsidP="00D17E8A">
            <w:pPr>
              <w:jc w:val="both"/>
            </w:pPr>
            <w:r w:rsidRPr="00F12A7E">
              <w:t xml:space="preserve">Amount of oxygen/hydrogen produced by </w:t>
            </w:r>
            <w:r w:rsidR="00530756" w:rsidRPr="00F12A7E">
              <w:t xml:space="preserve">the </w:t>
            </w:r>
            <w:proofErr w:type="spellStart"/>
            <w:r w:rsidR="00530756" w:rsidRPr="00F12A7E">
              <w:t>electrolyzer</w:t>
            </w:r>
            <w:proofErr w:type="spellEnd"/>
            <w:r w:rsidR="001D7C5B" w:rsidRPr="001D7C5B">
              <w:rPr>
                <w:i/>
              </w:rPr>
              <w:t xml:space="preserve"> n</w:t>
            </w:r>
            <w:r w:rsidRPr="00F12A7E">
              <w:t xml:space="preserve"> at time</w:t>
            </w:r>
            <w:r w:rsidR="001D7C5B" w:rsidRPr="001D7C5B">
              <w:rPr>
                <w:i/>
              </w:rPr>
              <w:t xml:space="preserve"> t</w:t>
            </w:r>
          </w:p>
        </w:tc>
      </w:tr>
      <w:tr w:rsidR="00D17E8A" w14:paraId="4DD0CEA9" w14:textId="77777777" w:rsidTr="0095677E">
        <w:tc>
          <w:tcPr>
            <w:tcW w:w="1162" w:type="dxa"/>
          </w:tcPr>
          <w:p w14:paraId="07E5FB90" w14:textId="77777777" w:rsidR="00D17E8A" w:rsidRDefault="00BA6A93" w:rsidP="00D17E8A">
            <w:r w:rsidRPr="00BA6A93">
              <w:rPr>
                <w:position w:val="-12"/>
              </w:rPr>
              <w:object w:dxaOrig="380" w:dyaOrig="340" w14:anchorId="566BE19B">
                <v:shape id="_x0000_i1060" type="#_x0000_t75" style="width:18.6pt;height:17.4pt" o:ole="">
                  <v:imagedata r:id="rId78" o:title=""/>
                </v:shape>
                <o:OLEObject Type="Embed" ProgID="Equation.DSMT4" ShapeID="_x0000_i1060" DrawAspect="Content" ObjectID="_1810736208" r:id="rId79"/>
              </w:object>
            </w:r>
          </w:p>
        </w:tc>
        <w:tc>
          <w:tcPr>
            <w:tcW w:w="3969" w:type="dxa"/>
          </w:tcPr>
          <w:p w14:paraId="1CF067F4" w14:textId="77777777" w:rsidR="00D17E8A" w:rsidRDefault="0095677E" w:rsidP="00D17E8A">
            <w:pPr>
              <w:jc w:val="both"/>
            </w:pPr>
            <w:r>
              <w:t>C</w:t>
            </w:r>
            <w:r w:rsidR="00592ED0" w:rsidRPr="00592ED0">
              <w:t>apacity of gas storage unit</w:t>
            </w:r>
            <w:r w:rsidR="001D7C5B" w:rsidRPr="001D7C5B">
              <w:rPr>
                <w:i/>
              </w:rPr>
              <w:t xml:space="preserve"> n</w:t>
            </w:r>
            <w:r w:rsidR="00592ED0" w:rsidRPr="00592ED0">
              <w:t xml:space="preserve"> at </w:t>
            </w:r>
            <w:r>
              <w:t>time</w:t>
            </w:r>
            <w:r w:rsidR="001D7C5B" w:rsidRPr="001D7C5B">
              <w:rPr>
                <w:i/>
              </w:rPr>
              <w:t xml:space="preserve"> t</w:t>
            </w:r>
          </w:p>
        </w:tc>
      </w:tr>
      <w:tr w:rsidR="00D17E8A" w14:paraId="0E49FC8E" w14:textId="77777777" w:rsidTr="0095677E">
        <w:tc>
          <w:tcPr>
            <w:tcW w:w="1162" w:type="dxa"/>
          </w:tcPr>
          <w:p w14:paraId="5E950D1F" w14:textId="77777777" w:rsidR="00D17E8A" w:rsidRDefault="00BA6A93" w:rsidP="00D17E8A">
            <w:r w:rsidRPr="00BA6A93">
              <w:rPr>
                <w:position w:val="-12"/>
              </w:rPr>
              <w:object w:dxaOrig="1020" w:dyaOrig="340" w14:anchorId="03BADA71">
                <v:shape id="_x0000_i1061" type="#_x0000_t75" style="width:51.6pt;height:17.4pt" o:ole="">
                  <v:imagedata r:id="rId80" o:title=""/>
                </v:shape>
                <o:OLEObject Type="Embed" ProgID="Equation.DSMT4" ShapeID="_x0000_i1061" DrawAspect="Content" ObjectID="_1810736209" r:id="rId81"/>
              </w:object>
            </w:r>
          </w:p>
        </w:tc>
        <w:tc>
          <w:tcPr>
            <w:tcW w:w="3969" w:type="dxa"/>
          </w:tcPr>
          <w:p w14:paraId="17255567" w14:textId="77777777" w:rsidR="00D17E8A" w:rsidRDefault="00592ED0" w:rsidP="00D17E8A">
            <w:pPr>
              <w:jc w:val="both"/>
            </w:pPr>
            <w:r w:rsidRPr="00592ED0">
              <w:t xml:space="preserve">Charge/discharge state indicator variable for </w:t>
            </w:r>
            <w:r>
              <w:t>battery</w:t>
            </w:r>
            <w:r w:rsidRPr="00592ED0">
              <w:t xml:space="preserve"> storage</w:t>
            </w:r>
            <w:r w:rsidR="009E23D2" w:rsidRPr="009E23D2">
              <w:rPr>
                <w:i/>
              </w:rPr>
              <w:t xml:space="preserve"> k</w:t>
            </w:r>
            <w:r w:rsidRPr="00592ED0">
              <w:t xml:space="preserve"> at time</w:t>
            </w:r>
            <w:r w:rsidR="001D7C5B" w:rsidRPr="001D7C5B">
              <w:rPr>
                <w:i/>
              </w:rPr>
              <w:t xml:space="preserve"> t</w:t>
            </w:r>
          </w:p>
        </w:tc>
      </w:tr>
      <w:tr w:rsidR="00592ED0" w14:paraId="1F328334" w14:textId="77777777" w:rsidTr="0095677E">
        <w:tc>
          <w:tcPr>
            <w:tcW w:w="1162" w:type="dxa"/>
          </w:tcPr>
          <w:p w14:paraId="476A8689" w14:textId="77777777" w:rsidR="00592ED0" w:rsidRDefault="00BA6A93" w:rsidP="00D17E8A">
            <w:r w:rsidRPr="00BA6A93">
              <w:rPr>
                <w:position w:val="-12"/>
              </w:rPr>
              <w:object w:dxaOrig="300" w:dyaOrig="320" w14:anchorId="325AE071">
                <v:shape id="_x0000_i1062" type="#_x0000_t75" style="width:15pt;height:16.2pt" o:ole="">
                  <v:imagedata r:id="rId82" o:title=""/>
                </v:shape>
                <o:OLEObject Type="Embed" ProgID="Equation.DSMT4" ShapeID="_x0000_i1062" DrawAspect="Content" ObjectID="_1810736210" r:id="rId83"/>
              </w:object>
            </w:r>
          </w:p>
        </w:tc>
        <w:tc>
          <w:tcPr>
            <w:tcW w:w="3969" w:type="dxa"/>
          </w:tcPr>
          <w:p w14:paraId="5CB82363" w14:textId="77777777" w:rsidR="00592ED0" w:rsidRDefault="00530756" w:rsidP="00D17E8A">
            <w:pPr>
              <w:jc w:val="both"/>
            </w:pPr>
            <w:r>
              <w:t>Value</w:t>
            </w:r>
            <w:r w:rsidR="008041AB" w:rsidRPr="008041AB">
              <w:t xml:space="preserve"> of power transmission of line </w:t>
            </w:r>
            <w:r w:rsidR="008041AB" w:rsidRPr="0026377F">
              <w:rPr>
                <w:i/>
              </w:rPr>
              <w:t>l</w:t>
            </w:r>
            <w:r w:rsidR="008041AB" w:rsidRPr="008041AB">
              <w:t xml:space="preserve"> at time</w:t>
            </w:r>
            <w:r w:rsidR="001D7C5B" w:rsidRPr="001D7C5B">
              <w:rPr>
                <w:i/>
              </w:rPr>
              <w:t xml:space="preserve"> t</w:t>
            </w:r>
          </w:p>
        </w:tc>
      </w:tr>
      <w:tr w:rsidR="00592ED0" w14:paraId="183EEA7A" w14:textId="77777777" w:rsidTr="0095677E">
        <w:tc>
          <w:tcPr>
            <w:tcW w:w="1162" w:type="dxa"/>
          </w:tcPr>
          <w:p w14:paraId="6FE02D7E" w14:textId="77777777" w:rsidR="00592ED0" w:rsidRDefault="00533C68" w:rsidP="00D17E8A">
            <w:r w:rsidRPr="00BA6A93">
              <w:rPr>
                <w:position w:val="-10"/>
              </w:rPr>
              <w:object w:dxaOrig="1219" w:dyaOrig="320" w14:anchorId="63611C26">
                <v:shape id="_x0000_i1063" type="#_x0000_t75" style="width:51pt;height:12.6pt" o:ole="">
                  <v:imagedata r:id="rId84" o:title=""/>
                </v:shape>
                <o:OLEObject Type="Embed" ProgID="Equation.DSMT4" ShapeID="_x0000_i1063" DrawAspect="Content" ObjectID="_1810736211" r:id="rId85"/>
              </w:object>
            </w:r>
          </w:p>
        </w:tc>
        <w:tc>
          <w:tcPr>
            <w:tcW w:w="3969" w:type="dxa"/>
          </w:tcPr>
          <w:p w14:paraId="063E1F2E" w14:textId="77777777" w:rsidR="00592ED0" w:rsidRDefault="00286C03" w:rsidP="00D17E8A">
            <w:pPr>
              <w:jc w:val="both"/>
            </w:pPr>
            <w:r w:rsidRPr="00286C03">
              <w:t>Total upward/downward demand of the system at time</w:t>
            </w:r>
            <w:r w:rsidR="001D7C5B" w:rsidRPr="001D7C5B">
              <w:rPr>
                <w:i/>
              </w:rPr>
              <w:t xml:space="preserve"> t</w:t>
            </w:r>
          </w:p>
        </w:tc>
      </w:tr>
      <w:tr w:rsidR="00592ED0" w14:paraId="7404ECE6" w14:textId="77777777" w:rsidTr="0095677E">
        <w:tc>
          <w:tcPr>
            <w:tcW w:w="1162" w:type="dxa"/>
          </w:tcPr>
          <w:p w14:paraId="40B5F7BA" w14:textId="77777777" w:rsidR="00592ED0" w:rsidRDefault="00533C68" w:rsidP="00D17E8A">
            <w:r w:rsidRPr="00BA6A93">
              <w:rPr>
                <w:position w:val="-12"/>
              </w:rPr>
              <w:object w:dxaOrig="1340" w:dyaOrig="340" w14:anchorId="1F81DA7D">
                <v:shape id="_x0000_i1064" type="#_x0000_t75" style="width:55.8pt;height:13.8pt" o:ole="">
                  <v:imagedata r:id="rId86" o:title=""/>
                </v:shape>
                <o:OLEObject Type="Embed" ProgID="Equation.DSMT4" ShapeID="_x0000_i1064" DrawAspect="Content" ObjectID="_1810736212" r:id="rId87"/>
              </w:object>
            </w:r>
          </w:p>
        </w:tc>
        <w:tc>
          <w:tcPr>
            <w:tcW w:w="3969" w:type="dxa"/>
          </w:tcPr>
          <w:p w14:paraId="1FED7742" w14:textId="77777777" w:rsidR="00592ED0" w:rsidRDefault="00286C03" w:rsidP="00D17E8A">
            <w:pPr>
              <w:jc w:val="both"/>
            </w:pPr>
            <w:r w:rsidRPr="00286C03">
              <w:t>Upward/downward flexibility supply of thermal unit</w:t>
            </w:r>
            <w:r w:rsidR="00E1073C" w:rsidRPr="00E1073C">
              <w:rPr>
                <w:i/>
              </w:rPr>
              <w:t xml:space="preserve"> g</w:t>
            </w:r>
            <w:r w:rsidRPr="00286C03">
              <w:t xml:space="preserve"> at </w:t>
            </w:r>
            <w:r w:rsidR="0095677E">
              <w:t>time</w:t>
            </w:r>
            <w:r w:rsidR="001D7C5B" w:rsidRPr="001D7C5B">
              <w:rPr>
                <w:i/>
              </w:rPr>
              <w:t xml:space="preserve"> t</w:t>
            </w:r>
          </w:p>
        </w:tc>
      </w:tr>
      <w:tr w:rsidR="00592ED0" w14:paraId="50896F63" w14:textId="77777777" w:rsidTr="0095677E">
        <w:tc>
          <w:tcPr>
            <w:tcW w:w="1162" w:type="dxa"/>
          </w:tcPr>
          <w:p w14:paraId="7C013028" w14:textId="77777777" w:rsidR="00592ED0" w:rsidRDefault="00BA6A93" w:rsidP="00D17E8A">
            <w:r w:rsidRPr="00BA6A93">
              <w:rPr>
                <w:position w:val="-12"/>
              </w:rPr>
              <w:object w:dxaOrig="360" w:dyaOrig="340" w14:anchorId="53A7AA7A">
                <v:shape id="_x0000_i1065" type="#_x0000_t75" style="width:18pt;height:17.4pt" o:ole="">
                  <v:imagedata r:id="rId88" o:title=""/>
                </v:shape>
                <o:OLEObject Type="Embed" ProgID="Equation.DSMT4" ShapeID="_x0000_i1065" DrawAspect="Content" ObjectID="_1810736213" r:id="rId89"/>
              </w:object>
            </w:r>
          </w:p>
        </w:tc>
        <w:tc>
          <w:tcPr>
            <w:tcW w:w="3969" w:type="dxa"/>
          </w:tcPr>
          <w:p w14:paraId="54A1716E" w14:textId="77777777" w:rsidR="00592ED0" w:rsidRDefault="00530756" w:rsidP="00ED4EED">
            <w:pPr>
              <w:jc w:val="both"/>
            </w:pPr>
            <w:r>
              <w:t>R</w:t>
            </w:r>
            <w:r w:rsidR="00286C03" w:rsidRPr="00286C03">
              <w:t xml:space="preserve">atio of the minimum output </w:t>
            </w:r>
            <w:r w:rsidR="00ED4EED" w:rsidRPr="00ED4EED">
              <w:t>decrease during deep peaking of the unit</w:t>
            </w:r>
            <w:r w:rsidR="00ED4EED">
              <w:t xml:space="preserve"> </w:t>
            </w:r>
            <w:r w:rsidR="00E1073C" w:rsidRPr="00E1073C">
              <w:rPr>
                <w:i/>
              </w:rPr>
              <w:t>g</w:t>
            </w:r>
            <w:r w:rsidR="00286C03" w:rsidRPr="00286C03">
              <w:t xml:space="preserve"> at </w:t>
            </w:r>
            <w:r w:rsidR="0095677E">
              <w:t>time</w:t>
            </w:r>
            <w:r w:rsidR="001D7C5B" w:rsidRPr="001D7C5B">
              <w:rPr>
                <w:i/>
              </w:rPr>
              <w:t xml:space="preserve"> t</w:t>
            </w:r>
          </w:p>
        </w:tc>
      </w:tr>
      <w:tr w:rsidR="00592ED0" w14:paraId="7317F3AA" w14:textId="77777777" w:rsidTr="0095677E">
        <w:tc>
          <w:tcPr>
            <w:tcW w:w="1162" w:type="dxa"/>
          </w:tcPr>
          <w:p w14:paraId="43830E6B" w14:textId="77777777" w:rsidR="00592ED0" w:rsidRDefault="00533C68" w:rsidP="00D17E8A">
            <w:r w:rsidRPr="00BA6A93">
              <w:rPr>
                <w:position w:val="-12"/>
              </w:rPr>
              <w:object w:dxaOrig="1300" w:dyaOrig="340" w14:anchorId="6243E595">
                <v:shape id="_x0000_i1066" type="#_x0000_t75" style="width:64.2pt;height:17.4pt" o:ole="">
                  <v:imagedata r:id="rId90" o:title=""/>
                </v:shape>
                <o:OLEObject Type="Embed" ProgID="Equation.DSMT4" ShapeID="_x0000_i1066" DrawAspect="Content" ObjectID="_1810736214" r:id="rId91"/>
              </w:object>
            </w:r>
          </w:p>
        </w:tc>
        <w:tc>
          <w:tcPr>
            <w:tcW w:w="3969" w:type="dxa"/>
          </w:tcPr>
          <w:p w14:paraId="15CCF677" w14:textId="77777777" w:rsidR="00592ED0" w:rsidRDefault="00286C03" w:rsidP="00D17E8A">
            <w:pPr>
              <w:jc w:val="both"/>
            </w:pPr>
            <w:r w:rsidRPr="00286C03">
              <w:t>Upward/downward flexibility supply of hydrogen fuel cell</w:t>
            </w:r>
            <w:r w:rsidR="001D7C5B" w:rsidRPr="001D7C5B">
              <w:rPr>
                <w:i/>
              </w:rPr>
              <w:t xml:space="preserve"> n</w:t>
            </w:r>
            <w:r w:rsidRPr="00286C03">
              <w:t xml:space="preserve"> at </w:t>
            </w:r>
            <w:r w:rsidR="0095677E">
              <w:t>time</w:t>
            </w:r>
            <w:r w:rsidR="001D7C5B" w:rsidRPr="001D7C5B">
              <w:rPr>
                <w:i/>
              </w:rPr>
              <w:t xml:space="preserve"> t</w:t>
            </w:r>
          </w:p>
        </w:tc>
      </w:tr>
      <w:tr w:rsidR="00592ED0" w14:paraId="1FA63829" w14:textId="77777777" w:rsidTr="0095677E">
        <w:tc>
          <w:tcPr>
            <w:tcW w:w="1162" w:type="dxa"/>
          </w:tcPr>
          <w:p w14:paraId="78EBC90D" w14:textId="77777777" w:rsidR="00592ED0" w:rsidRDefault="000F6BC8" w:rsidP="00D17E8A">
            <w:r w:rsidRPr="00BA6A93">
              <w:rPr>
                <w:position w:val="-12"/>
              </w:rPr>
              <w:object w:dxaOrig="1180" w:dyaOrig="340" w14:anchorId="61CB681C">
                <v:shape id="_x0000_i1067" type="#_x0000_t75" style="width:55.8pt;height:15pt" o:ole="">
                  <v:imagedata r:id="rId92" o:title=""/>
                </v:shape>
                <o:OLEObject Type="Embed" ProgID="Equation.DSMT4" ShapeID="_x0000_i1067" DrawAspect="Content" ObjectID="_1810736215" r:id="rId93"/>
              </w:object>
            </w:r>
          </w:p>
        </w:tc>
        <w:tc>
          <w:tcPr>
            <w:tcW w:w="3969" w:type="dxa"/>
          </w:tcPr>
          <w:p w14:paraId="088CE127" w14:textId="77777777" w:rsidR="00592ED0" w:rsidRDefault="00286C03" w:rsidP="00D17E8A">
            <w:pPr>
              <w:jc w:val="both"/>
            </w:pPr>
            <w:r w:rsidRPr="00286C03">
              <w:t xml:space="preserve">Upward/downward flexibility supply of </w:t>
            </w:r>
            <w:proofErr w:type="spellStart"/>
            <w:r w:rsidRPr="00286C03">
              <w:t>electrolyzer</w:t>
            </w:r>
            <w:proofErr w:type="spellEnd"/>
            <w:r w:rsidR="001D7C5B" w:rsidRPr="001D7C5B">
              <w:rPr>
                <w:i/>
              </w:rPr>
              <w:t xml:space="preserve"> n</w:t>
            </w:r>
            <w:r w:rsidRPr="00286C03">
              <w:t xml:space="preserve"> at </w:t>
            </w:r>
            <w:r w:rsidR="0095677E">
              <w:t>time</w:t>
            </w:r>
            <w:r w:rsidR="001D7C5B" w:rsidRPr="001D7C5B">
              <w:rPr>
                <w:i/>
              </w:rPr>
              <w:t xml:space="preserve"> t</w:t>
            </w:r>
          </w:p>
        </w:tc>
      </w:tr>
      <w:tr w:rsidR="00592ED0" w14:paraId="2397A237" w14:textId="77777777" w:rsidTr="0095677E">
        <w:tc>
          <w:tcPr>
            <w:tcW w:w="1162" w:type="dxa"/>
          </w:tcPr>
          <w:p w14:paraId="46C55011" w14:textId="77777777" w:rsidR="00592ED0" w:rsidRDefault="000F6BC8" w:rsidP="00D17E8A">
            <w:r w:rsidRPr="00BA6A93">
              <w:rPr>
                <w:position w:val="-12"/>
              </w:rPr>
              <w:object w:dxaOrig="1240" w:dyaOrig="340" w14:anchorId="5365D1FD">
                <v:shape id="_x0000_i1068" type="#_x0000_t75" style="width:55.8pt;height:14.4pt" o:ole="">
                  <v:imagedata r:id="rId94" o:title=""/>
                </v:shape>
                <o:OLEObject Type="Embed" ProgID="Equation.DSMT4" ShapeID="_x0000_i1068" DrawAspect="Content" ObjectID="_1810736216" r:id="rId95"/>
              </w:object>
            </w:r>
          </w:p>
        </w:tc>
        <w:tc>
          <w:tcPr>
            <w:tcW w:w="3969" w:type="dxa"/>
          </w:tcPr>
          <w:p w14:paraId="1A9D677B" w14:textId="77777777" w:rsidR="00592ED0" w:rsidRDefault="00286C03" w:rsidP="00D17E8A">
            <w:pPr>
              <w:jc w:val="both"/>
            </w:pPr>
            <w:r w:rsidRPr="00286C03">
              <w:t xml:space="preserve">Upward/downward flexibility supply of </w:t>
            </w:r>
            <w:r>
              <w:t>battery</w:t>
            </w:r>
            <w:r w:rsidRPr="00286C03">
              <w:t xml:space="preserve"> storage</w:t>
            </w:r>
            <w:r w:rsidR="009E23D2" w:rsidRPr="009E23D2">
              <w:rPr>
                <w:i/>
              </w:rPr>
              <w:t xml:space="preserve"> k</w:t>
            </w:r>
            <w:r w:rsidRPr="00286C03">
              <w:t xml:space="preserve"> at </w:t>
            </w:r>
            <w:r w:rsidR="0095677E">
              <w:t>time</w:t>
            </w:r>
            <w:r w:rsidR="001D7C5B" w:rsidRPr="001D7C5B">
              <w:rPr>
                <w:i/>
              </w:rPr>
              <w:t xml:space="preserve"> t</w:t>
            </w:r>
          </w:p>
        </w:tc>
      </w:tr>
      <w:tr w:rsidR="00592ED0" w14:paraId="51FA0E61" w14:textId="77777777" w:rsidTr="0095677E">
        <w:tc>
          <w:tcPr>
            <w:tcW w:w="1162" w:type="dxa"/>
          </w:tcPr>
          <w:p w14:paraId="0B36EB3B" w14:textId="77777777" w:rsidR="00592ED0" w:rsidRDefault="000F6BC8" w:rsidP="00D17E8A">
            <w:r w:rsidRPr="00BA6A93">
              <w:rPr>
                <w:position w:val="-10"/>
              </w:rPr>
              <w:object w:dxaOrig="1219" w:dyaOrig="320" w14:anchorId="0435AC42">
                <v:shape id="_x0000_i1069" type="#_x0000_t75" style="width:55.8pt;height:13.8pt" o:ole="">
                  <v:imagedata r:id="rId96" o:title=""/>
                </v:shape>
                <o:OLEObject Type="Embed" ProgID="Equation.DSMT4" ShapeID="_x0000_i1069" DrawAspect="Content" ObjectID="_1810736217" r:id="rId97"/>
              </w:object>
            </w:r>
          </w:p>
        </w:tc>
        <w:tc>
          <w:tcPr>
            <w:tcW w:w="3969" w:type="dxa"/>
          </w:tcPr>
          <w:p w14:paraId="54EAE257" w14:textId="77777777" w:rsidR="00592ED0" w:rsidRDefault="00286C03" w:rsidP="00D17E8A">
            <w:pPr>
              <w:jc w:val="both"/>
            </w:pPr>
            <w:r w:rsidRPr="00286C03">
              <w:t xml:space="preserve">Total upward/downward flexibility supply of the system at </w:t>
            </w:r>
            <w:r w:rsidR="0095677E">
              <w:t>time</w:t>
            </w:r>
            <w:r w:rsidR="001D7C5B" w:rsidRPr="001D7C5B">
              <w:rPr>
                <w:i/>
              </w:rPr>
              <w:t xml:space="preserve"> t</w:t>
            </w:r>
          </w:p>
        </w:tc>
      </w:tr>
    </w:tbl>
    <w:bookmarkEnd w:id="1"/>
    <w:p w14:paraId="010672DD" w14:textId="77777777" w:rsidR="00E97402" w:rsidRPr="00287BB7" w:rsidRDefault="00E97402" w:rsidP="00287BB7">
      <w:pPr>
        <w:pStyle w:val="1"/>
        <w:numPr>
          <w:ilvl w:val="0"/>
          <w:numId w:val="42"/>
        </w:numPr>
        <w:rPr>
          <w:color w:val="000000" w:themeColor="text1"/>
        </w:rPr>
      </w:pPr>
      <w:r w:rsidRPr="00287BB7">
        <w:rPr>
          <w:color w:val="000000" w:themeColor="text1"/>
        </w:rPr>
        <w:t>I</w:t>
      </w:r>
      <w:r w:rsidRPr="00287BB7">
        <w:rPr>
          <w:color w:val="000000" w:themeColor="text1"/>
          <w:sz w:val="16"/>
          <w:szCs w:val="16"/>
        </w:rPr>
        <w:t>NTRODUCTION</w:t>
      </w:r>
    </w:p>
    <w:p w14:paraId="6F7130AB" w14:textId="77777777" w:rsidR="003B0EA7" w:rsidRDefault="003B0EA7" w:rsidP="003B0EA7">
      <w:pPr>
        <w:pStyle w:val="Text"/>
        <w:rPr>
          <w:color w:val="000000" w:themeColor="text1"/>
        </w:rPr>
      </w:pPr>
      <w:r>
        <w:rPr>
          <w:rFonts w:hint="eastAsia"/>
          <w:color w:val="000000" w:themeColor="text1"/>
          <w:lang w:eastAsia="zh-CN"/>
        </w:rPr>
        <w:t xml:space="preserve">The increasing penetration of renewable energy introduces significant volatility and stochasticity into power systems, and it results in a pronounced imbalance between supply and demand for system </w:t>
      </w:r>
      <w:r>
        <w:rPr>
          <w:color w:val="000000" w:themeColor="text1"/>
          <w:lang w:eastAsia="zh-CN"/>
        </w:rPr>
        <w:t>flexibility</w:t>
      </w:r>
      <w:r>
        <w:rPr>
          <w:rFonts w:hint="eastAsia"/>
          <w:color w:val="000000" w:themeColor="text1"/>
          <w:lang w:eastAsia="zh-CN"/>
        </w:rPr>
        <w:t xml:space="preserve">. Accordingly, </w:t>
      </w:r>
      <w:r>
        <w:rPr>
          <w:color w:val="000000" w:themeColor="text1"/>
        </w:rPr>
        <w:t xml:space="preserve">the flexibility requirements of the system </w:t>
      </w:r>
      <w:r>
        <w:rPr>
          <w:rFonts w:hint="eastAsia"/>
          <w:color w:val="000000" w:themeColor="text1"/>
          <w:lang w:eastAsia="zh-CN"/>
        </w:rPr>
        <w:t>also</w:t>
      </w:r>
      <w:r>
        <w:rPr>
          <w:color w:val="000000" w:themeColor="text1"/>
        </w:rPr>
        <w:t xml:space="preserve"> increase dramatically. Existing </w:t>
      </w:r>
      <w:r>
        <w:rPr>
          <w:rFonts w:hint="eastAsia"/>
          <w:color w:val="000000" w:themeColor="text1"/>
          <w:lang w:eastAsia="zh-CN"/>
        </w:rPr>
        <w:t xml:space="preserve">research on </w:t>
      </w:r>
      <w:r>
        <w:rPr>
          <w:color w:val="000000" w:themeColor="text1"/>
        </w:rPr>
        <w:t>flexibility analys</w:t>
      </w:r>
      <w:r>
        <w:rPr>
          <w:rFonts w:hint="eastAsia"/>
          <w:color w:val="000000" w:themeColor="text1"/>
          <w:lang w:eastAsia="zh-CN"/>
        </w:rPr>
        <w:t>is</w:t>
      </w:r>
      <w:r>
        <w:rPr>
          <w:color w:val="000000" w:themeColor="text1"/>
        </w:rPr>
        <w:t xml:space="preserve"> </w:t>
      </w:r>
      <w:r>
        <w:rPr>
          <w:rFonts w:hint="eastAsia"/>
          <w:color w:val="000000" w:themeColor="text1"/>
          <w:lang w:eastAsia="zh-CN"/>
        </w:rPr>
        <w:t>mainly</w:t>
      </w:r>
      <w:r>
        <w:rPr>
          <w:color w:val="000000" w:themeColor="text1"/>
        </w:rPr>
        <w:t xml:space="preserve"> focused on traditional flexibility resources, </w:t>
      </w:r>
      <w:r>
        <w:rPr>
          <w:rFonts w:hint="eastAsia"/>
          <w:color w:val="000000" w:themeColor="text1"/>
          <w:lang w:eastAsia="zh-CN"/>
        </w:rPr>
        <w:t>and</w:t>
      </w:r>
      <w:r>
        <w:rPr>
          <w:color w:val="000000" w:themeColor="text1"/>
        </w:rPr>
        <w:t xml:space="preserve"> the emerging resources has not yet been studied </w:t>
      </w:r>
      <w:r>
        <w:rPr>
          <w:rFonts w:hint="eastAsia"/>
          <w:color w:val="000000" w:themeColor="text1"/>
          <w:lang w:eastAsia="zh-CN"/>
        </w:rPr>
        <w:t>adequately</w:t>
      </w:r>
      <w:r>
        <w:rPr>
          <w:color w:val="000000" w:themeColor="text1"/>
        </w:rPr>
        <w:t xml:space="preserve">. </w:t>
      </w:r>
      <w:r>
        <w:rPr>
          <w:rFonts w:hint="eastAsia"/>
          <w:color w:val="000000" w:themeColor="text1"/>
          <w:lang w:eastAsia="zh-CN"/>
        </w:rPr>
        <w:t>In fact, some flexibility technologies such as o</w:t>
      </w:r>
      <w:r w:rsidRPr="00B272A8">
        <w:rPr>
          <w:color w:val="000000" w:themeColor="text1"/>
          <w:lang w:eastAsia="zh-CN"/>
        </w:rPr>
        <w:t xml:space="preserve">xygen-enriched </w:t>
      </w:r>
      <w:r>
        <w:rPr>
          <w:rFonts w:hint="eastAsia"/>
          <w:color w:val="000000" w:themeColor="text1"/>
          <w:lang w:eastAsia="zh-CN"/>
        </w:rPr>
        <w:t>d</w:t>
      </w:r>
      <w:r w:rsidRPr="00B272A8">
        <w:rPr>
          <w:color w:val="000000" w:themeColor="text1"/>
          <w:lang w:eastAsia="zh-CN"/>
        </w:rPr>
        <w:t xml:space="preserve">eep </w:t>
      </w:r>
      <w:r>
        <w:rPr>
          <w:rFonts w:hint="eastAsia"/>
          <w:color w:val="000000" w:themeColor="text1"/>
          <w:lang w:eastAsia="zh-CN"/>
        </w:rPr>
        <w:t>p</w:t>
      </w:r>
      <w:r w:rsidRPr="00B272A8">
        <w:rPr>
          <w:color w:val="000000" w:themeColor="text1"/>
          <w:lang w:eastAsia="zh-CN"/>
        </w:rPr>
        <w:t xml:space="preserve">eaking </w:t>
      </w:r>
      <w:r>
        <w:rPr>
          <w:rFonts w:hint="eastAsia"/>
          <w:color w:val="000000" w:themeColor="text1"/>
          <w:lang w:eastAsia="zh-CN"/>
        </w:rPr>
        <w:t>t</w:t>
      </w:r>
      <w:r w:rsidRPr="00B272A8">
        <w:rPr>
          <w:color w:val="000000" w:themeColor="text1"/>
          <w:lang w:eastAsia="zh-CN"/>
        </w:rPr>
        <w:t>echnology</w:t>
      </w:r>
      <w:r>
        <w:rPr>
          <w:rFonts w:hint="eastAsia"/>
          <w:color w:val="000000" w:themeColor="text1"/>
          <w:lang w:eastAsia="zh-CN"/>
        </w:rPr>
        <w:t xml:space="preserve"> in thermal units</w:t>
      </w:r>
      <w:r w:rsidRPr="00B272A8">
        <w:rPr>
          <w:color w:val="000000" w:themeColor="text1"/>
          <w:lang w:eastAsia="zh-CN"/>
        </w:rPr>
        <w:t xml:space="preserve"> </w:t>
      </w:r>
      <w:r>
        <w:rPr>
          <w:rFonts w:hint="eastAsia"/>
          <w:color w:val="000000" w:themeColor="text1"/>
          <w:lang w:eastAsia="zh-CN"/>
        </w:rPr>
        <w:t xml:space="preserve">and hydrogen storage </w:t>
      </w:r>
      <w:r>
        <w:rPr>
          <w:color w:val="000000" w:themeColor="text1"/>
          <w:lang w:eastAsia="zh-CN"/>
        </w:rPr>
        <w:t>technology</w:t>
      </w:r>
      <w:r>
        <w:rPr>
          <w:rFonts w:hint="eastAsia"/>
          <w:color w:val="000000" w:themeColor="text1"/>
          <w:lang w:eastAsia="zh-CN"/>
        </w:rPr>
        <w:t xml:space="preserve"> are gradually applied in power system, and they can improve the system </w:t>
      </w:r>
      <w:r>
        <w:rPr>
          <w:color w:val="000000" w:themeColor="text1"/>
          <w:lang w:eastAsia="zh-CN"/>
        </w:rPr>
        <w:t>flexibility</w:t>
      </w:r>
      <w:r>
        <w:rPr>
          <w:rFonts w:hint="eastAsia"/>
          <w:color w:val="000000" w:themeColor="text1"/>
          <w:lang w:eastAsia="zh-CN"/>
        </w:rPr>
        <w:t xml:space="preserve"> to an extent. </w:t>
      </w:r>
      <w:proofErr w:type="gramStart"/>
      <w:r>
        <w:rPr>
          <w:rFonts w:hint="eastAsia"/>
          <w:color w:val="000000" w:themeColor="text1"/>
          <w:lang w:eastAsia="zh-CN"/>
        </w:rPr>
        <w:t>Thus</w:t>
      </w:r>
      <w:proofErr w:type="gramEnd"/>
      <w:r>
        <w:rPr>
          <w:rFonts w:hint="eastAsia"/>
          <w:color w:val="000000" w:themeColor="text1"/>
          <w:lang w:eastAsia="zh-CN"/>
        </w:rPr>
        <w:t xml:space="preserve"> the generation dispatch of these </w:t>
      </w:r>
      <w:r>
        <w:rPr>
          <w:color w:val="000000" w:themeColor="text1"/>
          <w:lang w:eastAsia="zh-CN"/>
        </w:rPr>
        <w:t>technologies</w:t>
      </w:r>
      <w:r>
        <w:rPr>
          <w:rFonts w:hint="eastAsia"/>
          <w:color w:val="000000" w:themeColor="text1"/>
          <w:lang w:eastAsia="zh-CN"/>
        </w:rPr>
        <w:t xml:space="preserve"> remains to be explored.</w:t>
      </w:r>
    </w:p>
    <w:p w14:paraId="64650CA7" w14:textId="77777777" w:rsidR="004B55E3" w:rsidRDefault="003B0EA7" w:rsidP="008971AF">
      <w:pPr>
        <w:pStyle w:val="Text"/>
        <w:rPr>
          <w:color w:val="000000" w:themeColor="text1"/>
        </w:rPr>
      </w:pPr>
      <w:r>
        <w:rPr>
          <w:color w:val="000000" w:themeColor="text1"/>
        </w:rPr>
        <w:t xml:space="preserve">Flexibility </w:t>
      </w:r>
      <w:r>
        <w:rPr>
          <w:rFonts w:hint="eastAsia"/>
          <w:color w:val="000000" w:themeColor="text1"/>
          <w:lang w:eastAsia="zh-CN"/>
        </w:rPr>
        <w:t>retrofitting</w:t>
      </w:r>
      <w:r>
        <w:rPr>
          <w:color w:val="000000" w:themeColor="text1"/>
        </w:rPr>
        <w:t xml:space="preserve"> of thermal units is one of the effective ways to enhance the system flexibility supply. To </w:t>
      </w:r>
      <w:r>
        <w:rPr>
          <w:rFonts w:hint="eastAsia"/>
          <w:color w:val="000000" w:themeColor="text1"/>
          <w:lang w:eastAsia="zh-CN"/>
        </w:rPr>
        <w:t>characterize</w:t>
      </w:r>
      <w:r>
        <w:rPr>
          <w:color w:val="000000" w:themeColor="text1"/>
        </w:rPr>
        <w:t xml:space="preserve"> its operating </w:t>
      </w:r>
      <w:r>
        <w:rPr>
          <w:rFonts w:hint="eastAsia"/>
          <w:color w:val="000000" w:themeColor="text1"/>
          <w:lang w:eastAsia="zh-CN"/>
        </w:rPr>
        <w:t xml:space="preserve">behaviors </w:t>
      </w:r>
      <w:r>
        <w:rPr>
          <w:color w:val="000000" w:themeColor="text1"/>
        </w:rPr>
        <w:t xml:space="preserve">more accurately, </w:t>
      </w:r>
      <w:r w:rsidR="003226AA">
        <w:rPr>
          <w:color w:val="000000" w:themeColor="text1"/>
        </w:rPr>
        <w:t>r</w:t>
      </w:r>
      <w:r w:rsidR="003226AA" w:rsidRPr="003226AA">
        <w:rPr>
          <w:color w:val="000000" w:themeColor="text1"/>
        </w:rPr>
        <w:t>eference</w:t>
      </w:r>
      <w:r w:rsidR="00F7416A">
        <w:rPr>
          <w:color w:val="000000" w:themeColor="text1"/>
        </w:rPr>
        <w:t xml:space="preserve"> </w:t>
      </w:r>
      <w:r w:rsidR="00D453D6">
        <w:rPr>
          <w:color w:val="000000" w:themeColor="text1"/>
        </w:rPr>
        <w:fldChar w:fldCharType="begin"/>
      </w:r>
      <w:r w:rsidR="00786A96">
        <w:rPr>
          <w:color w:val="000000" w:themeColor="text1"/>
        </w:rPr>
        <w:instrText xml:space="preserve"> ADDIN NE.Ref.{1A974CF9-61AD-4E76-8BF9-9CAB24529FBB}</w:instrText>
      </w:r>
      <w:r w:rsidR="00D453D6">
        <w:rPr>
          <w:color w:val="000000" w:themeColor="text1"/>
        </w:rPr>
        <w:fldChar w:fldCharType="separate"/>
      </w:r>
      <w:r w:rsidR="00786A96">
        <w:rPr>
          <w:color w:val="000000"/>
        </w:rPr>
        <w:t>[1]</w:t>
      </w:r>
      <w:r w:rsidR="00D453D6">
        <w:rPr>
          <w:color w:val="000000" w:themeColor="text1"/>
        </w:rPr>
        <w:fldChar w:fldCharType="end"/>
      </w:r>
      <w:r w:rsidR="00BC31F8" w:rsidRPr="00BC31F8">
        <w:rPr>
          <w:color w:val="000000" w:themeColor="text1"/>
        </w:rPr>
        <w:t xml:space="preserve"> characterizes the feasible </w:t>
      </w:r>
      <w:r w:rsidR="00B05F9C">
        <w:rPr>
          <w:color w:val="000000" w:themeColor="text1"/>
        </w:rPr>
        <w:t>region</w:t>
      </w:r>
      <w:r w:rsidR="00BC31F8" w:rsidRPr="00BC31F8">
        <w:rPr>
          <w:color w:val="000000" w:themeColor="text1"/>
        </w:rPr>
        <w:t>s of unit output in adjacent time periods under multiple time scales</w:t>
      </w:r>
      <w:r w:rsidR="00CD7300">
        <w:rPr>
          <w:color w:val="000000" w:themeColor="text1"/>
        </w:rPr>
        <w:t>.</w:t>
      </w:r>
      <w:r w:rsidR="00F7416A">
        <w:rPr>
          <w:color w:val="000000" w:themeColor="text1"/>
        </w:rPr>
        <w:t xml:space="preserve"> It </w:t>
      </w:r>
      <w:r w:rsidR="00BC31F8" w:rsidRPr="00BC31F8">
        <w:rPr>
          <w:color w:val="000000" w:themeColor="text1"/>
        </w:rPr>
        <w:t xml:space="preserve">accurately responds to the operating characteristics of the unit deep peaking </w:t>
      </w:r>
      <w:r w:rsidR="00F7416A">
        <w:rPr>
          <w:color w:val="000000" w:themeColor="text1"/>
        </w:rPr>
        <w:t>period</w:t>
      </w:r>
      <w:r w:rsidR="00BC31F8" w:rsidRPr="00BC31F8">
        <w:rPr>
          <w:color w:val="000000" w:themeColor="text1"/>
        </w:rPr>
        <w:t xml:space="preserve"> in actual operation </w:t>
      </w:r>
      <w:r w:rsidR="00CD7300">
        <w:rPr>
          <w:color w:val="000000" w:themeColor="text1"/>
        </w:rPr>
        <w:t>c</w:t>
      </w:r>
      <w:r w:rsidR="00BC31F8" w:rsidRPr="00BC31F8">
        <w:rPr>
          <w:color w:val="000000" w:themeColor="text1"/>
        </w:rPr>
        <w:t xml:space="preserve">haracteristics. </w:t>
      </w:r>
      <w:r w:rsidR="00CD7300" w:rsidRPr="00CD7300">
        <w:rPr>
          <w:color w:val="000000" w:themeColor="text1"/>
        </w:rPr>
        <w:t>Reference</w:t>
      </w:r>
      <w:r w:rsidR="00F7416A">
        <w:rPr>
          <w:color w:val="000000" w:themeColor="text1"/>
        </w:rPr>
        <w:t xml:space="preserve"> </w:t>
      </w:r>
      <w:r w:rsidR="00D453D6">
        <w:rPr>
          <w:color w:val="000000" w:themeColor="text1"/>
        </w:rPr>
        <w:fldChar w:fldCharType="begin"/>
      </w:r>
      <w:r w:rsidR="00786A96">
        <w:rPr>
          <w:color w:val="000000" w:themeColor="text1"/>
        </w:rPr>
        <w:instrText xml:space="preserve"> ADDIN NE.Ref.{DEA21F40-916B-4E28-87C0-AF559A1DD780}</w:instrText>
      </w:r>
      <w:r w:rsidR="00D453D6">
        <w:rPr>
          <w:color w:val="000000" w:themeColor="text1"/>
        </w:rPr>
        <w:fldChar w:fldCharType="separate"/>
      </w:r>
      <w:r w:rsidR="00786A96">
        <w:rPr>
          <w:color w:val="000000"/>
        </w:rPr>
        <w:t>[2]</w:t>
      </w:r>
      <w:r w:rsidR="00D453D6">
        <w:rPr>
          <w:color w:val="000000" w:themeColor="text1"/>
        </w:rPr>
        <w:fldChar w:fldCharType="end"/>
      </w:r>
      <w:r w:rsidR="00F7416A">
        <w:rPr>
          <w:color w:val="000000" w:themeColor="text1"/>
        </w:rPr>
        <w:t xml:space="preserve"> </w:t>
      </w:r>
      <w:r w:rsidR="00BC31F8" w:rsidRPr="00BC31F8">
        <w:rPr>
          <w:color w:val="000000" w:themeColor="text1"/>
        </w:rPr>
        <w:t>established the improved ramp-up constraint and the minimum deep peaking operation time constraint</w:t>
      </w:r>
      <w:r w:rsidR="000560B3">
        <w:rPr>
          <w:color w:val="000000" w:themeColor="text1"/>
        </w:rPr>
        <w:t>.</w:t>
      </w:r>
      <w:r w:rsidR="00CD7300">
        <w:rPr>
          <w:color w:val="000000" w:themeColor="text1"/>
        </w:rPr>
        <w:t xml:space="preserve"> </w:t>
      </w:r>
      <w:r w:rsidR="00F7416A">
        <w:rPr>
          <w:color w:val="000000" w:themeColor="text1"/>
        </w:rPr>
        <w:t>I</w:t>
      </w:r>
      <w:r w:rsidR="00CD7300">
        <w:rPr>
          <w:color w:val="000000" w:themeColor="text1"/>
        </w:rPr>
        <w:t>t</w:t>
      </w:r>
      <w:r w:rsidR="00F7416A">
        <w:rPr>
          <w:color w:val="000000" w:themeColor="text1"/>
        </w:rPr>
        <w:t xml:space="preserve"> also</w:t>
      </w:r>
      <w:r w:rsidR="00CD7300">
        <w:rPr>
          <w:color w:val="000000" w:themeColor="text1"/>
        </w:rPr>
        <w:t xml:space="preserve"> </w:t>
      </w:r>
      <w:r w:rsidR="00BC31F8" w:rsidRPr="00BC31F8">
        <w:rPr>
          <w:color w:val="000000" w:themeColor="text1"/>
        </w:rPr>
        <w:t>considered the conventional cost and the additional cost in the deep peaking state</w:t>
      </w:r>
      <w:r w:rsidR="00CD7300">
        <w:rPr>
          <w:color w:val="000000" w:themeColor="text1"/>
        </w:rPr>
        <w:t xml:space="preserve"> </w:t>
      </w:r>
      <w:r w:rsidR="00BC31F8" w:rsidRPr="00BC31F8">
        <w:rPr>
          <w:color w:val="000000" w:themeColor="text1"/>
        </w:rPr>
        <w:t xml:space="preserve">respectively. </w:t>
      </w:r>
      <w:r w:rsidR="00CD7300" w:rsidRPr="00CD7300">
        <w:rPr>
          <w:color w:val="000000" w:themeColor="text1"/>
        </w:rPr>
        <w:t xml:space="preserve">Reference </w:t>
      </w:r>
      <w:r w:rsidR="00D453D6">
        <w:rPr>
          <w:color w:val="000000" w:themeColor="text1"/>
        </w:rPr>
        <w:fldChar w:fldCharType="begin"/>
      </w:r>
      <w:r w:rsidR="00786A96">
        <w:rPr>
          <w:color w:val="000000" w:themeColor="text1"/>
        </w:rPr>
        <w:instrText xml:space="preserve"> ADDIN NE.Ref.{2B512205-3C82-431D-946A-4A9A9647E4A2}</w:instrText>
      </w:r>
      <w:r w:rsidR="00D453D6">
        <w:rPr>
          <w:color w:val="000000" w:themeColor="text1"/>
        </w:rPr>
        <w:fldChar w:fldCharType="separate"/>
      </w:r>
      <w:r w:rsidR="00786A96">
        <w:rPr>
          <w:color w:val="000000"/>
        </w:rPr>
        <w:t>[3]</w:t>
      </w:r>
      <w:r w:rsidR="00D453D6">
        <w:rPr>
          <w:color w:val="000000" w:themeColor="text1"/>
        </w:rPr>
        <w:fldChar w:fldCharType="end"/>
      </w:r>
      <w:r w:rsidR="00BC31F8" w:rsidRPr="00BC31F8">
        <w:rPr>
          <w:color w:val="000000" w:themeColor="text1"/>
        </w:rPr>
        <w:t xml:space="preserve"> </w:t>
      </w:r>
      <w:r w:rsidR="000560B3" w:rsidRPr="000560B3">
        <w:rPr>
          <w:color w:val="000000" w:themeColor="text1"/>
        </w:rPr>
        <w:t xml:space="preserve">investigated the technical path of oxygen-enriched combustion flexibility modification </w:t>
      </w:r>
      <w:r w:rsidR="00F7416A" w:rsidRPr="00F7416A">
        <w:rPr>
          <w:color w:val="000000" w:themeColor="text1"/>
        </w:rPr>
        <w:t xml:space="preserve">to enable the </w:t>
      </w:r>
      <w:r w:rsidR="00F7416A" w:rsidRPr="00BC31F8">
        <w:rPr>
          <w:color w:val="000000" w:themeColor="text1"/>
        </w:rPr>
        <w:t>thermal</w:t>
      </w:r>
      <w:r w:rsidR="00F7416A">
        <w:rPr>
          <w:color w:val="000000" w:themeColor="text1"/>
        </w:rPr>
        <w:t xml:space="preserve"> </w:t>
      </w:r>
      <w:r w:rsidR="00F7416A" w:rsidRPr="00F7416A">
        <w:rPr>
          <w:color w:val="000000" w:themeColor="text1"/>
        </w:rPr>
        <w:t>unit to realize lower stable output.</w:t>
      </w:r>
    </w:p>
    <w:p w14:paraId="13A343B4" w14:textId="77777777" w:rsidR="00EB19EC" w:rsidRDefault="000013A5" w:rsidP="008971AF">
      <w:pPr>
        <w:pStyle w:val="Text"/>
        <w:rPr>
          <w:color w:val="000000" w:themeColor="text1"/>
        </w:rPr>
      </w:pPr>
      <w:r w:rsidRPr="000013A5">
        <w:rPr>
          <w:color w:val="000000" w:themeColor="text1"/>
        </w:rPr>
        <w:t>Energy storage has flexible bidirectional regulation capability</w:t>
      </w:r>
      <w:r>
        <w:rPr>
          <w:color w:val="000000" w:themeColor="text1"/>
        </w:rPr>
        <w:t xml:space="preserve">. </w:t>
      </w:r>
      <w:r w:rsidRPr="000013A5">
        <w:rPr>
          <w:color w:val="000000" w:themeColor="text1"/>
        </w:rPr>
        <w:t>Reasonable allocation of energy storage is another way to enhance system flexibility</w:t>
      </w:r>
      <w:r w:rsidR="00D453D6" w:rsidRPr="00815B96">
        <w:rPr>
          <w:color w:val="000000" w:themeColor="text1"/>
          <w:vertAlign w:val="superscript"/>
        </w:rPr>
        <w:fldChar w:fldCharType="begin"/>
      </w:r>
      <w:r w:rsidR="00786A96" w:rsidRPr="00815B96">
        <w:rPr>
          <w:color w:val="000000" w:themeColor="text1"/>
          <w:vertAlign w:val="superscript"/>
        </w:rPr>
        <w:instrText xml:space="preserve"> ADDIN NE.Ref.{47FD6893-D935-457F-BA64-552335D04632}</w:instrText>
      </w:r>
      <w:r w:rsidR="00D453D6" w:rsidRPr="00815B96">
        <w:rPr>
          <w:color w:val="000000" w:themeColor="text1"/>
          <w:vertAlign w:val="superscript"/>
        </w:rPr>
        <w:fldChar w:fldCharType="separate"/>
      </w:r>
      <w:r w:rsidR="00786A96" w:rsidRPr="00815B96">
        <w:rPr>
          <w:color w:val="000000"/>
          <w:vertAlign w:val="superscript"/>
        </w:rPr>
        <w:t>[4]</w:t>
      </w:r>
      <w:r w:rsidR="00D453D6" w:rsidRPr="00815B96">
        <w:rPr>
          <w:color w:val="000000" w:themeColor="text1"/>
          <w:vertAlign w:val="superscript"/>
        </w:rPr>
        <w:fldChar w:fldCharType="end"/>
      </w:r>
      <w:r w:rsidRPr="000013A5">
        <w:rPr>
          <w:color w:val="000000" w:themeColor="text1"/>
        </w:rPr>
        <w:t xml:space="preserve">. Reference </w:t>
      </w:r>
      <w:r w:rsidR="00D453D6">
        <w:rPr>
          <w:color w:val="000000" w:themeColor="text1"/>
        </w:rPr>
        <w:fldChar w:fldCharType="begin"/>
      </w:r>
      <w:r w:rsidR="00786A96">
        <w:rPr>
          <w:color w:val="000000" w:themeColor="text1"/>
        </w:rPr>
        <w:instrText xml:space="preserve"> ADDIN NE.Ref.{7382DA22-B84C-47BB-A189-290B7A8D1E38}</w:instrText>
      </w:r>
      <w:r w:rsidR="00D453D6">
        <w:rPr>
          <w:color w:val="000000" w:themeColor="text1"/>
        </w:rPr>
        <w:fldChar w:fldCharType="separate"/>
      </w:r>
      <w:r w:rsidR="00786A96">
        <w:rPr>
          <w:color w:val="000000"/>
        </w:rPr>
        <w:t>[5]</w:t>
      </w:r>
      <w:r w:rsidR="00D453D6">
        <w:rPr>
          <w:color w:val="000000" w:themeColor="text1"/>
        </w:rPr>
        <w:fldChar w:fldCharType="end"/>
      </w:r>
      <w:r w:rsidRPr="000013A5">
        <w:rPr>
          <w:color w:val="000000" w:themeColor="text1"/>
        </w:rPr>
        <w:t xml:space="preserve"> studied the coordinated operation of energy storage with thermal units, which significantly improved the flexibility. Hydrogen energy storage has a broad prospect in new energy high penetration scenarios due to the advantages of clean and low self-loss rate </w:t>
      </w:r>
      <w:r w:rsidR="00D453D6" w:rsidRPr="00815B96">
        <w:rPr>
          <w:color w:val="000000" w:themeColor="text1"/>
          <w:vertAlign w:val="superscript"/>
        </w:rPr>
        <w:fldChar w:fldCharType="begin"/>
      </w:r>
      <w:r w:rsidR="00786A96" w:rsidRPr="00815B96">
        <w:rPr>
          <w:color w:val="000000" w:themeColor="text1"/>
          <w:vertAlign w:val="superscript"/>
        </w:rPr>
        <w:instrText xml:space="preserve"> ADDIN NE.Ref.{31628697-87E2-4EC5-BBC5-AB4A01BD755A}</w:instrText>
      </w:r>
      <w:r w:rsidR="00D453D6" w:rsidRPr="00815B96">
        <w:rPr>
          <w:color w:val="000000" w:themeColor="text1"/>
          <w:vertAlign w:val="superscript"/>
        </w:rPr>
        <w:fldChar w:fldCharType="separate"/>
      </w:r>
      <w:r w:rsidR="00786A96" w:rsidRPr="00815B96">
        <w:rPr>
          <w:color w:val="000000"/>
          <w:vertAlign w:val="superscript"/>
        </w:rPr>
        <w:t>[6]</w:t>
      </w:r>
      <w:r w:rsidR="00D453D6" w:rsidRPr="00815B96">
        <w:rPr>
          <w:color w:val="000000" w:themeColor="text1"/>
          <w:vertAlign w:val="superscript"/>
        </w:rPr>
        <w:fldChar w:fldCharType="end"/>
      </w:r>
      <w:r w:rsidRPr="000013A5">
        <w:rPr>
          <w:color w:val="000000" w:themeColor="text1"/>
        </w:rPr>
        <w:t xml:space="preserve">. References </w:t>
      </w:r>
      <w:r w:rsidR="00D453D6">
        <w:rPr>
          <w:color w:val="000000" w:themeColor="text1"/>
        </w:rPr>
        <w:fldChar w:fldCharType="begin"/>
      </w:r>
      <w:r w:rsidR="00786A96">
        <w:rPr>
          <w:color w:val="000000" w:themeColor="text1"/>
        </w:rPr>
        <w:instrText xml:space="preserve"> ADDIN NE.Ref.{18F7BE08-A15C-48F3-9BD5-379FC2CB7CD9}</w:instrText>
      </w:r>
      <w:r w:rsidR="00D453D6">
        <w:rPr>
          <w:color w:val="000000" w:themeColor="text1"/>
        </w:rPr>
        <w:fldChar w:fldCharType="separate"/>
      </w:r>
      <w:r w:rsidR="00786A96">
        <w:rPr>
          <w:color w:val="000000"/>
        </w:rPr>
        <w:t>[7]</w:t>
      </w:r>
      <w:r w:rsidR="00D453D6">
        <w:rPr>
          <w:color w:val="000000" w:themeColor="text1"/>
        </w:rPr>
        <w:fldChar w:fldCharType="end"/>
      </w:r>
      <w:r w:rsidRPr="000013A5">
        <w:rPr>
          <w:color w:val="000000" w:themeColor="text1"/>
        </w:rPr>
        <w:t xml:space="preserve"> established refined hydrogen energy flow constraints for hydrogen production, manufacturing and storage processes</w:t>
      </w:r>
      <w:r w:rsidR="007264D0">
        <w:rPr>
          <w:color w:val="000000" w:themeColor="text1"/>
        </w:rPr>
        <w:t>.</w:t>
      </w:r>
      <w:r w:rsidR="007D1414">
        <w:rPr>
          <w:color w:val="000000" w:themeColor="text1"/>
        </w:rPr>
        <w:t xml:space="preserve"> Considering p</w:t>
      </w:r>
      <w:r w:rsidRPr="000013A5">
        <w:rPr>
          <w:color w:val="000000" w:themeColor="text1"/>
        </w:rPr>
        <w:t xml:space="preserve">ower fluctuation and frequent </w:t>
      </w:r>
      <w:r w:rsidR="008B4754">
        <w:rPr>
          <w:color w:val="000000" w:themeColor="text1"/>
          <w:lang w:eastAsia="zh-CN"/>
        </w:rPr>
        <w:t>shutting down and up</w:t>
      </w:r>
      <w:r w:rsidRPr="000013A5">
        <w:rPr>
          <w:color w:val="000000" w:themeColor="text1"/>
        </w:rPr>
        <w:t xml:space="preserve"> can greatly affect the service life of the </w:t>
      </w:r>
      <w:proofErr w:type="spellStart"/>
      <w:r w:rsidRPr="000013A5">
        <w:rPr>
          <w:color w:val="000000" w:themeColor="text1"/>
        </w:rPr>
        <w:t>electrolyzer</w:t>
      </w:r>
      <w:proofErr w:type="spellEnd"/>
      <w:r w:rsidR="007B2722">
        <w:rPr>
          <w:color w:val="000000" w:themeColor="text1"/>
        </w:rPr>
        <w:t>,</w:t>
      </w:r>
      <w:r w:rsidRPr="000013A5">
        <w:rPr>
          <w:color w:val="000000" w:themeColor="text1"/>
        </w:rPr>
        <w:t xml:space="preserve"> </w:t>
      </w:r>
      <w:r w:rsidR="007B2722" w:rsidRPr="000013A5">
        <w:rPr>
          <w:color w:val="000000" w:themeColor="text1"/>
        </w:rPr>
        <w:t>reference</w:t>
      </w:r>
      <w:r w:rsidRPr="000013A5">
        <w:rPr>
          <w:color w:val="000000" w:themeColor="text1"/>
        </w:rPr>
        <w:t xml:space="preserve"> </w:t>
      </w:r>
      <w:r w:rsidR="00D453D6">
        <w:rPr>
          <w:color w:val="000000" w:themeColor="text1"/>
        </w:rPr>
        <w:fldChar w:fldCharType="begin"/>
      </w:r>
      <w:r w:rsidR="00786A96">
        <w:rPr>
          <w:color w:val="000000" w:themeColor="text1"/>
        </w:rPr>
        <w:instrText xml:space="preserve"> ADDIN NE.Ref.{41473CAD-58D3-4595-B32B-14B2FEC47EE1}</w:instrText>
      </w:r>
      <w:r w:rsidR="00D453D6">
        <w:rPr>
          <w:color w:val="000000" w:themeColor="text1"/>
        </w:rPr>
        <w:fldChar w:fldCharType="separate"/>
      </w:r>
      <w:r w:rsidR="00786A96">
        <w:rPr>
          <w:color w:val="000000"/>
        </w:rPr>
        <w:t>[8]</w:t>
      </w:r>
      <w:r w:rsidR="00D453D6">
        <w:rPr>
          <w:color w:val="000000" w:themeColor="text1"/>
        </w:rPr>
        <w:fldChar w:fldCharType="end"/>
      </w:r>
      <w:r w:rsidRPr="000013A5">
        <w:rPr>
          <w:color w:val="000000" w:themeColor="text1"/>
        </w:rPr>
        <w:t xml:space="preserve"> established a multi-state operation model and proposed a</w:t>
      </w:r>
      <w:r w:rsidR="007B2722">
        <w:rPr>
          <w:color w:val="000000" w:themeColor="text1"/>
        </w:rPr>
        <w:t xml:space="preserve"> </w:t>
      </w:r>
      <w:r w:rsidRPr="000013A5">
        <w:rPr>
          <w:color w:val="000000" w:themeColor="text1"/>
        </w:rPr>
        <w:t>framework of the multi-</w:t>
      </w:r>
      <w:proofErr w:type="spellStart"/>
      <w:r w:rsidRPr="000013A5">
        <w:rPr>
          <w:color w:val="000000" w:themeColor="text1"/>
        </w:rPr>
        <w:t>electrolyzer</w:t>
      </w:r>
      <w:proofErr w:type="spellEnd"/>
      <w:r w:rsidRPr="000013A5">
        <w:rPr>
          <w:color w:val="000000" w:themeColor="text1"/>
        </w:rPr>
        <w:t xml:space="preserve"> array combination. Reference </w:t>
      </w:r>
      <w:r w:rsidR="00CA1FC8">
        <w:rPr>
          <w:color w:val="000000" w:themeColor="text1"/>
        </w:rPr>
        <w:fldChar w:fldCharType="begin"/>
      </w:r>
      <w:r w:rsidR="00786A96">
        <w:rPr>
          <w:color w:val="000000" w:themeColor="text1"/>
        </w:rPr>
        <w:instrText xml:space="preserve"> ADDIN NE.Ref.{49EE1380-2628-4AEA-9B32-10B3AE992186}</w:instrText>
      </w:r>
      <w:r w:rsidR="00CA1FC8">
        <w:rPr>
          <w:color w:val="000000" w:themeColor="text1"/>
        </w:rPr>
        <w:fldChar w:fldCharType="separate"/>
      </w:r>
      <w:r w:rsidR="00786A96">
        <w:rPr>
          <w:color w:val="000000"/>
        </w:rPr>
        <w:t>[9]</w:t>
      </w:r>
      <w:r w:rsidR="00CA1FC8">
        <w:rPr>
          <w:color w:val="000000" w:themeColor="text1"/>
        </w:rPr>
        <w:fldChar w:fldCharType="end"/>
      </w:r>
      <w:r w:rsidRPr="000013A5">
        <w:rPr>
          <w:color w:val="000000" w:themeColor="text1"/>
        </w:rPr>
        <w:t xml:space="preserve"> investigated the power-efficiency dynamic characteristics of alkaline and PEM </w:t>
      </w:r>
      <w:proofErr w:type="spellStart"/>
      <w:r w:rsidRPr="000013A5">
        <w:rPr>
          <w:color w:val="000000" w:themeColor="text1"/>
        </w:rPr>
        <w:t>electrolyzers</w:t>
      </w:r>
      <w:proofErr w:type="spellEnd"/>
      <w:r w:rsidRPr="000013A5">
        <w:rPr>
          <w:color w:val="000000" w:themeColor="text1"/>
        </w:rPr>
        <w:t xml:space="preserve"> separately</w:t>
      </w:r>
      <w:r w:rsidR="004F310F">
        <w:rPr>
          <w:color w:val="000000" w:themeColor="text1"/>
        </w:rPr>
        <w:t>. It</w:t>
      </w:r>
      <w:r w:rsidRPr="000013A5">
        <w:rPr>
          <w:color w:val="000000" w:themeColor="text1"/>
        </w:rPr>
        <w:t xml:space="preserve"> proposed a coordinated dispatch operation strategy for multiple arrays of hybrid alkaline-PEM </w:t>
      </w:r>
      <w:proofErr w:type="spellStart"/>
      <w:r w:rsidRPr="000013A5">
        <w:rPr>
          <w:color w:val="000000" w:themeColor="text1"/>
        </w:rPr>
        <w:t>electrolyzers</w:t>
      </w:r>
      <w:proofErr w:type="spellEnd"/>
      <w:r w:rsidRPr="000013A5">
        <w:rPr>
          <w:color w:val="000000" w:themeColor="text1"/>
        </w:rPr>
        <w:t xml:space="preserve">. Reference </w:t>
      </w:r>
      <w:r w:rsidR="006F5960">
        <w:rPr>
          <w:color w:val="000000" w:themeColor="text1"/>
        </w:rPr>
        <w:fldChar w:fldCharType="begin"/>
      </w:r>
      <w:r w:rsidR="00786A96">
        <w:rPr>
          <w:color w:val="000000" w:themeColor="text1"/>
        </w:rPr>
        <w:instrText xml:space="preserve"> ADDIN NE.Ref.{3F8AF342-0321-4564-BDFC-5D05F8FA9695}</w:instrText>
      </w:r>
      <w:r w:rsidR="006F5960">
        <w:rPr>
          <w:color w:val="000000" w:themeColor="text1"/>
        </w:rPr>
        <w:fldChar w:fldCharType="separate"/>
      </w:r>
      <w:r w:rsidR="00786A96">
        <w:rPr>
          <w:color w:val="000000"/>
        </w:rPr>
        <w:t>[10]</w:t>
      </w:r>
      <w:r w:rsidR="006F5960">
        <w:rPr>
          <w:color w:val="000000" w:themeColor="text1"/>
        </w:rPr>
        <w:fldChar w:fldCharType="end"/>
      </w:r>
      <w:r w:rsidRPr="000013A5">
        <w:rPr>
          <w:color w:val="000000" w:themeColor="text1"/>
        </w:rPr>
        <w:t xml:space="preserve"> considered the dynamic heat transfer and hydrogen-oxygen impurity crossover process to improve the flexibility of the hydrogen production. </w:t>
      </w:r>
    </w:p>
    <w:p w14:paraId="79690C7B" w14:textId="77777777" w:rsidR="00BB3113" w:rsidRDefault="00FC031E" w:rsidP="00EB19EC">
      <w:pPr>
        <w:pStyle w:val="Text"/>
        <w:ind w:firstLineChars="100" w:firstLine="200"/>
        <w:rPr>
          <w:color w:val="000000" w:themeColor="text1"/>
        </w:rPr>
      </w:pPr>
      <w:r>
        <w:rPr>
          <w:color w:val="000000" w:themeColor="text1"/>
        </w:rPr>
        <w:t xml:space="preserve">The references above have conducted detailed studies on the deep peaking flexibility </w:t>
      </w:r>
      <w:r>
        <w:rPr>
          <w:color w:val="000000" w:themeColor="text1"/>
          <w:lang w:eastAsia="zh-CN"/>
        </w:rPr>
        <w:t>retrofitting</w:t>
      </w:r>
      <w:r>
        <w:rPr>
          <w:color w:val="000000" w:themeColor="text1"/>
        </w:rPr>
        <w:t xml:space="preserve"> of thermal units and the </w:t>
      </w:r>
      <w:r>
        <w:rPr>
          <w:color w:val="000000" w:themeColor="text1"/>
          <w:lang w:eastAsia="zh-CN"/>
        </w:rPr>
        <w:t>energy</w:t>
      </w:r>
      <w:r>
        <w:rPr>
          <w:color w:val="000000" w:themeColor="text1"/>
        </w:rPr>
        <w:t xml:space="preserve"> storage. However, they lacked the in-depth excavation of the synergistic operation mechanism of unit and multiple energy storage. </w:t>
      </w:r>
      <w:r w:rsidR="00EB19EC">
        <w:rPr>
          <w:color w:val="000000" w:themeColor="text1"/>
        </w:rPr>
        <w:t>H</w:t>
      </w:r>
      <w:r w:rsidR="004F310F" w:rsidRPr="004F310F">
        <w:rPr>
          <w:color w:val="000000" w:themeColor="text1"/>
        </w:rPr>
        <w:t>ow to reasonably evaluate the flexibility</w:t>
      </w:r>
      <w:r w:rsidR="003A0191" w:rsidRPr="003A0191">
        <w:t xml:space="preserve"> </w:t>
      </w:r>
      <w:r w:rsidR="003A0191" w:rsidRPr="003A0191">
        <w:rPr>
          <w:color w:val="000000" w:themeColor="text1"/>
        </w:rPr>
        <w:t>of system operation</w:t>
      </w:r>
      <w:r w:rsidR="004F310F" w:rsidRPr="004F310F">
        <w:rPr>
          <w:color w:val="000000" w:themeColor="text1"/>
        </w:rPr>
        <w:t xml:space="preserve"> has triggered extensive research by scholars. Reference </w:t>
      </w:r>
      <w:r w:rsidR="006F5960">
        <w:rPr>
          <w:color w:val="000000" w:themeColor="text1"/>
        </w:rPr>
        <w:fldChar w:fldCharType="begin"/>
      </w:r>
      <w:r w:rsidR="00786A96">
        <w:rPr>
          <w:color w:val="000000" w:themeColor="text1"/>
        </w:rPr>
        <w:instrText xml:space="preserve"> ADDIN NE.Ref.{BD3F667A-C521-4E50-81BE-9D7F43047112}</w:instrText>
      </w:r>
      <w:r w:rsidR="006F5960">
        <w:rPr>
          <w:color w:val="000000" w:themeColor="text1"/>
        </w:rPr>
        <w:fldChar w:fldCharType="separate"/>
      </w:r>
      <w:r w:rsidR="00786A96">
        <w:rPr>
          <w:color w:val="000000"/>
        </w:rPr>
        <w:t>[11]</w:t>
      </w:r>
      <w:r w:rsidR="006F5960">
        <w:rPr>
          <w:color w:val="000000" w:themeColor="text1"/>
        </w:rPr>
        <w:fldChar w:fldCharType="end"/>
      </w:r>
      <w:r w:rsidR="004F310F" w:rsidRPr="004F310F">
        <w:rPr>
          <w:color w:val="000000" w:themeColor="text1"/>
        </w:rPr>
        <w:t xml:space="preserve"> </w:t>
      </w:r>
      <w:r w:rsidR="00B7510A" w:rsidRPr="00B7510A">
        <w:rPr>
          <w:color w:val="000000" w:themeColor="text1"/>
        </w:rPr>
        <w:t>summarized the operational characteristics of various types of typical flexibility resources.</w:t>
      </w:r>
      <w:r w:rsidR="004F310F" w:rsidRPr="004F310F">
        <w:rPr>
          <w:color w:val="000000" w:themeColor="text1"/>
        </w:rPr>
        <w:t xml:space="preserve"> Reference </w:t>
      </w:r>
      <w:r w:rsidR="006F5960">
        <w:rPr>
          <w:color w:val="000000" w:themeColor="text1"/>
        </w:rPr>
        <w:fldChar w:fldCharType="begin"/>
      </w:r>
      <w:r w:rsidR="00786A96">
        <w:rPr>
          <w:color w:val="000000" w:themeColor="text1"/>
        </w:rPr>
        <w:instrText xml:space="preserve"> ADDIN NE.Ref.{2D87E1D1-C089-46D5-928F-2261C7546898}</w:instrText>
      </w:r>
      <w:r w:rsidR="006F5960">
        <w:rPr>
          <w:color w:val="000000" w:themeColor="text1"/>
        </w:rPr>
        <w:fldChar w:fldCharType="separate"/>
      </w:r>
      <w:r w:rsidR="00786A96">
        <w:rPr>
          <w:color w:val="000000"/>
        </w:rPr>
        <w:t>[12]</w:t>
      </w:r>
      <w:r w:rsidR="006F5960">
        <w:rPr>
          <w:color w:val="000000" w:themeColor="text1"/>
        </w:rPr>
        <w:fldChar w:fldCharType="end"/>
      </w:r>
      <w:r w:rsidR="004F310F" w:rsidRPr="004F310F">
        <w:rPr>
          <w:color w:val="000000" w:themeColor="text1"/>
        </w:rPr>
        <w:t xml:space="preserve"> quantifies the flexibility of the system from both the supply and demand perspectives</w:t>
      </w:r>
      <w:r w:rsidR="00B7510A">
        <w:rPr>
          <w:color w:val="000000" w:themeColor="text1"/>
        </w:rPr>
        <w:t xml:space="preserve">. It </w:t>
      </w:r>
      <w:r w:rsidR="004F310F" w:rsidRPr="004F310F">
        <w:rPr>
          <w:color w:val="000000" w:themeColor="text1"/>
        </w:rPr>
        <w:t>effectively identifies the potential flexibility shortfall, and improves the economic efficienc</w:t>
      </w:r>
      <w:r w:rsidR="000E65FB">
        <w:rPr>
          <w:color w:val="000000" w:themeColor="text1"/>
        </w:rPr>
        <w:t>y.</w:t>
      </w:r>
      <w:r w:rsidR="004F310F" w:rsidRPr="004F310F">
        <w:rPr>
          <w:color w:val="000000" w:themeColor="text1"/>
        </w:rPr>
        <w:t xml:space="preserve"> Reference </w:t>
      </w:r>
      <w:r w:rsidR="006F5960">
        <w:rPr>
          <w:color w:val="000000" w:themeColor="text1"/>
        </w:rPr>
        <w:fldChar w:fldCharType="begin"/>
      </w:r>
      <w:r w:rsidR="00786A96">
        <w:rPr>
          <w:color w:val="000000" w:themeColor="text1"/>
        </w:rPr>
        <w:instrText xml:space="preserve"> ADDIN NE.Ref.{043FB4E7-0FFF-407C-9DD0-F828C56546F1}</w:instrText>
      </w:r>
      <w:r w:rsidR="006F5960">
        <w:rPr>
          <w:color w:val="000000" w:themeColor="text1"/>
        </w:rPr>
        <w:fldChar w:fldCharType="separate"/>
      </w:r>
      <w:r w:rsidR="00786A96">
        <w:rPr>
          <w:color w:val="000000"/>
        </w:rPr>
        <w:t>[13]</w:t>
      </w:r>
      <w:r w:rsidR="006F5960">
        <w:rPr>
          <w:color w:val="000000" w:themeColor="text1"/>
        </w:rPr>
        <w:fldChar w:fldCharType="end"/>
      </w:r>
      <w:r w:rsidR="004F310F" w:rsidRPr="004F310F">
        <w:rPr>
          <w:color w:val="000000" w:themeColor="text1"/>
        </w:rPr>
        <w:t xml:space="preserve"> investigated the flexibility supply capacity of electric vehicles</w:t>
      </w:r>
      <w:r w:rsidR="007371EA">
        <w:rPr>
          <w:color w:val="000000" w:themeColor="text1"/>
        </w:rPr>
        <w:t xml:space="preserve"> </w:t>
      </w:r>
      <w:r w:rsidR="004F310F" w:rsidRPr="004F310F">
        <w:rPr>
          <w:color w:val="000000" w:themeColor="text1"/>
        </w:rPr>
        <w:t>and demand-side response</w:t>
      </w:r>
      <w:r w:rsidR="00264500">
        <w:rPr>
          <w:color w:val="000000" w:themeColor="text1"/>
        </w:rPr>
        <w:t>.</w:t>
      </w:r>
      <w:r w:rsidR="00BB3113">
        <w:rPr>
          <w:color w:val="000000" w:themeColor="text1"/>
        </w:rPr>
        <w:t xml:space="preserve"> I</w:t>
      </w:r>
      <w:r w:rsidR="00264500">
        <w:rPr>
          <w:color w:val="000000" w:themeColor="text1"/>
        </w:rPr>
        <w:t>t</w:t>
      </w:r>
      <w:r w:rsidR="004F310F" w:rsidRPr="004F310F">
        <w:rPr>
          <w:color w:val="000000" w:themeColor="text1"/>
        </w:rPr>
        <w:t xml:space="preserve"> balanced the operation economy and flexibility by adding a flexibility deficit penalty to the objective. </w:t>
      </w:r>
      <w:r w:rsidR="00264500" w:rsidRPr="004F310F">
        <w:rPr>
          <w:color w:val="000000" w:themeColor="text1"/>
        </w:rPr>
        <w:t>Reference</w:t>
      </w:r>
      <w:r w:rsidR="004F310F" w:rsidRPr="004F310F">
        <w:rPr>
          <w:color w:val="000000" w:themeColor="text1"/>
        </w:rPr>
        <w:t xml:space="preserve"> </w:t>
      </w:r>
      <w:r w:rsidR="006F5960">
        <w:rPr>
          <w:color w:val="000000" w:themeColor="text1"/>
        </w:rPr>
        <w:fldChar w:fldCharType="begin"/>
      </w:r>
      <w:r w:rsidR="00786A96">
        <w:rPr>
          <w:color w:val="000000" w:themeColor="text1"/>
        </w:rPr>
        <w:instrText xml:space="preserve"> ADDIN NE.Ref.{FA8FB489-AD35-4028-9E93-FD736D3BA716}</w:instrText>
      </w:r>
      <w:r w:rsidR="006F5960">
        <w:rPr>
          <w:color w:val="000000" w:themeColor="text1"/>
        </w:rPr>
        <w:fldChar w:fldCharType="separate"/>
      </w:r>
      <w:r w:rsidR="00786A96">
        <w:rPr>
          <w:color w:val="000000"/>
        </w:rPr>
        <w:t>[14]</w:t>
      </w:r>
      <w:r w:rsidR="006F5960">
        <w:rPr>
          <w:color w:val="000000" w:themeColor="text1"/>
        </w:rPr>
        <w:fldChar w:fldCharType="end"/>
      </w:r>
      <w:r w:rsidR="004F310F" w:rsidRPr="004F310F">
        <w:rPr>
          <w:color w:val="000000" w:themeColor="text1"/>
        </w:rPr>
        <w:t xml:space="preserve"> transforms the flexibility of multiple time scales into a feature </w:t>
      </w:r>
      <w:r w:rsidR="00624204">
        <w:rPr>
          <w:color w:val="000000" w:themeColor="text1"/>
        </w:rPr>
        <w:t>region</w:t>
      </w:r>
      <w:r w:rsidR="004F310F" w:rsidRPr="004F310F">
        <w:rPr>
          <w:color w:val="000000" w:themeColor="text1"/>
        </w:rPr>
        <w:t xml:space="preserve"> and describes the flexibility equilibrium constraints based on the theory of flexibility</w:t>
      </w:r>
      <w:r w:rsidR="00264500">
        <w:rPr>
          <w:color w:val="000000" w:themeColor="text1"/>
        </w:rPr>
        <w:t xml:space="preserve">. </w:t>
      </w:r>
    </w:p>
    <w:p w14:paraId="4E10BE73" w14:textId="77777777" w:rsidR="00EE489B" w:rsidRDefault="00EE489B" w:rsidP="00EE489B">
      <w:pPr>
        <w:widowControl w:val="0"/>
        <w:autoSpaceDE w:val="0"/>
        <w:autoSpaceDN w:val="0"/>
        <w:adjustRightInd w:val="0"/>
        <w:ind w:firstLineChars="100" w:firstLine="200"/>
        <w:jc w:val="both"/>
        <w:rPr>
          <w:color w:val="000000" w:themeColor="text1"/>
        </w:rPr>
      </w:pPr>
      <w:r>
        <w:rPr>
          <w:color w:val="000000" w:themeColor="text1"/>
        </w:rPr>
        <w:t xml:space="preserve">The strong uncertainty brought by the </w:t>
      </w:r>
      <w:r>
        <w:rPr>
          <w:color w:val="000000" w:themeColor="text1"/>
          <w:lang w:eastAsia="zh-CN"/>
        </w:rPr>
        <w:t>re</w:t>
      </w:r>
      <w:r>
        <w:rPr>
          <w:color w:val="000000" w:themeColor="text1"/>
        </w:rPr>
        <w:t xml:space="preserve">new energy is the main factor affecting system flexibility. To better cope with </w:t>
      </w:r>
      <w:r>
        <w:rPr>
          <w:color w:val="000000" w:themeColor="text1"/>
          <w:lang w:eastAsia="zh-CN"/>
        </w:rPr>
        <w:t xml:space="preserve">the </w:t>
      </w:r>
      <w:r>
        <w:rPr>
          <w:color w:val="000000" w:themeColor="text1"/>
        </w:rPr>
        <w:t xml:space="preserve">uncertainty, DRO has been widely used since it can balance the economy and robustness. </w:t>
      </w:r>
      <w:r w:rsidR="00DD23C0" w:rsidRPr="00DD23C0">
        <w:rPr>
          <w:color w:val="000000" w:themeColor="text1"/>
        </w:rPr>
        <w:t>The C&amp;CG</w:t>
      </w:r>
      <w:r w:rsidR="00CA0D47">
        <w:rPr>
          <w:color w:val="000000" w:themeColor="text1"/>
        </w:rPr>
        <w:t xml:space="preserve"> method</w:t>
      </w:r>
      <w:r w:rsidR="00DD23C0" w:rsidRPr="00DD23C0">
        <w:rPr>
          <w:color w:val="000000" w:themeColor="text1"/>
        </w:rPr>
        <w:t xml:space="preserve"> achieves efficient solution and has been widely used in </w:t>
      </w:r>
      <w:r w:rsidR="00C653C2" w:rsidRPr="00DD23C0">
        <w:rPr>
          <w:color w:val="000000" w:themeColor="text1"/>
        </w:rPr>
        <w:t>solving</w:t>
      </w:r>
      <w:r w:rsidR="00C653C2">
        <w:rPr>
          <w:color w:val="000000" w:themeColor="text1"/>
        </w:rPr>
        <w:t xml:space="preserve"> </w:t>
      </w:r>
      <w:r w:rsidR="00406F07">
        <w:rPr>
          <w:color w:val="000000" w:themeColor="text1"/>
        </w:rPr>
        <w:t>DRO</w:t>
      </w:r>
      <w:r w:rsidR="00DD23C0" w:rsidRPr="00DD23C0">
        <w:rPr>
          <w:color w:val="000000" w:themeColor="text1"/>
        </w:rPr>
        <w:t xml:space="preserve"> model.</w:t>
      </w:r>
      <w:r w:rsidR="00967BD3" w:rsidRPr="00967BD3">
        <w:rPr>
          <w:color w:val="000000" w:themeColor="text1"/>
        </w:rPr>
        <w:t xml:space="preserve"> However, when </w:t>
      </w:r>
      <w:r w:rsidR="00C21F56" w:rsidRPr="00C21F56">
        <w:rPr>
          <w:color w:val="000000" w:themeColor="text1"/>
        </w:rPr>
        <w:t>solving large-scale</w:t>
      </w:r>
      <w:r w:rsidR="00786A96">
        <w:rPr>
          <w:color w:val="000000" w:themeColor="text1"/>
        </w:rPr>
        <w:fldChar w:fldCharType="begin"/>
      </w:r>
      <w:r w:rsidR="00786A96">
        <w:rPr>
          <w:color w:val="000000" w:themeColor="text1"/>
        </w:rPr>
        <w:instrText xml:space="preserve"> ADDIN NE.Bib</w:instrText>
      </w:r>
      <w:r w:rsidR="00786A96">
        <w:rPr>
          <w:color w:val="000000" w:themeColor="text1"/>
        </w:rPr>
        <w:fldChar w:fldCharType="end"/>
      </w:r>
      <w:r w:rsidR="00C21F56" w:rsidRPr="00C21F56">
        <w:rPr>
          <w:color w:val="000000" w:themeColor="text1"/>
        </w:rPr>
        <w:t xml:space="preserve"> problems containing integer variables,</w:t>
      </w:r>
      <w:r w:rsidR="00967BD3" w:rsidRPr="00967BD3">
        <w:rPr>
          <w:color w:val="000000" w:themeColor="text1"/>
        </w:rPr>
        <w:t xml:space="preserve"> the complexity of the ma</w:t>
      </w:r>
      <w:r w:rsidR="004505F4">
        <w:rPr>
          <w:color w:val="000000" w:themeColor="text1"/>
        </w:rPr>
        <w:t>ster</w:t>
      </w:r>
      <w:r w:rsidR="00967BD3" w:rsidRPr="00967BD3">
        <w:rPr>
          <w:color w:val="000000" w:themeColor="text1"/>
        </w:rPr>
        <w:t xml:space="preserve"> problem increases as the number of iterations increases, resulting in a great computational burden. Th</w:t>
      </w:r>
      <w:r w:rsidR="006276EB">
        <w:rPr>
          <w:rFonts w:hint="eastAsia"/>
          <w:color w:val="000000" w:themeColor="text1"/>
          <w:lang w:eastAsia="zh-CN"/>
        </w:rPr>
        <w:t>us</w:t>
      </w:r>
      <w:r w:rsidR="00967BD3" w:rsidRPr="00967BD3">
        <w:rPr>
          <w:color w:val="000000" w:themeColor="text1"/>
        </w:rPr>
        <w:t xml:space="preserve">, a series of improved algorithms need to be investigated to enhance the solution efficiency. </w:t>
      </w:r>
      <w:r w:rsidR="004505F4">
        <w:rPr>
          <w:color w:val="000000" w:themeColor="text1"/>
        </w:rPr>
        <w:t>R</w:t>
      </w:r>
      <w:r w:rsidR="00F267ED" w:rsidRPr="00F267ED">
        <w:rPr>
          <w:color w:val="000000" w:themeColor="text1"/>
        </w:rPr>
        <w:t xml:space="preserve">eference </w:t>
      </w:r>
      <w:r w:rsidR="006F5960">
        <w:rPr>
          <w:color w:val="000000" w:themeColor="text1"/>
        </w:rPr>
        <w:fldChar w:fldCharType="begin"/>
      </w:r>
      <w:r w:rsidR="00786A96">
        <w:rPr>
          <w:color w:val="000000" w:themeColor="text1"/>
        </w:rPr>
        <w:instrText xml:space="preserve"> ADDIN NE.Ref.{76B5E81F-BB2F-4FAF-902F-A00F567B6F13}</w:instrText>
      </w:r>
      <w:r w:rsidR="006F5960">
        <w:rPr>
          <w:color w:val="000000" w:themeColor="text1"/>
        </w:rPr>
        <w:fldChar w:fldCharType="separate"/>
      </w:r>
      <w:r w:rsidR="00786A96">
        <w:rPr>
          <w:color w:val="000000"/>
        </w:rPr>
        <w:t>[15]</w:t>
      </w:r>
      <w:r w:rsidR="006F5960">
        <w:rPr>
          <w:color w:val="000000" w:themeColor="text1"/>
        </w:rPr>
        <w:fldChar w:fldCharType="end"/>
      </w:r>
      <w:r w:rsidR="004505F4">
        <w:rPr>
          <w:color w:val="000000" w:themeColor="text1"/>
        </w:rPr>
        <w:t xml:space="preserve"> proposed </w:t>
      </w:r>
      <w:r w:rsidR="00967BD3" w:rsidRPr="00967BD3">
        <w:rPr>
          <w:color w:val="000000" w:themeColor="text1"/>
        </w:rPr>
        <w:t>a feasible pump-based column and constraint generation algorithm</w:t>
      </w:r>
      <w:r w:rsidR="00692A32">
        <w:rPr>
          <w:color w:val="000000" w:themeColor="text1"/>
        </w:rPr>
        <w:t xml:space="preserve">. </w:t>
      </w:r>
      <w:r w:rsidR="00692A32" w:rsidRPr="00692A32">
        <w:rPr>
          <w:color w:val="000000" w:themeColor="text1"/>
        </w:rPr>
        <w:t>It relaxes the subproblem into LP problem and generates feasible integer solutions in combination with feasibility pumps to reduce the iteration time</w:t>
      </w:r>
      <w:r w:rsidR="00692A32">
        <w:rPr>
          <w:color w:val="000000" w:themeColor="text1"/>
        </w:rPr>
        <w:t>.</w:t>
      </w:r>
      <w:r w:rsidR="005B3BCF">
        <w:rPr>
          <w:color w:val="000000" w:themeColor="text1"/>
        </w:rPr>
        <w:t xml:space="preserve"> </w:t>
      </w:r>
      <w:r w:rsidR="00967BD3" w:rsidRPr="00967BD3">
        <w:rPr>
          <w:color w:val="000000" w:themeColor="text1"/>
        </w:rPr>
        <w:t xml:space="preserve">Reference </w:t>
      </w:r>
      <w:r w:rsidR="006F5960">
        <w:rPr>
          <w:color w:val="000000" w:themeColor="text1"/>
        </w:rPr>
        <w:fldChar w:fldCharType="begin"/>
      </w:r>
      <w:r w:rsidR="00786A96">
        <w:rPr>
          <w:color w:val="000000" w:themeColor="text1"/>
        </w:rPr>
        <w:instrText xml:space="preserve"> ADDIN NE.Ref.{9BC0B5F8-6DB9-43DF-AA5F-646AE1A73FF7}</w:instrText>
      </w:r>
      <w:r w:rsidR="006F5960">
        <w:rPr>
          <w:color w:val="000000" w:themeColor="text1"/>
        </w:rPr>
        <w:fldChar w:fldCharType="separate"/>
      </w:r>
      <w:r w:rsidR="00786A96">
        <w:rPr>
          <w:color w:val="000000"/>
        </w:rPr>
        <w:t>[16]</w:t>
      </w:r>
      <w:r w:rsidR="006F5960">
        <w:rPr>
          <w:color w:val="000000" w:themeColor="text1"/>
        </w:rPr>
        <w:fldChar w:fldCharType="end"/>
      </w:r>
      <w:r w:rsidR="00967BD3" w:rsidRPr="00967BD3">
        <w:rPr>
          <w:color w:val="000000" w:themeColor="text1"/>
        </w:rPr>
        <w:t xml:space="preserve"> allows inexact solution of the master problem</w:t>
      </w:r>
      <w:r w:rsidR="00530B36">
        <w:rPr>
          <w:color w:val="000000" w:themeColor="text1"/>
        </w:rPr>
        <w:t>. It</w:t>
      </w:r>
      <w:r w:rsidR="00967BD3" w:rsidRPr="00967BD3">
        <w:rPr>
          <w:color w:val="000000" w:themeColor="text1"/>
        </w:rPr>
        <w:t xml:space="preserve"> alleviates the computational burden associated with large-scale </w:t>
      </w:r>
      <w:r w:rsidR="00530B36">
        <w:rPr>
          <w:color w:val="000000" w:themeColor="text1"/>
        </w:rPr>
        <w:t>MILP</w:t>
      </w:r>
      <w:r w:rsidR="00967BD3" w:rsidRPr="00967BD3">
        <w:rPr>
          <w:color w:val="000000" w:themeColor="text1"/>
        </w:rPr>
        <w:t xml:space="preserve">. A backtracking procedure is proposed to make a trade-off between generating constraints and improving the accuracy. Reference </w:t>
      </w:r>
      <w:r w:rsidR="006F5960">
        <w:rPr>
          <w:color w:val="000000" w:themeColor="text1"/>
        </w:rPr>
        <w:fldChar w:fldCharType="begin"/>
      </w:r>
      <w:r w:rsidR="00786A96">
        <w:rPr>
          <w:color w:val="000000" w:themeColor="text1"/>
        </w:rPr>
        <w:instrText xml:space="preserve"> ADDIN NE.Ref.{DD897F51-184A-48C1-805A-83E747B27F23}</w:instrText>
      </w:r>
      <w:r w:rsidR="006F5960">
        <w:rPr>
          <w:color w:val="000000" w:themeColor="text1"/>
        </w:rPr>
        <w:fldChar w:fldCharType="separate"/>
      </w:r>
      <w:r w:rsidR="00786A96">
        <w:rPr>
          <w:color w:val="000000"/>
        </w:rPr>
        <w:t>[17]</w:t>
      </w:r>
      <w:r w:rsidR="006F5960">
        <w:rPr>
          <w:color w:val="000000" w:themeColor="text1"/>
        </w:rPr>
        <w:fldChar w:fldCharType="end"/>
      </w:r>
      <w:r w:rsidR="00967BD3" w:rsidRPr="00967BD3">
        <w:rPr>
          <w:color w:val="000000" w:themeColor="text1"/>
        </w:rPr>
        <w:t xml:space="preserve"> improved the C&amp;CG method by introducing auxiliary variables to avoid the inner C&amp;CG loop and reduce the model complexity. Although the above references have investigated a series of </w:t>
      </w:r>
      <w:r w:rsidR="005E1965" w:rsidRPr="005E1965">
        <w:rPr>
          <w:color w:val="000000" w:themeColor="text1"/>
        </w:rPr>
        <w:t xml:space="preserve">measures </w:t>
      </w:r>
      <w:r w:rsidR="005E1965">
        <w:rPr>
          <w:color w:val="000000" w:themeColor="text1"/>
        </w:rPr>
        <w:t>t</w:t>
      </w:r>
      <w:r w:rsidR="00967BD3" w:rsidRPr="00967BD3">
        <w:rPr>
          <w:color w:val="000000" w:themeColor="text1"/>
        </w:rPr>
        <w:t xml:space="preserve">o enhance the </w:t>
      </w:r>
      <w:r w:rsidR="00530B36" w:rsidRPr="00530B36">
        <w:rPr>
          <w:color w:val="000000" w:themeColor="text1"/>
        </w:rPr>
        <w:t>efficiency</w:t>
      </w:r>
      <w:r w:rsidR="00967BD3" w:rsidRPr="00967BD3">
        <w:rPr>
          <w:color w:val="000000" w:themeColor="text1"/>
        </w:rPr>
        <w:t>, they have not alleviated the difficulty due to the large number of binary variables.</w:t>
      </w:r>
      <w:r w:rsidR="00D86F7F" w:rsidRPr="00D86F7F">
        <w:t xml:space="preserve"> </w:t>
      </w:r>
      <w:r>
        <w:t xml:space="preserve">Therefore, how to realize the acceleration of </w:t>
      </w:r>
      <w:r>
        <w:rPr>
          <w:lang w:eastAsia="zh-CN"/>
        </w:rPr>
        <w:t xml:space="preserve">solving a problem with </w:t>
      </w:r>
      <w:r>
        <w:t xml:space="preserve">a large number of integer variables </w:t>
      </w:r>
      <w:r>
        <w:rPr>
          <w:lang w:eastAsia="zh-CN"/>
        </w:rPr>
        <w:t>while</w:t>
      </w:r>
      <w:r>
        <w:t xml:space="preserve"> guarant</w:t>
      </w:r>
      <w:r>
        <w:rPr>
          <w:lang w:eastAsia="zh-CN"/>
        </w:rPr>
        <w:t xml:space="preserve">ying certain </w:t>
      </w:r>
      <w:r>
        <w:t>accuracy deserves further study.</w:t>
      </w:r>
    </w:p>
    <w:p w14:paraId="73670DAD" w14:textId="77777777" w:rsidR="00EE489B" w:rsidRDefault="00EE489B" w:rsidP="00EE489B">
      <w:pPr>
        <w:widowControl w:val="0"/>
        <w:autoSpaceDE w:val="0"/>
        <w:autoSpaceDN w:val="0"/>
        <w:adjustRightInd w:val="0"/>
        <w:ind w:firstLineChars="100" w:firstLine="200"/>
        <w:jc w:val="both"/>
        <w:rPr>
          <w:color w:val="000000" w:themeColor="text1"/>
        </w:rPr>
      </w:pPr>
      <w:r>
        <w:rPr>
          <w:color w:val="000000" w:themeColor="text1"/>
        </w:rPr>
        <w:lastRenderedPageBreak/>
        <w:t>In summary, the existing research</w:t>
      </w:r>
      <w:r>
        <w:rPr>
          <w:color w:val="000000" w:themeColor="text1"/>
          <w:lang w:eastAsia="zh-CN"/>
        </w:rPr>
        <w:t xml:space="preserve"> on</w:t>
      </w:r>
      <w:r>
        <w:rPr>
          <w:color w:val="000000" w:themeColor="text1"/>
        </w:rPr>
        <w:t xml:space="preserve"> </w:t>
      </w:r>
      <w:r>
        <w:rPr>
          <w:color w:val="000000" w:themeColor="text1"/>
          <w:lang w:eastAsia="zh-CN"/>
        </w:rPr>
        <w:t>flexible resources</w:t>
      </w:r>
      <w:r>
        <w:rPr>
          <w:color w:val="000000" w:themeColor="text1"/>
        </w:rPr>
        <w:t xml:space="preserve"> mainly focuses on </w:t>
      </w:r>
      <w:r>
        <w:rPr>
          <w:color w:val="000000" w:themeColor="text1"/>
          <w:lang w:eastAsia="zh-CN"/>
        </w:rPr>
        <w:t xml:space="preserve">one </w:t>
      </w:r>
      <w:r>
        <w:rPr>
          <w:color w:val="000000" w:themeColor="text1"/>
        </w:rPr>
        <w:t xml:space="preserve">single </w:t>
      </w:r>
      <w:r>
        <w:rPr>
          <w:color w:val="000000" w:themeColor="text1"/>
          <w:lang w:eastAsia="zh-CN"/>
        </w:rPr>
        <w:t>flexible resource</w:t>
      </w:r>
      <w:r>
        <w:rPr>
          <w:color w:val="000000" w:themeColor="text1"/>
        </w:rPr>
        <w:t xml:space="preserve">. It lacks the in-depth excavation of the synergistic operation mechanism of thermal unit and multiple energy storage. To solve the above problems, a </w:t>
      </w:r>
      <w:proofErr w:type="spellStart"/>
      <w:r>
        <w:rPr>
          <w:color w:val="000000" w:themeColor="text1"/>
        </w:rPr>
        <w:t>distributionally</w:t>
      </w:r>
      <w:proofErr w:type="spellEnd"/>
      <w:r>
        <w:rPr>
          <w:color w:val="000000" w:themeColor="text1"/>
        </w:rPr>
        <w:t xml:space="preserve"> robust dispatch of </w:t>
      </w:r>
      <w:r>
        <w:rPr>
          <w:color w:val="000000" w:themeColor="text1"/>
          <w:lang w:eastAsia="zh-CN"/>
        </w:rPr>
        <w:t xml:space="preserve">thermal </w:t>
      </w:r>
      <w:r>
        <w:rPr>
          <w:color w:val="000000" w:themeColor="text1"/>
        </w:rPr>
        <w:t xml:space="preserve">units with multiple energy storage </w:t>
      </w:r>
      <w:r>
        <w:rPr>
          <w:color w:val="000000" w:themeColor="text1"/>
          <w:lang w:eastAsia="zh-CN"/>
        </w:rPr>
        <w:t xml:space="preserve">considering </w:t>
      </w:r>
      <w:r>
        <w:rPr>
          <w:color w:val="000000" w:themeColor="text1"/>
        </w:rPr>
        <w:t xml:space="preserve">oxygen-enriched deep peaking </w:t>
      </w:r>
      <w:r>
        <w:rPr>
          <w:color w:val="000000" w:themeColor="text1"/>
          <w:lang w:eastAsia="zh-CN"/>
        </w:rPr>
        <w:t xml:space="preserve">technology </w:t>
      </w:r>
      <w:r>
        <w:rPr>
          <w:color w:val="000000" w:themeColor="text1"/>
        </w:rPr>
        <w:t xml:space="preserve">is proposed. Firstly, a refined cooperative operation model of thermal units and multiple energy storage is constructed. Secondly, a data-driven DRO dispatch strategy is established by integrating economy and flexibility. Then, an </w:t>
      </w:r>
      <w:proofErr w:type="spellStart"/>
      <w:r>
        <w:rPr>
          <w:color w:val="000000" w:themeColor="text1"/>
        </w:rPr>
        <w:t>i</w:t>
      </w:r>
      <w:proofErr w:type="spellEnd"/>
      <w:r>
        <w:rPr>
          <w:color w:val="000000" w:themeColor="text1"/>
        </w:rPr>
        <w:t xml:space="preserve">-C&amp;CG method is </w:t>
      </w:r>
      <w:r>
        <w:rPr>
          <w:color w:val="000000" w:themeColor="text1"/>
          <w:lang w:eastAsia="zh-CN"/>
        </w:rPr>
        <w:t>employed</w:t>
      </w:r>
      <w:r>
        <w:rPr>
          <w:color w:val="000000" w:themeColor="text1"/>
        </w:rPr>
        <w:t xml:space="preserve"> to realize the efficient solution of the model. Finally, the effectiveness of the proposed method is verified by case stud</w:t>
      </w:r>
      <w:r>
        <w:rPr>
          <w:color w:val="000000" w:themeColor="text1"/>
          <w:lang w:eastAsia="zh-CN"/>
        </w:rPr>
        <w:t xml:space="preserve">ies. </w:t>
      </w:r>
      <w:r>
        <w:rPr>
          <w:color w:val="000000" w:themeColor="text1"/>
        </w:rPr>
        <w:t>The main contributions are summarized as follows.</w:t>
      </w:r>
    </w:p>
    <w:p w14:paraId="5384A620" w14:textId="77777777" w:rsidR="00B90ACC" w:rsidRPr="00B90ACC" w:rsidRDefault="008054D6" w:rsidP="00B90ACC">
      <w:pPr>
        <w:pStyle w:val="5"/>
        <w:spacing w:before="0" w:after="0" w:line="240" w:lineRule="exact"/>
        <w:ind w:leftChars="100" w:left="654" w:hanging="454"/>
        <w:jc w:val="both"/>
        <w:rPr>
          <w:color w:val="000000" w:themeColor="text1"/>
          <w:sz w:val="20"/>
          <w:szCs w:val="20"/>
        </w:rPr>
      </w:pPr>
      <w:r w:rsidRPr="008054D6">
        <w:rPr>
          <w:color w:val="000000" w:themeColor="text1"/>
          <w:sz w:val="20"/>
          <w:szCs w:val="20"/>
        </w:rPr>
        <w:t xml:space="preserve">A synergistic operation </w:t>
      </w:r>
      <w:r w:rsidR="00EE489B">
        <w:rPr>
          <w:color w:val="000000" w:themeColor="text1"/>
          <w:sz w:val="20"/>
          <w:szCs w:val="20"/>
        </w:rPr>
        <w:t xml:space="preserve">model </w:t>
      </w:r>
      <w:r w:rsidRPr="008054D6">
        <w:rPr>
          <w:color w:val="000000" w:themeColor="text1"/>
          <w:sz w:val="20"/>
          <w:szCs w:val="20"/>
        </w:rPr>
        <w:t xml:space="preserve">of thermal units considering the oxygen-rich deep peaking and multiple energy storage systems considering the multi-state operation of </w:t>
      </w:r>
      <w:proofErr w:type="spellStart"/>
      <w:r w:rsidRPr="008054D6">
        <w:rPr>
          <w:color w:val="000000" w:themeColor="text1"/>
          <w:sz w:val="20"/>
          <w:szCs w:val="20"/>
        </w:rPr>
        <w:t>electrolyzer</w:t>
      </w:r>
      <w:proofErr w:type="spellEnd"/>
      <w:r w:rsidRPr="008054D6">
        <w:rPr>
          <w:color w:val="000000" w:themeColor="text1"/>
          <w:sz w:val="20"/>
          <w:szCs w:val="20"/>
        </w:rPr>
        <w:t xml:space="preserve"> is investigated. The flexibility regulation capacity of various resources is quantified.</w:t>
      </w:r>
    </w:p>
    <w:p w14:paraId="22E5F244" w14:textId="77777777" w:rsidR="00DF5A9C" w:rsidRPr="00B90ACC" w:rsidRDefault="005B3BCF" w:rsidP="00DF5A9C">
      <w:pPr>
        <w:pStyle w:val="5"/>
        <w:spacing w:before="0" w:after="0" w:line="240" w:lineRule="exact"/>
        <w:ind w:leftChars="100" w:left="654" w:hanging="454"/>
        <w:jc w:val="both"/>
        <w:rPr>
          <w:color w:val="000000" w:themeColor="text1"/>
          <w:sz w:val="20"/>
          <w:szCs w:val="20"/>
        </w:rPr>
      </w:pPr>
      <w:r w:rsidRPr="005B3BCF">
        <w:rPr>
          <w:color w:val="000000" w:themeColor="text1"/>
          <w:sz w:val="20"/>
          <w:szCs w:val="20"/>
        </w:rPr>
        <w:t xml:space="preserve">A data-driven DRO dispatch strategy employing a comprehensive paradigm to limit the uncertainty of the probability distribution is established. An </w:t>
      </w:r>
      <w:proofErr w:type="spellStart"/>
      <w:r w:rsidRPr="005B3BCF">
        <w:rPr>
          <w:color w:val="000000" w:themeColor="text1"/>
          <w:sz w:val="20"/>
          <w:szCs w:val="20"/>
        </w:rPr>
        <w:t>i</w:t>
      </w:r>
      <w:proofErr w:type="spellEnd"/>
      <w:r w:rsidRPr="005B3BCF">
        <w:rPr>
          <w:color w:val="000000" w:themeColor="text1"/>
          <w:sz w:val="20"/>
          <w:szCs w:val="20"/>
        </w:rPr>
        <w:t>-C&amp;CG method is developed to solve the model, which greatly improves the solving efficiency.</w:t>
      </w:r>
    </w:p>
    <w:p w14:paraId="6A8BEFF8" w14:textId="77777777" w:rsidR="00D17E8A" w:rsidRDefault="00EB5133" w:rsidP="00EB5133">
      <w:pPr>
        <w:pStyle w:val="Text"/>
        <w:rPr>
          <w:color w:val="000000" w:themeColor="text1"/>
        </w:rPr>
      </w:pPr>
      <w:r w:rsidRPr="00EB5133">
        <w:rPr>
          <w:color w:val="000000" w:themeColor="text1"/>
        </w:rPr>
        <w:t>The rest of this paper is organized as follows. A dispatch</w:t>
      </w:r>
      <w:r>
        <w:rPr>
          <w:color w:val="000000" w:themeColor="text1"/>
        </w:rPr>
        <w:t xml:space="preserve"> </w:t>
      </w:r>
      <w:r w:rsidRPr="00EB5133">
        <w:rPr>
          <w:color w:val="000000" w:themeColor="text1"/>
        </w:rPr>
        <w:t xml:space="preserve">model </w:t>
      </w:r>
      <w:r w:rsidR="00FA5E48" w:rsidRPr="009C3C88">
        <w:rPr>
          <w:color w:val="000000" w:themeColor="text1"/>
        </w:rPr>
        <w:t>considering operational flexibility</w:t>
      </w:r>
      <w:r w:rsidR="00FA5E48" w:rsidRPr="00EB5133">
        <w:rPr>
          <w:color w:val="000000" w:themeColor="text1"/>
        </w:rPr>
        <w:t xml:space="preserve"> </w:t>
      </w:r>
      <w:r w:rsidRPr="00EB5133">
        <w:rPr>
          <w:color w:val="000000" w:themeColor="text1"/>
        </w:rPr>
        <w:t xml:space="preserve">is proposed in section II. </w:t>
      </w:r>
      <w:r w:rsidR="00FA5E48">
        <w:rPr>
          <w:color w:val="000000" w:themeColor="text1"/>
        </w:rPr>
        <w:t xml:space="preserve">A </w:t>
      </w:r>
      <w:r w:rsidR="00FA5E48" w:rsidRPr="00FA5E48">
        <w:rPr>
          <w:color w:val="000000" w:themeColor="text1"/>
        </w:rPr>
        <w:t xml:space="preserve">data-driven based </w:t>
      </w:r>
      <w:r w:rsidR="00FA5E48">
        <w:rPr>
          <w:color w:val="000000" w:themeColor="text1"/>
        </w:rPr>
        <w:t>DRO</w:t>
      </w:r>
      <w:r w:rsidR="00FA5E48" w:rsidRPr="00FA5E48">
        <w:rPr>
          <w:color w:val="000000" w:themeColor="text1"/>
        </w:rPr>
        <w:t xml:space="preserve"> model</w:t>
      </w:r>
      <w:r w:rsidRPr="00EB5133">
        <w:rPr>
          <w:color w:val="000000" w:themeColor="text1"/>
        </w:rPr>
        <w:t xml:space="preserve"> is proposed in section III. </w:t>
      </w:r>
      <w:r w:rsidR="00F75972">
        <w:rPr>
          <w:lang w:eastAsia="zh-CN"/>
        </w:rPr>
        <w:t xml:space="preserve">Section </w:t>
      </w:r>
      <w:r w:rsidR="00F75972" w:rsidRPr="00EB5133">
        <w:rPr>
          <w:color w:val="000000" w:themeColor="text1"/>
        </w:rPr>
        <w:t>IV</w:t>
      </w:r>
      <w:r w:rsidR="00F75972">
        <w:rPr>
          <w:lang w:eastAsia="zh-CN"/>
        </w:rPr>
        <w:t xml:space="preserve"> </w:t>
      </w:r>
      <w:r w:rsidR="00F75972" w:rsidRPr="00F75972">
        <w:rPr>
          <w:lang w:eastAsia="zh-CN"/>
        </w:rPr>
        <w:t xml:space="preserve">demonstrates the </w:t>
      </w:r>
      <w:r w:rsidR="00F75972">
        <w:rPr>
          <w:color w:val="000000" w:themeColor="text1"/>
        </w:rPr>
        <w:t>solution</w:t>
      </w:r>
      <w:r w:rsidR="00F75972" w:rsidRPr="00B90ACC">
        <w:rPr>
          <w:color w:val="000000" w:themeColor="text1"/>
        </w:rPr>
        <w:t xml:space="preserve"> method</w:t>
      </w:r>
      <w:r w:rsidR="00F75972">
        <w:rPr>
          <w:color w:val="000000" w:themeColor="text1"/>
        </w:rPr>
        <w:t xml:space="preserve"> to </w:t>
      </w:r>
      <w:r w:rsidR="00F75972" w:rsidRPr="00F75972">
        <w:rPr>
          <w:color w:val="000000" w:themeColor="text1"/>
        </w:rPr>
        <w:t>solv</w:t>
      </w:r>
      <w:r w:rsidR="00F75972">
        <w:rPr>
          <w:color w:val="000000" w:themeColor="text1"/>
        </w:rPr>
        <w:t>e</w:t>
      </w:r>
      <w:r w:rsidR="00F75972" w:rsidRPr="00F75972">
        <w:rPr>
          <w:color w:val="000000" w:themeColor="text1"/>
        </w:rPr>
        <w:t xml:space="preserve"> the model</w:t>
      </w:r>
      <w:r w:rsidR="00F75972">
        <w:rPr>
          <w:color w:val="000000" w:themeColor="text1"/>
        </w:rPr>
        <w:t xml:space="preserve">. </w:t>
      </w:r>
      <w:r w:rsidRPr="00EB5133">
        <w:rPr>
          <w:color w:val="000000" w:themeColor="text1"/>
        </w:rPr>
        <w:t>A case study is</w:t>
      </w:r>
      <w:r>
        <w:rPr>
          <w:color w:val="000000" w:themeColor="text1"/>
        </w:rPr>
        <w:t xml:space="preserve"> </w:t>
      </w:r>
      <w:r w:rsidRPr="00EB5133">
        <w:rPr>
          <w:color w:val="000000" w:themeColor="text1"/>
        </w:rPr>
        <w:t xml:space="preserve">illustrated in </w:t>
      </w:r>
      <w:r w:rsidR="00FA5E48">
        <w:rPr>
          <w:color w:val="000000" w:themeColor="text1"/>
        </w:rPr>
        <w:t>s</w:t>
      </w:r>
      <w:r w:rsidRPr="00EB5133">
        <w:rPr>
          <w:color w:val="000000" w:themeColor="text1"/>
        </w:rPr>
        <w:t>ection</w:t>
      </w:r>
      <w:r w:rsidR="00FA5E48" w:rsidRPr="00FA5E48">
        <w:rPr>
          <w:color w:val="000000" w:themeColor="text1"/>
        </w:rPr>
        <w:t xml:space="preserve"> </w:t>
      </w:r>
      <w:r w:rsidR="00FA5E48" w:rsidRPr="00EB5133">
        <w:rPr>
          <w:color w:val="000000" w:themeColor="text1"/>
        </w:rPr>
        <w:t>V</w:t>
      </w:r>
      <w:r w:rsidRPr="00EB5133">
        <w:rPr>
          <w:color w:val="000000" w:themeColor="text1"/>
        </w:rPr>
        <w:t xml:space="preserve">. Finally, conclusions are given in </w:t>
      </w:r>
      <w:r w:rsidR="00FA5E48">
        <w:rPr>
          <w:color w:val="000000" w:themeColor="text1"/>
        </w:rPr>
        <w:t>s</w:t>
      </w:r>
      <w:r w:rsidRPr="00EB5133">
        <w:rPr>
          <w:color w:val="000000" w:themeColor="text1"/>
        </w:rPr>
        <w:t>ection</w:t>
      </w:r>
      <w:r w:rsidR="00FA5E48">
        <w:rPr>
          <w:color w:val="000000" w:themeColor="text1"/>
        </w:rPr>
        <w:t xml:space="preserve"> </w:t>
      </w:r>
      <w:r w:rsidR="00FA5E48" w:rsidRPr="00EB5133">
        <w:rPr>
          <w:color w:val="000000" w:themeColor="text1"/>
        </w:rPr>
        <w:t>V</w:t>
      </w:r>
      <w:r w:rsidR="00FA5E48">
        <w:rPr>
          <w:color w:val="000000" w:themeColor="text1"/>
        </w:rPr>
        <w:t>I</w:t>
      </w:r>
      <w:r w:rsidRPr="00EB5133">
        <w:rPr>
          <w:color w:val="000000" w:themeColor="text1"/>
        </w:rPr>
        <w:t>.</w:t>
      </w:r>
    </w:p>
    <w:p w14:paraId="1581F20F" w14:textId="77777777" w:rsidR="008A3C23" w:rsidRPr="00DC0FAC" w:rsidRDefault="009C3C88" w:rsidP="001F4C5C">
      <w:pPr>
        <w:pStyle w:val="1"/>
        <w:rPr>
          <w:color w:val="000000" w:themeColor="text1"/>
        </w:rPr>
      </w:pPr>
      <w:r w:rsidRPr="009C3C88">
        <w:rPr>
          <w:color w:val="000000" w:themeColor="text1"/>
        </w:rPr>
        <w:t>Dispatch Model Considering Operational Flexibility</w:t>
      </w:r>
    </w:p>
    <w:p w14:paraId="352FF1AE" w14:textId="77777777" w:rsidR="009525D0" w:rsidRDefault="009525D0" w:rsidP="009525D0">
      <w:pPr>
        <w:pStyle w:val="Text"/>
        <w:spacing w:line="240" w:lineRule="auto"/>
        <w:rPr>
          <w:color w:val="000000" w:themeColor="text1"/>
        </w:rPr>
      </w:pPr>
      <w:r>
        <w:rPr>
          <w:color w:val="000000" w:themeColor="text1"/>
        </w:rPr>
        <w:t xml:space="preserve">The dispatch </w:t>
      </w:r>
      <w:r>
        <w:rPr>
          <w:color w:val="000000" w:themeColor="text1"/>
          <w:lang w:eastAsia="zh-CN"/>
        </w:rPr>
        <w:t>model</w:t>
      </w:r>
      <w:r>
        <w:rPr>
          <w:color w:val="000000" w:themeColor="text1"/>
        </w:rPr>
        <w:t xml:space="preserve"> includes the coordinated operation of thermal units and multiple energy storage. Multiple energy storage includes battery </w:t>
      </w:r>
      <w:r>
        <w:rPr>
          <w:color w:val="000000" w:themeColor="text1"/>
          <w:lang w:eastAsia="zh-CN"/>
        </w:rPr>
        <w:t xml:space="preserve">energy </w:t>
      </w:r>
      <w:r>
        <w:rPr>
          <w:color w:val="000000" w:themeColor="text1"/>
        </w:rPr>
        <w:t xml:space="preserve">storage and hydrogen energy storage. Among them, the oxygen-enriched deep peaking of thermal units can be performed by fully utilizing oxygen—the byproduct of hydrogen production from </w:t>
      </w:r>
      <w:proofErr w:type="spellStart"/>
      <w:r>
        <w:rPr>
          <w:color w:val="000000" w:themeColor="text1"/>
        </w:rPr>
        <w:t>electrolyzer</w:t>
      </w:r>
      <w:proofErr w:type="spellEnd"/>
      <w:r>
        <w:rPr>
          <w:color w:val="000000" w:themeColor="text1"/>
        </w:rPr>
        <w:t>. Thus, the synergistic operation of thermal units and hydrogen storage is realized, as shown in Fig. 1. Retrofitting the conventional units to oxygen-enriched deep peaking units can effectively reduce the minimum technical output and improve the flexibility.</w:t>
      </w:r>
    </w:p>
    <w:p w14:paraId="0B577DF3" w14:textId="2A8D6532" w:rsidR="00565842" w:rsidRDefault="00AF69D2" w:rsidP="00601AEE">
      <w:pPr>
        <w:pStyle w:val="Text"/>
        <w:keepNext/>
        <w:spacing w:beforeLines="50" w:before="120"/>
        <w:ind w:firstLine="0"/>
        <w:jc w:val="center"/>
      </w:pPr>
      <w:r>
        <w:rPr>
          <w:noProof/>
        </w:rPr>
        <w:drawing>
          <wp:inline distT="0" distB="0" distL="0" distR="0" wp14:anchorId="0D6FFFB7" wp14:editId="62D69E9B">
            <wp:extent cx="3200400" cy="15195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200400" cy="1519555"/>
                    </a:xfrm>
                    <a:prstGeom prst="rect">
                      <a:avLst/>
                    </a:prstGeom>
                  </pic:spPr>
                </pic:pic>
              </a:graphicData>
            </a:graphic>
          </wp:inline>
        </w:drawing>
      </w:r>
    </w:p>
    <w:p w14:paraId="36878FAC" w14:textId="4B93214E" w:rsidR="00E97402" w:rsidRPr="00DC0FAC" w:rsidRDefault="00565842" w:rsidP="00C21C91">
      <w:pPr>
        <w:pStyle w:val="af4"/>
        <w:spacing w:afterLines="50" w:after="120"/>
        <w:rPr>
          <w:color w:val="000000" w:themeColor="text1"/>
        </w:rPr>
      </w:pPr>
      <w:r w:rsidRPr="00565842">
        <w:rPr>
          <w:rFonts w:ascii="Times New Roman" w:eastAsia="宋体" w:hAnsi="Times New Roman" w:cs="Times New Roman"/>
          <w:sz w:val="16"/>
          <w:szCs w:val="16"/>
        </w:rPr>
        <w:t xml:space="preserve">Fig. </w:t>
      </w:r>
      <w:r w:rsidRPr="00565842">
        <w:rPr>
          <w:rFonts w:ascii="Times New Roman" w:eastAsia="宋体" w:hAnsi="Times New Roman" w:cs="Times New Roman"/>
          <w:sz w:val="16"/>
          <w:szCs w:val="16"/>
        </w:rPr>
        <w:fldChar w:fldCharType="begin"/>
      </w:r>
      <w:r w:rsidRPr="00565842">
        <w:rPr>
          <w:rFonts w:ascii="Times New Roman" w:eastAsia="宋体" w:hAnsi="Times New Roman" w:cs="Times New Roman"/>
          <w:sz w:val="16"/>
          <w:szCs w:val="16"/>
        </w:rPr>
        <w:instrText xml:space="preserve"> SEQ Fig. \* ARABIC </w:instrText>
      </w:r>
      <w:r w:rsidRPr="00565842">
        <w:rPr>
          <w:rFonts w:ascii="Times New Roman" w:eastAsia="宋体" w:hAnsi="Times New Roman" w:cs="Times New Roman"/>
          <w:sz w:val="16"/>
          <w:szCs w:val="16"/>
        </w:rPr>
        <w:fldChar w:fldCharType="separate"/>
      </w:r>
      <w:r w:rsidR="00F062C6">
        <w:rPr>
          <w:rFonts w:ascii="Times New Roman" w:eastAsia="宋体" w:hAnsi="Times New Roman" w:cs="Times New Roman"/>
          <w:noProof/>
          <w:sz w:val="16"/>
          <w:szCs w:val="16"/>
        </w:rPr>
        <w:t>1</w:t>
      </w:r>
      <w:r w:rsidRPr="00565842">
        <w:rPr>
          <w:rFonts w:ascii="Times New Roman" w:eastAsia="宋体" w:hAnsi="Times New Roman" w:cs="Times New Roman"/>
          <w:sz w:val="16"/>
          <w:szCs w:val="16"/>
        </w:rPr>
        <w:fldChar w:fldCharType="end"/>
      </w:r>
      <w:r w:rsidRPr="00565842">
        <w:rPr>
          <w:rFonts w:ascii="Times New Roman" w:eastAsia="宋体" w:hAnsi="Times New Roman" w:cs="Times New Roman"/>
          <w:sz w:val="16"/>
          <w:szCs w:val="16"/>
        </w:rPr>
        <w:t xml:space="preserve"> Schematic diagram of hydrogen energy storage and </w:t>
      </w:r>
      <w:r w:rsidR="00CE0538" w:rsidRPr="00CE0538">
        <w:rPr>
          <w:rFonts w:ascii="Times New Roman" w:eastAsia="宋体" w:hAnsi="Times New Roman" w:cs="Times New Roman"/>
          <w:sz w:val="16"/>
          <w:szCs w:val="16"/>
        </w:rPr>
        <w:t xml:space="preserve">thermal units </w:t>
      </w:r>
      <w:r w:rsidRPr="00565842">
        <w:rPr>
          <w:rFonts w:ascii="Times New Roman" w:eastAsia="宋体" w:hAnsi="Times New Roman" w:cs="Times New Roman"/>
          <w:sz w:val="16"/>
          <w:szCs w:val="16"/>
        </w:rPr>
        <w:t>synergistic and flexible operation</w:t>
      </w:r>
      <w:r>
        <w:rPr>
          <w:rFonts w:ascii="Times New Roman" w:eastAsia="宋体" w:hAnsi="Times New Roman" w:cs="Times New Roman"/>
          <w:sz w:val="16"/>
          <w:szCs w:val="16"/>
        </w:rPr>
        <w:t>.</w:t>
      </w:r>
      <w:r w:rsidR="00E97402" w:rsidRPr="00DC0FAC">
        <w:rPr>
          <w:color w:val="000000" w:themeColor="text1"/>
        </w:rPr>
        <w:t xml:space="preserve"> </w:t>
      </w:r>
    </w:p>
    <w:p w14:paraId="099F7C66" w14:textId="77777777" w:rsidR="00601AEE" w:rsidRPr="00DC0FAC" w:rsidRDefault="00601AEE" w:rsidP="00601AEE">
      <w:pPr>
        <w:pStyle w:val="2"/>
        <w:rPr>
          <w:color w:val="000000" w:themeColor="text1"/>
        </w:rPr>
      </w:pPr>
      <w:r w:rsidRPr="00565842">
        <w:rPr>
          <w:color w:val="000000" w:themeColor="text1"/>
        </w:rPr>
        <w:t>Objective Function</w:t>
      </w:r>
    </w:p>
    <w:p w14:paraId="46741066" w14:textId="1BB97186" w:rsidR="00E97B99" w:rsidRDefault="00601AEE" w:rsidP="00334932">
      <w:pPr>
        <w:pStyle w:val="Text"/>
        <w:spacing w:line="240" w:lineRule="exact"/>
        <w:ind w:firstLine="204"/>
        <w:rPr>
          <w:color w:val="000000" w:themeColor="text1"/>
        </w:rPr>
      </w:pPr>
      <w:r w:rsidRPr="00D17E8A">
        <w:rPr>
          <w:color w:val="000000" w:themeColor="text1"/>
        </w:rPr>
        <w:t xml:space="preserve">From </w:t>
      </w:r>
      <w:r>
        <w:rPr>
          <w:rFonts w:hint="eastAsia"/>
          <w:color w:val="000000" w:themeColor="text1"/>
          <w:lang w:eastAsia="zh-CN"/>
        </w:rPr>
        <w:t>e</w:t>
      </w:r>
      <w:r w:rsidRPr="00D17E8A">
        <w:rPr>
          <w:color w:val="000000" w:themeColor="text1"/>
        </w:rPr>
        <w:t>quation</w:t>
      </w:r>
      <w:r>
        <w:rPr>
          <w:color w:val="000000" w:themeColor="text1"/>
        </w:rPr>
        <w:t xml:space="preserve"> </w:t>
      </w:r>
      <w:r>
        <w:rPr>
          <w:color w:val="000000" w:themeColor="text1"/>
        </w:rPr>
        <w:fldChar w:fldCharType="begin"/>
      </w:r>
      <w:r>
        <w:rPr>
          <w:color w:val="000000" w:themeColor="text1"/>
        </w:rPr>
        <w:instrText xml:space="preserve"> </w:instrText>
      </w:r>
      <w:r>
        <w:rPr>
          <w:rFonts w:hint="eastAsia"/>
          <w:color w:val="000000" w:themeColor="text1"/>
        </w:rPr>
        <w:instrText>GOTOBUTTON ZEqnNum139215  \* MERGEFORMAT</w:instrText>
      </w:r>
      <w:r>
        <w:rPr>
          <w:color w:val="000000" w:themeColor="text1"/>
        </w:rPr>
        <w:instrText xml:space="preserve"> </w:instrText>
      </w:r>
      <w:r>
        <w:rPr>
          <w:color w:val="000000" w:themeColor="text1"/>
        </w:rPr>
        <w:fldChar w:fldCharType="begin"/>
      </w:r>
      <w:r>
        <w:rPr>
          <w:color w:val="000000" w:themeColor="text1"/>
        </w:rPr>
        <w:instrText xml:space="preserve"> REF ZEqnNum139215 \* Charformat \! \* MERGEFORMAT </w:instrText>
      </w:r>
      <w:r>
        <w:rPr>
          <w:color w:val="000000" w:themeColor="text1"/>
        </w:rPr>
        <w:fldChar w:fldCharType="separate"/>
      </w:r>
      <w:r w:rsidR="00E75539" w:rsidRPr="00E75539">
        <w:rPr>
          <w:color w:val="000000" w:themeColor="text1"/>
        </w:rPr>
        <w:instrText>(1)</w:instrText>
      </w:r>
      <w:r>
        <w:rPr>
          <w:color w:val="000000" w:themeColor="text1"/>
        </w:rPr>
        <w:fldChar w:fldCharType="end"/>
      </w:r>
      <w:r>
        <w:rPr>
          <w:color w:val="000000" w:themeColor="text1"/>
        </w:rPr>
        <w:fldChar w:fldCharType="end"/>
      </w:r>
      <w:r w:rsidRPr="00D17E8A">
        <w:rPr>
          <w:color w:val="000000" w:themeColor="text1"/>
        </w:rPr>
        <w:t xml:space="preserve"> , the objective function of the dispatch model consists of unit operation cost</w:t>
      </w:r>
      <w:r w:rsidRPr="00BA6A93">
        <w:rPr>
          <w:position w:val="-12"/>
        </w:rPr>
        <w:object w:dxaOrig="540" w:dyaOrig="340" w14:anchorId="45ACE32F">
          <v:shape id="_x0000_i1070" type="#_x0000_t75" style="width:27.6pt;height:17.4pt" o:ole="">
            <v:imagedata r:id="rId99" o:title=""/>
          </v:shape>
          <o:OLEObject Type="Embed" ProgID="Equation.DSMT4" ShapeID="_x0000_i1070" DrawAspect="Content" ObjectID="_1810736218" r:id="rId100"/>
        </w:object>
      </w:r>
      <w:r w:rsidRPr="00D17E8A">
        <w:rPr>
          <w:color w:val="000000" w:themeColor="text1"/>
        </w:rPr>
        <w:t xml:space="preserve">, </w:t>
      </w:r>
      <w:proofErr w:type="spellStart"/>
      <w:r w:rsidRPr="00D17E8A">
        <w:rPr>
          <w:color w:val="000000" w:themeColor="text1"/>
        </w:rPr>
        <w:t>electrolyzer</w:t>
      </w:r>
      <w:proofErr w:type="spellEnd"/>
      <w:r w:rsidRPr="00D17E8A">
        <w:rPr>
          <w:color w:val="000000" w:themeColor="text1"/>
        </w:rPr>
        <w:t xml:space="preserve"> </w:t>
      </w:r>
      <w:r w:rsidRPr="00D17E8A">
        <w:rPr>
          <w:color w:val="000000" w:themeColor="text1"/>
        </w:rPr>
        <w:t>operation cost</w:t>
      </w:r>
      <w:r w:rsidRPr="00BA6A93">
        <w:rPr>
          <w:position w:val="-12"/>
        </w:rPr>
        <w:object w:dxaOrig="460" w:dyaOrig="340" w14:anchorId="14946150">
          <v:shape id="_x0000_i1071" type="#_x0000_t75" style="width:23.4pt;height:17.4pt" o:ole="">
            <v:imagedata r:id="rId101" o:title=""/>
          </v:shape>
          <o:OLEObject Type="Embed" ProgID="Equation.DSMT4" ShapeID="_x0000_i1071" DrawAspect="Content" ObjectID="_1810736219" r:id="rId102"/>
        </w:object>
      </w:r>
      <w:r w:rsidRPr="00D17E8A">
        <w:rPr>
          <w:color w:val="000000" w:themeColor="text1"/>
        </w:rPr>
        <w:t>,</w:t>
      </w:r>
      <w:r>
        <w:rPr>
          <w:color w:val="000000" w:themeColor="text1"/>
        </w:rPr>
        <w:t xml:space="preserve"> energy </w:t>
      </w:r>
      <w:r w:rsidRPr="0050154D">
        <w:rPr>
          <w:color w:val="000000" w:themeColor="text1"/>
        </w:rPr>
        <w:t>storage</w:t>
      </w:r>
      <w:r>
        <w:rPr>
          <w:color w:val="000000" w:themeColor="text1"/>
        </w:rPr>
        <w:t xml:space="preserve"> </w:t>
      </w:r>
      <w:r w:rsidRPr="00D17E8A">
        <w:rPr>
          <w:color w:val="000000" w:themeColor="text1"/>
        </w:rPr>
        <w:t>operation cost</w:t>
      </w:r>
      <w:r w:rsidRPr="00BA6A93">
        <w:rPr>
          <w:position w:val="-12"/>
        </w:rPr>
        <w:object w:dxaOrig="420" w:dyaOrig="340" w14:anchorId="1B65E85F">
          <v:shape id="_x0000_i1072" type="#_x0000_t75" style="width:21pt;height:17.4pt" o:ole="">
            <v:imagedata r:id="rId103" o:title=""/>
          </v:shape>
          <o:OLEObject Type="Embed" ProgID="Equation.DSMT4" ShapeID="_x0000_i1072" DrawAspect="Content" ObjectID="_1810736220" r:id="rId104"/>
        </w:object>
      </w:r>
      <w:r w:rsidRPr="00D17E8A">
        <w:rPr>
          <w:color w:val="000000" w:themeColor="text1"/>
        </w:rPr>
        <w:t xml:space="preserve">, power abandonment and load cutting penalty cost </w:t>
      </w:r>
      <w:r w:rsidRPr="00BA6A93">
        <w:rPr>
          <w:position w:val="-12"/>
        </w:rPr>
        <w:object w:dxaOrig="540" w:dyaOrig="320" w14:anchorId="2F9041BB">
          <v:shape id="_x0000_i1073" type="#_x0000_t75" style="width:27.6pt;height:16.2pt" o:ole="">
            <v:imagedata r:id="rId105" o:title=""/>
          </v:shape>
          <o:OLEObject Type="Embed" ProgID="Equation.DSMT4" ShapeID="_x0000_i1073" DrawAspect="Content" ObjectID="_1810736221" r:id="rId106"/>
        </w:object>
      </w:r>
      <w:r w:rsidRPr="00D17E8A">
        <w:rPr>
          <w:color w:val="000000" w:themeColor="text1"/>
        </w:rPr>
        <w:t>and system flexibility shortage penalty cost</w:t>
      </w:r>
      <w:r w:rsidRPr="00BA6A93">
        <w:rPr>
          <w:position w:val="-12"/>
        </w:rPr>
        <w:object w:dxaOrig="400" w:dyaOrig="340" w14:anchorId="4C3665C5">
          <v:shape id="_x0000_i1074" type="#_x0000_t75" style="width:20.4pt;height:17.4pt" o:ole="">
            <v:imagedata r:id="rId107" o:title=""/>
          </v:shape>
          <o:OLEObject Type="Embed" ProgID="Equation.DSMT4" ShapeID="_x0000_i1074" DrawAspect="Content" ObjectID="_1810736222" r:id="rId108"/>
        </w:object>
      </w:r>
      <w:r w:rsidRPr="00D17E8A">
        <w:rPr>
          <w:color w:val="000000" w:themeColor="text1"/>
        </w:rPr>
        <w:t>.</w:t>
      </w:r>
      <w:r w:rsidR="008965A8">
        <w:rPr>
          <w:color w:val="000000" w:themeColor="text1"/>
        </w:rPr>
        <w:t xml:space="preserve"> </w:t>
      </w:r>
      <w:r w:rsidR="00D17E8A" w:rsidRPr="00D17E8A">
        <w:rPr>
          <w:color w:val="000000" w:themeColor="text1"/>
        </w:rPr>
        <w:t xml:space="preserve">Equation </w:t>
      </w:r>
      <w:r w:rsidR="00551C36">
        <w:rPr>
          <w:color w:val="000000" w:themeColor="text1"/>
        </w:rPr>
        <w:fldChar w:fldCharType="begin"/>
      </w:r>
      <w:r w:rsidR="00551C36">
        <w:rPr>
          <w:color w:val="000000" w:themeColor="text1"/>
        </w:rPr>
        <w:instrText xml:space="preserve"> </w:instrText>
      </w:r>
      <w:r w:rsidR="00551C36">
        <w:rPr>
          <w:rFonts w:hint="eastAsia"/>
          <w:color w:val="000000" w:themeColor="text1"/>
        </w:rPr>
        <w:instrText>GOTOBUTTON ZEqnNum956019  \* MERGEFORMAT</w:instrText>
      </w:r>
      <w:r w:rsidR="00551C36">
        <w:rPr>
          <w:color w:val="000000" w:themeColor="text1"/>
        </w:rPr>
        <w:instrText xml:space="preserve"> </w:instrText>
      </w:r>
      <w:r w:rsidR="00551C36">
        <w:rPr>
          <w:color w:val="000000" w:themeColor="text1"/>
        </w:rPr>
        <w:fldChar w:fldCharType="begin"/>
      </w:r>
      <w:r w:rsidR="00551C36">
        <w:rPr>
          <w:color w:val="000000" w:themeColor="text1"/>
        </w:rPr>
        <w:instrText xml:space="preserve"> REF ZEqnNum956019 \* Charformat \! \* MERGEFORMAT </w:instrText>
      </w:r>
      <w:r w:rsidR="00551C36">
        <w:rPr>
          <w:color w:val="000000" w:themeColor="text1"/>
        </w:rPr>
        <w:fldChar w:fldCharType="separate"/>
      </w:r>
      <w:r w:rsidR="00E75539" w:rsidRPr="00E75539">
        <w:rPr>
          <w:color w:val="000000" w:themeColor="text1"/>
        </w:rPr>
        <w:instrText>(2)</w:instrText>
      </w:r>
      <w:r w:rsidR="00551C36">
        <w:rPr>
          <w:color w:val="000000" w:themeColor="text1"/>
        </w:rPr>
        <w:fldChar w:fldCharType="end"/>
      </w:r>
      <w:r w:rsidR="00551C36">
        <w:rPr>
          <w:color w:val="000000" w:themeColor="text1"/>
        </w:rPr>
        <w:fldChar w:fldCharType="end"/>
      </w:r>
      <w:r w:rsidR="00D17E8A" w:rsidRPr="00D17E8A">
        <w:rPr>
          <w:color w:val="000000" w:themeColor="text1"/>
        </w:rPr>
        <w:t xml:space="preserve"> indicates that the thermal unit operating cost consists of two parts: the unit startup and shutdown cost and the coal consumption cost</w:t>
      </w:r>
      <w:r w:rsidR="001474F8">
        <w:rPr>
          <w:color w:val="000000" w:themeColor="text1"/>
        </w:rPr>
        <w:t>.</w:t>
      </w:r>
      <w:r w:rsidR="00D17E8A" w:rsidRPr="00D17E8A">
        <w:rPr>
          <w:color w:val="000000" w:themeColor="text1"/>
        </w:rPr>
        <w:t xml:space="preserve"> </w:t>
      </w:r>
      <w:r w:rsidR="001474F8" w:rsidRPr="001474F8">
        <w:rPr>
          <w:color w:val="000000" w:themeColor="text1"/>
        </w:rPr>
        <w:t xml:space="preserve">The coal consumption cost includes the normal operation and the additional </w:t>
      </w:r>
      <w:r w:rsidR="00B17495">
        <w:rPr>
          <w:color w:val="000000" w:themeColor="text1"/>
        </w:rPr>
        <w:t xml:space="preserve">operation </w:t>
      </w:r>
      <w:r w:rsidR="001474F8" w:rsidRPr="001474F8">
        <w:rPr>
          <w:color w:val="000000" w:themeColor="text1"/>
        </w:rPr>
        <w:t>cost during deep peaking.</w:t>
      </w:r>
      <w:r w:rsidR="00D17E8A" w:rsidRPr="00D17E8A">
        <w:rPr>
          <w:color w:val="000000" w:themeColor="text1"/>
        </w:rPr>
        <w:t xml:space="preserve"> </w:t>
      </w:r>
      <w:r w:rsidR="00551C36" w:rsidRPr="00D17E8A">
        <w:rPr>
          <w:color w:val="000000" w:themeColor="text1"/>
        </w:rPr>
        <w:t xml:space="preserve">Equation </w:t>
      </w:r>
      <w:r w:rsidR="00551C36">
        <w:rPr>
          <w:color w:val="000000" w:themeColor="text1"/>
        </w:rPr>
        <w:fldChar w:fldCharType="begin"/>
      </w:r>
      <w:r w:rsidR="00551C36">
        <w:rPr>
          <w:color w:val="000000" w:themeColor="text1"/>
        </w:rPr>
        <w:instrText xml:space="preserve"> </w:instrText>
      </w:r>
      <w:r w:rsidR="00551C36">
        <w:rPr>
          <w:rFonts w:hint="eastAsia"/>
          <w:color w:val="000000" w:themeColor="text1"/>
        </w:rPr>
        <w:instrText>GOTOBUTTON ZEqnNum169452  \* MERGEFORMAT</w:instrText>
      </w:r>
      <w:r w:rsidR="00551C36">
        <w:rPr>
          <w:color w:val="000000" w:themeColor="text1"/>
        </w:rPr>
        <w:instrText xml:space="preserve"> </w:instrText>
      </w:r>
      <w:r w:rsidR="00551C36">
        <w:rPr>
          <w:color w:val="000000" w:themeColor="text1"/>
        </w:rPr>
        <w:fldChar w:fldCharType="begin"/>
      </w:r>
      <w:r w:rsidR="00551C36">
        <w:rPr>
          <w:color w:val="000000" w:themeColor="text1"/>
        </w:rPr>
        <w:instrText xml:space="preserve"> REF ZEqnNum169452 \* Charformat \! \* MERGEFORMAT </w:instrText>
      </w:r>
      <w:r w:rsidR="00551C36">
        <w:rPr>
          <w:color w:val="000000" w:themeColor="text1"/>
        </w:rPr>
        <w:fldChar w:fldCharType="separate"/>
      </w:r>
      <w:r w:rsidR="00E75539" w:rsidRPr="00E75539">
        <w:rPr>
          <w:color w:val="000000" w:themeColor="text1"/>
        </w:rPr>
        <w:instrText>(3)</w:instrText>
      </w:r>
      <w:r w:rsidR="00551C36">
        <w:rPr>
          <w:color w:val="000000" w:themeColor="text1"/>
        </w:rPr>
        <w:fldChar w:fldCharType="end"/>
      </w:r>
      <w:r w:rsidR="00551C36">
        <w:rPr>
          <w:color w:val="000000" w:themeColor="text1"/>
        </w:rPr>
        <w:fldChar w:fldCharType="end"/>
      </w:r>
      <w:r w:rsidR="00D17E8A" w:rsidRPr="00D17E8A">
        <w:rPr>
          <w:color w:val="000000" w:themeColor="text1"/>
        </w:rPr>
        <w:t xml:space="preserve"> indicates that the operating cost of the </w:t>
      </w:r>
      <w:proofErr w:type="spellStart"/>
      <w:r w:rsidR="00D17E8A" w:rsidRPr="00D17E8A">
        <w:rPr>
          <w:color w:val="000000" w:themeColor="text1"/>
        </w:rPr>
        <w:t>electrolyzer</w:t>
      </w:r>
      <w:proofErr w:type="spellEnd"/>
      <w:r w:rsidR="00D17E8A" w:rsidRPr="00D17E8A">
        <w:rPr>
          <w:color w:val="000000" w:themeColor="text1"/>
        </w:rPr>
        <w:t xml:space="preserve"> includes the water consumption cost, </w:t>
      </w:r>
      <w:r w:rsidR="00803724">
        <w:rPr>
          <w:color w:val="000000" w:themeColor="text1"/>
          <w:lang w:eastAsia="zh-CN"/>
        </w:rPr>
        <w:t>startup/shutdown</w:t>
      </w:r>
      <w:r w:rsidR="00D17E8A" w:rsidRPr="00D17E8A">
        <w:rPr>
          <w:color w:val="000000" w:themeColor="text1"/>
        </w:rPr>
        <w:t xml:space="preserve"> cost and the loss cost caused by the operation in non-normal operating condition</w:t>
      </w:r>
      <w:r w:rsidR="001474F8">
        <w:rPr>
          <w:color w:val="000000" w:themeColor="text1"/>
        </w:rPr>
        <w:t>.</w:t>
      </w:r>
      <w:r w:rsidR="00D17E8A" w:rsidRPr="00D17E8A">
        <w:rPr>
          <w:color w:val="000000" w:themeColor="text1"/>
        </w:rPr>
        <w:t xml:space="preserve"> </w:t>
      </w:r>
      <w:r w:rsidR="001474F8">
        <w:rPr>
          <w:color w:val="000000" w:themeColor="text1"/>
        </w:rPr>
        <w:t>A</w:t>
      </w:r>
      <w:r w:rsidR="00D17E8A" w:rsidRPr="00D17E8A">
        <w:rPr>
          <w:color w:val="000000" w:themeColor="text1"/>
        </w:rPr>
        <w:t xml:space="preserve">lthough the </w:t>
      </w:r>
      <w:proofErr w:type="spellStart"/>
      <w:r w:rsidR="00D17E8A" w:rsidRPr="00D17E8A">
        <w:rPr>
          <w:color w:val="000000" w:themeColor="text1"/>
        </w:rPr>
        <w:t>electrolyzer</w:t>
      </w:r>
      <w:proofErr w:type="spellEnd"/>
      <w:r w:rsidR="00D17E8A" w:rsidRPr="00D17E8A">
        <w:rPr>
          <w:color w:val="000000" w:themeColor="text1"/>
        </w:rPr>
        <w:t xml:space="preserve"> can be operated in overloaded and low loaded condition, it will damage the electrode material, affecting the service life and the safety of the system</w:t>
      </w:r>
      <w:r w:rsidR="00551C36">
        <w:rPr>
          <w:color w:val="000000" w:themeColor="text1"/>
        </w:rPr>
        <w:t>.</w:t>
      </w:r>
      <w:r w:rsidR="00D17E8A" w:rsidRPr="00D17E8A">
        <w:rPr>
          <w:color w:val="000000" w:themeColor="text1"/>
        </w:rPr>
        <w:t xml:space="preserve"> </w:t>
      </w:r>
      <w:r w:rsidR="00551C36" w:rsidRPr="00D17E8A">
        <w:rPr>
          <w:color w:val="000000" w:themeColor="text1"/>
        </w:rPr>
        <w:t xml:space="preserve">Equation </w:t>
      </w:r>
      <w:r w:rsidR="00551C36">
        <w:rPr>
          <w:color w:val="000000" w:themeColor="text1"/>
        </w:rPr>
        <w:fldChar w:fldCharType="begin"/>
      </w:r>
      <w:r w:rsidR="00551C36">
        <w:rPr>
          <w:color w:val="000000" w:themeColor="text1"/>
        </w:rPr>
        <w:instrText xml:space="preserve"> </w:instrText>
      </w:r>
      <w:r w:rsidR="00551C36">
        <w:rPr>
          <w:rFonts w:hint="eastAsia"/>
          <w:color w:val="000000" w:themeColor="text1"/>
        </w:rPr>
        <w:instrText>GOTOBUTTON ZEqnNum255150  \* MERGEFORMAT</w:instrText>
      </w:r>
      <w:r w:rsidR="00551C36">
        <w:rPr>
          <w:color w:val="000000" w:themeColor="text1"/>
        </w:rPr>
        <w:instrText xml:space="preserve"> </w:instrText>
      </w:r>
      <w:r w:rsidR="00551C36">
        <w:rPr>
          <w:color w:val="000000" w:themeColor="text1"/>
        </w:rPr>
        <w:fldChar w:fldCharType="begin"/>
      </w:r>
      <w:r w:rsidR="00551C36">
        <w:rPr>
          <w:color w:val="000000" w:themeColor="text1"/>
        </w:rPr>
        <w:instrText xml:space="preserve"> REF ZEqnNum255150 \* Charformat \! \* MERGEFORMAT </w:instrText>
      </w:r>
      <w:r w:rsidR="00551C36">
        <w:rPr>
          <w:color w:val="000000" w:themeColor="text1"/>
        </w:rPr>
        <w:fldChar w:fldCharType="separate"/>
      </w:r>
      <w:r w:rsidR="00E75539" w:rsidRPr="00E75539">
        <w:rPr>
          <w:color w:val="000000" w:themeColor="text1"/>
        </w:rPr>
        <w:instrText>(4)</w:instrText>
      </w:r>
      <w:r w:rsidR="00551C36">
        <w:rPr>
          <w:color w:val="000000" w:themeColor="text1"/>
        </w:rPr>
        <w:fldChar w:fldCharType="end"/>
      </w:r>
      <w:r w:rsidR="00551C36">
        <w:rPr>
          <w:color w:val="000000" w:themeColor="text1"/>
        </w:rPr>
        <w:fldChar w:fldCharType="end"/>
      </w:r>
      <w:r w:rsidR="00D17E8A" w:rsidRPr="00D17E8A">
        <w:rPr>
          <w:color w:val="000000" w:themeColor="text1"/>
        </w:rPr>
        <w:t xml:space="preserve"> quantifies the </w:t>
      </w:r>
      <w:r w:rsidR="00A51CB3" w:rsidRPr="00A51CB3">
        <w:rPr>
          <w:color w:val="000000" w:themeColor="text1"/>
        </w:rPr>
        <w:t>losses to the system under low and overload conditions by introducing auxiliary variables</w:t>
      </w:r>
      <w:r w:rsidR="00BA6A93" w:rsidRPr="00BA6A93">
        <w:rPr>
          <w:position w:val="-12"/>
        </w:rPr>
        <w:object w:dxaOrig="700" w:dyaOrig="340" w14:anchorId="5DEB114E">
          <v:shape id="_x0000_i1075" type="#_x0000_t75" style="width:35.4pt;height:17.4pt" o:ole="">
            <v:imagedata r:id="rId109" o:title=""/>
          </v:shape>
          <o:OLEObject Type="Embed" ProgID="Equation.DSMT4" ShapeID="_x0000_i1075" DrawAspect="Content" ObjectID="_1810736223" r:id="rId110"/>
        </w:object>
      </w:r>
      <w:r w:rsidR="00A51CB3" w:rsidRPr="00A51CB3">
        <w:rPr>
          <w:color w:val="000000" w:themeColor="text1"/>
        </w:rPr>
        <w:t xml:space="preserve"> to calculate the absorbed power under unconventional conditions.</w:t>
      </w:r>
      <w:r w:rsidR="00A51CB3">
        <w:rPr>
          <w:color w:val="000000" w:themeColor="text1"/>
        </w:rPr>
        <w:t xml:space="preserve"> </w:t>
      </w:r>
      <w:r w:rsidR="007440FC" w:rsidRPr="00D17E8A">
        <w:rPr>
          <w:color w:val="000000" w:themeColor="text1"/>
        </w:rPr>
        <w:t>Equation</w:t>
      </w:r>
      <w:r w:rsidR="007440FC">
        <w:rPr>
          <w:color w:val="000000" w:themeColor="text1"/>
        </w:rPr>
        <w:t xml:space="preserve"> </w:t>
      </w:r>
      <w:r w:rsidR="007440FC">
        <w:rPr>
          <w:color w:val="000000" w:themeColor="text1"/>
        </w:rPr>
        <w:fldChar w:fldCharType="begin"/>
      </w:r>
      <w:r w:rsidR="007440FC">
        <w:rPr>
          <w:color w:val="000000" w:themeColor="text1"/>
        </w:rPr>
        <w:instrText xml:space="preserve"> </w:instrText>
      </w:r>
      <w:r w:rsidR="007440FC">
        <w:rPr>
          <w:rFonts w:hint="eastAsia"/>
          <w:color w:val="000000" w:themeColor="text1"/>
        </w:rPr>
        <w:instrText>GOTOBUTTON ZEqnNum512118  \* MERGEFORMAT</w:instrText>
      </w:r>
      <w:r w:rsidR="007440FC">
        <w:rPr>
          <w:color w:val="000000" w:themeColor="text1"/>
        </w:rPr>
        <w:instrText xml:space="preserve"> </w:instrText>
      </w:r>
      <w:r w:rsidR="007440FC">
        <w:rPr>
          <w:color w:val="000000" w:themeColor="text1"/>
        </w:rPr>
        <w:fldChar w:fldCharType="begin"/>
      </w:r>
      <w:r w:rsidR="007440FC">
        <w:rPr>
          <w:color w:val="000000" w:themeColor="text1"/>
        </w:rPr>
        <w:instrText xml:space="preserve"> REF ZEqnNum512118 \* Charformat \! \* MERGEFORMAT </w:instrText>
      </w:r>
      <w:r w:rsidR="007440FC">
        <w:rPr>
          <w:color w:val="000000" w:themeColor="text1"/>
        </w:rPr>
        <w:fldChar w:fldCharType="separate"/>
      </w:r>
      <w:r w:rsidR="00E75539" w:rsidRPr="00E75539">
        <w:rPr>
          <w:color w:val="000000" w:themeColor="text1"/>
        </w:rPr>
        <w:instrText>(5)</w:instrText>
      </w:r>
      <w:r w:rsidR="007440FC">
        <w:rPr>
          <w:color w:val="000000" w:themeColor="text1"/>
        </w:rPr>
        <w:fldChar w:fldCharType="end"/>
      </w:r>
      <w:r w:rsidR="007440FC">
        <w:rPr>
          <w:color w:val="000000" w:themeColor="text1"/>
        </w:rPr>
        <w:fldChar w:fldCharType="end"/>
      </w:r>
      <w:r w:rsidR="007440FC">
        <w:rPr>
          <w:color w:val="000000" w:themeColor="text1"/>
        </w:rPr>
        <w:t xml:space="preserve"> </w:t>
      </w:r>
      <w:r w:rsidR="00D17E8A" w:rsidRPr="00D17E8A">
        <w:rPr>
          <w:color w:val="000000" w:themeColor="text1"/>
        </w:rPr>
        <w:t xml:space="preserve">represents the operating cost of </w:t>
      </w:r>
      <w:r w:rsidR="00A51CB3">
        <w:rPr>
          <w:color w:val="000000" w:themeColor="text1"/>
        </w:rPr>
        <w:t xml:space="preserve">battery </w:t>
      </w:r>
      <w:r w:rsidR="00D17E8A" w:rsidRPr="00D17E8A">
        <w:rPr>
          <w:color w:val="000000" w:themeColor="text1"/>
        </w:rPr>
        <w:t>energy storage and the operating cost of hydrogen fuel cells</w:t>
      </w:r>
      <w:r w:rsidR="007440FC">
        <w:rPr>
          <w:color w:val="000000" w:themeColor="text1"/>
        </w:rPr>
        <w:t>.</w:t>
      </w:r>
      <w:r w:rsidR="007440FC" w:rsidRPr="007440FC">
        <w:rPr>
          <w:color w:val="000000" w:themeColor="text1"/>
        </w:rPr>
        <w:t xml:space="preserve"> </w:t>
      </w:r>
      <w:r w:rsidR="007440FC" w:rsidRPr="00D17E8A">
        <w:rPr>
          <w:color w:val="000000" w:themeColor="text1"/>
        </w:rPr>
        <w:t>Equation</w:t>
      </w:r>
      <w:r w:rsidR="007440FC">
        <w:rPr>
          <w:color w:val="000000" w:themeColor="text1"/>
        </w:rPr>
        <w:t xml:space="preserve"> </w:t>
      </w:r>
      <w:r w:rsidR="007440FC">
        <w:rPr>
          <w:color w:val="000000" w:themeColor="text1"/>
        </w:rPr>
        <w:fldChar w:fldCharType="begin"/>
      </w:r>
      <w:r w:rsidR="007440FC">
        <w:rPr>
          <w:color w:val="000000" w:themeColor="text1"/>
        </w:rPr>
        <w:instrText xml:space="preserve"> </w:instrText>
      </w:r>
      <w:r w:rsidR="007440FC">
        <w:rPr>
          <w:rFonts w:hint="eastAsia"/>
          <w:color w:val="000000" w:themeColor="text1"/>
        </w:rPr>
        <w:instrText>GOTOBUTTON ZEqnNum471733  \* MERGEFORMAT</w:instrText>
      </w:r>
      <w:r w:rsidR="007440FC">
        <w:rPr>
          <w:color w:val="000000" w:themeColor="text1"/>
        </w:rPr>
        <w:instrText xml:space="preserve"> </w:instrText>
      </w:r>
      <w:r w:rsidR="007440FC">
        <w:rPr>
          <w:color w:val="000000" w:themeColor="text1"/>
        </w:rPr>
        <w:fldChar w:fldCharType="begin"/>
      </w:r>
      <w:r w:rsidR="007440FC">
        <w:rPr>
          <w:color w:val="000000" w:themeColor="text1"/>
        </w:rPr>
        <w:instrText xml:space="preserve"> REF ZEqnNum471733 \* Charformat \! \* MERGEFORMAT </w:instrText>
      </w:r>
      <w:r w:rsidR="007440FC">
        <w:rPr>
          <w:color w:val="000000" w:themeColor="text1"/>
        </w:rPr>
        <w:fldChar w:fldCharType="separate"/>
      </w:r>
      <w:r w:rsidR="00E75539" w:rsidRPr="00E75539">
        <w:rPr>
          <w:color w:val="000000" w:themeColor="text1"/>
        </w:rPr>
        <w:instrText>(6)</w:instrText>
      </w:r>
      <w:r w:rsidR="007440FC">
        <w:rPr>
          <w:color w:val="000000" w:themeColor="text1"/>
        </w:rPr>
        <w:fldChar w:fldCharType="end"/>
      </w:r>
      <w:r w:rsidR="007440FC">
        <w:rPr>
          <w:color w:val="000000" w:themeColor="text1"/>
        </w:rPr>
        <w:fldChar w:fldCharType="end"/>
      </w:r>
      <w:r w:rsidR="007440FC">
        <w:rPr>
          <w:color w:val="000000" w:themeColor="text1"/>
        </w:rPr>
        <w:t xml:space="preserve"> </w:t>
      </w:r>
      <w:r w:rsidR="00D17E8A" w:rsidRPr="00D17E8A">
        <w:rPr>
          <w:color w:val="000000" w:themeColor="text1"/>
        </w:rPr>
        <w:t xml:space="preserve">represents the system penalty cost </w:t>
      </w:r>
      <w:r w:rsidR="00803724">
        <w:rPr>
          <w:color w:val="000000" w:themeColor="text1"/>
        </w:rPr>
        <w:t xml:space="preserve">considering the abandonment of wind and solar </w:t>
      </w:r>
      <w:r w:rsidR="00803724">
        <w:rPr>
          <w:color w:val="000000" w:themeColor="text1"/>
          <w:lang w:eastAsia="zh-CN"/>
        </w:rPr>
        <w:t xml:space="preserve">energy </w:t>
      </w:r>
      <w:r w:rsidR="00803724">
        <w:rPr>
          <w:color w:val="000000" w:themeColor="text1"/>
        </w:rPr>
        <w:t xml:space="preserve">and loss of load during operation. </w:t>
      </w:r>
      <w:r w:rsidR="007440FC" w:rsidRPr="00D17E8A">
        <w:rPr>
          <w:color w:val="000000" w:themeColor="text1"/>
        </w:rPr>
        <w:t>Equation</w:t>
      </w:r>
      <w:r w:rsidR="00BE1BF8">
        <w:rPr>
          <w:color w:val="000000" w:themeColor="text1"/>
        </w:rPr>
        <w:t xml:space="preserve"> </w:t>
      </w:r>
      <w:r w:rsidR="007440FC">
        <w:rPr>
          <w:color w:val="000000" w:themeColor="text1"/>
        </w:rPr>
        <w:fldChar w:fldCharType="begin"/>
      </w:r>
      <w:r w:rsidR="007440FC">
        <w:rPr>
          <w:color w:val="000000" w:themeColor="text1"/>
        </w:rPr>
        <w:instrText xml:space="preserve"> </w:instrText>
      </w:r>
      <w:r w:rsidR="007440FC">
        <w:rPr>
          <w:rFonts w:hint="eastAsia"/>
          <w:color w:val="000000" w:themeColor="text1"/>
        </w:rPr>
        <w:instrText>GOTOBUTTON ZEqnNum129595  \* MERGEFORMAT</w:instrText>
      </w:r>
      <w:r w:rsidR="007440FC">
        <w:rPr>
          <w:color w:val="000000" w:themeColor="text1"/>
        </w:rPr>
        <w:instrText xml:space="preserve"> </w:instrText>
      </w:r>
      <w:r w:rsidR="007440FC">
        <w:rPr>
          <w:color w:val="000000" w:themeColor="text1"/>
        </w:rPr>
        <w:fldChar w:fldCharType="begin"/>
      </w:r>
      <w:r w:rsidR="007440FC">
        <w:rPr>
          <w:color w:val="000000" w:themeColor="text1"/>
        </w:rPr>
        <w:instrText xml:space="preserve"> REF ZEqnNum129595 \* Charformat \! \* MERGEFORMAT </w:instrText>
      </w:r>
      <w:r w:rsidR="007440FC">
        <w:rPr>
          <w:color w:val="000000" w:themeColor="text1"/>
        </w:rPr>
        <w:fldChar w:fldCharType="separate"/>
      </w:r>
      <w:r w:rsidR="00E75539" w:rsidRPr="00E75539">
        <w:rPr>
          <w:color w:val="000000" w:themeColor="text1"/>
        </w:rPr>
        <w:instrText>(7)</w:instrText>
      </w:r>
      <w:r w:rsidR="007440FC">
        <w:rPr>
          <w:color w:val="000000" w:themeColor="text1"/>
        </w:rPr>
        <w:fldChar w:fldCharType="end"/>
      </w:r>
      <w:r w:rsidR="007440FC">
        <w:rPr>
          <w:color w:val="000000" w:themeColor="text1"/>
        </w:rPr>
        <w:fldChar w:fldCharType="end"/>
      </w:r>
      <w:r w:rsidR="007440FC">
        <w:rPr>
          <w:color w:val="000000" w:themeColor="text1"/>
        </w:rPr>
        <w:t xml:space="preserve"> </w:t>
      </w:r>
      <w:r w:rsidR="00D17E8A" w:rsidRPr="00D17E8A">
        <w:rPr>
          <w:color w:val="000000" w:themeColor="text1"/>
        </w:rPr>
        <w:t>represents the inflexibility penalty, including upward and downward adjustments of the inflexibility penalty</w:t>
      </w:r>
      <w:r w:rsidR="007440FC">
        <w:rPr>
          <w:color w:val="000000" w:themeColor="text1"/>
        </w:rPr>
        <w:t xml:space="preserve">. </w:t>
      </w:r>
      <w:r w:rsidR="00D17E8A" w:rsidRPr="00D17E8A">
        <w:rPr>
          <w:color w:val="000000" w:themeColor="text1"/>
        </w:rPr>
        <w:t xml:space="preserve">Constraints </w:t>
      </w:r>
      <w:r w:rsidR="00FB43C1">
        <w:rPr>
          <w:color w:val="000000" w:themeColor="text1"/>
        </w:rPr>
        <w:fldChar w:fldCharType="begin"/>
      </w:r>
      <w:r w:rsidR="00FB43C1">
        <w:rPr>
          <w:color w:val="000000" w:themeColor="text1"/>
        </w:rPr>
        <w:instrText xml:space="preserve"> </w:instrText>
      </w:r>
      <w:r w:rsidR="00FB43C1">
        <w:rPr>
          <w:rFonts w:hint="eastAsia"/>
          <w:color w:val="000000" w:themeColor="text1"/>
        </w:rPr>
        <w:instrText>GOTOBUTTON ZEqnNum688097  \* MERGEFORMAT</w:instrText>
      </w:r>
      <w:r w:rsidR="00FB43C1">
        <w:rPr>
          <w:color w:val="000000" w:themeColor="text1"/>
        </w:rPr>
        <w:instrText xml:space="preserve"> </w:instrText>
      </w:r>
      <w:r w:rsidR="00FB43C1">
        <w:rPr>
          <w:color w:val="000000" w:themeColor="text1"/>
        </w:rPr>
        <w:fldChar w:fldCharType="begin"/>
      </w:r>
      <w:r w:rsidR="00FB43C1">
        <w:rPr>
          <w:color w:val="000000" w:themeColor="text1"/>
        </w:rPr>
        <w:instrText xml:space="preserve"> REF ZEqnNum688097 \* Charformat \! \* MERGEFORMAT </w:instrText>
      </w:r>
      <w:r w:rsidR="00FB43C1">
        <w:rPr>
          <w:color w:val="000000" w:themeColor="text1"/>
        </w:rPr>
        <w:fldChar w:fldCharType="separate"/>
      </w:r>
      <w:r w:rsidR="00E75539" w:rsidRPr="00E75539">
        <w:rPr>
          <w:color w:val="000000" w:themeColor="text1"/>
        </w:rPr>
        <w:instrText>(8)</w:instrText>
      </w:r>
      <w:r w:rsidR="00FB43C1">
        <w:rPr>
          <w:color w:val="000000" w:themeColor="text1"/>
        </w:rPr>
        <w:fldChar w:fldCharType="end"/>
      </w:r>
      <w:r w:rsidR="00FB43C1">
        <w:rPr>
          <w:color w:val="000000" w:themeColor="text1"/>
        </w:rPr>
        <w:fldChar w:fldCharType="end"/>
      </w:r>
      <w:r w:rsidR="00FB43C1">
        <w:rPr>
          <w:color w:val="000000" w:themeColor="text1"/>
        </w:rPr>
        <w:t>-</w:t>
      </w:r>
      <w:r w:rsidR="00FB43C1">
        <w:rPr>
          <w:color w:val="000000" w:themeColor="text1"/>
        </w:rPr>
        <w:fldChar w:fldCharType="begin"/>
      </w:r>
      <w:r w:rsidR="00FB43C1">
        <w:rPr>
          <w:color w:val="000000" w:themeColor="text1"/>
        </w:rPr>
        <w:instrText xml:space="preserve"> </w:instrText>
      </w:r>
      <w:r w:rsidR="00FB43C1">
        <w:rPr>
          <w:rFonts w:hint="eastAsia"/>
          <w:color w:val="000000" w:themeColor="text1"/>
        </w:rPr>
        <w:instrText>GOTOBUTTON ZEqnNum630157  \* MERGEFORMAT</w:instrText>
      </w:r>
      <w:r w:rsidR="00FB43C1">
        <w:rPr>
          <w:color w:val="000000" w:themeColor="text1"/>
        </w:rPr>
        <w:instrText xml:space="preserve"> </w:instrText>
      </w:r>
      <w:r w:rsidR="00FB43C1">
        <w:rPr>
          <w:color w:val="000000" w:themeColor="text1"/>
        </w:rPr>
        <w:fldChar w:fldCharType="begin"/>
      </w:r>
      <w:r w:rsidR="00FB43C1">
        <w:rPr>
          <w:color w:val="000000" w:themeColor="text1"/>
        </w:rPr>
        <w:instrText xml:space="preserve"> REF ZEqnNum630157 \* Charformat \! \* MERGEFORMAT </w:instrText>
      </w:r>
      <w:r w:rsidR="00FB43C1">
        <w:rPr>
          <w:color w:val="000000" w:themeColor="text1"/>
        </w:rPr>
        <w:fldChar w:fldCharType="separate"/>
      </w:r>
      <w:r w:rsidR="00E75539" w:rsidRPr="00E75539">
        <w:rPr>
          <w:color w:val="000000" w:themeColor="text1"/>
        </w:rPr>
        <w:instrText>(9)</w:instrText>
      </w:r>
      <w:r w:rsidR="00FB43C1">
        <w:rPr>
          <w:color w:val="000000" w:themeColor="text1"/>
        </w:rPr>
        <w:fldChar w:fldCharType="end"/>
      </w:r>
      <w:r w:rsidR="00FB43C1">
        <w:rPr>
          <w:color w:val="000000" w:themeColor="text1"/>
        </w:rPr>
        <w:fldChar w:fldCharType="end"/>
      </w:r>
      <w:r w:rsidR="00FB43C1">
        <w:rPr>
          <w:color w:val="000000" w:themeColor="text1"/>
        </w:rPr>
        <w:t xml:space="preserve"> </w:t>
      </w:r>
      <w:r w:rsidR="00D17E8A" w:rsidRPr="00D17E8A">
        <w:rPr>
          <w:color w:val="000000" w:themeColor="text1"/>
        </w:rPr>
        <w:t>quantify the upward and downward flexibility shortfalls at each moment by</w:t>
      </w:r>
      <w:r w:rsidR="007440FC">
        <w:rPr>
          <w:color w:val="000000" w:themeColor="text1"/>
        </w:rPr>
        <w:t xml:space="preserve"> </w:t>
      </w:r>
      <w:r w:rsidR="00D17E8A" w:rsidRPr="00D17E8A">
        <w:rPr>
          <w:color w:val="000000" w:themeColor="text1"/>
        </w:rPr>
        <w:t xml:space="preserve"> calculating flexibility margins.</w:t>
      </w:r>
    </w:p>
    <w:p w14:paraId="6DA5ED7F" w14:textId="5B1A962A" w:rsidR="00AD0DE0" w:rsidRPr="00A93ECD" w:rsidRDefault="00BA6A93" w:rsidP="00533C68">
      <w:pPr>
        <w:pStyle w:val="MTDisplayEquation"/>
      </w:pPr>
      <w:r w:rsidRPr="00BA6A93">
        <w:rPr>
          <w:position w:val="-12"/>
        </w:rPr>
        <w:object w:dxaOrig="3540" w:dyaOrig="340" w14:anchorId="1E03B5E7">
          <v:shape id="_x0000_i1076" type="#_x0000_t75" style="width:177pt;height:17.4pt" o:ole="">
            <v:imagedata r:id="rId111" o:title=""/>
          </v:shape>
          <o:OLEObject Type="Embed" ProgID="Equation.DSMT4" ShapeID="_x0000_i1076" DrawAspect="Content" ObjectID="_1810736224" r:id="rId112"/>
        </w:object>
      </w:r>
      <w:r w:rsidR="00AD0DE0" w:rsidRPr="00A93ECD">
        <w:tab/>
      </w:r>
      <w:r w:rsidR="0050154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 w:name="ZEqnNum13921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w:instrText>
      </w:r>
      <w:r w:rsidR="00C93CC1">
        <w:rPr>
          <w:noProof/>
        </w:rPr>
        <w:fldChar w:fldCharType="end"/>
      </w:r>
      <w:r w:rsidR="00F5593E">
        <w:instrText>)</w:instrText>
      </w:r>
      <w:bookmarkEnd w:id="2"/>
      <w:r w:rsidR="00F5593E">
        <w:fldChar w:fldCharType="end"/>
      </w:r>
    </w:p>
    <w:p w14:paraId="1195162E" w14:textId="4B0C9132" w:rsidR="00AD0DE0" w:rsidRPr="00A93ECD" w:rsidRDefault="00BA6A93" w:rsidP="00533C68">
      <w:pPr>
        <w:pStyle w:val="MTDisplayEquation"/>
      </w:pPr>
      <w:r w:rsidRPr="00BA6A93">
        <w:rPr>
          <w:position w:val="-44"/>
        </w:rPr>
        <w:object w:dxaOrig="3720" w:dyaOrig="960" w14:anchorId="0F662D39">
          <v:shape id="_x0000_i1077" type="#_x0000_t75" style="width:186pt;height:48.6pt" o:ole="">
            <v:imagedata r:id="rId113" o:title=""/>
          </v:shape>
          <o:OLEObject Type="Embed" ProgID="Equation.DSMT4" ShapeID="_x0000_i1077" DrawAspect="Content" ObjectID="_1810736225" r:id="rId114"/>
        </w:object>
      </w:r>
      <w:r w:rsidR="00AD0DE0" w:rsidRPr="00A93ECD">
        <w:tab/>
      </w:r>
      <w:r w:rsidR="006337C7">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 w:name="ZEqnNum956019"/>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w:instrText>
      </w:r>
      <w:r w:rsidR="00C93CC1">
        <w:rPr>
          <w:noProof/>
        </w:rPr>
        <w:fldChar w:fldCharType="end"/>
      </w:r>
      <w:r w:rsidR="00F5593E">
        <w:instrText>)</w:instrText>
      </w:r>
      <w:bookmarkEnd w:id="3"/>
      <w:r w:rsidR="00F5593E">
        <w:fldChar w:fldCharType="end"/>
      </w:r>
    </w:p>
    <w:bookmarkStart w:id="4" w:name="MTBlankEqn"/>
    <w:p w14:paraId="1F808BB3" w14:textId="1704B07B" w:rsidR="00AD0DE0" w:rsidRPr="00A93ECD" w:rsidRDefault="00BA6A93" w:rsidP="00533C68">
      <w:pPr>
        <w:pStyle w:val="MTDisplayEquation"/>
      </w:pPr>
      <w:r w:rsidRPr="00BA6A93">
        <w:rPr>
          <w:position w:val="-24"/>
        </w:rPr>
        <w:object w:dxaOrig="4280" w:dyaOrig="580" w14:anchorId="5DE19010">
          <v:shape id="_x0000_i1078" type="#_x0000_t75" style="width:213.6pt;height:29.4pt" o:ole="">
            <v:imagedata r:id="rId115" o:title=""/>
          </v:shape>
          <o:OLEObject Type="Embed" ProgID="Equation.DSMT4" ShapeID="_x0000_i1078" DrawAspect="Content" ObjectID="_1810736226" r:id="rId116"/>
        </w:object>
      </w:r>
      <w:bookmarkEnd w:id="4"/>
      <w:r w:rsidR="006337C7">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 w:name="ZEqnNum169452"/>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w:instrText>
      </w:r>
      <w:r w:rsidR="00C93CC1">
        <w:rPr>
          <w:noProof/>
        </w:rPr>
        <w:fldChar w:fldCharType="end"/>
      </w:r>
      <w:r w:rsidR="00F5593E">
        <w:instrText>)</w:instrText>
      </w:r>
      <w:bookmarkEnd w:id="5"/>
      <w:r w:rsidR="00F5593E">
        <w:fldChar w:fldCharType="end"/>
      </w:r>
    </w:p>
    <w:p w14:paraId="217C1338" w14:textId="51E691F6" w:rsidR="00AD0DE0" w:rsidRPr="00A93ECD" w:rsidRDefault="00BA6A93" w:rsidP="00533C68">
      <w:pPr>
        <w:pStyle w:val="MTDisplayEquation"/>
      </w:pPr>
      <w:r w:rsidRPr="00BA6A93">
        <w:rPr>
          <w:position w:val="-30"/>
        </w:rPr>
        <w:object w:dxaOrig="2960" w:dyaOrig="700" w14:anchorId="3160A409">
          <v:shape id="_x0000_i1079" type="#_x0000_t75" style="width:148.2pt;height:35.4pt" o:ole="">
            <v:imagedata r:id="rId117" o:title=""/>
          </v:shape>
          <o:OLEObject Type="Embed" ProgID="Equation.DSMT4" ShapeID="_x0000_i1079" DrawAspect="Content" ObjectID="_1810736227" r:id="rId118"/>
        </w:object>
      </w:r>
      <w:r w:rsidR="00AD0DE0"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 w:name="ZEqnNum255150"/>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w:instrText>
      </w:r>
      <w:r w:rsidR="00C93CC1">
        <w:rPr>
          <w:noProof/>
        </w:rPr>
        <w:fldChar w:fldCharType="end"/>
      </w:r>
      <w:r w:rsidR="00F5593E">
        <w:instrText>)</w:instrText>
      </w:r>
      <w:bookmarkEnd w:id="6"/>
      <w:r w:rsidR="00F5593E">
        <w:fldChar w:fldCharType="end"/>
      </w:r>
    </w:p>
    <w:p w14:paraId="2FF9FFDF" w14:textId="6757DF79" w:rsidR="00AD0DE0" w:rsidRPr="00A93ECD" w:rsidRDefault="00BA6A93" w:rsidP="00533C68">
      <w:pPr>
        <w:pStyle w:val="MTDisplayEquation"/>
      </w:pPr>
      <w:r w:rsidRPr="00BA6A93">
        <w:rPr>
          <w:position w:val="-24"/>
        </w:rPr>
        <w:object w:dxaOrig="3700" w:dyaOrig="580" w14:anchorId="6381A829">
          <v:shape id="_x0000_i1080" type="#_x0000_t75" style="width:185.4pt;height:29.4pt" o:ole="">
            <v:imagedata r:id="rId119" o:title=""/>
          </v:shape>
          <o:OLEObject Type="Embed" ProgID="Equation.DSMT4" ShapeID="_x0000_i1080" DrawAspect="Content" ObjectID="_1810736228" r:id="rId120"/>
        </w:object>
      </w:r>
      <w:r w:rsidR="00AD0DE0" w:rsidRPr="00A93ECD">
        <w:tab/>
      </w:r>
      <w:r w:rsidR="006337C7">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 w:name="ZEqnNum51211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w:instrText>
      </w:r>
      <w:r w:rsidR="00C93CC1">
        <w:rPr>
          <w:noProof/>
        </w:rPr>
        <w:fldChar w:fldCharType="end"/>
      </w:r>
      <w:r w:rsidR="00F5593E">
        <w:instrText>)</w:instrText>
      </w:r>
      <w:bookmarkEnd w:id="7"/>
      <w:r w:rsidR="00F5593E">
        <w:fldChar w:fldCharType="end"/>
      </w:r>
    </w:p>
    <w:p w14:paraId="24D9CE27" w14:textId="7F2E065A" w:rsidR="00AD0DE0" w:rsidRPr="00A93ECD" w:rsidRDefault="00BA6A93" w:rsidP="00533C68">
      <w:pPr>
        <w:pStyle w:val="MTDisplayEquation"/>
      </w:pPr>
      <w:r w:rsidRPr="00BA6A93">
        <w:rPr>
          <w:position w:val="-26"/>
        </w:rPr>
        <w:object w:dxaOrig="4160" w:dyaOrig="600" w14:anchorId="001D2442">
          <v:shape id="_x0000_i1081" type="#_x0000_t75" style="width:208.8pt;height:30pt" o:ole="">
            <v:imagedata r:id="rId121" o:title=""/>
          </v:shape>
          <o:OLEObject Type="Embed" ProgID="Equation.DSMT4" ShapeID="_x0000_i1081" DrawAspect="Content" ObjectID="_1810736229" r:id="rId122"/>
        </w:object>
      </w:r>
      <w:r w:rsidR="006337C7">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8" w:name="ZEqnNum47173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w:instrText>
      </w:r>
      <w:r w:rsidR="00C93CC1">
        <w:rPr>
          <w:noProof/>
        </w:rPr>
        <w:fldChar w:fldCharType="end"/>
      </w:r>
      <w:r w:rsidR="00F5593E">
        <w:instrText>)</w:instrText>
      </w:r>
      <w:bookmarkEnd w:id="8"/>
      <w:r w:rsidR="00F5593E">
        <w:fldChar w:fldCharType="end"/>
      </w:r>
    </w:p>
    <w:p w14:paraId="52C6743A" w14:textId="2D96375F" w:rsidR="00AD0DE0" w:rsidRPr="00A93ECD" w:rsidRDefault="00BA6A93" w:rsidP="00533C68">
      <w:pPr>
        <w:pStyle w:val="MTDisplayEquation"/>
      </w:pPr>
      <w:r w:rsidRPr="00BA6A93">
        <w:rPr>
          <w:position w:val="-12"/>
        </w:rPr>
        <w:object w:dxaOrig="2460" w:dyaOrig="340" w14:anchorId="7904B903">
          <v:shape id="_x0000_i1082" type="#_x0000_t75" style="width:123pt;height:17.4pt" o:ole="">
            <v:imagedata r:id="rId123" o:title=""/>
          </v:shape>
          <o:OLEObject Type="Embed" ProgID="Equation.DSMT4" ShapeID="_x0000_i1082" DrawAspect="Content" ObjectID="_1810736230" r:id="rId124"/>
        </w:object>
      </w:r>
      <w:r w:rsidR="006337C7">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9" w:name="ZEqnNum12959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w:instrText>
      </w:r>
      <w:r w:rsidR="00C93CC1">
        <w:rPr>
          <w:noProof/>
        </w:rPr>
        <w:fldChar w:fldCharType="end"/>
      </w:r>
      <w:r w:rsidR="00F5593E">
        <w:instrText>)</w:instrText>
      </w:r>
      <w:bookmarkEnd w:id="9"/>
      <w:r w:rsidR="00F5593E">
        <w:fldChar w:fldCharType="end"/>
      </w:r>
    </w:p>
    <w:p w14:paraId="2265A88B" w14:textId="3D718955" w:rsidR="00AD0DE0" w:rsidRPr="00A93ECD" w:rsidRDefault="00BA6A93" w:rsidP="00533C68">
      <w:pPr>
        <w:pStyle w:val="MTDisplayEquation"/>
      </w:pPr>
      <w:r w:rsidRPr="00BA6A93">
        <w:rPr>
          <w:position w:val="-10"/>
        </w:rPr>
        <w:object w:dxaOrig="3060" w:dyaOrig="320" w14:anchorId="453A9B68">
          <v:shape id="_x0000_i1083" type="#_x0000_t75" style="width:153pt;height:16.2pt" o:ole="">
            <v:imagedata r:id="rId125" o:title=""/>
          </v:shape>
          <o:OLEObject Type="Embed" ProgID="Equation.DSMT4" ShapeID="_x0000_i1083" DrawAspect="Content" ObjectID="_1810736231" r:id="rId126"/>
        </w:object>
      </w:r>
      <w:r w:rsidR="00AD0DE0" w:rsidRPr="00A93ECD">
        <w:tab/>
      </w:r>
      <w:r w:rsidR="006337C7">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0" w:name="ZEqnNum68809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8</w:instrText>
      </w:r>
      <w:r w:rsidR="00C93CC1">
        <w:rPr>
          <w:noProof/>
        </w:rPr>
        <w:fldChar w:fldCharType="end"/>
      </w:r>
      <w:r w:rsidR="00F5593E">
        <w:instrText>)</w:instrText>
      </w:r>
      <w:bookmarkEnd w:id="10"/>
      <w:r w:rsidR="00F5593E">
        <w:fldChar w:fldCharType="end"/>
      </w:r>
    </w:p>
    <w:p w14:paraId="30FF9D4F" w14:textId="037BA782" w:rsidR="00AD0DE0" w:rsidRPr="00A93ECD" w:rsidRDefault="00BA6A93" w:rsidP="00533C68">
      <w:pPr>
        <w:pStyle w:val="MTDisplayEquation"/>
      </w:pPr>
      <w:r w:rsidRPr="00BA6A93">
        <w:rPr>
          <w:position w:val="-10"/>
        </w:rPr>
        <w:object w:dxaOrig="3620" w:dyaOrig="320" w14:anchorId="7468BB9F">
          <v:shape id="_x0000_i1084" type="#_x0000_t75" style="width:181.2pt;height:16.2pt" o:ole="">
            <v:imagedata r:id="rId127" o:title=""/>
          </v:shape>
          <o:OLEObject Type="Embed" ProgID="Equation.DSMT4" ShapeID="_x0000_i1084" DrawAspect="Content" ObjectID="_1810736232" r:id="rId128"/>
        </w:object>
      </w:r>
      <w:r w:rsidR="00C51272">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1" w:name="ZEqnNum63015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9</w:instrText>
      </w:r>
      <w:r w:rsidR="00C93CC1">
        <w:rPr>
          <w:noProof/>
        </w:rPr>
        <w:fldChar w:fldCharType="end"/>
      </w:r>
      <w:r w:rsidR="00F5593E">
        <w:instrText>)</w:instrText>
      </w:r>
      <w:bookmarkEnd w:id="11"/>
      <w:r w:rsidR="00F5593E">
        <w:fldChar w:fldCharType="end"/>
      </w:r>
    </w:p>
    <w:p w14:paraId="5942BE1C" w14:textId="4CC80B42" w:rsidR="00716099" w:rsidRDefault="007C6FB5">
      <w:pPr>
        <w:pStyle w:val="Text"/>
        <w:rPr>
          <w:color w:val="000000" w:themeColor="text1"/>
        </w:rPr>
      </w:pPr>
      <w:r w:rsidRPr="007C6FB5">
        <w:rPr>
          <w:color w:val="000000" w:themeColor="text1"/>
        </w:rPr>
        <w:t xml:space="preserve">Among them, the coal consumption cost in the equation </w:t>
      </w:r>
      <w:r w:rsidR="00FB43C1">
        <w:rPr>
          <w:color w:val="000000" w:themeColor="text1"/>
        </w:rPr>
        <w:fldChar w:fldCharType="begin"/>
      </w:r>
      <w:r w:rsidR="00FB43C1">
        <w:rPr>
          <w:color w:val="000000" w:themeColor="text1"/>
        </w:rPr>
        <w:instrText xml:space="preserve"> </w:instrText>
      </w:r>
      <w:r w:rsidR="00FB43C1">
        <w:rPr>
          <w:rFonts w:hint="eastAsia"/>
          <w:color w:val="000000" w:themeColor="text1"/>
        </w:rPr>
        <w:instrText>GOTOBUTTON ZEqnNum956019  \* MERGEFORMAT</w:instrText>
      </w:r>
      <w:r w:rsidR="00FB43C1">
        <w:rPr>
          <w:color w:val="000000" w:themeColor="text1"/>
        </w:rPr>
        <w:instrText xml:space="preserve"> </w:instrText>
      </w:r>
      <w:r w:rsidR="00FB43C1">
        <w:rPr>
          <w:color w:val="000000" w:themeColor="text1"/>
        </w:rPr>
        <w:fldChar w:fldCharType="begin"/>
      </w:r>
      <w:r w:rsidR="00FB43C1">
        <w:rPr>
          <w:color w:val="000000" w:themeColor="text1"/>
        </w:rPr>
        <w:instrText xml:space="preserve"> REF ZEqnNum956019 \* Charformat \! \* MERGEFORMAT </w:instrText>
      </w:r>
      <w:r w:rsidR="00FB43C1">
        <w:rPr>
          <w:color w:val="000000" w:themeColor="text1"/>
        </w:rPr>
        <w:fldChar w:fldCharType="separate"/>
      </w:r>
      <w:r w:rsidR="00E75539" w:rsidRPr="00E75539">
        <w:rPr>
          <w:color w:val="000000" w:themeColor="text1"/>
        </w:rPr>
        <w:instrText>(2)</w:instrText>
      </w:r>
      <w:r w:rsidR="00FB43C1">
        <w:rPr>
          <w:color w:val="000000" w:themeColor="text1"/>
        </w:rPr>
        <w:fldChar w:fldCharType="end"/>
      </w:r>
      <w:r w:rsidR="00FB43C1">
        <w:rPr>
          <w:color w:val="000000" w:themeColor="text1"/>
        </w:rPr>
        <w:fldChar w:fldCharType="end"/>
      </w:r>
      <w:r w:rsidR="00FB43C1">
        <w:rPr>
          <w:color w:val="000000" w:themeColor="text1"/>
        </w:rPr>
        <w:t xml:space="preserve"> </w:t>
      </w:r>
      <w:r w:rsidRPr="007C6FB5">
        <w:rPr>
          <w:color w:val="000000" w:themeColor="text1"/>
        </w:rPr>
        <w:t>is a nonlinear function</w:t>
      </w:r>
      <w:r w:rsidR="00FB43C1">
        <w:rPr>
          <w:color w:val="000000" w:themeColor="text1"/>
        </w:rPr>
        <w:t>. I</w:t>
      </w:r>
      <w:r w:rsidRPr="007C6FB5">
        <w:rPr>
          <w:color w:val="000000" w:themeColor="text1"/>
        </w:rPr>
        <w:t xml:space="preserve">n order to facilitate the solution, the original equation is linearized in segments, and the binary auxiliary variable </w:t>
      </w:r>
      <w:r w:rsidR="00BA6A93" w:rsidRPr="00BA6A93">
        <w:rPr>
          <w:position w:val="-10"/>
        </w:rPr>
        <w:object w:dxaOrig="1420" w:dyaOrig="300" w14:anchorId="70F2B09B">
          <v:shape id="_x0000_i1085" type="#_x0000_t75" style="width:71.4pt;height:15pt" o:ole="">
            <v:imagedata r:id="rId129" o:title=""/>
          </v:shape>
          <o:OLEObject Type="Embed" ProgID="Equation.DSMT4" ShapeID="_x0000_i1085" DrawAspect="Content" ObjectID="_1810736233" r:id="rId130"/>
        </w:object>
      </w:r>
      <w:r w:rsidRPr="007C6FB5">
        <w:rPr>
          <w:color w:val="000000" w:themeColor="text1"/>
        </w:rPr>
        <w:t xml:space="preserve"> is introduced to divide the curve of the coal consumption cost and the additional coal consumption cost into </w:t>
      </w:r>
      <w:r w:rsidR="00003D3B" w:rsidRPr="00003D3B">
        <w:rPr>
          <w:i/>
          <w:color w:val="000000" w:themeColor="text1"/>
        </w:rPr>
        <w:t>m</w:t>
      </w:r>
      <w:r w:rsidRPr="007C6FB5">
        <w:rPr>
          <w:color w:val="000000" w:themeColor="text1"/>
        </w:rPr>
        <w:t xml:space="preserve"> segments</w:t>
      </w:r>
      <w:r w:rsidR="00003D3B">
        <w:rPr>
          <w:color w:val="000000" w:themeColor="text1"/>
        </w:rPr>
        <w:t>. T</w:t>
      </w:r>
      <w:r w:rsidRPr="007C6FB5">
        <w:rPr>
          <w:color w:val="000000" w:themeColor="text1"/>
        </w:rPr>
        <w:t xml:space="preserve">he simplified results are shown in </w:t>
      </w:r>
      <w:r w:rsidR="00003D3B" w:rsidRPr="007C6FB5">
        <w:rPr>
          <w:color w:val="000000" w:themeColor="text1"/>
        </w:rPr>
        <w:t>equation</w:t>
      </w:r>
      <w:r w:rsidR="00003D3B">
        <w:rPr>
          <w:color w:val="000000" w:themeColor="text1"/>
        </w:rPr>
        <w:t xml:space="preserve">s </w:t>
      </w:r>
      <w:r w:rsidR="00003D3B">
        <w:rPr>
          <w:color w:val="000000" w:themeColor="text1"/>
        </w:rPr>
        <w:fldChar w:fldCharType="begin"/>
      </w:r>
      <w:r w:rsidR="00003D3B">
        <w:rPr>
          <w:color w:val="000000" w:themeColor="text1"/>
        </w:rPr>
        <w:instrText xml:space="preserve"> </w:instrText>
      </w:r>
      <w:r w:rsidR="00003D3B">
        <w:rPr>
          <w:rFonts w:hint="eastAsia"/>
          <w:color w:val="000000" w:themeColor="text1"/>
        </w:rPr>
        <w:instrText>GOTOBUTTON ZEqnNum268774  \* MERGEFORMAT</w:instrText>
      </w:r>
      <w:r w:rsidR="00003D3B">
        <w:rPr>
          <w:color w:val="000000" w:themeColor="text1"/>
        </w:rPr>
        <w:instrText xml:space="preserve"> </w:instrText>
      </w:r>
      <w:r w:rsidR="00003D3B">
        <w:rPr>
          <w:color w:val="000000" w:themeColor="text1"/>
        </w:rPr>
        <w:fldChar w:fldCharType="begin"/>
      </w:r>
      <w:r w:rsidR="00003D3B">
        <w:rPr>
          <w:color w:val="000000" w:themeColor="text1"/>
        </w:rPr>
        <w:instrText xml:space="preserve"> REF ZEqnNum268774 \* Charformat \! \* MERGEFORMAT </w:instrText>
      </w:r>
      <w:r w:rsidR="00003D3B">
        <w:rPr>
          <w:color w:val="000000" w:themeColor="text1"/>
        </w:rPr>
        <w:fldChar w:fldCharType="separate"/>
      </w:r>
      <w:r w:rsidR="00E75539" w:rsidRPr="00E75539">
        <w:rPr>
          <w:color w:val="000000" w:themeColor="text1"/>
        </w:rPr>
        <w:instrText>(10)</w:instrText>
      </w:r>
      <w:r w:rsidR="00003D3B">
        <w:rPr>
          <w:color w:val="000000" w:themeColor="text1"/>
        </w:rPr>
        <w:fldChar w:fldCharType="end"/>
      </w:r>
      <w:r w:rsidR="00003D3B">
        <w:rPr>
          <w:color w:val="000000" w:themeColor="text1"/>
        </w:rPr>
        <w:fldChar w:fldCharType="end"/>
      </w:r>
      <w:r w:rsidR="00003D3B">
        <w:rPr>
          <w:color w:val="000000" w:themeColor="text1"/>
        </w:rPr>
        <w:t>-</w:t>
      </w:r>
      <w:r w:rsidR="00003D3B">
        <w:rPr>
          <w:color w:val="000000" w:themeColor="text1"/>
        </w:rPr>
        <w:fldChar w:fldCharType="begin"/>
      </w:r>
      <w:r w:rsidR="00003D3B">
        <w:rPr>
          <w:color w:val="000000" w:themeColor="text1"/>
        </w:rPr>
        <w:instrText xml:space="preserve"> </w:instrText>
      </w:r>
      <w:r w:rsidR="00003D3B">
        <w:rPr>
          <w:rFonts w:hint="eastAsia"/>
          <w:color w:val="000000" w:themeColor="text1"/>
        </w:rPr>
        <w:instrText>GOTOBUTTON ZEqnNum976389  \* MERGEFORMAT</w:instrText>
      </w:r>
      <w:r w:rsidR="00003D3B">
        <w:rPr>
          <w:color w:val="000000" w:themeColor="text1"/>
        </w:rPr>
        <w:instrText xml:space="preserve"> </w:instrText>
      </w:r>
      <w:r w:rsidR="00003D3B">
        <w:rPr>
          <w:color w:val="000000" w:themeColor="text1"/>
        </w:rPr>
        <w:fldChar w:fldCharType="begin"/>
      </w:r>
      <w:r w:rsidR="00003D3B">
        <w:rPr>
          <w:color w:val="000000" w:themeColor="text1"/>
        </w:rPr>
        <w:instrText xml:space="preserve"> REF ZEqnNum976389 \* Charformat \! \* MERGEFORMAT </w:instrText>
      </w:r>
      <w:r w:rsidR="00003D3B">
        <w:rPr>
          <w:color w:val="000000" w:themeColor="text1"/>
        </w:rPr>
        <w:fldChar w:fldCharType="separate"/>
      </w:r>
      <w:r w:rsidR="00E75539" w:rsidRPr="00E75539">
        <w:rPr>
          <w:color w:val="000000" w:themeColor="text1"/>
        </w:rPr>
        <w:instrText>(14)</w:instrText>
      </w:r>
      <w:r w:rsidR="00003D3B">
        <w:rPr>
          <w:color w:val="000000" w:themeColor="text1"/>
        </w:rPr>
        <w:fldChar w:fldCharType="end"/>
      </w:r>
      <w:r w:rsidR="00003D3B">
        <w:rPr>
          <w:color w:val="000000" w:themeColor="text1"/>
        </w:rPr>
        <w:fldChar w:fldCharType="end"/>
      </w:r>
      <w:r w:rsidR="00003D3B">
        <w:rPr>
          <w:color w:val="000000" w:themeColor="text1"/>
        </w:rPr>
        <w:t>.</w:t>
      </w:r>
      <w:r w:rsidRPr="007C6FB5">
        <w:rPr>
          <w:color w:val="000000" w:themeColor="text1"/>
        </w:rPr>
        <w:t xml:space="preserve"> At the same time,</w:t>
      </w:r>
      <w:r w:rsidR="00003D3B">
        <w:rPr>
          <w:color w:val="000000" w:themeColor="text1"/>
        </w:rPr>
        <w:t xml:space="preserve"> </w:t>
      </w:r>
      <w:r w:rsidR="00003D3B" w:rsidRPr="007C6FB5">
        <w:rPr>
          <w:color w:val="000000" w:themeColor="text1"/>
        </w:rPr>
        <w:t>equation</w:t>
      </w:r>
      <w:r w:rsidR="00003D3B">
        <w:rPr>
          <w:color w:val="000000" w:themeColor="text1"/>
        </w:rPr>
        <w:t xml:space="preserve">s </w:t>
      </w:r>
      <w:r w:rsidR="00003D3B">
        <w:rPr>
          <w:color w:val="000000" w:themeColor="text1"/>
        </w:rPr>
        <w:fldChar w:fldCharType="begin"/>
      </w:r>
      <w:r w:rsidR="00003D3B">
        <w:rPr>
          <w:color w:val="000000" w:themeColor="text1"/>
        </w:rPr>
        <w:instrText xml:space="preserve"> </w:instrText>
      </w:r>
      <w:r w:rsidR="00003D3B">
        <w:rPr>
          <w:rFonts w:hint="eastAsia"/>
          <w:color w:val="000000" w:themeColor="text1"/>
        </w:rPr>
        <w:instrText>GOTOBUTTON ZEqnNum268774  \* MERGEFORMAT</w:instrText>
      </w:r>
      <w:r w:rsidR="00003D3B">
        <w:rPr>
          <w:color w:val="000000" w:themeColor="text1"/>
        </w:rPr>
        <w:instrText xml:space="preserve"> </w:instrText>
      </w:r>
      <w:r w:rsidR="00003D3B">
        <w:rPr>
          <w:color w:val="000000" w:themeColor="text1"/>
        </w:rPr>
        <w:fldChar w:fldCharType="begin"/>
      </w:r>
      <w:r w:rsidR="00003D3B">
        <w:rPr>
          <w:color w:val="000000" w:themeColor="text1"/>
        </w:rPr>
        <w:instrText xml:space="preserve"> REF ZEqnNum268774 \* Charformat \! \* MERGEFORMAT </w:instrText>
      </w:r>
      <w:r w:rsidR="00003D3B">
        <w:rPr>
          <w:color w:val="000000" w:themeColor="text1"/>
        </w:rPr>
        <w:fldChar w:fldCharType="separate"/>
      </w:r>
      <w:r w:rsidR="00E75539" w:rsidRPr="00E75539">
        <w:rPr>
          <w:color w:val="000000" w:themeColor="text1"/>
        </w:rPr>
        <w:instrText>(10)</w:instrText>
      </w:r>
      <w:r w:rsidR="00003D3B">
        <w:rPr>
          <w:color w:val="000000" w:themeColor="text1"/>
        </w:rPr>
        <w:fldChar w:fldCharType="end"/>
      </w:r>
      <w:r w:rsidR="00003D3B">
        <w:rPr>
          <w:color w:val="000000" w:themeColor="text1"/>
        </w:rPr>
        <w:fldChar w:fldCharType="end"/>
      </w:r>
      <w:r w:rsidRPr="007C6FB5">
        <w:rPr>
          <w:color w:val="000000" w:themeColor="text1"/>
        </w:rPr>
        <w:t xml:space="preserve"> still contains the nonlinear term of </w:t>
      </w:r>
      <w:r w:rsidR="009525D0">
        <w:rPr>
          <w:color w:val="000000" w:themeColor="text1"/>
        </w:rPr>
        <w:t xml:space="preserve">continuous variables </w:t>
      </w:r>
      <w:r w:rsidRPr="007C6FB5">
        <w:rPr>
          <w:color w:val="000000" w:themeColor="text1"/>
        </w:rPr>
        <w:t>multiplying 0-1 variables with continuous variables, and the auxiliary variable</w:t>
      </w:r>
      <w:r w:rsidR="00E151F5" w:rsidRPr="00E151F5">
        <w:rPr>
          <w:sz w:val="24"/>
          <w:szCs w:val="24"/>
          <w:lang w:eastAsia="zh-CN"/>
        </w:rPr>
        <w:t xml:space="preserve"> </w:t>
      </w:r>
      <w:r w:rsidR="00BA6A93" w:rsidRPr="00BA6A93">
        <w:rPr>
          <w:position w:val="-12"/>
        </w:rPr>
        <w:object w:dxaOrig="1200" w:dyaOrig="340" w14:anchorId="296E0F3D">
          <v:shape id="_x0000_i1086" type="#_x0000_t75" style="width:60pt;height:17.4pt" o:ole="">
            <v:imagedata r:id="rId131" o:title=""/>
          </v:shape>
          <o:OLEObject Type="Embed" ProgID="Equation.DSMT4" ShapeID="_x0000_i1086" DrawAspect="Content" ObjectID="_1810736234" r:id="rId132"/>
        </w:object>
      </w:r>
      <w:r w:rsidRPr="007C6FB5">
        <w:rPr>
          <w:color w:val="000000" w:themeColor="text1"/>
        </w:rPr>
        <w:t xml:space="preserve"> is introduced to further </w:t>
      </w:r>
      <w:r w:rsidRPr="007C6FB5">
        <w:rPr>
          <w:color w:val="000000" w:themeColor="text1"/>
        </w:rPr>
        <w:lastRenderedPageBreak/>
        <w:t xml:space="preserve">linearize the process, as shown in </w:t>
      </w:r>
      <w:r w:rsidR="00E151F5" w:rsidRPr="007C6FB5">
        <w:rPr>
          <w:color w:val="000000" w:themeColor="text1"/>
        </w:rPr>
        <w:t>equation</w:t>
      </w:r>
      <w:r w:rsidR="00E151F5">
        <w:rPr>
          <w:color w:val="000000" w:themeColor="text1"/>
        </w:rPr>
        <w:t xml:space="preserve">s </w:t>
      </w:r>
      <w:r w:rsidR="00E151F5">
        <w:rPr>
          <w:color w:val="000000" w:themeColor="text1"/>
        </w:rPr>
        <w:fldChar w:fldCharType="begin"/>
      </w:r>
      <w:r w:rsidR="00E151F5">
        <w:rPr>
          <w:color w:val="000000" w:themeColor="text1"/>
        </w:rPr>
        <w:instrText xml:space="preserve"> </w:instrText>
      </w:r>
      <w:r w:rsidR="00E151F5">
        <w:rPr>
          <w:rFonts w:hint="eastAsia"/>
          <w:color w:val="000000" w:themeColor="text1"/>
        </w:rPr>
        <w:instrText>GOTOBUTTON ZEqnNum282064  \* MERGEFORMAT</w:instrText>
      </w:r>
      <w:r w:rsidR="00E151F5">
        <w:rPr>
          <w:color w:val="000000" w:themeColor="text1"/>
        </w:rPr>
        <w:instrText xml:space="preserve"> </w:instrText>
      </w:r>
      <w:r w:rsidR="00E151F5">
        <w:rPr>
          <w:color w:val="000000" w:themeColor="text1"/>
        </w:rPr>
        <w:fldChar w:fldCharType="begin"/>
      </w:r>
      <w:r w:rsidR="00E151F5">
        <w:rPr>
          <w:color w:val="000000" w:themeColor="text1"/>
        </w:rPr>
        <w:instrText xml:space="preserve"> REF ZEqnNum282064 \* Charformat \! \* MERGEFORMAT </w:instrText>
      </w:r>
      <w:r w:rsidR="00E151F5">
        <w:rPr>
          <w:color w:val="000000" w:themeColor="text1"/>
        </w:rPr>
        <w:fldChar w:fldCharType="separate"/>
      </w:r>
      <w:r w:rsidR="00E75539" w:rsidRPr="00E75539">
        <w:rPr>
          <w:color w:val="000000" w:themeColor="text1"/>
        </w:rPr>
        <w:instrText>(15)</w:instrText>
      </w:r>
      <w:r w:rsidR="00E151F5">
        <w:rPr>
          <w:color w:val="000000" w:themeColor="text1"/>
        </w:rPr>
        <w:fldChar w:fldCharType="end"/>
      </w:r>
      <w:r w:rsidR="00E151F5">
        <w:rPr>
          <w:color w:val="000000" w:themeColor="text1"/>
        </w:rPr>
        <w:fldChar w:fldCharType="end"/>
      </w:r>
      <w:r w:rsidR="00E151F5">
        <w:rPr>
          <w:color w:val="000000" w:themeColor="text1"/>
        </w:rPr>
        <w:t>-</w:t>
      </w:r>
      <w:r w:rsidR="00E151F5">
        <w:rPr>
          <w:color w:val="000000" w:themeColor="text1"/>
        </w:rPr>
        <w:fldChar w:fldCharType="begin"/>
      </w:r>
      <w:r w:rsidR="00E151F5">
        <w:rPr>
          <w:color w:val="000000" w:themeColor="text1"/>
        </w:rPr>
        <w:instrText xml:space="preserve"> </w:instrText>
      </w:r>
      <w:r w:rsidR="00E151F5">
        <w:rPr>
          <w:rFonts w:hint="eastAsia"/>
          <w:color w:val="000000" w:themeColor="text1"/>
        </w:rPr>
        <w:instrText>GOTOBUTTON ZEqnNum554013  \* MERGEFORMAT</w:instrText>
      </w:r>
      <w:r w:rsidR="00E151F5">
        <w:rPr>
          <w:color w:val="000000" w:themeColor="text1"/>
        </w:rPr>
        <w:instrText xml:space="preserve"> </w:instrText>
      </w:r>
      <w:r w:rsidR="00E151F5">
        <w:rPr>
          <w:color w:val="000000" w:themeColor="text1"/>
        </w:rPr>
        <w:fldChar w:fldCharType="begin"/>
      </w:r>
      <w:r w:rsidR="00E151F5">
        <w:rPr>
          <w:color w:val="000000" w:themeColor="text1"/>
        </w:rPr>
        <w:instrText xml:space="preserve"> REF ZEqnNum554013 \* Charformat \! \* MERGEFORMAT </w:instrText>
      </w:r>
      <w:r w:rsidR="00E151F5">
        <w:rPr>
          <w:color w:val="000000" w:themeColor="text1"/>
        </w:rPr>
        <w:fldChar w:fldCharType="separate"/>
      </w:r>
      <w:r w:rsidR="00E75539" w:rsidRPr="00E75539">
        <w:rPr>
          <w:color w:val="000000" w:themeColor="text1"/>
        </w:rPr>
        <w:instrText>(17)</w:instrText>
      </w:r>
      <w:r w:rsidR="00E151F5">
        <w:rPr>
          <w:color w:val="000000" w:themeColor="text1"/>
        </w:rPr>
        <w:fldChar w:fldCharType="end"/>
      </w:r>
      <w:r w:rsidR="00E151F5">
        <w:rPr>
          <w:color w:val="000000" w:themeColor="text1"/>
        </w:rPr>
        <w:fldChar w:fldCharType="end"/>
      </w:r>
      <w:r w:rsidRPr="007C6FB5">
        <w:rPr>
          <w:color w:val="000000" w:themeColor="text1"/>
        </w:rPr>
        <w:t>.</w:t>
      </w:r>
    </w:p>
    <w:p w14:paraId="70840CEA" w14:textId="6CB813B6" w:rsidR="007C6FB5" w:rsidRPr="00A93ECD" w:rsidRDefault="00BA6A93" w:rsidP="00533C68">
      <w:pPr>
        <w:pStyle w:val="MTDisplayEquation"/>
      </w:pPr>
      <w:r w:rsidRPr="00BA6A93">
        <w:rPr>
          <w:position w:val="-26"/>
        </w:rPr>
        <w:object w:dxaOrig="3320" w:dyaOrig="600" w14:anchorId="7E4B6468">
          <v:shape id="_x0000_i1087" type="#_x0000_t75" style="width:166.2pt;height:30pt" o:ole="">
            <v:imagedata r:id="rId133" o:title=""/>
          </v:shape>
          <o:OLEObject Type="Embed" ProgID="Equation.DSMT4" ShapeID="_x0000_i1087" DrawAspect="Content" ObjectID="_1810736235" r:id="rId134"/>
        </w:object>
      </w:r>
      <w:r w:rsidR="00551C36">
        <w:t xml:space="preserve">         </w:t>
      </w:r>
      <w:r w:rsidR="007C6FB5" w:rsidRPr="00A93EC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2" w:name="ZEqnNum268774"/>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10</w:instrText>
      </w:r>
      <w:r w:rsidR="00C93CC1">
        <w:rPr>
          <w:noProof/>
        </w:rPr>
        <w:fldChar w:fldCharType="end"/>
      </w:r>
      <w:r w:rsidR="00F5593E">
        <w:instrText>)</w:instrText>
      </w:r>
      <w:bookmarkEnd w:id="12"/>
      <w:r w:rsidR="00F5593E">
        <w:fldChar w:fldCharType="end"/>
      </w:r>
    </w:p>
    <w:p w14:paraId="14F0578F" w14:textId="72F28D45" w:rsidR="00676BE0" w:rsidRDefault="00BA6A93" w:rsidP="00533C68">
      <w:pPr>
        <w:pStyle w:val="MTDisplayEquation"/>
      </w:pPr>
      <w:r w:rsidRPr="00BA6A93">
        <w:rPr>
          <w:position w:val="-12"/>
        </w:rPr>
        <w:object w:dxaOrig="1660" w:dyaOrig="320" w14:anchorId="2D57F466">
          <v:shape id="_x0000_i1088" type="#_x0000_t75" style="width:83.4pt;height:16.2pt" o:ole="">
            <v:imagedata r:id="rId135" o:title=""/>
          </v:shape>
          <o:OLEObject Type="Embed" ProgID="Equation.DSMT4" ShapeID="_x0000_i1088" DrawAspect="Content" ObjectID="_1810736236" r:id="rId136"/>
        </w:object>
      </w:r>
      <w:r w:rsidR="007C6FB5" w:rsidRPr="00A93EC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11</w:instrText>
      </w:r>
      <w:r w:rsidR="00C93CC1">
        <w:rPr>
          <w:noProof/>
        </w:rPr>
        <w:fldChar w:fldCharType="end"/>
      </w:r>
      <w:r w:rsidR="00F5593E">
        <w:instrText>)</w:instrText>
      </w:r>
      <w:r w:rsidR="00F5593E">
        <w:fldChar w:fldCharType="end"/>
      </w:r>
    </w:p>
    <w:p w14:paraId="635BC7D0" w14:textId="01460DC1" w:rsidR="007C6FB5" w:rsidRDefault="00533C68" w:rsidP="00533C68">
      <w:pPr>
        <w:pStyle w:val="MTDisplayEquation"/>
      </w:pPr>
      <w:r w:rsidRPr="00BA6A93">
        <w:rPr>
          <w:position w:val="-12"/>
        </w:rPr>
        <w:object w:dxaOrig="4640" w:dyaOrig="320" w14:anchorId="2247C865">
          <v:shape id="_x0000_i1089" type="#_x0000_t75" style="width:223.8pt;height:16.2pt" o:ole="">
            <v:imagedata r:id="rId137" o:title=""/>
          </v:shape>
          <o:OLEObject Type="Embed" ProgID="Equation.DSMT4" ShapeID="_x0000_i1089" DrawAspect="Content" ObjectID="_1810736237" r:id="rId138"/>
        </w:objec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12</w:instrText>
      </w:r>
      <w:r w:rsidR="00C93CC1">
        <w:rPr>
          <w:noProof/>
        </w:rPr>
        <w:fldChar w:fldCharType="end"/>
      </w:r>
      <w:r w:rsidR="00F5593E">
        <w:instrText>)</w:instrText>
      </w:r>
      <w:r w:rsidR="00F5593E">
        <w:fldChar w:fldCharType="end"/>
      </w:r>
    </w:p>
    <w:p w14:paraId="530D5F9C" w14:textId="3EF18A1E" w:rsidR="007C6FB5" w:rsidRPr="00A93ECD" w:rsidRDefault="00BA6A93" w:rsidP="00533C68">
      <w:pPr>
        <w:pStyle w:val="MTDisplayEquation"/>
      </w:pPr>
      <w:r w:rsidRPr="00BA6A93">
        <w:rPr>
          <w:position w:val="-12"/>
        </w:rPr>
        <w:object w:dxaOrig="2580" w:dyaOrig="320" w14:anchorId="36DF8E47">
          <v:shape id="_x0000_i1090" type="#_x0000_t75" style="width:129pt;height:16.2pt" o:ole="">
            <v:imagedata r:id="rId139" o:title=""/>
          </v:shape>
          <o:OLEObject Type="Embed" ProgID="Equation.DSMT4" ShapeID="_x0000_i1090" DrawAspect="Content" ObjectID="_1810736238" r:id="rId140"/>
        </w:object>
      </w:r>
      <w:r w:rsidR="007C6FB5" w:rsidRPr="00A93EC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13</w:instrText>
      </w:r>
      <w:r w:rsidR="00C93CC1">
        <w:rPr>
          <w:noProof/>
        </w:rPr>
        <w:fldChar w:fldCharType="end"/>
      </w:r>
      <w:r w:rsidR="00F5593E">
        <w:instrText>)</w:instrText>
      </w:r>
      <w:r w:rsidR="00F5593E">
        <w:fldChar w:fldCharType="end"/>
      </w:r>
    </w:p>
    <w:p w14:paraId="4319D6D6" w14:textId="65DCE752" w:rsidR="007C6FB5" w:rsidRPr="00A93ECD" w:rsidRDefault="00BA6A93" w:rsidP="00533C68">
      <w:pPr>
        <w:pStyle w:val="MTDisplayEquation"/>
      </w:pPr>
      <w:r w:rsidRPr="00BA6A93">
        <w:rPr>
          <w:position w:val="-12"/>
        </w:rPr>
        <w:object w:dxaOrig="2740" w:dyaOrig="340" w14:anchorId="39620D7D">
          <v:shape id="_x0000_i1091" type="#_x0000_t75" style="width:137.4pt;height:17.4pt" o:ole="">
            <v:imagedata r:id="rId141" o:title=""/>
          </v:shape>
          <o:OLEObject Type="Embed" ProgID="Equation.DSMT4" ShapeID="_x0000_i1091" DrawAspect="Content" ObjectID="_1810736239" r:id="rId142"/>
        </w:object>
      </w:r>
      <w:r w:rsidR="007C6FB5" w:rsidRPr="00A93EC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3" w:name="ZEqnNum976389"/>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14</w:instrText>
      </w:r>
      <w:r w:rsidR="00C93CC1">
        <w:rPr>
          <w:noProof/>
        </w:rPr>
        <w:fldChar w:fldCharType="end"/>
      </w:r>
      <w:r w:rsidR="00F5593E">
        <w:instrText>)</w:instrText>
      </w:r>
      <w:bookmarkEnd w:id="13"/>
      <w:r w:rsidR="00F5593E">
        <w:fldChar w:fldCharType="end"/>
      </w:r>
    </w:p>
    <w:p w14:paraId="5153B08C" w14:textId="2671D225" w:rsidR="007C6FB5" w:rsidRPr="00A93ECD" w:rsidRDefault="00BA6A93" w:rsidP="00533C68">
      <w:pPr>
        <w:pStyle w:val="MTDisplayEquation"/>
      </w:pPr>
      <w:r w:rsidRPr="00BA6A93">
        <w:rPr>
          <w:position w:val="-26"/>
        </w:rPr>
        <w:object w:dxaOrig="3019" w:dyaOrig="600" w14:anchorId="01AC4A22">
          <v:shape id="_x0000_i1092" type="#_x0000_t75" style="width:150.6pt;height:30pt" o:ole="">
            <v:imagedata r:id="rId143" o:title=""/>
          </v:shape>
          <o:OLEObject Type="Embed" ProgID="Equation.DSMT4" ShapeID="_x0000_i1092" DrawAspect="Content" ObjectID="_1810736240" r:id="rId144"/>
        </w:object>
      </w:r>
      <w:r w:rsidR="007C6FB5"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4" w:name="ZEqnNum282064"/>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15</w:instrText>
      </w:r>
      <w:r w:rsidR="00C93CC1">
        <w:rPr>
          <w:noProof/>
        </w:rPr>
        <w:fldChar w:fldCharType="end"/>
      </w:r>
      <w:r w:rsidR="00F5593E">
        <w:instrText>)</w:instrText>
      </w:r>
      <w:bookmarkEnd w:id="14"/>
      <w:r w:rsidR="00F5593E">
        <w:fldChar w:fldCharType="end"/>
      </w:r>
    </w:p>
    <w:p w14:paraId="12A8DEC7" w14:textId="13E821C2" w:rsidR="007C6FB5" w:rsidRPr="00A93ECD" w:rsidRDefault="00BA6A93" w:rsidP="00533C68">
      <w:pPr>
        <w:pStyle w:val="MTDisplayEquation"/>
      </w:pPr>
      <w:r w:rsidRPr="00BA6A93">
        <w:rPr>
          <w:position w:val="-12"/>
        </w:rPr>
        <w:object w:dxaOrig="1920" w:dyaOrig="340" w14:anchorId="49A4A609">
          <v:shape id="_x0000_i1093" type="#_x0000_t75" style="width:95.4pt;height:17.4pt" o:ole="">
            <v:imagedata r:id="rId145" o:title=""/>
          </v:shape>
          <o:OLEObject Type="Embed" ProgID="Equation.DSMT4" ShapeID="_x0000_i1093" DrawAspect="Content" ObjectID="_1810736241" r:id="rId146"/>
        </w:object>
      </w:r>
      <w:r w:rsidR="00E151F5">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5" w:name="ZEqnNum51969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16</w:instrText>
      </w:r>
      <w:r w:rsidR="00C93CC1">
        <w:rPr>
          <w:noProof/>
        </w:rPr>
        <w:fldChar w:fldCharType="end"/>
      </w:r>
      <w:r w:rsidR="00F5593E">
        <w:instrText>)</w:instrText>
      </w:r>
      <w:bookmarkEnd w:id="15"/>
      <w:r w:rsidR="00F5593E">
        <w:fldChar w:fldCharType="end"/>
      </w:r>
    </w:p>
    <w:p w14:paraId="73772BB1" w14:textId="465965D5" w:rsidR="007C6FB5" w:rsidRPr="00A93ECD" w:rsidRDefault="00C51272" w:rsidP="00533C68">
      <w:pPr>
        <w:pStyle w:val="MTDisplayEquation"/>
      </w:pPr>
      <w:r w:rsidRPr="00BA6A93">
        <w:rPr>
          <w:position w:val="-12"/>
        </w:rPr>
        <w:object w:dxaOrig="3960" w:dyaOrig="340" w14:anchorId="4C827D24">
          <v:shape id="_x0000_i1094" type="#_x0000_t75" style="width:186pt;height:16.2pt" o:ole="">
            <v:imagedata r:id="rId147" o:title=""/>
          </v:shape>
          <o:OLEObject Type="Embed" ProgID="Equation.DSMT4" ShapeID="_x0000_i1094" DrawAspect="Content" ObjectID="_1810736242" r:id="rId148"/>
        </w:object>
      </w:r>
      <w:r w:rsidR="00551C3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6" w:name="ZEqnNum55401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17</w:instrText>
      </w:r>
      <w:r w:rsidR="00C93CC1">
        <w:rPr>
          <w:noProof/>
        </w:rPr>
        <w:fldChar w:fldCharType="end"/>
      </w:r>
      <w:r w:rsidR="00F5593E">
        <w:instrText>)</w:instrText>
      </w:r>
      <w:bookmarkEnd w:id="16"/>
      <w:r w:rsidR="00F5593E">
        <w:fldChar w:fldCharType="end"/>
      </w:r>
    </w:p>
    <w:p w14:paraId="3DD4165E" w14:textId="77777777" w:rsidR="00E97B99" w:rsidRDefault="00565842" w:rsidP="00E97B99">
      <w:pPr>
        <w:pStyle w:val="2"/>
        <w:rPr>
          <w:color w:val="000000" w:themeColor="text1"/>
        </w:rPr>
      </w:pPr>
      <w:r w:rsidRPr="00565842">
        <w:rPr>
          <w:color w:val="000000" w:themeColor="text1"/>
        </w:rPr>
        <w:t>Constraints</w:t>
      </w:r>
    </w:p>
    <w:p w14:paraId="0C6AF1BD" w14:textId="77777777" w:rsidR="00276CA0" w:rsidRPr="00DC0FAC" w:rsidRDefault="00497E49" w:rsidP="00276CA0">
      <w:pPr>
        <w:pStyle w:val="3"/>
        <w:jc w:val="both"/>
        <w:rPr>
          <w:rStyle w:val="20"/>
          <w:rFonts w:ascii="Times" w:hAnsi="Times" w:cs="Verdana"/>
          <w:i/>
          <w:color w:val="000000" w:themeColor="text1"/>
        </w:rPr>
      </w:pPr>
      <w:r>
        <w:rPr>
          <w:rStyle w:val="20"/>
          <w:i/>
          <w:color w:val="000000" w:themeColor="text1"/>
        </w:rPr>
        <w:t>H</w:t>
      </w:r>
      <w:r w:rsidRPr="00497E49">
        <w:rPr>
          <w:rStyle w:val="20"/>
          <w:i/>
          <w:color w:val="000000" w:themeColor="text1"/>
        </w:rPr>
        <w:t>ydrogen energy storage</w:t>
      </w:r>
      <w:r w:rsidR="00276CA0" w:rsidRPr="00276CA0">
        <w:rPr>
          <w:rStyle w:val="20"/>
          <w:i/>
          <w:color w:val="000000" w:themeColor="text1"/>
        </w:rPr>
        <w:t xml:space="preserve"> operation </w:t>
      </w:r>
      <w:r w:rsidR="00D01B53">
        <w:rPr>
          <w:rStyle w:val="20"/>
          <w:i/>
          <w:color w:val="000000" w:themeColor="text1"/>
        </w:rPr>
        <w:t>c</w:t>
      </w:r>
      <w:r w:rsidR="008A47FE">
        <w:rPr>
          <w:rStyle w:val="20"/>
          <w:i/>
          <w:color w:val="000000" w:themeColor="text1"/>
        </w:rPr>
        <w:t>o</w:t>
      </w:r>
      <w:r w:rsidR="00D01B53" w:rsidRPr="00D01B53">
        <w:rPr>
          <w:rStyle w:val="20"/>
          <w:i/>
          <w:color w:val="000000" w:themeColor="text1"/>
        </w:rPr>
        <w:t>nstraints</w:t>
      </w:r>
    </w:p>
    <w:p w14:paraId="7DC88E1D" w14:textId="77777777" w:rsidR="00497E49" w:rsidRDefault="00AF251F" w:rsidP="00777595">
      <w:pPr>
        <w:ind w:firstLineChars="100" w:firstLine="200"/>
        <w:jc w:val="both"/>
      </w:pPr>
      <w:r w:rsidRPr="00AF251F">
        <w:rPr>
          <w:lang w:eastAsia="zh-CN"/>
        </w:rPr>
        <w:t xml:space="preserve">The hydrogen energy storage system </w:t>
      </w:r>
      <w:r w:rsidR="00AD5E6E" w:rsidRPr="00AD5E6E">
        <w:rPr>
          <w:lang w:eastAsia="zh-CN"/>
        </w:rPr>
        <w:t>contains</w:t>
      </w:r>
      <w:r w:rsidRPr="00AF251F">
        <w:rPr>
          <w:lang w:eastAsia="zh-CN"/>
        </w:rPr>
        <w:t xml:space="preserve"> three parts: </w:t>
      </w:r>
      <w:proofErr w:type="spellStart"/>
      <w:r w:rsidRPr="00AF251F">
        <w:rPr>
          <w:lang w:eastAsia="zh-CN"/>
        </w:rPr>
        <w:t>electrolyzer</w:t>
      </w:r>
      <w:proofErr w:type="spellEnd"/>
      <w:r w:rsidRPr="00AF251F">
        <w:rPr>
          <w:lang w:eastAsia="zh-CN"/>
        </w:rPr>
        <w:t xml:space="preserve">, gas storage tank and </w:t>
      </w:r>
      <w:r w:rsidRPr="00657A02">
        <w:t>hydrogen fuel cell</w:t>
      </w:r>
      <w:r w:rsidRPr="00AF251F">
        <w:rPr>
          <w:lang w:eastAsia="zh-CN"/>
        </w:rPr>
        <w:t xml:space="preserve">. Among them, the </w:t>
      </w:r>
      <w:proofErr w:type="spellStart"/>
      <w:r w:rsidRPr="00AF251F">
        <w:rPr>
          <w:lang w:eastAsia="zh-CN"/>
        </w:rPr>
        <w:t>electrolyzer</w:t>
      </w:r>
      <w:proofErr w:type="spellEnd"/>
      <w:r w:rsidRPr="00AF251F">
        <w:rPr>
          <w:lang w:eastAsia="zh-CN"/>
        </w:rPr>
        <w:t xml:space="preserve"> adopts</w:t>
      </w:r>
      <w:r>
        <w:rPr>
          <w:lang w:eastAsia="zh-CN"/>
        </w:rPr>
        <w:t xml:space="preserve"> the </w:t>
      </w:r>
      <w:r w:rsidRPr="00AF251F">
        <w:rPr>
          <w:lang w:eastAsia="zh-CN"/>
        </w:rPr>
        <w:t xml:space="preserve">proton exchange membrane </w:t>
      </w:r>
      <w:proofErr w:type="spellStart"/>
      <w:r w:rsidRPr="00AF251F">
        <w:rPr>
          <w:lang w:eastAsia="zh-CN"/>
        </w:rPr>
        <w:t>electrolyzer</w:t>
      </w:r>
      <w:proofErr w:type="spellEnd"/>
      <w:r>
        <w:rPr>
          <w:lang w:eastAsia="zh-CN"/>
        </w:rPr>
        <w:t>.</w:t>
      </w:r>
      <w:r w:rsidR="00121CFE">
        <w:t xml:space="preserve"> I</w:t>
      </w:r>
      <w:r w:rsidRPr="00AF251F">
        <w:rPr>
          <w:lang w:eastAsia="zh-CN"/>
        </w:rPr>
        <w:t xml:space="preserve">t has better flexibility </w:t>
      </w:r>
      <w:r w:rsidR="00705EE1">
        <w:rPr>
          <w:lang w:eastAsia="zh-CN"/>
        </w:rPr>
        <w:t>and</w:t>
      </w:r>
      <w:r w:rsidR="00D01B53" w:rsidRPr="00D01B53">
        <w:t xml:space="preserve"> can be operated in both low and overloaded states, providing higher flexibility and operational efficiency. Its multi-state operation transition relationship is shown in Fig</w:t>
      </w:r>
      <w:r w:rsidR="00777595">
        <w:t>.2</w:t>
      </w:r>
      <w:r w:rsidR="00D01B53" w:rsidRPr="00D01B53">
        <w:t>.</w:t>
      </w:r>
    </w:p>
    <w:p w14:paraId="1200E00E" w14:textId="225988D3" w:rsidR="00C21C91" w:rsidRDefault="00AF69D2" w:rsidP="00C21C91">
      <w:pPr>
        <w:keepNext/>
        <w:spacing w:beforeLines="50" w:before="120"/>
        <w:jc w:val="center"/>
      </w:pPr>
      <w:r>
        <w:rPr>
          <w:noProof/>
        </w:rPr>
        <w:drawing>
          <wp:inline distT="0" distB="0" distL="0" distR="0" wp14:anchorId="5FE2BE66" wp14:editId="0F0F4D79">
            <wp:extent cx="2685473" cy="113333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701550" cy="1140119"/>
                    </a:xfrm>
                    <a:prstGeom prst="rect">
                      <a:avLst/>
                    </a:prstGeom>
                  </pic:spPr>
                </pic:pic>
              </a:graphicData>
            </a:graphic>
          </wp:inline>
        </w:drawing>
      </w:r>
    </w:p>
    <w:p w14:paraId="46A033C1" w14:textId="63D72CC0" w:rsidR="00C21C91" w:rsidRPr="00473E44" w:rsidRDefault="00C21C91" w:rsidP="00C21C91">
      <w:pPr>
        <w:pStyle w:val="af4"/>
        <w:spacing w:afterLines="50" w:after="120"/>
        <w:rPr>
          <w:rFonts w:ascii="Times New Roman" w:eastAsia="宋体" w:hAnsi="Times New Roman" w:cs="Times New Roman"/>
          <w:sz w:val="16"/>
          <w:szCs w:val="16"/>
        </w:rPr>
      </w:pPr>
      <w:r w:rsidRPr="00473E44">
        <w:rPr>
          <w:rFonts w:ascii="Times New Roman" w:eastAsia="宋体" w:hAnsi="Times New Roman" w:cs="Times New Roman"/>
          <w:sz w:val="16"/>
          <w:szCs w:val="16"/>
        </w:rPr>
        <w:t xml:space="preserve">Fig. </w:t>
      </w:r>
      <w:r w:rsidRPr="00473E44">
        <w:rPr>
          <w:rFonts w:ascii="Times New Roman" w:eastAsia="宋体" w:hAnsi="Times New Roman" w:cs="Times New Roman"/>
          <w:sz w:val="16"/>
          <w:szCs w:val="16"/>
        </w:rPr>
        <w:fldChar w:fldCharType="begin"/>
      </w:r>
      <w:r w:rsidRPr="00473E44">
        <w:rPr>
          <w:rFonts w:ascii="Times New Roman" w:eastAsia="宋体" w:hAnsi="Times New Roman" w:cs="Times New Roman"/>
          <w:sz w:val="16"/>
          <w:szCs w:val="16"/>
        </w:rPr>
        <w:instrText xml:space="preserve"> SEQ Fig. \* ARABIC </w:instrText>
      </w:r>
      <w:r w:rsidRPr="00473E44">
        <w:rPr>
          <w:rFonts w:ascii="Times New Roman" w:eastAsia="宋体" w:hAnsi="Times New Roman" w:cs="Times New Roman"/>
          <w:sz w:val="16"/>
          <w:szCs w:val="16"/>
        </w:rPr>
        <w:fldChar w:fldCharType="separate"/>
      </w:r>
      <w:r w:rsidR="00F062C6">
        <w:rPr>
          <w:rFonts w:ascii="Times New Roman" w:eastAsia="宋体" w:hAnsi="Times New Roman" w:cs="Times New Roman"/>
          <w:noProof/>
          <w:sz w:val="16"/>
          <w:szCs w:val="16"/>
        </w:rPr>
        <w:t>2</w:t>
      </w:r>
      <w:r w:rsidRPr="00473E44">
        <w:rPr>
          <w:rFonts w:ascii="Times New Roman" w:eastAsia="宋体" w:hAnsi="Times New Roman" w:cs="Times New Roman"/>
          <w:sz w:val="16"/>
          <w:szCs w:val="16"/>
        </w:rPr>
        <w:fldChar w:fldCharType="end"/>
      </w:r>
      <w:r w:rsidRPr="00473E44">
        <w:rPr>
          <w:rFonts w:ascii="Times New Roman" w:eastAsia="宋体" w:hAnsi="Times New Roman" w:cs="Times New Roman"/>
          <w:sz w:val="16"/>
          <w:szCs w:val="16"/>
        </w:rPr>
        <w:t xml:space="preserve">  Schematic diagram of multi-state operation transition of </w:t>
      </w:r>
      <w:proofErr w:type="spellStart"/>
      <w:r w:rsidRPr="00473E44">
        <w:rPr>
          <w:rFonts w:ascii="Times New Roman" w:eastAsia="宋体" w:hAnsi="Times New Roman" w:cs="Times New Roman"/>
          <w:sz w:val="16"/>
          <w:szCs w:val="16"/>
        </w:rPr>
        <w:t>electrolyzer</w:t>
      </w:r>
      <w:proofErr w:type="spellEnd"/>
    </w:p>
    <w:p w14:paraId="0AEE5593" w14:textId="65F67EE5" w:rsidR="00D01B53" w:rsidRDefault="00651EE8" w:rsidP="00C21C91">
      <w:pPr>
        <w:ind w:firstLineChars="100" w:firstLine="200"/>
        <w:jc w:val="both"/>
      </w:pPr>
      <w:r w:rsidRPr="00D01B53">
        <w:t xml:space="preserve">Constraint </w:t>
      </w:r>
      <w:r>
        <w:fldChar w:fldCharType="begin"/>
      </w:r>
      <w:r>
        <w:instrText xml:space="preserve"> </w:instrText>
      </w:r>
      <w:r>
        <w:rPr>
          <w:rFonts w:hint="eastAsia"/>
        </w:rPr>
        <w:instrText>GOTOBUTTON ZEqnNum803561  \* MERGEFORMAT</w:instrText>
      </w:r>
      <w:r>
        <w:instrText xml:space="preserve"> </w:instrText>
      </w:r>
      <w:fldSimple w:instr=" REF ZEqnNum803561 \* Charformat \! \* MERGEFORMAT ">
        <w:r w:rsidR="00E75539">
          <w:instrText>(18)</w:instrText>
        </w:r>
      </w:fldSimple>
      <w:r>
        <w:fldChar w:fldCharType="end"/>
      </w:r>
      <w:r w:rsidRPr="00D01B53">
        <w:t xml:space="preserve"> restricts the start/stop state of the </w:t>
      </w:r>
      <w:proofErr w:type="spellStart"/>
      <w:r w:rsidRPr="00D01B53">
        <w:t>electrolyzer</w:t>
      </w:r>
      <w:proofErr w:type="spellEnd"/>
      <w:r>
        <w:t>.</w:t>
      </w:r>
      <w:r w:rsidRPr="00D01B53">
        <w:t xml:space="preserve"> </w:t>
      </w:r>
      <w:r>
        <w:t>C</w:t>
      </w:r>
      <w:r w:rsidRPr="00D01B53">
        <w:t xml:space="preserve">onstraint </w:t>
      </w:r>
      <w:r>
        <w:fldChar w:fldCharType="begin"/>
      </w:r>
      <w:r>
        <w:instrText xml:space="preserve"> </w:instrText>
      </w:r>
      <w:r>
        <w:rPr>
          <w:rFonts w:hint="eastAsia"/>
        </w:rPr>
        <w:instrText>GOTOBUTTON ZEqnNum188968  \* MERGEFORMAT</w:instrText>
      </w:r>
      <w:r>
        <w:instrText xml:space="preserve"> </w:instrText>
      </w:r>
      <w:fldSimple w:instr=" REF ZEqnNum188968 \* Charformat \! \* MERGEFORMAT ">
        <w:r w:rsidR="00E75539">
          <w:instrText>(19)</w:instrText>
        </w:r>
      </w:fldSimple>
      <w:r>
        <w:fldChar w:fldCharType="end"/>
      </w:r>
      <w:r>
        <w:t xml:space="preserve"> </w:t>
      </w:r>
      <w:r w:rsidRPr="00D01B53">
        <w:t xml:space="preserve">restricts the logical coupling relationship between the </w:t>
      </w:r>
      <w:proofErr w:type="spellStart"/>
      <w:r w:rsidRPr="00D01B53">
        <w:t>electrolyzer</w:t>
      </w:r>
      <w:proofErr w:type="spellEnd"/>
      <w:r w:rsidRPr="00D01B53">
        <w:t xml:space="preserve"> shutdown state and various operation states between adjacent time periods</w:t>
      </w:r>
      <w:r>
        <w:t>.</w:t>
      </w:r>
      <w:r w:rsidRPr="00651EE8">
        <w:t xml:space="preserve"> </w:t>
      </w:r>
      <w:r>
        <w:t>C</w:t>
      </w:r>
      <w:r w:rsidRPr="00D01B53">
        <w:t xml:space="preserve">onstraint </w:t>
      </w:r>
      <w:r>
        <w:fldChar w:fldCharType="begin"/>
      </w:r>
      <w:r>
        <w:instrText xml:space="preserve"> </w:instrText>
      </w:r>
      <w:r>
        <w:rPr>
          <w:rFonts w:hint="eastAsia"/>
        </w:rPr>
        <w:instrText>GOTOBUTTON ZEqnNum743617  \* MERGEFORMAT</w:instrText>
      </w:r>
      <w:r>
        <w:instrText xml:space="preserve"> </w:instrText>
      </w:r>
      <w:fldSimple w:instr=" REF ZEqnNum743617 \* Charformat \! \* MERGEFORMAT ">
        <w:r w:rsidR="00E75539">
          <w:instrText>(20)</w:instrText>
        </w:r>
      </w:fldSimple>
      <w:r>
        <w:fldChar w:fldCharType="end"/>
      </w:r>
      <w:r w:rsidRPr="00D01B53">
        <w:t xml:space="preserve"> </w:t>
      </w:r>
      <w:r>
        <w:t>r</w:t>
      </w:r>
      <w:r w:rsidRPr="00676BE0">
        <w:t xml:space="preserve">estricts the </w:t>
      </w:r>
      <w:proofErr w:type="spellStart"/>
      <w:r w:rsidRPr="00676BE0">
        <w:t>electrolyzer</w:t>
      </w:r>
      <w:proofErr w:type="spellEnd"/>
      <w:r w:rsidRPr="00676BE0">
        <w:t xml:space="preserve"> to one state at a time.</w:t>
      </w:r>
      <w:r w:rsidRPr="00D01B53">
        <w:t xml:space="preserve"> </w:t>
      </w:r>
      <w:r>
        <w:t>It</w:t>
      </w:r>
      <w:r w:rsidRPr="00D01B53">
        <w:t xml:space="preserve"> is in line with the actual operation requirements.</w:t>
      </w:r>
      <w:r w:rsidR="00CC594C">
        <w:t xml:space="preserve"> </w:t>
      </w:r>
      <w:r w:rsidR="00CC594C" w:rsidRPr="00D01B53">
        <w:t xml:space="preserve">In order to avoid frequent transitions between the regular state and the overload and low load states, the constraints </w:t>
      </w:r>
      <w:r w:rsidR="00CC594C">
        <w:fldChar w:fldCharType="begin"/>
      </w:r>
      <w:r w:rsidR="00CC594C">
        <w:instrText xml:space="preserve"> </w:instrText>
      </w:r>
      <w:r w:rsidR="00CC594C">
        <w:rPr>
          <w:rFonts w:hint="eastAsia"/>
        </w:rPr>
        <w:instrText>GOTOBUTTON ZEqnNum268371  \* MERGEFORMAT</w:instrText>
      </w:r>
      <w:r w:rsidR="00CC594C">
        <w:instrText xml:space="preserve"> </w:instrText>
      </w:r>
      <w:fldSimple w:instr=" REF ZEqnNum268371 \* Charformat \! \* MERGEFORMAT ">
        <w:r w:rsidR="00E75539">
          <w:instrText>(22)</w:instrText>
        </w:r>
      </w:fldSimple>
      <w:r w:rsidR="00CC594C">
        <w:fldChar w:fldCharType="end"/>
      </w:r>
      <w:r w:rsidR="00CC594C">
        <w:t>-</w:t>
      </w:r>
      <w:r w:rsidR="00CC594C">
        <w:fldChar w:fldCharType="begin"/>
      </w:r>
      <w:r w:rsidR="00CC594C">
        <w:instrText xml:space="preserve"> </w:instrText>
      </w:r>
      <w:r w:rsidR="00CC594C">
        <w:rPr>
          <w:rFonts w:hint="eastAsia"/>
        </w:rPr>
        <w:instrText>GOTOBUTTON ZEqnNum621237  \* MERGEFORMAT</w:instrText>
      </w:r>
      <w:r w:rsidR="00CC594C">
        <w:instrText xml:space="preserve"> </w:instrText>
      </w:r>
      <w:fldSimple w:instr=" REF ZEqnNum621237 \* Charformat \! \* MERGEFORMAT ">
        <w:r w:rsidR="00E75539">
          <w:instrText>(23)</w:instrText>
        </w:r>
      </w:fldSimple>
      <w:r w:rsidR="00CC594C">
        <w:fldChar w:fldCharType="end"/>
      </w:r>
      <w:r w:rsidR="00CC594C">
        <w:t xml:space="preserve"> </w:t>
      </w:r>
      <w:r w:rsidR="00CC594C" w:rsidRPr="00D01B53">
        <w:t xml:space="preserve">limit the minimum duration of the overload and low load to ensure </w:t>
      </w:r>
      <w:r w:rsidR="00803724">
        <w:rPr>
          <w:lang w:eastAsia="zh-CN"/>
        </w:rPr>
        <w:t>security</w:t>
      </w:r>
      <w:r w:rsidR="00CC594C" w:rsidRPr="00D01B53">
        <w:t>.</w:t>
      </w:r>
      <w:r w:rsidR="00C21C91">
        <w:t xml:space="preserve"> </w:t>
      </w:r>
      <w:r w:rsidR="000C1CC2">
        <w:t>C</w:t>
      </w:r>
      <w:r w:rsidR="000C1CC2" w:rsidRPr="00D01B53">
        <w:t>onsidering the operating safety and hydrogen production efficiency</w:t>
      </w:r>
      <w:r w:rsidR="00D01B53" w:rsidRPr="00D01B53">
        <w:t>, the power varies in the range of [0.5,1]</w:t>
      </w:r>
      <w:r w:rsidR="000C1CC2">
        <w:t xml:space="preserve">. </w:t>
      </w:r>
      <w:r w:rsidR="000F5143">
        <w:t>T</w:t>
      </w:r>
      <w:r w:rsidR="00D01B53" w:rsidRPr="00D01B53">
        <w:t xml:space="preserve">he </w:t>
      </w:r>
      <w:proofErr w:type="spellStart"/>
      <w:r w:rsidR="00D01B53" w:rsidRPr="00D01B53">
        <w:t>electrolyzer</w:t>
      </w:r>
      <w:proofErr w:type="spellEnd"/>
      <w:r w:rsidR="00D01B53" w:rsidRPr="00D01B53">
        <w:t xml:space="preserve"> can be operated in overloaded and underloaded states for </w:t>
      </w:r>
      <w:r w:rsidR="00803724">
        <w:t xml:space="preserve">a </w:t>
      </w:r>
      <w:r w:rsidR="00D01B53" w:rsidRPr="00D01B53">
        <w:t xml:space="preserve">short time, with power variations in the ranges of [1,1.6] and [0.15,0.5], respectively. Constraints </w:t>
      </w:r>
      <w:r w:rsidR="000C1CC2">
        <w:fldChar w:fldCharType="begin"/>
      </w:r>
      <w:r w:rsidR="000C1CC2">
        <w:instrText xml:space="preserve"> </w:instrText>
      </w:r>
      <w:r w:rsidR="000C1CC2">
        <w:rPr>
          <w:rFonts w:hint="eastAsia"/>
        </w:rPr>
        <w:instrText>GOTOBUTTON ZEqnNum132090  \* MERGEFORMAT</w:instrText>
      </w:r>
      <w:r w:rsidR="000C1CC2">
        <w:instrText xml:space="preserve"> </w:instrText>
      </w:r>
      <w:fldSimple w:instr=" REF ZEqnNum132090 \* Charformat \! \* MERGEFORMAT ">
        <w:r w:rsidR="00E75539">
          <w:instrText>(24)</w:instrText>
        </w:r>
      </w:fldSimple>
      <w:r w:rsidR="000C1CC2">
        <w:fldChar w:fldCharType="end"/>
      </w:r>
      <w:r w:rsidR="00D01B53" w:rsidRPr="00D01B53">
        <w:t xml:space="preserve"> limit</w:t>
      </w:r>
      <w:r w:rsidR="000F5143">
        <w:t>s</w:t>
      </w:r>
      <w:r w:rsidR="00D01B53" w:rsidRPr="00D01B53">
        <w:t xml:space="preserve"> the range of power variations in multiple operating modes through binary variables</w:t>
      </w:r>
      <w:r w:rsidR="000C1CC2">
        <w:t>. C</w:t>
      </w:r>
      <w:r w:rsidR="00D01B53" w:rsidRPr="00D01B53">
        <w:t xml:space="preserve">onstraints </w:t>
      </w:r>
      <w:r w:rsidR="000C1CC2">
        <w:fldChar w:fldCharType="begin"/>
      </w:r>
      <w:r w:rsidR="000C1CC2">
        <w:instrText xml:space="preserve"> </w:instrText>
      </w:r>
      <w:r w:rsidR="000C1CC2">
        <w:rPr>
          <w:rFonts w:hint="eastAsia"/>
        </w:rPr>
        <w:instrText>GOTOBUTTON ZEqnNum876176  \* MERGEFORMAT</w:instrText>
      </w:r>
      <w:r w:rsidR="000C1CC2">
        <w:instrText xml:space="preserve"> </w:instrText>
      </w:r>
      <w:fldSimple w:instr=" REF ZEqnNum876176 \* Charformat \! \* MERGEFORMAT ">
        <w:r w:rsidR="00E75539">
          <w:instrText>(25)</w:instrText>
        </w:r>
      </w:fldSimple>
      <w:r w:rsidR="000C1CC2">
        <w:fldChar w:fldCharType="end"/>
      </w:r>
      <w:r w:rsidR="000C1CC2">
        <w:t>-</w:t>
      </w:r>
      <w:r w:rsidR="000C1CC2">
        <w:fldChar w:fldCharType="begin"/>
      </w:r>
      <w:r w:rsidR="000C1CC2">
        <w:instrText xml:space="preserve"> </w:instrText>
      </w:r>
      <w:r w:rsidR="000C1CC2">
        <w:rPr>
          <w:rFonts w:hint="eastAsia"/>
        </w:rPr>
        <w:instrText>GOTOBUTTON ZEqnNum322548  \* MERGEFORMAT</w:instrText>
      </w:r>
      <w:r w:rsidR="000C1CC2">
        <w:instrText xml:space="preserve"> </w:instrText>
      </w:r>
      <w:fldSimple w:instr=" REF ZEqnNum322548 \* Charformat \! \* MERGEFORMAT ">
        <w:r w:rsidR="00E75539">
          <w:instrText>(26)</w:instrText>
        </w:r>
      </w:fldSimple>
      <w:r w:rsidR="000C1CC2">
        <w:fldChar w:fldCharType="end"/>
      </w:r>
      <w:r w:rsidR="00D01B53" w:rsidRPr="00D01B53">
        <w:t xml:space="preserve"> limit the relationship between the oxygen</w:t>
      </w:r>
      <w:r w:rsidR="000C1CC2">
        <w:t xml:space="preserve">, </w:t>
      </w:r>
      <w:r w:rsidR="00D01B53" w:rsidRPr="00D01B53">
        <w:t>hydrogen and the power</w:t>
      </w:r>
      <w:r w:rsidR="000F5143">
        <w:t xml:space="preserve"> output</w:t>
      </w:r>
      <w:r w:rsidR="00D01B53" w:rsidRPr="00D01B53">
        <w:t xml:space="preserve">. </w:t>
      </w:r>
      <w:r w:rsidR="00DB3379" w:rsidRPr="00657A02">
        <w:t xml:space="preserve">Constraint </w:t>
      </w:r>
      <w:r w:rsidR="00DB3379">
        <w:fldChar w:fldCharType="begin"/>
      </w:r>
      <w:r w:rsidR="00DB3379">
        <w:instrText xml:space="preserve"> </w:instrText>
      </w:r>
      <w:r w:rsidR="00DB3379">
        <w:rPr>
          <w:rFonts w:hint="eastAsia"/>
        </w:rPr>
        <w:instrText>GOTOBUTTON ZEqnNum908667  \* MERGEFORMAT</w:instrText>
      </w:r>
      <w:r w:rsidR="00DB3379">
        <w:instrText xml:space="preserve"> </w:instrText>
      </w:r>
      <w:fldSimple w:instr=" REF ZEqnNum908667 \* Charformat \! \* MERGEFORMAT ">
        <w:r w:rsidR="00E75539">
          <w:instrText>(27)</w:instrText>
        </w:r>
      </w:fldSimple>
      <w:r w:rsidR="00DB3379">
        <w:fldChar w:fldCharType="end"/>
      </w:r>
      <w:r w:rsidR="00DB3379">
        <w:t xml:space="preserve"> </w:t>
      </w:r>
      <w:r w:rsidR="00DB3379" w:rsidRPr="00657A02">
        <w:t>limits the relationship between hydrogen consumption and power generation</w:t>
      </w:r>
      <w:r w:rsidR="00DB3379">
        <w:rPr>
          <w:rFonts w:hint="eastAsia"/>
          <w:lang w:eastAsia="zh-CN"/>
        </w:rPr>
        <w:t>.</w:t>
      </w:r>
      <w:r w:rsidR="00DB3379">
        <w:rPr>
          <w:lang w:eastAsia="zh-CN"/>
        </w:rPr>
        <w:t xml:space="preserve"> </w:t>
      </w:r>
      <w:r w:rsidR="00DB3379">
        <w:t>C</w:t>
      </w:r>
      <w:r w:rsidR="00DB3379" w:rsidRPr="00657A02">
        <w:t xml:space="preserve">onsidering the actual operation limitations, the hydrogen fuel cell and the </w:t>
      </w:r>
      <w:proofErr w:type="spellStart"/>
      <w:r w:rsidR="00DB3379" w:rsidRPr="00657A02">
        <w:t>electrolyzer</w:t>
      </w:r>
      <w:proofErr w:type="spellEnd"/>
      <w:r w:rsidR="00DB3379" w:rsidRPr="00657A02">
        <w:t xml:space="preserve"> cannot operat</w:t>
      </w:r>
      <w:r w:rsidR="00DB3379">
        <w:t>e</w:t>
      </w:r>
      <w:r w:rsidR="00DB3379" w:rsidRPr="00657A02">
        <w:t xml:space="preserve"> at the same time</w:t>
      </w:r>
      <w:r w:rsidR="00DB3379">
        <w:t>. Thus, c</w:t>
      </w:r>
      <w:r w:rsidR="00DB3379" w:rsidRPr="00657A02">
        <w:t xml:space="preserve">onstraint </w:t>
      </w:r>
      <w:r w:rsidR="00DB3379">
        <w:fldChar w:fldCharType="begin"/>
      </w:r>
      <w:r w:rsidR="00DB3379">
        <w:instrText xml:space="preserve"> </w:instrText>
      </w:r>
      <w:r w:rsidR="00DB3379">
        <w:rPr>
          <w:rFonts w:hint="eastAsia"/>
        </w:rPr>
        <w:instrText>GOTOBUTTON ZEqnNum587885  \* MERGEFORMAT</w:instrText>
      </w:r>
      <w:r w:rsidR="00DB3379">
        <w:instrText xml:space="preserve"> </w:instrText>
      </w:r>
      <w:fldSimple w:instr=" REF ZEqnNum587885 \* Charformat \! \* MERGEFORMAT ">
        <w:r w:rsidR="00E75539">
          <w:instrText>(28)</w:instrText>
        </w:r>
      </w:fldSimple>
      <w:r w:rsidR="00DB3379">
        <w:fldChar w:fldCharType="end"/>
      </w:r>
      <w:r w:rsidR="00DB3379">
        <w:t xml:space="preserve"> </w:t>
      </w:r>
      <w:r w:rsidR="00DB3379" w:rsidRPr="00657A02">
        <w:t xml:space="preserve">limits the range of variation of </w:t>
      </w:r>
      <w:r w:rsidR="00C51272" w:rsidRPr="00657A02">
        <w:t xml:space="preserve">fuel cell </w:t>
      </w:r>
      <w:r w:rsidR="00DB3379" w:rsidRPr="00657A02">
        <w:t>power generation</w:t>
      </w:r>
      <w:r w:rsidR="00DB3379">
        <w:t>. C</w:t>
      </w:r>
      <w:r w:rsidR="00DB3379" w:rsidRPr="00657A02">
        <w:t xml:space="preserve">onstraint </w:t>
      </w:r>
      <w:r w:rsidR="00DB3379">
        <w:fldChar w:fldCharType="begin"/>
      </w:r>
      <w:r w:rsidR="00DB3379">
        <w:instrText xml:space="preserve"> </w:instrText>
      </w:r>
      <w:r w:rsidR="00DB3379">
        <w:rPr>
          <w:rFonts w:hint="eastAsia"/>
        </w:rPr>
        <w:instrText>GOTOBUTTON ZEqnNum878353  \* MERGEFORMAT</w:instrText>
      </w:r>
      <w:r w:rsidR="00DB3379">
        <w:instrText xml:space="preserve"> </w:instrText>
      </w:r>
      <w:fldSimple w:instr=" REF ZEqnNum878353 \* Charformat \! \* MERGEFORMAT ">
        <w:r w:rsidR="00E75539">
          <w:instrText>(29)</w:instrText>
        </w:r>
      </w:fldSimple>
      <w:r w:rsidR="00DB3379">
        <w:fldChar w:fldCharType="end"/>
      </w:r>
      <w:r w:rsidR="00DB3379" w:rsidRPr="00657A02">
        <w:t xml:space="preserve"> limits the change of the hydrogen storage </w:t>
      </w:r>
      <w:r w:rsidR="00C51272" w:rsidRPr="00657A02">
        <w:t>capacity</w:t>
      </w:r>
      <w:r w:rsidR="00DB3379" w:rsidRPr="00657A02">
        <w:t xml:space="preserve"> in the </w:t>
      </w:r>
      <w:r w:rsidR="00DB3379" w:rsidRPr="00EF66A6">
        <w:t xml:space="preserve">adjacent time </w:t>
      </w:r>
      <w:r w:rsidR="00DB3379" w:rsidRPr="00657A02">
        <w:t>period</w:t>
      </w:r>
      <w:r w:rsidR="00DB3379">
        <w:t xml:space="preserve">. </w:t>
      </w:r>
      <w:r w:rsidR="00DB3379">
        <w:t>C</w:t>
      </w:r>
      <w:r w:rsidR="00DB3379" w:rsidRPr="00657A02">
        <w:t>onstraint</w:t>
      </w:r>
      <w:r w:rsidR="00DB3379">
        <w:t xml:space="preserve"> </w:t>
      </w:r>
      <w:r w:rsidR="00DB3379">
        <w:fldChar w:fldCharType="begin"/>
      </w:r>
      <w:r w:rsidR="00DB3379">
        <w:instrText xml:space="preserve"> </w:instrText>
      </w:r>
      <w:r w:rsidR="00DB3379">
        <w:rPr>
          <w:rFonts w:hint="eastAsia"/>
        </w:rPr>
        <w:instrText>GOTOBUTTON ZEqnNum666451  \* MERGEFORMAT</w:instrText>
      </w:r>
      <w:r w:rsidR="00DB3379">
        <w:instrText xml:space="preserve"> </w:instrText>
      </w:r>
      <w:fldSimple w:instr=" REF ZEqnNum666451 \* Charformat \! \* MERGEFORMAT ">
        <w:r w:rsidR="00E75539">
          <w:instrText>(30)</w:instrText>
        </w:r>
      </w:fldSimple>
      <w:r w:rsidR="00DB3379">
        <w:fldChar w:fldCharType="end"/>
      </w:r>
      <w:r w:rsidR="00DB3379">
        <w:t xml:space="preserve"> </w:t>
      </w:r>
      <w:r w:rsidR="00DB3379" w:rsidRPr="00657A02">
        <w:t>limits the range of variation of gas production and consumption</w:t>
      </w:r>
      <w:r w:rsidR="00DB3379">
        <w:t>. C</w:t>
      </w:r>
      <w:r w:rsidR="00DB3379" w:rsidRPr="00657A02">
        <w:t xml:space="preserve">onstraint </w:t>
      </w:r>
      <w:r w:rsidR="00DB3379">
        <w:fldChar w:fldCharType="begin"/>
      </w:r>
      <w:r w:rsidR="00DB3379">
        <w:instrText xml:space="preserve"> </w:instrText>
      </w:r>
      <w:r w:rsidR="00DB3379">
        <w:rPr>
          <w:rFonts w:hint="eastAsia"/>
        </w:rPr>
        <w:instrText>GOTOBUTTON ZEqnNum640451  \* MERGEFORMAT</w:instrText>
      </w:r>
      <w:r w:rsidR="00DB3379">
        <w:instrText xml:space="preserve"> </w:instrText>
      </w:r>
      <w:fldSimple w:instr=" REF ZEqnNum640451 \* Charformat \! \* MERGEFORMAT ">
        <w:r w:rsidR="00E75539">
          <w:instrText>(31)</w:instrText>
        </w:r>
      </w:fldSimple>
      <w:r w:rsidR="00DB3379">
        <w:fldChar w:fldCharType="end"/>
      </w:r>
      <w:r w:rsidR="00DB3379" w:rsidRPr="00657A02">
        <w:t xml:space="preserve"> limits the upper and lower limits of the storage capacity</w:t>
      </w:r>
      <w:r w:rsidR="00DB3379">
        <w:t>. C</w:t>
      </w:r>
      <w:r w:rsidR="00DB3379" w:rsidRPr="00657A02">
        <w:t>onstraint</w:t>
      </w:r>
      <w:r w:rsidR="00DB3379">
        <w:t xml:space="preserve"> </w:t>
      </w:r>
      <w:r w:rsidR="00DB3379">
        <w:fldChar w:fldCharType="begin"/>
      </w:r>
      <w:r w:rsidR="00DB3379">
        <w:instrText xml:space="preserve"> </w:instrText>
      </w:r>
      <w:r w:rsidR="00DB3379">
        <w:rPr>
          <w:rFonts w:hint="eastAsia"/>
        </w:rPr>
        <w:instrText>GOTOBUTTON ZEqnNum855465  \* MERGEFORMAT</w:instrText>
      </w:r>
      <w:r w:rsidR="00DB3379">
        <w:instrText xml:space="preserve"> </w:instrText>
      </w:r>
      <w:fldSimple w:instr=" REF ZEqnNum855465 \* Charformat \! \* MERGEFORMAT ">
        <w:r w:rsidR="00E75539">
          <w:instrText>(32)</w:instrText>
        </w:r>
      </w:fldSimple>
      <w:r w:rsidR="00DB3379">
        <w:fldChar w:fldCharType="end"/>
      </w:r>
      <w:r w:rsidR="00DB3379">
        <w:t xml:space="preserve"> </w:t>
      </w:r>
      <w:r w:rsidR="00DB3379" w:rsidRPr="00657A02">
        <w:t xml:space="preserve">limits the storage capacity to remain constant at the </w:t>
      </w:r>
      <w:r w:rsidR="00DB3379">
        <w:t>start</w:t>
      </w:r>
      <w:r w:rsidR="00DB3379" w:rsidRPr="00657A02">
        <w:t xml:space="preserve"> and end of the </w:t>
      </w:r>
      <w:r w:rsidR="00DB3379">
        <w:t>dispatch</w:t>
      </w:r>
      <w:r w:rsidR="00DB3379" w:rsidRPr="00657A02">
        <w:t xml:space="preserve"> </w:t>
      </w:r>
      <w:r w:rsidR="00DB3379">
        <w:t>period</w:t>
      </w:r>
      <w:r w:rsidR="00DB3379" w:rsidRPr="00657A02">
        <w:t>.</w:t>
      </w:r>
    </w:p>
    <w:p w14:paraId="74558F70" w14:textId="0E0E27AF" w:rsidR="00D01B53" w:rsidRPr="00A93ECD" w:rsidRDefault="00BA6A93" w:rsidP="00533C68">
      <w:pPr>
        <w:pStyle w:val="MTDisplayEquation"/>
      </w:pPr>
      <w:r w:rsidRPr="00BA6A93">
        <w:rPr>
          <w:position w:val="-12"/>
        </w:rPr>
        <w:object w:dxaOrig="2299" w:dyaOrig="340" w14:anchorId="135002D6">
          <v:shape id="_x0000_i1095" type="#_x0000_t75" style="width:114.6pt;height:17.4pt" o:ole="">
            <v:imagedata r:id="rId150" o:title=""/>
          </v:shape>
          <o:OLEObject Type="Embed" ProgID="Equation.DSMT4" ShapeID="_x0000_i1095" DrawAspect="Content" ObjectID="_1810736243" r:id="rId151"/>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7" w:name="ZEqnNum803561"/>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18</w:instrText>
      </w:r>
      <w:r w:rsidR="00C93CC1">
        <w:rPr>
          <w:noProof/>
        </w:rPr>
        <w:fldChar w:fldCharType="end"/>
      </w:r>
      <w:r w:rsidR="00F5593E">
        <w:instrText>)</w:instrText>
      </w:r>
      <w:bookmarkEnd w:id="17"/>
      <w:r w:rsidR="00F5593E">
        <w:fldChar w:fldCharType="end"/>
      </w:r>
    </w:p>
    <w:p w14:paraId="116CADE2" w14:textId="09E9CA82" w:rsidR="00D01B53" w:rsidRPr="00A93ECD" w:rsidRDefault="00BA6A93" w:rsidP="00533C68">
      <w:pPr>
        <w:pStyle w:val="MTDisplayEquation"/>
      </w:pPr>
      <w:r w:rsidRPr="00BA6A93">
        <w:rPr>
          <w:position w:val="-12"/>
        </w:rPr>
        <w:object w:dxaOrig="2940" w:dyaOrig="340" w14:anchorId="7F89923F">
          <v:shape id="_x0000_i1096" type="#_x0000_t75" style="width:147pt;height:17.4pt" o:ole="">
            <v:imagedata r:id="rId152" o:title=""/>
          </v:shape>
          <o:OLEObject Type="Embed" ProgID="Equation.DSMT4" ShapeID="_x0000_i1096" DrawAspect="Content" ObjectID="_1810736244" r:id="rId153"/>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8" w:name="ZEqnNum18896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19</w:instrText>
      </w:r>
      <w:r w:rsidR="00C93CC1">
        <w:rPr>
          <w:noProof/>
        </w:rPr>
        <w:fldChar w:fldCharType="end"/>
      </w:r>
      <w:r w:rsidR="00F5593E">
        <w:instrText>)</w:instrText>
      </w:r>
      <w:bookmarkEnd w:id="18"/>
      <w:r w:rsidR="00F5593E">
        <w:fldChar w:fldCharType="end"/>
      </w:r>
    </w:p>
    <w:p w14:paraId="115763B0" w14:textId="54D384BE" w:rsidR="00D01B53" w:rsidRPr="00A93ECD" w:rsidRDefault="00BA6A93" w:rsidP="00533C68">
      <w:pPr>
        <w:pStyle w:val="MTDisplayEquation"/>
      </w:pPr>
      <w:r w:rsidRPr="00BA6A93">
        <w:rPr>
          <w:position w:val="-12"/>
        </w:rPr>
        <w:object w:dxaOrig="2400" w:dyaOrig="340" w14:anchorId="5BBC782A">
          <v:shape id="_x0000_i1097" type="#_x0000_t75" style="width:120.6pt;height:17.4pt" o:ole="">
            <v:imagedata r:id="rId154" o:title=""/>
          </v:shape>
          <o:OLEObject Type="Embed" ProgID="Equation.DSMT4" ShapeID="_x0000_i1097" DrawAspect="Content" ObjectID="_1810736245" r:id="rId155"/>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19" w:name="ZEqnNum74361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20</w:instrText>
      </w:r>
      <w:r w:rsidR="00C93CC1">
        <w:rPr>
          <w:noProof/>
        </w:rPr>
        <w:fldChar w:fldCharType="end"/>
      </w:r>
      <w:r w:rsidR="00F5593E">
        <w:instrText>)</w:instrText>
      </w:r>
      <w:bookmarkEnd w:id="19"/>
      <w:r w:rsidR="00F5593E">
        <w:fldChar w:fldCharType="end"/>
      </w:r>
    </w:p>
    <w:p w14:paraId="60980D55" w14:textId="59B06106" w:rsidR="00D01B53" w:rsidRPr="00A93ECD" w:rsidRDefault="00BA6A93" w:rsidP="00533C68">
      <w:pPr>
        <w:pStyle w:val="MTDisplayEquation"/>
      </w:pPr>
      <w:r w:rsidRPr="00BA6A93">
        <w:rPr>
          <w:position w:val="-24"/>
        </w:rPr>
        <w:object w:dxaOrig="2760" w:dyaOrig="620" w14:anchorId="685AD812">
          <v:shape id="_x0000_i1098" type="#_x0000_t75" style="width:138pt;height:31.8pt" o:ole="">
            <v:imagedata r:id="rId156" o:title=""/>
          </v:shape>
          <o:OLEObject Type="Embed" ProgID="Equation.DSMT4" ShapeID="_x0000_i1098" DrawAspect="Content" ObjectID="_1810736246" r:id="rId157"/>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0" w:name="ZEqnNum277082"/>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21</w:instrText>
      </w:r>
      <w:r w:rsidR="00C93CC1">
        <w:rPr>
          <w:noProof/>
        </w:rPr>
        <w:fldChar w:fldCharType="end"/>
      </w:r>
      <w:r w:rsidR="00F5593E">
        <w:instrText>)</w:instrText>
      </w:r>
      <w:bookmarkEnd w:id="20"/>
      <w:r w:rsidR="00F5593E">
        <w:fldChar w:fldCharType="end"/>
      </w:r>
    </w:p>
    <w:p w14:paraId="44447123" w14:textId="50AC46B3" w:rsidR="00D01B53" w:rsidRPr="00A93ECD" w:rsidRDefault="00BA6A93" w:rsidP="00533C68">
      <w:pPr>
        <w:pStyle w:val="MTDisplayEquation"/>
      </w:pPr>
      <w:r w:rsidRPr="00BA6A93">
        <w:rPr>
          <w:position w:val="-28"/>
        </w:rPr>
        <w:object w:dxaOrig="2740" w:dyaOrig="620" w14:anchorId="00200B33">
          <v:shape id="_x0000_i1099" type="#_x0000_t75" style="width:137.4pt;height:31.8pt" o:ole="">
            <v:imagedata r:id="rId158" o:title=""/>
          </v:shape>
          <o:OLEObject Type="Embed" ProgID="Equation.DSMT4" ShapeID="_x0000_i1099" DrawAspect="Content" ObjectID="_1810736247" r:id="rId159"/>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1" w:name="ZEqnNum268371"/>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22</w:instrText>
      </w:r>
      <w:r w:rsidR="00C93CC1">
        <w:rPr>
          <w:noProof/>
        </w:rPr>
        <w:fldChar w:fldCharType="end"/>
      </w:r>
      <w:r w:rsidR="00F5593E">
        <w:instrText>)</w:instrText>
      </w:r>
      <w:bookmarkEnd w:id="21"/>
      <w:r w:rsidR="00F5593E">
        <w:fldChar w:fldCharType="end"/>
      </w:r>
    </w:p>
    <w:p w14:paraId="10B51DD7" w14:textId="27A7F8C7" w:rsidR="00D01B53" w:rsidRPr="00A93ECD" w:rsidRDefault="00BA6A93" w:rsidP="00533C68">
      <w:pPr>
        <w:pStyle w:val="MTDisplayEquation"/>
      </w:pPr>
      <w:r w:rsidRPr="00BA6A93">
        <w:rPr>
          <w:position w:val="-28"/>
        </w:rPr>
        <w:object w:dxaOrig="2680" w:dyaOrig="620" w14:anchorId="685A6324">
          <v:shape id="_x0000_i1100" type="#_x0000_t75" style="width:133.8pt;height:31.8pt" o:ole="">
            <v:imagedata r:id="rId160" o:title=""/>
          </v:shape>
          <o:OLEObject Type="Embed" ProgID="Equation.DSMT4" ShapeID="_x0000_i1100" DrawAspect="Content" ObjectID="_1810736248" r:id="rId161"/>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2" w:name="ZEqnNum62123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23</w:instrText>
      </w:r>
      <w:r w:rsidR="00C93CC1">
        <w:rPr>
          <w:noProof/>
        </w:rPr>
        <w:fldChar w:fldCharType="end"/>
      </w:r>
      <w:r w:rsidR="00F5593E">
        <w:instrText>)</w:instrText>
      </w:r>
      <w:bookmarkEnd w:id="22"/>
      <w:r w:rsidR="00F5593E">
        <w:fldChar w:fldCharType="end"/>
      </w:r>
    </w:p>
    <w:p w14:paraId="0F467795" w14:textId="4609DCA0" w:rsidR="00D01B53" w:rsidRPr="00A93ECD" w:rsidRDefault="00BA6A93" w:rsidP="00533C68">
      <w:pPr>
        <w:pStyle w:val="MTDisplayEquation"/>
      </w:pPr>
      <w:r w:rsidRPr="00BA6A93">
        <w:rPr>
          <w:position w:val="-30"/>
        </w:rPr>
        <w:object w:dxaOrig="3480" w:dyaOrig="700" w14:anchorId="6E9A3E15">
          <v:shape id="_x0000_i1101" type="#_x0000_t75" style="width:174pt;height:35.4pt" o:ole="">
            <v:imagedata r:id="rId162" o:title=""/>
          </v:shape>
          <o:OLEObject Type="Embed" ProgID="Equation.DSMT4" ShapeID="_x0000_i1101" DrawAspect="Content" ObjectID="_1810736249" r:id="rId163"/>
        </w:object>
      </w:r>
      <w:r w:rsidR="008063FC">
        <w:t xml:space="preserve"> </w:t>
      </w:r>
      <w:r w:rsidR="00551C3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3" w:name="ZEqnNum132090"/>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24</w:instrText>
      </w:r>
      <w:r w:rsidR="00C93CC1">
        <w:rPr>
          <w:noProof/>
        </w:rPr>
        <w:fldChar w:fldCharType="end"/>
      </w:r>
      <w:r w:rsidR="00F5593E">
        <w:instrText>)</w:instrText>
      </w:r>
      <w:bookmarkEnd w:id="23"/>
      <w:r w:rsidR="00F5593E">
        <w:fldChar w:fldCharType="end"/>
      </w:r>
    </w:p>
    <w:p w14:paraId="1D6644A1" w14:textId="145F0E10" w:rsidR="00D01B53" w:rsidRPr="00A93ECD" w:rsidRDefault="00BA6A93" w:rsidP="00533C68">
      <w:pPr>
        <w:pStyle w:val="MTDisplayEquation"/>
      </w:pPr>
      <w:r w:rsidRPr="00BA6A93">
        <w:rPr>
          <w:position w:val="-12"/>
        </w:rPr>
        <w:object w:dxaOrig="1780" w:dyaOrig="340" w14:anchorId="2E4CAA56">
          <v:shape id="_x0000_i1102" type="#_x0000_t75" style="width:89.4pt;height:17.4pt" o:ole="">
            <v:imagedata r:id="rId164" o:title=""/>
          </v:shape>
          <o:OLEObject Type="Embed" ProgID="Equation.DSMT4" ShapeID="_x0000_i1102" DrawAspect="Content" ObjectID="_1810736250" r:id="rId165"/>
        </w:object>
      </w:r>
      <w:r w:rsidR="00C22DAE">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4" w:name="ZEqnNum876176"/>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25</w:instrText>
      </w:r>
      <w:r w:rsidR="00C93CC1">
        <w:rPr>
          <w:noProof/>
        </w:rPr>
        <w:fldChar w:fldCharType="end"/>
      </w:r>
      <w:r w:rsidR="00F5593E">
        <w:instrText>)</w:instrText>
      </w:r>
      <w:bookmarkEnd w:id="24"/>
      <w:r w:rsidR="00F5593E">
        <w:fldChar w:fldCharType="end"/>
      </w:r>
    </w:p>
    <w:p w14:paraId="7763A27C" w14:textId="09EDB7BE" w:rsidR="00D01B53" w:rsidRDefault="00BA6A93" w:rsidP="00533C68">
      <w:pPr>
        <w:pStyle w:val="MTDisplayEquation"/>
      </w:pPr>
      <w:r w:rsidRPr="00BA6A93">
        <w:rPr>
          <w:position w:val="-12"/>
        </w:rPr>
        <w:object w:dxaOrig="1800" w:dyaOrig="340" w14:anchorId="4E2F5EB6">
          <v:shape id="_x0000_i1103" type="#_x0000_t75" style="width:90pt;height:17.4pt" o:ole="">
            <v:imagedata r:id="rId166" o:title=""/>
          </v:shape>
          <o:OLEObject Type="Embed" ProgID="Equation.DSMT4" ShapeID="_x0000_i1103" DrawAspect="Content" ObjectID="_1810736251" r:id="rId167"/>
        </w:object>
      </w:r>
      <w:r w:rsidR="00C22DAE">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25" w:name="ZEqnNum32254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26</w:instrText>
      </w:r>
      <w:r w:rsidR="00C93CC1">
        <w:rPr>
          <w:noProof/>
        </w:rPr>
        <w:fldChar w:fldCharType="end"/>
      </w:r>
      <w:r w:rsidR="00F5593E">
        <w:instrText>)</w:instrText>
      </w:r>
      <w:bookmarkEnd w:id="25"/>
      <w:r w:rsidR="00F5593E">
        <w:fldChar w:fldCharType="end"/>
      </w:r>
    </w:p>
    <w:p w14:paraId="445D729F" w14:textId="0EA4E9F2" w:rsidR="00DB3379" w:rsidRPr="00A93ECD" w:rsidRDefault="00DB3379" w:rsidP="00DB3379">
      <w:pPr>
        <w:pStyle w:val="MTDisplayEquation"/>
      </w:pPr>
      <w:r w:rsidRPr="00BA6A93">
        <w:rPr>
          <w:position w:val="-12"/>
        </w:rPr>
        <w:object w:dxaOrig="1719" w:dyaOrig="340" w14:anchorId="0A51522C">
          <v:shape id="_x0000_i1104" type="#_x0000_t75" style="width:85.8pt;height:17.4pt" o:ole="">
            <v:imagedata r:id="rId168" o:title=""/>
          </v:shape>
          <o:OLEObject Type="Embed" ProgID="Equation.DSMT4" ShapeID="_x0000_i1104" DrawAspect="Content" ObjectID="_1810736252" r:id="rId169"/>
        </w:object>
      </w:r>
      <w:r w:rsidRPr="00A93ECD">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26" w:name="ZEqnNum908667"/>
      <w:r>
        <w:instrText>(</w:instrText>
      </w:r>
      <w:r>
        <w:rPr>
          <w:noProof/>
        </w:rPr>
        <w:fldChar w:fldCharType="begin"/>
      </w:r>
      <w:r>
        <w:rPr>
          <w:noProof/>
        </w:rPr>
        <w:instrText xml:space="preserve"> SEQ MTEqn \c \* Arabic \* MERGEFORMAT </w:instrText>
      </w:r>
      <w:r>
        <w:rPr>
          <w:noProof/>
        </w:rPr>
        <w:fldChar w:fldCharType="separate"/>
      </w:r>
      <w:r w:rsidR="00E75539">
        <w:rPr>
          <w:noProof/>
        </w:rPr>
        <w:instrText>27</w:instrText>
      </w:r>
      <w:r>
        <w:rPr>
          <w:noProof/>
        </w:rPr>
        <w:fldChar w:fldCharType="end"/>
      </w:r>
      <w:r>
        <w:instrText>)</w:instrText>
      </w:r>
      <w:bookmarkEnd w:id="26"/>
      <w:r>
        <w:fldChar w:fldCharType="end"/>
      </w:r>
    </w:p>
    <w:p w14:paraId="5003161A" w14:textId="5BAFD8E3" w:rsidR="00DB3379" w:rsidRPr="00A93ECD" w:rsidRDefault="00DB3379" w:rsidP="00DB3379">
      <w:pPr>
        <w:pStyle w:val="MTDisplayEquation"/>
      </w:pPr>
      <w:r w:rsidRPr="00BA6A93">
        <w:rPr>
          <w:position w:val="-12"/>
        </w:rPr>
        <w:object w:dxaOrig="2799" w:dyaOrig="340" w14:anchorId="6CCA2498">
          <v:shape id="_x0000_i1105" type="#_x0000_t75" style="width:139.2pt;height:17.4pt" o:ole="">
            <v:imagedata r:id="rId170" o:title=""/>
          </v:shape>
          <o:OLEObject Type="Embed" ProgID="Equation.DSMT4" ShapeID="_x0000_i1105" DrawAspect="Content" ObjectID="_1810736253" r:id="rId171"/>
        </w:object>
      </w:r>
      <w:r w:rsidRPr="00A93ECD">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27" w:name="ZEqnNum587885"/>
      <w:r>
        <w:instrText>(</w:instrText>
      </w:r>
      <w:r>
        <w:rPr>
          <w:noProof/>
        </w:rPr>
        <w:fldChar w:fldCharType="begin"/>
      </w:r>
      <w:r>
        <w:rPr>
          <w:noProof/>
        </w:rPr>
        <w:instrText xml:space="preserve"> SEQ MTEqn \c \* Arabic \* MERGEFORMAT </w:instrText>
      </w:r>
      <w:r>
        <w:rPr>
          <w:noProof/>
        </w:rPr>
        <w:fldChar w:fldCharType="separate"/>
      </w:r>
      <w:r w:rsidR="00E75539">
        <w:rPr>
          <w:noProof/>
        </w:rPr>
        <w:instrText>28</w:instrText>
      </w:r>
      <w:r>
        <w:rPr>
          <w:noProof/>
        </w:rPr>
        <w:fldChar w:fldCharType="end"/>
      </w:r>
      <w:r>
        <w:instrText>)</w:instrText>
      </w:r>
      <w:bookmarkEnd w:id="27"/>
      <w:r>
        <w:fldChar w:fldCharType="end"/>
      </w:r>
    </w:p>
    <w:p w14:paraId="2173C335" w14:textId="78698E76" w:rsidR="00DB3379" w:rsidRPr="00A93ECD" w:rsidRDefault="00DB3379" w:rsidP="00DB3379">
      <w:pPr>
        <w:pStyle w:val="MTDisplayEquation"/>
      </w:pPr>
      <w:r w:rsidRPr="00BA6A93">
        <w:rPr>
          <w:position w:val="-12"/>
        </w:rPr>
        <w:object w:dxaOrig="3280" w:dyaOrig="340" w14:anchorId="21EAC76B">
          <v:shape id="_x0000_i1106" type="#_x0000_t75" style="width:164.4pt;height:17.4pt" o:ole="">
            <v:imagedata r:id="rId172" o:title=""/>
          </v:shape>
          <o:OLEObject Type="Embed" ProgID="Equation.DSMT4" ShapeID="_x0000_i1106" DrawAspect="Content" ObjectID="_1810736254" r:id="rId173"/>
        </w:object>
      </w:r>
      <w:r w:rsidRPr="00A93ECD">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28" w:name="ZEqnNum878353"/>
      <w:r>
        <w:instrText>(</w:instrText>
      </w:r>
      <w:r>
        <w:rPr>
          <w:noProof/>
        </w:rPr>
        <w:fldChar w:fldCharType="begin"/>
      </w:r>
      <w:r>
        <w:rPr>
          <w:noProof/>
        </w:rPr>
        <w:instrText xml:space="preserve"> SEQ MTEqn \c \* Arabic \* MERGEFORMAT </w:instrText>
      </w:r>
      <w:r>
        <w:rPr>
          <w:noProof/>
        </w:rPr>
        <w:fldChar w:fldCharType="separate"/>
      </w:r>
      <w:r w:rsidR="00E75539">
        <w:rPr>
          <w:noProof/>
        </w:rPr>
        <w:instrText>29</w:instrText>
      </w:r>
      <w:r>
        <w:rPr>
          <w:noProof/>
        </w:rPr>
        <w:fldChar w:fldCharType="end"/>
      </w:r>
      <w:r>
        <w:instrText>)</w:instrText>
      </w:r>
      <w:bookmarkEnd w:id="28"/>
      <w:r>
        <w:fldChar w:fldCharType="end"/>
      </w:r>
    </w:p>
    <w:p w14:paraId="711480F9" w14:textId="62A0A843" w:rsidR="00DB3379" w:rsidRPr="00A93ECD" w:rsidRDefault="00DB3379" w:rsidP="00DB3379">
      <w:pPr>
        <w:pStyle w:val="MTDisplayEquation"/>
      </w:pPr>
      <w:r w:rsidRPr="00A93ECD">
        <w:tab/>
      </w:r>
      <w:r w:rsidRPr="00BA6A93">
        <w:rPr>
          <w:position w:val="-12"/>
        </w:rPr>
        <w:object w:dxaOrig="2280" w:dyaOrig="340" w14:anchorId="46F11270">
          <v:shape id="_x0000_i1107" type="#_x0000_t75" style="width:114pt;height:17.4pt" o:ole="">
            <v:imagedata r:id="rId174" o:title=""/>
          </v:shape>
          <o:OLEObject Type="Embed" ProgID="Equation.DSMT4" ShapeID="_x0000_i1107" DrawAspect="Content" ObjectID="_1810736255" r:id="rId175"/>
        </w:object>
      </w:r>
      <w:r w:rsidRPr="00A93ECD">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29" w:name="ZEqnNum666451"/>
      <w:r>
        <w:instrText>(</w:instrText>
      </w:r>
      <w:r>
        <w:rPr>
          <w:noProof/>
        </w:rPr>
        <w:fldChar w:fldCharType="begin"/>
      </w:r>
      <w:r>
        <w:rPr>
          <w:noProof/>
        </w:rPr>
        <w:instrText xml:space="preserve"> SEQ MTEqn \c \* Arabic \* MERGEFORMAT </w:instrText>
      </w:r>
      <w:r>
        <w:rPr>
          <w:noProof/>
        </w:rPr>
        <w:fldChar w:fldCharType="separate"/>
      </w:r>
      <w:r w:rsidR="00E75539">
        <w:rPr>
          <w:noProof/>
        </w:rPr>
        <w:instrText>30</w:instrText>
      </w:r>
      <w:r>
        <w:rPr>
          <w:noProof/>
        </w:rPr>
        <w:fldChar w:fldCharType="end"/>
      </w:r>
      <w:r>
        <w:instrText>)</w:instrText>
      </w:r>
      <w:bookmarkEnd w:id="29"/>
      <w:r>
        <w:fldChar w:fldCharType="end"/>
      </w:r>
    </w:p>
    <w:p w14:paraId="3AA4BD8E" w14:textId="5CEA6634" w:rsidR="00DB3379" w:rsidRPr="00A93ECD" w:rsidRDefault="00DB3379" w:rsidP="00DB3379">
      <w:pPr>
        <w:pStyle w:val="MTDisplayEquation"/>
      </w:pPr>
      <w:r w:rsidRPr="00BA6A93">
        <w:rPr>
          <w:position w:val="-12"/>
        </w:rPr>
        <w:object w:dxaOrig="1939" w:dyaOrig="340" w14:anchorId="295D1FDE">
          <v:shape id="_x0000_i1108" type="#_x0000_t75" style="width:96.6pt;height:17.4pt" o:ole="">
            <v:imagedata r:id="rId176" o:title=""/>
          </v:shape>
          <o:OLEObject Type="Embed" ProgID="Equation.DSMT4" ShapeID="_x0000_i1108" DrawAspect="Content" ObjectID="_1810736256" r:id="rId177"/>
        </w:object>
      </w:r>
      <w:r w:rsidRPr="00A93ECD">
        <w:t xml:space="preserve">              </w:t>
      </w:r>
      <w:r>
        <w:t xml:space="preserve">     </w:t>
      </w:r>
      <w:r w:rsidRPr="00A93ECD">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30" w:name="ZEqnNum640451"/>
      <w:r>
        <w:instrText>(</w:instrText>
      </w:r>
      <w:r>
        <w:rPr>
          <w:noProof/>
        </w:rPr>
        <w:fldChar w:fldCharType="begin"/>
      </w:r>
      <w:r>
        <w:rPr>
          <w:noProof/>
        </w:rPr>
        <w:instrText xml:space="preserve"> SEQ MTEqn \c \* Arabic \* MERGEFORMAT </w:instrText>
      </w:r>
      <w:r>
        <w:rPr>
          <w:noProof/>
        </w:rPr>
        <w:fldChar w:fldCharType="separate"/>
      </w:r>
      <w:r w:rsidR="00E75539">
        <w:rPr>
          <w:noProof/>
        </w:rPr>
        <w:instrText>31</w:instrText>
      </w:r>
      <w:r>
        <w:rPr>
          <w:noProof/>
        </w:rPr>
        <w:fldChar w:fldCharType="end"/>
      </w:r>
      <w:r>
        <w:instrText>)</w:instrText>
      </w:r>
      <w:bookmarkEnd w:id="30"/>
      <w:r>
        <w:fldChar w:fldCharType="end"/>
      </w:r>
    </w:p>
    <w:p w14:paraId="5D08B60B" w14:textId="71BE994B" w:rsidR="00DB3379" w:rsidRPr="00A93ECD" w:rsidRDefault="00DB3379" w:rsidP="00DB3379">
      <w:pPr>
        <w:pStyle w:val="MTDisplayEquation"/>
      </w:pPr>
      <w:r w:rsidRPr="00A93ECD">
        <w:tab/>
      </w:r>
      <w:r w:rsidRPr="00BA6A93">
        <w:rPr>
          <w:position w:val="-12"/>
        </w:rPr>
        <w:object w:dxaOrig="1320" w:dyaOrig="340" w14:anchorId="749C3E91">
          <v:shape id="_x0000_i1109" type="#_x0000_t75" style="width:66pt;height:17.4pt" o:ole="">
            <v:imagedata r:id="rId178" o:title=""/>
          </v:shape>
          <o:OLEObject Type="Embed" ProgID="Equation.DSMT4" ShapeID="_x0000_i1109" DrawAspect="Content" ObjectID="_1810736257" r:id="rId179"/>
        </w:object>
      </w:r>
      <w:r w:rsidRPr="00A93ECD">
        <w:t xml:space="preserve">        </w:t>
      </w:r>
      <w:r>
        <w:t xml:space="preserve">      </w:t>
      </w:r>
      <w:r w:rsidRPr="00A93ECD">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31" w:name="ZEqnNum855465"/>
      <w:r>
        <w:instrText>(</w:instrText>
      </w:r>
      <w:r>
        <w:rPr>
          <w:noProof/>
        </w:rPr>
        <w:fldChar w:fldCharType="begin"/>
      </w:r>
      <w:r>
        <w:rPr>
          <w:noProof/>
        </w:rPr>
        <w:instrText xml:space="preserve"> SEQ MTEqn \c \* Arabic \* MERGEFORMAT </w:instrText>
      </w:r>
      <w:r>
        <w:rPr>
          <w:noProof/>
        </w:rPr>
        <w:fldChar w:fldCharType="separate"/>
      </w:r>
      <w:r w:rsidR="00E75539">
        <w:rPr>
          <w:noProof/>
        </w:rPr>
        <w:instrText>32</w:instrText>
      </w:r>
      <w:r>
        <w:rPr>
          <w:noProof/>
        </w:rPr>
        <w:fldChar w:fldCharType="end"/>
      </w:r>
      <w:r>
        <w:instrText>)</w:instrText>
      </w:r>
      <w:bookmarkEnd w:id="31"/>
      <w:r>
        <w:fldChar w:fldCharType="end"/>
      </w:r>
    </w:p>
    <w:p w14:paraId="323CAC73" w14:textId="79A54F08" w:rsidR="00D01B53" w:rsidRDefault="00D01B53" w:rsidP="00D01B53">
      <w:pPr>
        <w:ind w:firstLineChars="100" w:firstLine="200"/>
        <w:jc w:val="both"/>
      </w:pPr>
      <w:r w:rsidRPr="00D01B53">
        <w:t>Among them, constraints</w:t>
      </w:r>
      <w:r w:rsidR="004D0F85">
        <w:t xml:space="preserve"> </w:t>
      </w:r>
      <w:r w:rsidR="009C5551">
        <w:fldChar w:fldCharType="begin"/>
      </w:r>
      <w:r w:rsidR="009C5551">
        <w:instrText xml:space="preserve"> </w:instrText>
      </w:r>
      <w:r w:rsidR="009C5551">
        <w:rPr>
          <w:rFonts w:hint="eastAsia"/>
        </w:rPr>
        <w:instrText>GOTOBUTTON ZEqnNum268371  \* MERGEFORMAT</w:instrText>
      </w:r>
      <w:r w:rsidR="009C5551">
        <w:instrText xml:space="preserve"> </w:instrText>
      </w:r>
      <w:fldSimple w:instr=" REF ZEqnNum268371 \* Charformat \! \* MERGEFORMAT ">
        <w:r w:rsidR="00E75539">
          <w:instrText>(22)</w:instrText>
        </w:r>
      </w:fldSimple>
      <w:r w:rsidR="009C5551">
        <w:fldChar w:fldCharType="end"/>
      </w:r>
      <w:r w:rsidR="009C5551">
        <w:t>-</w:t>
      </w:r>
      <w:r w:rsidR="009C5551">
        <w:fldChar w:fldCharType="begin"/>
      </w:r>
      <w:r w:rsidR="009C5551">
        <w:instrText xml:space="preserve"> </w:instrText>
      </w:r>
      <w:r w:rsidR="009C5551">
        <w:rPr>
          <w:rFonts w:hint="eastAsia"/>
        </w:rPr>
        <w:instrText>GOTOBUTTON ZEqnNum621237  \* MERGEFORMAT</w:instrText>
      </w:r>
      <w:r w:rsidR="009C5551">
        <w:instrText xml:space="preserve"> </w:instrText>
      </w:r>
      <w:fldSimple w:instr=" REF ZEqnNum621237 \* Charformat \! \* MERGEFORMAT ">
        <w:r w:rsidR="00E75539">
          <w:instrText>(23)</w:instrText>
        </w:r>
      </w:fldSimple>
      <w:r w:rsidR="009C5551">
        <w:fldChar w:fldCharType="end"/>
      </w:r>
      <w:r w:rsidRPr="00D01B53">
        <w:t xml:space="preserve"> contain nonlinear terms of multiplication of two 0-1 variables, which need to be linearized. Taking constraint</w:t>
      </w:r>
      <w:r w:rsidR="009C5551">
        <w:t xml:space="preserve"> </w:t>
      </w:r>
      <w:r w:rsidR="009C5551">
        <w:fldChar w:fldCharType="begin"/>
      </w:r>
      <w:r w:rsidR="009C5551">
        <w:instrText xml:space="preserve"> </w:instrText>
      </w:r>
      <w:r w:rsidR="009C5551">
        <w:rPr>
          <w:rFonts w:hint="eastAsia"/>
        </w:rPr>
        <w:instrText>GOTOBUTTON ZEqnNum268371  \* MERGEFORMAT</w:instrText>
      </w:r>
      <w:r w:rsidR="009C5551">
        <w:instrText xml:space="preserve"> </w:instrText>
      </w:r>
      <w:fldSimple w:instr=" REF ZEqnNum268371 \* Charformat \! \* MERGEFORMAT ">
        <w:r w:rsidR="00E75539">
          <w:instrText>(22)</w:instrText>
        </w:r>
      </w:fldSimple>
      <w:r w:rsidR="009C5551">
        <w:fldChar w:fldCharType="end"/>
      </w:r>
      <w:r w:rsidR="009C5551">
        <w:t xml:space="preserve"> </w:t>
      </w:r>
      <w:r w:rsidRPr="00D01B53">
        <w:t>as an example, it is linearized by introducing auxiliary variables</w:t>
      </w:r>
      <w:r w:rsidR="00BA6A93" w:rsidRPr="00BA6A93">
        <w:rPr>
          <w:position w:val="-12"/>
        </w:rPr>
        <w:object w:dxaOrig="1460" w:dyaOrig="340" w14:anchorId="29194659">
          <v:shape id="_x0000_i1110" type="#_x0000_t75" style="width:72.6pt;height:17.4pt" o:ole="">
            <v:imagedata r:id="rId180" o:title=""/>
          </v:shape>
          <o:OLEObject Type="Embed" ProgID="Equation.DSMT4" ShapeID="_x0000_i1110" DrawAspect="Content" ObjectID="_1810736258" r:id="rId181"/>
        </w:object>
      </w:r>
      <w:r w:rsidRPr="00D01B53">
        <w:t xml:space="preserve"> and transformed into </w:t>
      </w:r>
      <w:r w:rsidR="009C5551" w:rsidRPr="00D01B53">
        <w:t xml:space="preserve">constraints </w:t>
      </w:r>
      <w:r w:rsidR="009C5551">
        <w:fldChar w:fldCharType="begin"/>
      </w:r>
      <w:r w:rsidR="009C5551">
        <w:instrText xml:space="preserve"> </w:instrText>
      </w:r>
      <w:r w:rsidR="009C5551">
        <w:rPr>
          <w:rFonts w:hint="eastAsia"/>
        </w:rPr>
        <w:instrText>GOTOBUTTON ZEqnNum267693  \* MERGEFORMAT</w:instrText>
      </w:r>
      <w:r w:rsidR="009C5551">
        <w:instrText xml:space="preserve"> </w:instrText>
      </w:r>
      <w:fldSimple w:instr=" REF ZEqnNum267693 \* Charformat \! \* MERGEFORMAT ">
        <w:r w:rsidR="00E75539">
          <w:instrText>(33)</w:instrText>
        </w:r>
      </w:fldSimple>
      <w:r w:rsidR="009C5551">
        <w:fldChar w:fldCharType="end"/>
      </w:r>
      <w:r w:rsidR="009C5551">
        <w:t>-</w:t>
      </w:r>
      <w:r w:rsidR="009C5551">
        <w:fldChar w:fldCharType="begin"/>
      </w:r>
      <w:r w:rsidR="009C5551">
        <w:instrText xml:space="preserve"> </w:instrText>
      </w:r>
      <w:r w:rsidR="009C5551">
        <w:rPr>
          <w:rFonts w:hint="eastAsia"/>
        </w:rPr>
        <w:instrText>GOTOBUTTON ZEqnNum304862  \* MERGEFORMAT</w:instrText>
      </w:r>
      <w:r w:rsidR="009C5551">
        <w:instrText xml:space="preserve"> </w:instrText>
      </w:r>
      <w:fldSimple w:instr=" REF ZEqnNum304862 \* Charformat \! \* MERGEFORMAT ">
        <w:r w:rsidR="00E75539">
          <w:instrText>(34)</w:instrText>
        </w:r>
      </w:fldSimple>
      <w:r w:rsidR="009C5551">
        <w:fldChar w:fldCharType="end"/>
      </w:r>
      <w:r w:rsidRPr="00D01B53">
        <w:t>.</w:t>
      </w:r>
    </w:p>
    <w:p w14:paraId="5CB07332" w14:textId="415DB571" w:rsidR="00D01B53" w:rsidRPr="00A93ECD" w:rsidRDefault="00BA6A93" w:rsidP="00533C68">
      <w:pPr>
        <w:pStyle w:val="MTDisplayEquation"/>
      </w:pPr>
      <w:r w:rsidRPr="00BA6A93">
        <w:rPr>
          <w:position w:val="-28"/>
        </w:rPr>
        <w:object w:dxaOrig="2760" w:dyaOrig="620" w14:anchorId="49AC9FF8">
          <v:shape id="_x0000_i1111" type="#_x0000_t75" style="width:138pt;height:31.8pt" o:ole="">
            <v:imagedata r:id="rId182" o:title=""/>
          </v:shape>
          <o:OLEObject Type="Embed" ProgID="Equation.DSMT4" ShapeID="_x0000_i1111" DrawAspect="Content" ObjectID="_1810736259" r:id="rId183"/>
        </w:object>
      </w:r>
      <w:r w:rsidR="00D01B53" w:rsidRPr="00A93ECD">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2" w:name="ZEqnNum26769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33</w:instrText>
      </w:r>
      <w:r w:rsidR="00C93CC1">
        <w:rPr>
          <w:noProof/>
        </w:rPr>
        <w:fldChar w:fldCharType="end"/>
      </w:r>
      <w:r w:rsidR="00F5593E">
        <w:instrText>)</w:instrText>
      </w:r>
      <w:bookmarkEnd w:id="32"/>
      <w:r w:rsidR="00F5593E">
        <w:fldChar w:fldCharType="end"/>
      </w:r>
    </w:p>
    <w:p w14:paraId="78402093" w14:textId="4C289B35" w:rsidR="00D01B53" w:rsidRPr="00A93ECD" w:rsidRDefault="00BA6A93" w:rsidP="00533C68">
      <w:pPr>
        <w:pStyle w:val="MTDisplayEquation"/>
      </w:pPr>
      <w:r w:rsidRPr="00BA6A93">
        <w:rPr>
          <w:position w:val="-48"/>
        </w:rPr>
        <w:object w:dxaOrig="2360" w:dyaOrig="1060" w14:anchorId="7E81CC8D">
          <v:shape id="_x0000_i1112" type="#_x0000_t75" style="width:117.6pt;height:53.4pt" o:ole="">
            <v:imagedata r:id="rId184" o:title=""/>
          </v:shape>
          <o:OLEObject Type="Embed" ProgID="Equation.DSMT4" ShapeID="_x0000_i1112" DrawAspect="Content" ObjectID="_1810736260" r:id="rId185"/>
        </w:object>
      </w:r>
      <w:r w:rsidR="009C5551">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3" w:name="ZEqnNum304862"/>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34</w:instrText>
      </w:r>
      <w:r w:rsidR="00C93CC1">
        <w:rPr>
          <w:noProof/>
        </w:rPr>
        <w:fldChar w:fldCharType="end"/>
      </w:r>
      <w:r w:rsidR="00F5593E">
        <w:instrText>)</w:instrText>
      </w:r>
      <w:bookmarkEnd w:id="33"/>
      <w:r w:rsidR="00F5593E">
        <w:fldChar w:fldCharType="end"/>
      </w:r>
    </w:p>
    <w:p w14:paraId="4F2E9852" w14:textId="77777777" w:rsidR="000B3C69" w:rsidRPr="00DC0FAC" w:rsidRDefault="000B3C69" w:rsidP="000B3C69">
      <w:pPr>
        <w:pStyle w:val="3"/>
        <w:jc w:val="both"/>
        <w:rPr>
          <w:rStyle w:val="20"/>
          <w:rFonts w:ascii="Times" w:hAnsi="Times" w:cs="Verdana"/>
          <w:i/>
          <w:color w:val="000000" w:themeColor="text1"/>
        </w:rPr>
      </w:pPr>
      <w:r w:rsidRPr="000B3C69">
        <w:rPr>
          <w:rStyle w:val="20"/>
          <w:i/>
          <w:color w:val="000000" w:themeColor="text1"/>
        </w:rPr>
        <w:t>Oxygen</w:t>
      </w:r>
      <w:r w:rsidR="00B4618E" w:rsidRPr="000B3C69">
        <w:rPr>
          <w:rStyle w:val="20"/>
          <w:i/>
          <w:color w:val="000000" w:themeColor="text1"/>
        </w:rPr>
        <w:t>-Rich Deep Conditioning Modified Unit Operation Constraints</w:t>
      </w:r>
    </w:p>
    <w:p w14:paraId="49965170" w14:textId="5E08FEAB" w:rsidR="000B3C69" w:rsidRDefault="007C0D30" w:rsidP="00287ECD">
      <w:pPr>
        <w:ind w:firstLineChars="100" w:firstLine="200"/>
        <w:jc w:val="both"/>
      </w:pPr>
      <w:r w:rsidRPr="007C0D30">
        <w:t xml:space="preserve">Constraint </w:t>
      </w:r>
      <w:r w:rsidR="00423A1F">
        <w:fldChar w:fldCharType="begin"/>
      </w:r>
      <w:r w:rsidR="00423A1F">
        <w:instrText xml:space="preserve"> </w:instrText>
      </w:r>
      <w:r w:rsidR="00423A1F">
        <w:rPr>
          <w:rFonts w:hint="eastAsia"/>
        </w:rPr>
        <w:instrText>GOTOBUTTON ZEqnNum678156  \* MERGEFORMAT</w:instrText>
      </w:r>
      <w:r w:rsidR="00423A1F">
        <w:instrText xml:space="preserve"> </w:instrText>
      </w:r>
      <w:fldSimple w:instr=" REF ZEqnNum678156 \* Charformat \! \* MERGEFORMAT ">
        <w:r w:rsidR="00E75539">
          <w:instrText>(35)</w:instrText>
        </w:r>
      </w:fldSimple>
      <w:r w:rsidR="00423A1F">
        <w:fldChar w:fldCharType="end"/>
      </w:r>
      <w:r w:rsidRPr="007C0D30">
        <w:t xml:space="preserve"> describes the start-up and shutdown limit of unit</w:t>
      </w:r>
      <w:r w:rsidR="000F5143">
        <w:t>s</w:t>
      </w:r>
      <w:r w:rsidR="00423A1F">
        <w:t xml:space="preserve">. </w:t>
      </w:r>
      <w:r w:rsidR="003F2D2F">
        <w:t>C</w:t>
      </w:r>
      <w:r w:rsidRPr="007C0D30">
        <w:t xml:space="preserve">onstraint </w:t>
      </w:r>
      <w:r w:rsidR="00423A1F">
        <w:fldChar w:fldCharType="begin"/>
      </w:r>
      <w:r w:rsidR="00423A1F">
        <w:instrText xml:space="preserve"> </w:instrText>
      </w:r>
      <w:r w:rsidR="00423A1F">
        <w:rPr>
          <w:rFonts w:hint="eastAsia"/>
        </w:rPr>
        <w:instrText>GOTOBUTTON ZEqnNum429009  \* MERGEFORMAT</w:instrText>
      </w:r>
      <w:r w:rsidR="00423A1F">
        <w:instrText xml:space="preserve"> </w:instrText>
      </w:r>
      <w:fldSimple w:instr=" REF ZEqnNum429009 \* Charformat \! \* MERGEFORMAT ">
        <w:r w:rsidR="00E75539">
          <w:instrText>(36)</w:instrText>
        </w:r>
      </w:fldSimple>
      <w:r w:rsidR="00423A1F">
        <w:fldChar w:fldCharType="end"/>
      </w:r>
      <w:r w:rsidRPr="007C0D30">
        <w:t xml:space="preserve"> represents the minimum start-up time limit of a thermal power unit</w:t>
      </w:r>
      <w:r w:rsidR="003F2D2F">
        <w:t>. C</w:t>
      </w:r>
      <w:r w:rsidRPr="007C0D30">
        <w:t xml:space="preserve">onstraint </w:t>
      </w:r>
      <w:r w:rsidR="00423A1F">
        <w:fldChar w:fldCharType="begin"/>
      </w:r>
      <w:r w:rsidR="00423A1F">
        <w:instrText xml:space="preserve"> </w:instrText>
      </w:r>
      <w:r w:rsidR="00423A1F">
        <w:rPr>
          <w:rFonts w:hint="eastAsia"/>
        </w:rPr>
        <w:instrText>GOTOBUTTON ZEqnNum513990  \* MERGEFORMAT</w:instrText>
      </w:r>
      <w:r w:rsidR="00423A1F">
        <w:instrText xml:space="preserve"> </w:instrText>
      </w:r>
      <w:fldSimple w:instr=" REF ZEqnNum513990 \* Charformat \! \* MERGEFORMAT ">
        <w:r w:rsidR="00E75539">
          <w:instrText>(37)</w:instrText>
        </w:r>
      </w:fldSimple>
      <w:r w:rsidR="00423A1F">
        <w:fldChar w:fldCharType="end"/>
      </w:r>
      <w:r w:rsidRPr="007C0D30">
        <w:t xml:space="preserve"> represents the minimum shutdown time limit of a thermal power unit</w:t>
      </w:r>
      <w:r w:rsidR="008E15D1">
        <w:t>.</w:t>
      </w:r>
      <w:r w:rsidR="003F2D2F">
        <w:t xml:space="preserve"> C</w:t>
      </w:r>
      <w:r w:rsidRPr="007C0D30">
        <w:t xml:space="preserve">onstraint </w:t>
      </w:r>
      <w:r w:rsidR="00423A1F">
        <w:fldChar w:fldCharType="begin"/>
      </w:r>
      <w:r w:rsidR="00423A1F">
        <w:instrText xml:space="preserve"> </w:instrText>
      </w:r>
      <w:r w:rsidR="00423A1F">
        <w:rPr>
          <w:rFonts w:hint="eastAsia"/>
        </w:rPr>
        <w:instrText>GOTOBUTTON ZEqnNum498286  \* MERGEFORMAT</w:instrText>
      </w:r>
      <w:r w:rsidR="00423A1F">
        <w:instrText xml:space="preserve"> </w:instrText>
      </w:r>
      <w:fldSimple w:instr=" REF ZEqnNum498286 \* Charformat \! \* MERGEFORMAT ">
        <w:r w:rsidR="00E75539">
          <w:instrText>(38)</w:instrText>
        </w:r>
      </w:fldSimple>
      <w:r w:rsidR="00423A1F">
        <w:fldChar w:fldCharType="end"/>
      </w:r>
      <w:r w:rsidRPr="007C0D30">
        <w:t xml:space="preserve"> limits the logical relationship between the unit's deep peaking state and the operating state</w:t>
      </w:r>
      <w:r w:rsidR="003F2D2F">
        <w:t>. C</w:t>
      </w:r>
      <w:r w:rsidRPr="007C0D30">
        <w:t xml:space="preserve">onstraint </w:t>
      </w:r>
      <w:r w:rsidR="00423A1F">
        <w:fldChar w:fldCharType="begin"/>
      </w:r>
      <w:r w:rsidR="00423A1F">
        <w:instrText xml:space="preserve"> </w:instrText>
      </w:r>
      <w:r w:rsidR="00423A1F">
        <w:rPr>
          <w:rFonts w:hint="eastAsia"/>
        </w:rPr>
        <w:instrText>GOTOBUTTON ZEqnNum374778  \* MERGEFORMAT</w:instrText>
      </w:r>
      <w:r w:rsidR="00423A1F">
        <w:instrText xml:space="preserve"> </w:instrText>
      </w:r>
      <w:fldSimple w:instr=" REF ZEqnNum374778 \* Charformat \! \* MERGEFORMAT ">
        <w:r w:rsidR="00E75539">
          <w:instrText>(39)</w:instrText>
        </w:r>
      </w:fldSimple>
      <w:r w:rsidR="00423A1F">
        <w:fldChar w:fldCharType="end"/>
      </w:r>
      <w:r w:rsidRPr="007C0D30">
        <w:t xml:space="preserve"> limits the output range of unit when it is in deep peaking</w:t>
      </w:r>
      <w:r w:rsidR="003F2D2F">
        <w:t>.</w:t>
      </w:r>
      <w:r w:rsidR="008E15D1">
        <w:t xml:space="preserve"> </w:t>
      </w:r>
      <w:r w:rsidR="003F2D2F">
        <w:t>C</w:t>
      </w:r>
      <w:r w:rsidRPr="007C0D30">
        <w:t xml:space="preserve">onstraint </w:t>
      </w:r>
      <w:r w:rsidR="00423A1F">
        <w:fldChar w:fldCharType="begin"/>
      </w:r>
      <w:r w:rsidR="00423A1F">
        <w:instrText xml:space="preserve"> </w:instrText>
      </w:r>
      <w:r w:rsidR="00423A1F">
        <w:rPr>
          <w:rFonts w:hint="eastAsia"/>
        </w:rPr>
        <w:instrText>GOTOBUTTON ZEqnNum537347  \* MERGEFORMAT</w:instrText>
      </w:r>
      <w:r w:rsidR="00423A1F">
        <w:instrText xml:space="preserve"> </w:instrText>
      </w:r>
      <w:fldSimple w:instr=" REF ZEqnNum537347 \* Charformat \! \* MERGEFORMAT ">
        <w:r w:rsidR="00E75539">
          <w:instrText>(40)</w:instrText>
        </w:r>
      </w:fldSimple>
      <w:r w:rsidR="00423A1F">
        <w:fldChar w:fldCharType="end"/>
      </w:r>
      <w:r w:rsidRPr="007C0D30">
        <w:t xml:space="preserve"> limits the amount of output of the thermal unit</w:t>
      </w:r>
      <w:r w:rsidR="00121A07">
        <w:t xml:space="preserve">. </w:t>
      </w:r>
      <w:r w:rsidR="003F2D2F">
        <w:lastRenderedPageBreak/>
        <w:t>I</w:t>
      </w:r>
      <w:r w:rsidRPr="007C0D30">
        <w:t xml:space="preserve">ts minimum power output decreases significantly when it is in deep regulation. Constraint </w:t>
      </w:r>
      <w:r w:rsidR="00423A1F">
        <w:fldChar w:fldCharType="begin"/>
      </w:r>
      <w:r w:rsidR="00423A1F">
        <w:instrText xml:space="preserve"> </w:instrText>
      </w:r>
      <w:r w:rsidR="00423A1F">
        <w:rPr>
          <w:rFonts w:hint="eastAsia"/>
        </w:rPr>
        <w:instrText>GOTOBUTTON ZEqnNum162577  \* MERGEFORMAT</w:instrText>
      </w:r>
      <w:r w:rsidR="00423A1F">
        <w:instrText xml:space="preserve"> </w:instrText>
      </w:r>
      <w:fldSimple w:instr=" REF ZEqnNum162577 \* Charformat \! \* MERGEFORMAT ">
        <w:r w:rsidR="00E75539">
          <w:instrText>(41)</w:instrText>
        </w:r>
      </w:fldSimple>
      <w:r w:rsidR="00423A1F">
        <w:fldChar w:fldCharType="end"/>
      </w:r>
      <w:r w:rsidRPr="007C0D30">
        <w:t xml:space="preserve"> limits the climbing power of the unit</w:t>
      </w:r>
      <w:r w:rsidR="003F2D2F">
        <w:t>.</w:t>
      </w:r>
      <w:r w:rsidRPr="007C0D30">
        <w:t xml:space="preserve"> </w:t>
      </w:r>
      <w:r w:rsidR="003F2D2F">
        <w:t>C</w:t>
      </w:r>
      <w:r w:rsidR="003F2D2F" w:rsidRPr="007C0D30">
        <w:t>onsidering the operational requirements</w:t>
      </w:r>
      <w:r w:rsidR="003F2D2F">
        <w:t>, it</w:t>
      </w:r>
      <w:r w:rsidRPr="007C0D30">
        <w:t xml:space="preserve"> is reduced when in deep regulation. Constraint </w:t>
      </w:r>
      <w:r w:rsidR="005A2439">
        <w:fldChar w:fldCharType="begin"/>
      </w:r>
      <w:r w:rsidR="005A2439">
        <w:instrText xml:space="preserve"> </w:instrText>
      </w:r>
      <w:r w:rsidR="005A2439">
        <w:rPr>
          <w:rFonts w:hint="eastAsia"/>
        </w:rPr>
        <w:instrText>GOTOBUTTON ZEqnNum999071  \* MERGEFORMAT</w:instrText>
      </w:r>
      <w:r w:rsidR="005A2439">
        <w:instrText xml:space="preserve"> </w:instrText>
      </w:r>
      <w:fldSimple w:instr=" REF ZEqnNum999071 \* Charformat \! \* MERGEFORMAT ">
        <w:r w:rsidR="00E75539">
          <w:instrText>(42)</w:instrText>
        </w:r>
      </w:fldSimple>
      <w:r w:rsidR="005A2439">
        <w:fldChar w:fldCharType="end"/>
      </w:r>
      <w:r w:rsidRPr="007C0D30">
        <w:t xml:space="preserve"> limits the unit's deep</w:t>
      </w:r>
      <w:r w:rsidR="00287ECD" w:rsidRPr="00287ECD">
        <w:t xml:space="preserve"> </w:t>
      </w:r>
      <w:r w:rsidR="00287ECD" w:rsidRPr="007C0D30">
        <w:t>peaking</w:t>
      </w:r>
      <w:r w:rsidRPr="007C0D30">
        <w:t xml:space="preserve"> minimum output in relation to the oxygen supply rate, oxygen storage capacity, and theoretical minimum output.</w:t>
      </w:r>
    </w:p>
    <w:p w14:paraId="26BF12C0" w14:textId="1AF82FB5" w:rsidR="007C0D30" w:rsidRDefault="00BA6A93" w:rsidP="00533C68">
      <w:pPr>
        <w:pStyle w:val="MTDisplayEquation"/>
      </w:pPr>
      <w:r w:rsidRPr="00BA6A93">
        <w:rPr>
          <w:position w:val="-12"/>
        </w:rPr>
        <w:object w:dxaOrig="1840" w:dyaOrig="340" w14:anchorId="549126CC">
          <v:shape id="_x0000_i1113" type="#_x0000_t75" style="width:92.4pt;height:17.4pt" o:ole="">
            <v:imagedata r:id="rId186" o:title=""/>
          </v:shape>
          <o:OLEObject Type="Embed" ProgID="Equation.DSMT4" ShapeID="_x0000_i1113" DrawAspect="Content" ObjectID="_1810736261" r:id="rId187"/>
        </w:object>
      </w:r>
      <w:r w:rsidR="008063FC">
        <w:t xml:space="preserve"> </w:t>
      </w:r>
      <w:r w:rsidR="00423A1F">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4" w:name="ZEqnNum678156"/>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35</w:instrText>
      </w:r>
      <w:r w:rsidR="00C93CC1">
        <w:rPr>
          <w:noProof/>
        </w:rPr>
        <w:fldChar w:fldCharType="end"/>
      </w:r>
      <w:r w:rsidR="00F5593E">
        <w:instrText>)</w:instrText>
      </w:r>
      <w:bookmarkEnd w:id="34"/>
      <w:r w:rsidR="00F5593E">
        <w:fldChar w:fldCharType="end"/>
      </w:r>
    </w:p>
    <w:p w14:paraId="0B3F1A28" w14:textId="7273ED82" w:rsidR="007C0D30" w:rsidRPr="00A93ECD" w:rsidRDefault="00BA6A93" w:rsidP="00533C68">
      <w:pPr>
        <w:pStyle w:val="MTDisplayEquation"/>
      </w:pPr>
      <w:r w:rsidRPr="00BA6A93">
        <w:rPr>
          <w:position w:val="-28"/>
        </w:rPr>
        <w:object w:dxaOrig="1840" w:dyaOrig="620" w14:anchorId="5F8A3766">
          <v:shape id="_x0000_i1114" type="#_x0000_t75" style="width:92.4pt;height:31.8pt" o:ole="">
            <v:imagedata r:id="rId188" o:title=""/>
          </v:shape>
          <o:OLEObject Type="Embed" ProgID="Equation.DSMT4" ShapeID="_x0000_i1114" DrawAspect="Content" ObjectID="_1810736262" r:id="rId189"/>
        </w:object>
      </w:r>
      <w:r w:rsidR="00E151F5">
        <w:t xml:space="preserve">                        </w:t>
      </w:r>
      <w:r w:rsidR="008063FC">
        <w:fldChar w:fldCharType="begin"/>
      </w:r>
      <w:r w:rsidR="008063FC">
        <w:instrText xml:space="preserve"> MACROBUTTON MTPlaceRef \* MERGEFORMAT </w:instrText>
      </w:r>
      <w:r w:rsidR="008063FC">
        <w:fldChar w:fldCharType="begin"/>
      </w:r>
      <w:r w:rsidR="008063FC">
        <w:instrText xml:space="preserve"> SEQ MTEqn \h \* MERGEFORMAT </w:instrText>
      </w:r>
      <w:r w:rsidR="008063FC">
        <w:fldChar w:fldCharType="end"/>
      </w:r>
      <w:bookmarkStart w:id="35" w:name="ZEqnNum429009"/>
      <w:r w:rsidR="008063FC">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36</w:instrText>
      </w:r>
      <w:r w:rsidR="00C93CC1">
        <w:rPr>
          <w:noProof/>
        </w:rPr>
        <w:fldChar w:fldCharType="end"/>
      </w:r>
      <w:r w:rsidR="008063FC">
        <w:instrText>)</w:instrText>
      </w:r>
      <w:bookmarkEnd w:id="35"/>
      <w:r w:rsidR="008063FC">
        <w:fldChar w:fldCharType="end"/>
      </w:r>
    </w:p>
    <w:p w14:paraId="0EDB322C" w14:textId="74BC9C34" w:rsidR="007C0D30" w:rsidRPr="00A93ECD" w:rsidRDefault="00BA6A93" w:rsidP="00533C68">
      <w:pPr>
        <w:pStyle w:val="MTDisplayEquation"/>
      </w:pPr>
      <w:r w:rsidRPr="00BA6A93">
        <w:rPr>
          <w:position w:val="-28"/>
        </w:rPr>
        <w:object w:dxaOrig="2380" w:dyaOrig="620" w14:anchorId="547C3558">
          <v:shape id="_x0000_i1115" type="#_x0000_t75" style="width:119.4pt;height:31.8pt" o:ole="">
            <v:imagedata r:id="rId190" o:title=""/>
          </v:shape>
          <o:OLEObject Type="Embed" ProgID="Equation.DSMT4" ShapeID="_x0000_i1115" DrawAspect="Content" ObjectID="_1810736263" r:id="rId191"/>
        </w:object>
      </w:r>
      <w:r w:rsidR="008063FC">
        <w:t xml:space="preserve">        </w:t>
      </w:r>
      <w:r w:rsidR="00E151F5">
        <w:t xml:space="preserve">   </w:t>
      </w:r>
      <w:r w:rsidR="008063FC">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6" w:name="ZEqnNum513990"/>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37</w:instrText>
      </w:r>
      <w:r w:rsidR="00C93CC1">
        <w:rPr>
          <w:noProof/>
        </w:rPr>
        <w:fldChar w:fldCharType="end"/>
      </w:r>
      <w:r w:rsidR="00F5593E">
        <w:instrText>)</w:instrText>
      </w:r>
      <w:bookmarkEnd w:id="36"/>
      <w:r w:rsidR="00F5593E">
        <w:fldChar w:fldCharType="end"/>
      </w:r>
    </w:p>
    <w:p w14:paraId="0A2079F6" w14:textId="23E4C443" w:rsidR="007C0D30" w:rsidRPr="00A93ECD" w:rsidRDefault="00BA6A93" w:rsidP="00533C68">
      <w:pPr>
        <w:pStyle w:val="MTDisplayEquation"/>
      </w:pPr>
      <w:r w:rsidRPr="00BA6A93">
        <w:rPr>
          <w:position w:val="-12"/>
        </w:rPr>
        <w:object w:dxaOrig="1280" w:dyaOrig="340" w14:anchorId="3C176363">
          <v:shape id="_x0000_i1116" type="#_x0000_t75" style="width:63.6pt;height:17.4pt" o:ole="">
            <v:imagedata r:id="rId192" o:title=""/>
          </v:shape>
          <o:OLEObject Type="Embed" ProgID="Equation.DSMT4" ShapeID="_x0000_i1116" DrawAspect="Content" ObjectID="_1810736264" r:id="rId193"/>
        </w:object>
      </w:r>
      <w:r w:rsidR="008063FC">
        <w:t xml:space="preserve">                      </w:t>
      </w:r>
      <w:r w:rsidR="00E151F5">
        <w:t xml:space="preserve">  </w:t>
      </w:r>
      <w:r w:rsidR="008063FC">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7" w:name="ZEqnNum498286"/>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38</w:instrText>
      </w:r>
      <w:r w:rsidR="00C93CC1">
        <w:rPr>
          <w:noProof/>
        </w:rPr>
        <w:fldChar w:fldCharType="end"/>
      </w:r>
      <w:r w:rsidR="00F5593E">
        <w:instrText>)</w:instrText>
      </w:r>
      <w:bookmarkEnd w:id="37"/>
      <w:r w:rsidR="00F5593E">
        <w:fldChar w:fldCharType="end"/>
      </w:r>
    </w:p>
    <w:p w14:paraId="1AF379C8" w14:textId="6FA73236" w:rsidR="007C0D30" w:rsidRPr="00A93ECD" w:rsidRDefault="00BA6A93" w:rsidP="00533C68">
      <w:pPr>
        <w:pStyle w:val="MTDisplayEquation"/>
      </w:pPr>
      <w:r w:rsidRPr="00BA6A93">
        <w:rPr>
          <w:position w:val="-30"/>
        </w:rPr>
        <w:object w:dxaOrig="3560" w:dyaOrig="700" w14:anchorId="684C8E73">
          <v:shape id="_x0000_i1117" type="#_x0000_t75" style="width:178.2pt;height:35.4pt" o:ole="">
            <v:imagedata r:id="rId194" o:title=""/>
          </v:shape>
          <o:OLEObject Type="Embed" ProgID="Equation.DSMT4" ShapeID="_x0000_i1117" DrawAspect="Content" ObjectID="_1810736265" r:id="rId195"/>
        </w:object>
      </w:r>
      <w:r w:rsidR="008063FC">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8" w:name="ZEqnNum37477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39</w:instrText>
      </w:r>
      <w:r w:rsidR="00C93CC1">
        <w:rPr>
          <w:noProof/>
        </w:rPr>
        <w:fldChar w:fldCharType="end"/>
      </w:r>
      <w:r w:rsidR="00F5593E">
        <w:instrText>)</w:instrText>
      </w:r>
      <w:bookmarkEnd w:id="38"/>
      <w:r w:rsidR="00F5593E">
        <w:fldChar w:fldCharType="end"/>
      </w:r>
    </w:p>
    <w:p w14:paraId="0993B5F7" w14:textId="2E80661D" w:rsidR="007C0D30" w:rsidRPr="00A93ECD" w:rsidRDefault="00BA6A93" w:rsidP="00533C68">
      <w:pPr>
        <w:pStyle w:val="MTDisplayEquation"/>
      </w:pPr>
      <w:r w:rsidRPr="00BA6A93">
        <w:rPr>
          <w:position w:val="-12"/>
        </w:rPr>
        <w:object w:dxaOrig="4020" w:dyaOrig="360" w14:anchorId="5C01C88A">
          <v:shape id="_x0000_i1118" type="#_x0000_t75" style="width:201.6pt;height:18pt" o:ole="">
            <v:imagedata r:id="rId196" o:title=""/>
          </v:shape>
          <o:OLEObject Type="Embed" ProgID="Equation.DSMT4" ShapeID="_x0000_i1118" DrawAspect="Content" ObjectID="_1810736266" r:id="rId197"/>
        </w:object>
      </w:r>
      <w:r w:rsidR="008063FC">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39" w:name="ZEqnNum53734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40</w:instrText>
      </w:r>
      <w:r w:rsidR="00C93CC1">
        <w:rPr>
          <w:noProof/>
        </w:rPr>
        <w:fldChar w:fldCharType="end"/>
      </w:r>
      <w:r w:rsidR="00F5593E">
        <w:instrText>)</w:instrText>
      </w:r>
      <w:bookmarkEnd w:id="39"/>
      <w:r w:rsidR="00F5593E">
        <w:fldChar w:fldCharType="end"/>
      </w:r>
    </w:p>
    <w:p w14:paraId="02B88313" w14:textId="12E4C8E7" w:rsidR="007C0D30" w:rsidRPr="00A93ECD" w:rsidRDefault="00533C68" w:rsidP="00533C68">
      <w:pPr>
        <w:pStyle w:val="MTDisplayEquation"/>
      </w:pPr>
      <w:r w:rsidRPr="00BA6A93">
        <w:rPr>
          <w:position w:val="-32"/>
        </w:rPr>
        <w:object w:dxaOrig="4560" w:dyaOrig="740" w14:anchorId="4B772C26">
          <v:shape id="_x0000_i1119" type="#_x0000_t75" style="width:219pt;height:36.6pt" o:ole="">
            <v:imagedata r:id="rId198" o:title=""/>
          </v:shape>
          <o:OLEObject Type="Embed" ProgID="Equation.DSMT4" ShapeID="_x0000_i1119" DrawAspect="Content" ObjectID="_1810736267" r:id="rId199"/>
        </w:objec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0" w:name="ZEqnNum16257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41</w:instrText>
      </w:r>
      <w:r w:rsidR="00C93CC1">
        <w:rPr>
          <w:noProof/>
        </w:rPr>
        <w:fldChar w:fldCharType="end"/>
      </w:r>
      <w:r w:rsidR="00F5593E">
        <w:instrText>)</w:instrText>
      </w:r>
      <w:bookmarkEnd w:id="40"/>
      <w:r w:rsidR="00F5593E">
        <w:fldChar w:fldCharType="end"/>
      </w:r>
    </w:p>
    <w:p w14:paraId="7B89282C" w14:textId="29EB401A" w:rsidR="007C0D30" w:rsidRDefault="00BA6A93" w:rsidP="00533C68">
      <w:pPr>
        <w:pStyle w:val="MTDisplayEquation"/>
      </w:pPr>
      <w:r w:rsidRPr="00BA6A93">
        <w:rPr>
          <w:position w:val="-14"/>
        </w:rPr>
        <w:object w:dxaOrig="3920" w:dyaOrig="380" w14:anchorId="35E59BBA">
          <v:shape id="_x0000_i1120" type="#_x0000_t75" style="width:196.2pt;height:18.6pt" o:ole="">
            <v:imagedata r:id="rId200" o:title=""/>
          </v:shape>
          <o:OLEObject Type="Embed" ProgID="Equation.DSMT4" ShapeID="_x0000_i1120" DrawAspect="Content" ObjectID="_1810736268" r:id="rId201"/>
        </w:object>
      </w:r>
      <w:r w:rsidR="008063FC">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1" w:name="ZEqnNum999071"/>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42</w:instrText>
      </w:r>
      <w:r w:rsidR="00C93CC1">
        <w:rPr>
          <w:noProof/>
        </w:rPr>
        <w:fldChar w:fldCharType="end"/>
      </w:r>
      <w:r w:rsidR="00F5593E">
        <w:instrText>)</w:instrText>
      </w:r>
      <w:bookmarkEnd w:id="41"/>
      <w:r w:rsidR="00F5593E">
        <w:fldChar w:fldCharType="end"/>
      </w:r>
    </w:p>
    <w:p w14:paraId="57D709A2" w14:textId="42F8A549" w:rsidR="00287ECD" w:rsidRDefault="00287ECD" w:rsidP="007B18AD">
      <w:pPr>
        <w:ind w:firstLineChars="100" w:firstLine="200"/>
        <w:jc w:val="both"/>
        <w:rPr>
          <w:lang w:eastAsia="zh-CN"/>
        </w:rPr>
      </w:pPr>
      <w:r w:rsidRPr="00D01B53">
        <w:t>Among them,</w:t>
      </w:r>
      <w:r w:rsidRPr="00287ECD">
        <w:rPr>
          <w:lang w:eastAsia="zh-CN"/>
        </w:rPr>
        <w:t xml:space="preserve"> constraint </w:t>
      </w:r>
      <w:r>
        <w:rPr>
          <w:lang w:eastAsia="zh-CN"/>
        </w:rPr>
        <w:fldChar w:fldCharType="begin"/>
      </w:r>
      <w:r>
        <w:rPr>
          <w:lang w:eastAsia="zh-CN"/>
        </w:rPr>
        <w:instrText xml:space="preserve"> </w:instrText>
      </w:r>
      <w:r>
        <w:rPr>
          <w:rFonts w:hint="eastAsia"/>
          <w:lang w:eastAsia="zh-CN"/>
        </w:rPr>
        <w:instrText>GOTOBUTTON ZEqnNum374778  \* MERGEFORMAT</w:instrText>
      </w:r>
      <w:r>
        <w:rPr>
          <w:lang w:eastAsia="zh-CN"/>
        </w:rPr>
        <w:instrText xml:space="preserve"> </w:instrText>
      </w:r>
      <w:r>
        <w:rPr>
          <w:lang w:eastAsia="zh-CN"/>
        </w:rPr>
        <w:fldChar w:fldCharType="begin"/>
      </w:r>
      <w:r>
        <w:rPr>
          <w:lang w:eastAsia="zh-CN"/>
        </w:rPr>
        <w:instrText xml:space="preserve"> REF ZEqnNum374778 \* Charformat \! \* MERGEFORMAT </w:instrText>
      </w:r>
      <w:r>
        <w:rPr>
          <w:lang w:eastAsia="zh-CN"/>
        </w:rPr>
        <w:fldChar w:fldCharType="separate"/>
      </w:r>
      <w:r w:rsidR="00E75539">
        <w:rPr>
          <w:lang w:eastAsia="zh-CN"/>
        </w:rPr>
        <w:instrText>(39)</w:instrText>
      </w:r>
      <w:r>
        <w:rPr>
          <w:lang w:eastAsia="zh-CN"/>
        </w:rPr>
        <w:fldChar w:fldCharType="end"/>
      </w:r>
      <w:r>
        <w:rPr>
          <w:lang w:eastAsia="zh-CN"/>
        </w:rPr>
        <w:fldChar w:fldCharType="end"/>
      </w:r>
      <w:r w:rsidRPr="00287ECD">
        <w:rPr>
          <w:lang w:eastAsia="zh-CN"/>
        </w:rPr>
        <w:t xml:space="preserve"> is a nonlinear constraint</w:t>
      </w:r>
      <w:r w:rsidR="007B18AD">
        <w:rPr>
          <w:lang w:eastAsia="zh-CN"/>
        </w:rPr>
        <w:t xml:space="preserve">. </w:t>
      </w:r>
      <w:r w:rsidR="007B18AD" w:rsidRPr="007B18AD">
        <w:rPr>
          <w:lang w:eastAsia="zh-CN"/>
        </w:rPr>
        <w:t xml:space="preserve">Linearization using </w:t>
      </w:r>
      <w:r w:rsidR="007B18AD">
        <w:rPr>
          <w:lang w:eastAsia="zh-CN"/>
        </w:rPr>
        <w:t>Big-</w:t>
      </w:r>
      <w:r w:rsidR="007B18AD" w:rsidRPr="00287ECD">
        <w:rPr>
          <w:lang w:eastAsia="zh-CN"/>
        </w:rPr>
        <w:t>M</w:t>
      </w:r>
      <w:r w:rsidR="007B18AD">
        <w:rPr>
          <w:lang w:eastAsia="zh-CN"/>
        </w:rPr>
        <w:t xml:space="preserve"> </w:t>
      </w:r>
      <w:r w:rsidR="007B18AD" w:rsidRPr="007B18AD">
        <w:rPr>
          <w:lang w:eastAsia="zh-CN"/>
        </w:rPr>
        <w:t xml:space="preserve">method is shown </w:t>
      </w:r>
      <w:r w:rsidR="007B18AD">
        <w:rPr>
          <w:lang w:eastAsia="zh-CN"/>
        </w:rPr>
        <w:t>as</w:t>
      </w:r>
      <w:r w:rsidR="007B18AD" w:rsidRPr="007B18AD">
        <w:rPr>
          <w:lang w:eastAsia="zh-CN"/>
        </w:rPr>
        <w:t xml:space="preserve"> constraint </w:t>
      </w:r>
      <w:r w:rsidR="007B18AD">
        <w:rPr>
          <w:lang w:eastAsia="zh-CN"/>
        </w:rPr>
        <w:fldChar w:fldCharType="begin"/>
      </w:r>
      <w:r w:rsidR="007B18AD">
        <w:rPr>
          <w:lang w:eastAsia="zh-CN"/>
        </w:rPr>
        <w:instrText xml:space="preserve"> </w:instrText>
      </w:r>
      <w:r w:rsidR="007B18AD">
        <w:rPr>
          <w:rFonts w:hint="eastAsia"/>
          <w:lang w:eastAsia="zh-CN"/>
        </w:rPr>
        <w:instrText>GOTOBUTTON ZEqnNum721436  \* MERGEFORMAT</w:instrText>
      </w:r>
      <w:r w:rsidR="007B18AD">
        <w:rPr>
          <w:lang w:eastAsia="zh-CN"/>
        </w:rPr>
        <w:instrText xml:space="preserve"> </w:instrText>
      </w:r>
      <w:r w:rsidR="007B18AD">
        <w:rPr>
          <w:lang w:eastAsia="zh-CN"/>
        </w:rPr>
        <w:fldChar w:fldCharType="begin"/>
      </w:r>
      <w:r w:rsidR="007B18AD">
        <w:rPr>
          <w:lang w:eastAsia="zh-CN"/>
        </w:rPr>
        <w:instrText xml:space="preserve"> REF ZEqnNum721436 \* Charformat \! \* MERGEFORMAT </w:instrText>
      </w:r>
      <w:r w:rsidR="007B18AD">
        <w:rPr>
          <w:lang w:eastAsia="zh-CN"/>
        </w:rPr>
        <w:fldChar w:fldCharType="separate"/>
      </w:r>
      <w:r w:rsidR="00E75539" w:rsidRPr="007B18AD">
        <w:rPr>
          <w:lang w:eastAsia="zh-CN"/>
        </w:rPr>
        <w:instrText>(</w:instrText>
      </w:r>
      <w:r w:rsidR="00E75539">
        <w:rPr>
          <w:lang w:eastAsia="zh-CN"/>
        </w:rPr>
        <w:instrText>43</w:instrText>
      </w:r>
      <w:r w:rsidR="00E75539" w:rsidRPr="007B18AD">
        <w:rPr>
          <w:lang w:eastAsia="zh-CN"/>
        </w:rPr>
        <w:instrText>)</w:instrText>
      </w:r>
      <w:r w:rsidR="007B18AD">
        <w:rPr>
          <w:lang w:eastAsia="zh-CN"/>
        </w:rPr>
        <w:fldChar w:fldCharType="end"/>
      </w:r>
      <w:r w:rsidR="007B18AD">
        <w:rPr>
          <w:lang w:eastAsia="zh-CN"/>
        </w:rPr>
        <w:fldChar w:fldCharType="end"/>
      </w:r>
      <w:r w:rsidRPr="00287ECD">
        <w:rPr>
          <w:lang w:eastAsia="zh-CN"/>
        </w:rPr>
        <w:t xml:space="preserve"> .</w:t>
      </w:r>
    </w:p>
    <w:p w14:paraId="6F99811D" w14:textId="0769AB7F" w:rsidR="00287ECD" w:rsidRPr="00287ECD" w:rsidRDefault="007B18AD" w:rsidP="00533C68">
      <w:pPr>
        <w:pStyle w:val="MTDisplayEquation"/>
      </w:pPr>
      <w:r>
        <w:t xml:space="preserve"> </w:t>
      </w:r>
      <w:r w:rsidR="00533C68" w:rsidRPr="00BA6A93">
        <w:rPr>
          <w:position w:val="-12"/>
        </w:rPr>
        <w:object w:dxaOrig="4520" w:dyaOrig="340" w14:anchorId="4493F3F4">
          <v:shape id="_x0000_i1121" type="#_x0000_t75" style="width:213pt;height:17.4pt" o:ole="">
            <v:imagedata r:id="rId202" o:title=""/>
          </v:shape>
          <o:OLEObject Type="Embed" ProgID="Equation.DSMT4" ShapeID="_x0000_i1121" DrawAspect="Content" ObjectID="_1810736269" r:id="rId203"/>
        </w:object>
      </w:r>
      <w:r w:rsidR="00287ECD">
        <w:t xml:space="preserve"> </w:t>
      </w:r>
      <w:r w:rsidR="00533C68">
        <w:t xml:space="preserve"> </w:t>
      </w:r>
      <w:r w:rsidR="00287ECD">
        <w:t xml:space="preserve"> </w:t>
      </w:r>
      <w:r w:rsidRPr="007B18AD">
        <w:fldChar w:fldCharType="begin"/>
      </w:r>
      <w:r w:rsidRPr="007B18AD">
        <w:instrText xml:space="preserve"> MACROBUTTON MTPlaceRef \* MERGEFORMAT </w:instrText>
      </w:r>
      <w:r w:rsidRPr="007B18AD">
        <w:fldChar w:fldCharType="begin"/>
      </w:r>
      <w:r w:rsidRPr="007B18AD">
        <w:instrText xml:space="preserve"> SEQ MTEqn \h \* MERGEFORMAT </w:instrText>
      </w:r>
      <w:r w:rsidRPr="007B18AD">
        <w:fldChar w:fldCharType="end"/>
      </w:r>
      <w:bookmarkStart w:id="42" w:name="ZEqnNum721436"/>
      <w:r w:rsidRPr="007B18AD">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43</w:instrText>
      </w:r>
      <w:r w:rsidR="007C6D67">
        <w:rPr>
          <w:noProof/>
        </w:rPr>
        <w:fldChar w:fldCharType="end"/>
      </w:r>
      <w:r w:rsidRPr="007B18AD">
        <w:instrText>)</w:instrText>
      </w:r>
      <w:bookmarkEnd w:id="42"/>
      <w:r w:rsidRPr="007B18AD">
        <w:fldChar w:fldCharType="end"/>
      </w:r>
    </w:p>
    <w:p w14:paraId="6EFB19A3" w14:textId="77777777" w:rsidR="007C0D30" w:rsidRPr="00DC0FAC" w:rsidRDefault="004125CD" w:rsidP="007C0D30">
      <w:pPr>
        <w:pStyle w:val="3"/>
        <w:jc w:val="both"/>
        <w:rPr>
          <w:rStyle w:val="20"/>
          <w:rFonts w:ascii="Times" w:hAnsi="Times" w:cs="Verdana"/>
          <w:i/>
          <w:color w:val="000000" w:themeColor="text1"/>
        </w:rPr>
      </w:pPr>
      <w:r w:rsidRPr="004125CD">
        <w:rPr>
          <w:rStyle w:val="20"/>
          <w:i/>
          <w:color w:val="000000" w:themeColor="text1"/>
        </w:rPr>
        <w:t>Battery storage operational constraints</w:t>
      </w:r>
    </w:p>
    <w:p w14:paraId="321375D5" w14:textId="7580C6FD" w:rsidR="007C0D30" w:rsidRDefault="00D278E4" w:rsidP="00BE1BF8">
      <w:pPr>
        <w:ind w:firstLineChars="100" w:firstLine="200"/>
        <w:jc w:val="both"/>
      </w:pPr>
      <w:r w:rsidRPr="00D278E4">
        <w:t xml:space="preserve">In addition to hydrogen storage, </w:t>
      </w:r>
      <w:r>
        <w:t xml:space="preserve">battery </w:t>
      </w:r>
      <w:r w:rsidRPr="00D278E4">
        <w:t xml:space="preserve">storage </w:t>
      </w:r>
      <w:r w:rsidR="00330627">
        <w:t xml:space="preserve">also </w:t>
      </w:r>
      <w:r w:rsidRPr="00D278E4">
        <w:t>offers</w:t>
      </w:r>
      <w:r w:rsidR="00330627">
        <w:t xml:space="preserve"> </w:t>
      </w:r>
      <w:r w:rsidRPr="00D278E4">
        <w:t>operational flexibility</w:t>
      </w:r>
      <w:r w:rsidR="00330627" w:rsidRPr="00330627">
        <w:t xml:space="preserve"> in both directions.</w:t>
      </w:r>
      <w:r>
        <w:t xml:space="preserve"> </w:t>
      </w:r>
      <w:r w:rsidR="00700C7D" w:rsidRPr="00700C7D">
        <w:t xml:space="preserve">Constraints </w:t>
      </w:r>
      <w:r w:rsidR="00BE1BF8">
        <w:fldChar w:fldCharType="begin"/>
      </w:r>
      <w:r w:rsidR="00BE1BF8">
        <w:instrText xml:space="preserve"> </w:instrText>
      </w:r>
      <w:r w:rsidR="00BE1BF8">
        <w:rPr>
          <w:rFonts w:hint="eastAsia"/>
        </w:rPr>
        <w:instrText>GOTOBUTTON ZEqnNum652008  \* MERGEFORMAT</w:instrText>
      </w:r>
      <w:r w:rsidR="00BE1BF8">
        <w:instrText xml:space="preserve"> </w:instrText>
      </w:r>
      <w:fldSimple w:instr=" REF ZEqnNum652008 \* Charformat \! \* MERGEFORMAT ">
        <w:r w:rsidR="00E75539">
          <w:instrText>(44)</w:instrText>
        </w:r>
      </w:fldSimple>
      <w:r w:rsidR="00BE1BF8">
        <w:fldChar w:fldCharType="end"/>
      </w:r>
      <w:r w:rsidR="00700C7D" w:rsidRPr="00700C7D">
        <w:t xml:space="preserve"> and </w:t>
      </w:r>
      <w:r w:rsidR="00BE1BF8">
        <w:fldChar w:fldCharType="begin"/>
      </w:r>
      <w:r w:rsidR="00BE1BF8">
        <w:instrText xml:space="preserve"> </w:instrText>
      </w:r>
      <w:r w:rsidR="00BE1BF8">
        <w:rPr>
          <w:rFonts w:hint="eastAsia"/>
        </w:rPr>
        <w:instrText>GOTOBUTTON ZEqnNum682215  \* MERGEFORMAT</w:instrText>
      </w:r>
      <w:r w:rsidR="00BE1BF8">
        <w:instrText xml:space="preserve"> </w:instrText>
      </w:r>
      <w:fldSimple w:instr=" REF ZEqnNum682215 \* Charformat \! \* MERGEFORMAT ">
        <w:r w:rsidR="00E75539">
          <w:instrText>(45)</w:instrText>
        </w:r>
      </w:fldSimple>
      <w:r w:rsidR="00BE1BF8">
        <w:fldChar w:fldCharType="end"/>
      </w:r>
      <w:r w:rsidR="00700C7D" w:rsidRPr="00700C7D">
        <w:t xml:space="preserve"> limit the charging and discharging power of the energy storage</w:t>
      </w:r>
      <w:r w:rsidR="002A456C">
        <w:t>. C</w:t>
      </w:r>
      <w:r w:rsidR="00700C7D" w:rsidRPr="00700C7D">
        <w:t xml:space="preserve">onstraints </w:t>
      </w:r>
      <w:r w:rsidR="00BE1BF8">
        <w:fldChar w:fldCharType="begin"/>
      </w:r>
      <w:r w:rsidR="00BE1BF8">
        <w:instrText xml:space="preserve"> </w:instrText>
      </w:r>
      <w:r w:rsidR="00BE1BF8">
        <w:rPr>
          <w:rFonts w:hint="eastAsia"/>
        </w:rPr>
        <w:instrText>GOTOBUTTON ZEqnNum720094  \* MERGEFORMAT</w:instrText>
      </w:r>
      <w:r w:rsidR="00BE1BF8">
        <w:instrText xml:space="preserve"> </w:instrText>
      </w:r>
      <w:fldSimple w:instr=" REF ZEqnNum720094 \* Charformat \! \* MERGEFORMAT ">
        <w:r w:rsidR="00E75539">
          <w:instrText>(46)</w:instrText>
        </w:r>
      </w:fldSimple>
      <w:r w:rsidR="00BE1BF8">
        <w:fldChar w:fldCharType="end"/>
      </w:r>
      <w:r w:rsidR="00700C7D" w:rsidRPr="00700C7D">
        <w:t xml:space="preserve"> limit</w:t>
      </w:r>
      <w:r w:rsidR="00BE1BF8">
        <w:t>s</w:t>
      </w:r>
      <w:r w:rsidR="00700C7D" w:rsidRPr="00700C7D">
        <w:t xml:space="preserve"> the simultaneous charging and discharging of the energy storage</w:t>
      </w:r>
      <w:r w:rsidR="00EE38C9">
        <w:t xml:space="preserve">. </w:t>
      </w:r>
      <w:r w:rsidR="00EE38C9" w:rsidRPr="00EE38C9">
        <w:t xml:space="preserve">Constraint </w:t>
      </w:r>
      <w:r w:rsidR="00BE1BF8">
        <w:fldChar w:fldCharType="begin"/>
      </w:r>
      <w:r w:rsidR="00BE1BF8">
        <w:instrText xml:space="preserve"> </w:instrText>
      </w:r>
      <w:r w:rsidR="00BE1BF8">
        <w:rPr>
          <w:rFonts w:hint="eastAsia"/>
        </w:rPr>
        <w:instrText>GOTOBUTTON ZEqnNum785520  \* MERGEFORMAT</w:instrText>
      </w:r>
      <w:r w:rsidR="00BE1BF8">
        <w:instrText xml:space="preserve"> </w:instrText>
      </w:r>
      <w:fldSimple w:instr=" REF ZEqnNum785520 \* Charformat \! \* MERGEFORMAT ">
        <w:r w:rsidR="00E75539">
          <w:instrText>(47)</w:instrText>
        </w:r>
      </w:fldSimple>
      <w:r w:rsidR="00BE1BF8">
        <w:fldChar w:fldCharType="end"/>
      </w:r>
      <w:r w:rsidR="00EE38C9" w:rsidRPr="00EE38C9">
        <w:t xml:space="preserve"> limits the amount of power stored in the energy storage. Constraint </w:t>
      </w:r>
      <w:r w:rsidR="00BE1BF8">
        <w:fldChar w:fldCharType="begin"/>
      </w:r>
      <w:r w:rsidR="00BE1BF8">
        <w:instrText xml:space="preserve"> </w:instrText>
      </w:r>
      <w:r w:rsidR="00BE1BF8">
        <w:rPr>
          <w:rFonts w:hint="eastAsia"/>
        </w:rPr>
        <w:instrText>GOTOBUTTON ZEqnNum414134  \* MERGEFORMAT</w:instrText>
      </w:r>
      <w:r w:rsidR="00BE1BF8">
        <w:instrText xml:space="preserve"> </w:instrText>
      </w:r>
      <w:fldSimple w:instr=" REF ZEqnNum414134 \* Charformat \! \* MERGEFORMAT ">
        <w:r w:rsidR="00E75539">
          <w:instrText>(48)</w:instrText>
        </w:r>
      </w:fldSimple>
      <w:r w:rsidR="00BE1BF8">
        <w:fldChar w:fldCharType="end"/>
      </w:r>
      <w:r w:rsidR="00EE38C9" w:rsidRPr="00EE38C9">
        <w:t xml:space="preserve"> limits the capacity change of energy storage in adjacent time periods</w:t>
      </w:r>
      <w:r w:rsidR="00EE38C9">
        <w:t>.</w:t>
      </w:r>
      <w:r w:rsidR="00EE38C9" w:rsidRPr="00EE38C9">
        <w:t xml:space="preserve"> Based on the actual grid operation requirements, constraint </w:t>
      </w:r>
      <w:r w:rsidR="00BE1BF8">
        <w:fldChar w:fldCharType="begin"/>
      </w:r>
      <w:r w:rsidR="00BE1BF8">
        <w:instrText xml:space="preserve"> </w:instrText>
      </w:r>
      <w:r w:rsidR="00BE1BF8">
        <w:rPr>
          <w:rFonts w:hint="eastAsia"/>
        </w:rPr>
        <w:instrText>GOTOBUTTON ZEqnNum177921  \* MERGEFORMAT</w:instrText>
      </w:r>
      <w:r w:rsidR="00BE1BF8">
        <w:instrText xml:space="preserve"> </w:instrText>
      </w:r>
      <w:fldSimple w:instr=" REF ZEqnNum177921 \* Charformat \! \* MERGEFORMAT ">
        <w:r w:rsidR="00E75539">
          <w:instrText>(49)</w:instrText>
        </w:r>
      </w:fldSimple>
      <w:r w:rsidR="00BE1BF8">
        <w:fldChar w:fldCharType="end"/>
      </w:r>
      <w:r w:rsidR="00EE38C9" w:rsidRPr="00EE38C9">
        <w:t xml:space="preserve"> restricts the storage capacity to be equal at the beginning and end of each day.</w:t>
      </w:r>
    </w:p>
    <w:p w14:paraId="2F9C2A59" w14:textId="65BD1D1D" w:rsidR="00777595" w:rsidRDefault="00777595" w:rsidP="00533C68">
      <w:pPr>
        <w:pStyle w:val="MTDisplayEquation"/>
      </w:pPr>
      <w:r>
        <w:t xml:space="preserve">   </w:t>
      </w:r>
      <w:r w:rsidR="00BA6A93" w:rsidRPr="00BA6A93">
        <w:rPr>
          <w:position w:val="-12"/>
        </w:rPr>
        <w:object w:dxaOrig="2600" w:dyaOrig="340" w14:anchorId="7B02B91E">
          <v:shape id="_x0000_i1122" type="#_x0000_t75" style="width:130.2pt;height:17.4pt" o:ole="">
            <v:imagedata r:id="rId204" o:title=""/>
          </v:shape>
          <o:OLEObject Type="Embed" ProgID="Equation.DSMT4" ShapeID="_x0000_i1122" DrawAspect="Content" ObjectID="_1810736270" r:id="rId205"/>
        </w:object>
      </w:r>
      <w:r>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3" w:name="ZEqnNum65200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44</w:instrText>
      </w:r>
      <w:r w:rsidR="00C93CC1">
        <w:rPr>
          <w:noProof/>
        </w:rPr>
        <w:fldChar w:fldCharType="end"/>
      </w:r>
      <w:r w:rsidR="00F5593E">
        <w:instrText>)</w:instrText>
      </w:r>
      <w:bookmarkEnd w:id="43"/>
      <w:r w:rsidR="00F5593E">
        <w:fldChar w:fldCharType="end"/>
      </w:r>
    </w:p>
    <w:p w14:paraId="15115421" w14:textId="54EDF293" w:rsidR="00777595" w:rsidRDefault="008063FC" w:rsidP="00533C68">
      <w:pPr>
        <w:pStyle w:val="MTDisplayEquation"/>
      </w:pPr>
      <w:r>
        <w:t xml:space="preserve">       </w:t>
      </w:r>
      <w:r w:rsidR="00BA6A93" w:rsidRPr="00BA6A93">
        <w:rPr>
          <w:position w:val="-12"/>
        </w:rPr>
        <w:object w:dxaOrig="2480" w:dyaOrig="340" w14:anchorId="3284C02A">
          <v:shape id="_x0000_i1123" type="#_x0000_t75" style="width:123.6pt;height:17.4pt" o:ole="">
            <v:imagedata r:id="rId206" o:title=""/>
          </v:shape>
          <o:OLEObject Type="Embed" ProgID="Equation.DSMT4" ShapeID="_x0000_i1123" DrawAspect="Content" ObjectID="_1810736271" r:id="rId207"/>
        </w:object>
      </w:r>
      <w:r w:rsidR="00777595">
        <w:t xml:space="preserve">             </w:t>
      </w:r>
      <w:r w:rsidR="00777595">
        <w:tab/>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4" w:name="ZEqnNum68221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45</w:instrText>
      </w:r>
      <w:r w:rsidR="00C93CC1">
        <w:rPr>
          <w:noProof/>
        </w:rPr>
        <w:fldChar w:fldCharType="end"/>
      </w:r>
      <w:r w:rsidR="00F5593E">
        <w:instrText>)</w:instrText>
      </w:r>
      <w:bookmarkEnd w:id="44"/>
      <w:r w:rsidR="00F5593E">
        <w:fldChar w:fldCharType="end"/>
      </w:r>
    </w:p>
    <w:p w14:paraId="54D52784" w14:textId="01F224D3" w:rsidR="00777595" w:rsidRDefault="00BA6A93" w:rsidP="00533C68">
      <w:pPr>
        <w:pStyle w:val="MTDisplayEquation"/>
      </w:pPr>
      <w:r w:rsidRPr="00BA6A93">
        <w:rPr>
          <w:position w:val="-12"/>
        </w:rPr>
        <w:object w:dxaOrig="1939" w:dyaOrig="340" w14:anchorId="29CCE64C">
          <v:shape id="_x0000_i1124" type="#_x0000_t75" style="width:96.6pt;height:17.4pt" o:ole="">
            <v:imagedata r:id="rId208" o:title=""/>
          </v:shape>
          <o:OLEObject Type="Embed" ProgID="Equation.DSMT4" ShapeID="_x0000_i1124" DrawAspect="Content" ObjectID="_1810736272" r:id="rId209"/>
        </w:object>
      </w:r>
      <w:r w:rsidR="00777595">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5" w:name="ZEqnNum720094"/>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46</w:instrText>
      </w:r>
      <w:r w:rsidR="00C93CC1">
        <w:rPr>
          <w:noProof/>
        </w:rPr>
        <w:fldChar w:fldCharType="end"/>
      </w:r>
      <w:r w:rsidR="00F5593E">
        <w:instrText>)</w:instrText>
      </w:r>
      <w:bookmarkEnd w:id="45"/>
      <w:r w:rsidR="00F5593E">
        <w:fldChar w:fldCharType="end"/>
      </w:r>
    </w:p>
    <w:p w14:paraId="1059CF45" w14:textId="2D2A832D" w:rsidR="00777595" w:rsidRDefault="00BA6A93" w:rsidP="00533C68">
      <w:pPr>
        <w:pStyle w:val="MTDisplayEquation"/>
      </w:pPr>
      <w:r w:rsidRPr="00BA6A93">
        <w:rPr>
          <w:position w:val="-12"/>
        </w:rPr>
        <w:object w:dxaOrig="2400" w:dyaOrig="340" w14:anchorId="34ABBFB0">
          <v:shape id="_x0000_i1125" type="#_x0000_t75" style="width:120.6pt;height:17.4pt" o:ole="">
            <v:imagedata r:id="rId210" o:title=""/>
          </v:shape>
          <o:OLEObject Type="Embed" ProgID="Equation.DSMT4" ShapeID="_x0000_i1125" DrawAspect="Content" ObjectID="_1810736273" r:id="rId211"/>
        </w:object>
      </w:r>
      <w:r w:rsidR="00777595">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6" w:name="ZEqnNum785520"/>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47</w:instrText>
      </w:r>
      <w:r w:rsidR="00C93CC1">
        <w:rPr>
          <w:noProof/>
        </w:rPr>
        <w:fldChar w:fldCharType="end"/>
      </w:r>
      <w:r w:rsidR="00F5593E">
        <w:instrText>)</w:instrText>
      </w:r>
      <w:bookmarkEnd w:id="46"/>
      <w:r w:rsidR="00F5593E">
        <w:fldChar w:fldCharType="end"/>
      </w:r>
    </w:p>
    <w:p w14:paraId="60713526" w14:textId="398F6C73" w:rsidR="00777595" w:rsidRDefault="00533C68" w:rsidP="00533C68">
      <w:pPr>
        <w:pStyle w:val="MTDisplayEquation"/>
      </w:pPr>
      <w:r w:rsidRPr="00BA6A93">
        <w:rPr>
          <w:position w:val="-12"/>
        </w:rPr>
        <w:object w:dxaOrig="4740" w:dyaOrig="340" w14:anchorId="3BE580C1">
          <v:shape id="_x0000_i1126" type="#_x0000_t75" style="width:209.4pt;height:17.4pt" o:ole="">
            <v:imagedata r:id="rId212" o:title=""/>
          </v:shape>
          <o:OLEObject Type="Embed" ProgID="Equation.DSMT4" ShapeID="_x0000_i1126" DrawAspect="Content" ObjectID="_1810736274" r:id="rId213"/>
        </w:object>
      </w:r>
      <w:r w:rsidR="00777595">
        <w:t xml:space="preserve"> </w:t>
      </w:r>
      <w:r>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7" w:name="ZEqnNum414134"/>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48</w:instrText>
      </w:r>
      <w:r w:rsidR="00C93CC1">
        <w:rPr>
          <w:noProof/>
        </w:rPr>
        <w:fldChar w:fldCharType="end"/>
      </w:r>
      <w:r w:rsidR="00F5593E">
        <w:instrText>)</w:instrText>
      </w:r>
      <w:bookmarkEnd w:id="47"/>
      <w:r w:rsidR="00F5593E">
        <w:fldChar w:fldCharType="end"/>
      </w:r>
    </w:p>
    <w:p w14:paraId="7210DDA6" w14:textId="646CDE90" w:rsidR="00777595" w:rsidRDefault="00777595" w:rsidP="00533C68">
      <w:pPr>
        <w:pStyle w:val="MTDisplayEquation"/>
      </w:pPr>
      <w:r>
        <w:tab/>
        <w:t xml:space="preserve">   </w:t>
      </w:r>
      <w:r w:rsidR="00BA6A93" w:rsidRPr="00BA6A93">
        <w:rPr>
          <w:position w:val="-14"/>
        </w:rPr>
        <w:object w:dxaOrig="1540" w:dyaOrig="360" w14:anchorId="6E894055">
          <v:shape id="_x0000_i1127" type="#_x0000_t75" style="width:77.4pt;height:18pt" o:ole="">
            <v:imagedata r:id="rId214" o:title=""/>
          </v:shape>
          <o:OLEObject Type="Embed" ProgID="Equation.DSMT4" ShapeID="_x0000_i1127" DrawAspect="Content" ObjectID="_1810736275" r:id="rId215"/>
        </w:object>
      </w:r>
      <w:r>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8" w:name="ZEqnNum177921"/>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49</w:instrText>
      </w:r>
      <w:r w:rsidR="00C93CC1">
        <w:rPr>
          <w:noProof/>
        </w:rPr>
        <w:fldChar w:fldCharType="end"/>
      </w:r>
      <w:r w:rsidR="00F5593E">
        <w:instrText>)</w:instrText>
      </w:r>
      <w:bookmarkEnd w:id="48"/>
      <w:r w:rsidR="00F5593E">
        <w:fldChar w:fldCharType="end"/>
      </w:r>
    </w:p>
    <w:p w14:paraId="0C142A43" w14:textId="77777777" w:rsidR="00A82A5B" w:rsidRPr="00DC0FAC" w:rsidRDefault="00A82A5B" w:rsidP="00A82A5B">
      <w:pPr>
        <w:pStyle w:val="3"/>
        <w:jc w:val="both"/>
        <w:rPr>
          <w:rStyle w:val="20"/>
          <w:rFonts w:ascii="Times" w:hAnsi="Times" w:cs="Verdana"/>
          <w:i/>
          <w:color w:val="000000" w:themeColor="text1"/>
        </w:rPr>
      </w:pPr>
      <w:r w:rsidRPr="00A82A5B">
        <w:rPr>
          <w:rStyle w:val="20"/>
          <w:i/>
          <w:color w:val="000000" w:themeColor="text1"/>
        </w:rPr>
        <w:t xml:space="preserve">Renewable </w:t>
      </w:r>
      <w:r w:rsidR="00B4618E" w:rsidRPr="00A82A5B">
        <w:rPr>
          <w:rStyle w:val="20"/>
          <w:i/>
          <w:color w:val="000000" w:themeColor="text1"/>
        </w:rPr>
        <w:t>Energy Unit Operating Constraints</w:t>
      </w:r>
    </w:p>
    <w:p w14:paraId="7CA5F0AD" w14:textId="45B88C61" w:rsidR="00A82A5B" w:rsidRDefault="00BE1BF8" w:rsidP="004F6763">
      <w:pPr>
        <w:ind w:firstLineChars="100" w:firstLine="200"/>
        <w:jc w:val="both"/>
      </w:pPr>
      <w:r>
        <w:t>C</w:t>
      </w:r>
      <w:r w:rsidR="00274DDD" w:rsidRPr="00EE38C9">
        <w:t xml:space="preserve">onstraint </w:t>
      </w:r>
      <w:r>
        <w:fldChar w:fldCharType="begin"/>
      </w:r>
      <w:r>
        <w:instrText xml:space="preserve"> </w:instrText>
      </w:r>
      <w:r>
        <w:rPr>
          <w:rFonts w:hint="eastAsia"/>
        </w:rPr>
        <w:instrText>GOTOBUTTON ZEqnNum475685  \* MERGEFORMAT</w:instrText>
      </w:r>
      <w:r>
        <w:instrText xml:space="preserve"> </w:instrText>
      </w:r>
      <w:fldSimple w:instr=" REF ZEqnNum475685 \* Charformat \! \* MERGEFORMAT ">
        <w:r w:rsidR="00E75539">
          <w:instrText>(50)</w:instrText>
        </w:r>
      </w:fldSimple>
      <w:r>
        <w:fldChar w:fldCharType="end"/>
      </w:r>
      <w:r w:rsidR="00EE38C9" w:rsidRPr="00EE38C9">
        <w:t xml:space="preserve"> </w:t>
      </w:r>
      <w:r w:rsidR="00274DDD" w:rsidRPr="00274DDD">
        <w:t xml:space="preserve">indicates that the output power of the wind farm station is the difference between the predicted output power and the abandoned power. Constraint </w:t>
      </w:r>
      <w:r>
        <w:fldChar w:fldCharType="begin"/>
      </w:r>
      <w:r>
        <w:instrText xml:space="preserve"> </w:instrText>
      </w:r>
      <w:r>
        <w:rPr>
          <w:rFonts w:hint="eastAsia"/>
        </w:rPr>
        <w:instrText>GOTOBUTTON ZEqnNum934041  \* MERGEFORMAT</w:instrText>
      </w:r>
      <w:r>
        <w:instrText xml:space="preserve"> </w:instrText>
      </w:r>
      <w:fldSimple w:instr=" REF ZEqnNum934041 \* Charformat \! \* MERGEFORMAT ">
        <w:r w:rsidR="00E75539">
          <w:instrText>(51)</w:instrText>
        </w:r>
      </w:fldSimple>
      <w:r>
        <w:fldChar w:fldCharType="end"/>
      </w:r>
      <w:r w:rsidR="00274DDD" w:rsidRPr="00274DDD">
        <w:t xml:space="preserve"> indicates that the abandoned power cannot exceed the active power provided by the wind turbine</w:t>
      </w:r>
      <w:r w:rsidR="00274DDD">
        <w:t>s</w:t>
      </w:r>
      <w:r w:rsidR="00274DDD" w:rsidRPr="00274DDD">
        <w:t xml:space="preserve">. Constraint </w:t>
      </w:r>
      <w:r>
        <w:fldChar w:fldCharType="begin"/>
      </w:r>
      <w:r>
        <w:instrText xml:space="preserve"> </w:instrText>
      </w:r>
      <w:r>
        <w:rPr>
          <w:rFonts w:hint="eastAsia"/>
        </w:rPr>
        <w:instrText>GOTOBUTTON ZEqnNum385089  \* MERGEFORMAT</w:instrText>
      </w:r>
      <w:r>
        <w:instrText xml:space="preserve"> </w:instrText>
      </w:r>
      <w:fldSimple w:instr=" REF ZEqnNum385089 \* Charformat \! \* MERGEFORMAT ">
        <w:r w:rsidR="00E75539">
          <w:instrText>(52)</w:instrText>
        </w:r>
      </w:fldSimple>
      <w:r>
        <w:fldChar w:fldCharType="end"/>
      </w:r>
      <w:r w:rsidR="00274DDD" w:rsidRPr="00274DDD">
        <w:t xml:space="preserve"> indicates that the output power of the PV field station is the difference between the predicted output and the abandoned power. Constraint </w:t>
      </w:r>
      <w:r>
        <w:fldChar w:fldCharType="begin"/>
      </w:r>
      <w:r>
        <w:instrText xml:space="preserve"> </w:instrText>
      </w:r>
      <w:r>
        <w:rPr>
          <w:rFonts w:hint="eastAsia"/>
        </w:rPr>
        <w:instrText>GOTOBUTTON ZEqnNum990743  \* MERGEFORMAT</w:instrText>
      </w:r>
      <w:r>
        <w:instrText xml:space="preserve"> </w:instrText>
      </w:r>
      <w:fldSimple w:instr=" REF ZEqnNum990743 \* Charformat \! \* MERGEFORMAT ">
        <w:r w:rsidR="00E75539">
          <w:instrText>(53)</w:instrText>
        </w:r>
      </w:fldSimple>
      <w:r>
        <w:fldChar w:fldCharType="end"/>
      </w:r>
      <w:r w:rsidR="00274DDD" w:rsidRPr="00274DDD">
        <w:t xml:space="preserve"> </w:t>
      </w:r>
      <w:r w:rsidR="00274DDD" w:rsidRPr="00274DDD">
        <w:t>indicates that the abandoned PV power cannot exceed the active power provided by the PV plant</w:t>
      </w:r>
      <w:r w:rsidR="00274DDD">
        <w:t>s</w:t>
      </w:r>
      <w:r w:rsidR="00274DDD" w:rsidRPr="00274DDD">
        <w:t>.</w:t>
      </w:r>
    </w:p>
    <w:p w14:paraId="050F20BA" w14:textId="5D3D636E" w:rsidR="00EE38C9" w:rsidRDefault="00BA6A93" w:rsidP="00533C68">
      <w:pPr>
        <w:pStyle w:val="MTDisplayEquation"/>
      </w:pPr>
      <w:r w:rsidRPr="00BA6A93">
        <w:rPr>
          <w:position w:val="-12"/>
        </w:rPr>
        <w:object w:dxaOrig="2280" w:dyaOrig="340" w14:anchorId="2275DD04">
          <v:shape id="_x0000_i1128" type="#_x0000_t75" style="width:114pt;height:17.4pt" o:ole="">
            <v:imagedata r:id="rId216" o:title=""/>
          </v:shape>
          <o:OLEObject Type="Embed" ProgID="Equation.DSMT4" ShapeID="_x0000_i1128" DrawAspect="Content" ObjectID="_1810736276" r:id="rId217"/>
        </w:object>
      </w:r>
      <w:r w:rsidR="00EE38C9">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49" w:name="ZEqnNum47568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50</w:instrText>
      </w:r>
      <w:r w:rsidR="00C93CC1">
        <w:rPr>
          <w:noProof/>
        </w:rPr>
        <w:fldChar w:fldCharType="end"/>
      </w:r>
      <w:r w:rsidR="00F5593E">
        <w:instrText>)</w:instrText>
      </w:r>
      <w:bookmarkEnd w:id="49"/>
      <w:r w:rsidR="00F5593E">
        <w:fldChar w:fldCharType="end"/>
      </w:r>
    </w:p>
    <w:p w14:paraId="3067270F" w14:textId="5A02BD19" w:rsidR="00EE38C9" w:rsidRDefault="00BA6A93" w:rsidP="00533C68">
      <w:pPr>
        <w:pStyle w:val="MTDisplayEquation"/>
      </w:pPr>
      <w:r w:rsidRPr="00BA6A93">
        <w:rPr>
          <w:position w:val="-12"/>
        </w:rPr>
        <w:object w:dxaOrig="2079" w:dyaOrig="340" w14:anchorId="1EAC97BB">
          <v:shape id="_x0000_i1129" type="#_x0000_t75" style="width:103.8pt;height:17.4pt" o:ole="">
            <v:imagedata r:id="rId218" o:title=""/>
          </v:shape>
          <o:OLEObject Type="Embed" ProgID="Equation.DSMT4" ShapeID="_x0000_i1129" DrawAspect="Content" ObjectID="_1810736277" r:id="rId219"/>
        </w:object>
      </w:r>
      <w:r w:rsidR="00EE38C9">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0" w:name="ZEqnNum934041"/>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51</w:instrText>
      </w:r>
      <w:r w:rsidR="00C93CC1">
        <w:rPr>
          <w:noProof/>
        </w:rPr>
        <w:fldChar w:fldCharType="end"/>
      </w:r>
      <w:r w:rsidR="00F5593E">
        <w:instrText>)</w:instrText>
      </w:r>
      <w:bookmarkEnd w:id="50"/>
      <w:r w:rsidR="00F5593E">
        <w:fldChar w:fldCharType="end"/>
      </w:r>
    </w:p>
    <w:p w14:paraId="005239BA" w14:textId="40437A0F" w:rsidR="00EE38C9" w:rsidRDefault="00BA6A93" w:rsidP="00533C68">
      <w:pPr>
        <w:pStyle w:val="MTDisplayEquation"/>
      </w:pPr>
      <w:r w:rsidRPr="00BA6A93">
        <w:rPr>
          <w:position w:val="-12"/>
        </w:rPr>
        <w:object w:dxaOrig="2460" w:dyaOrig="340" w14:anchorId="5E459A07">
          <v:shape id="_x0000_i1130" type="#_x0000_t75" style="width:123pt;height:17.4pt" o:ole="">
            <v:imagedata r:id="rId220" o:title=""/>
          </v:shape>
          <o:OLEObject Type="Embed" ProgID="Equation.DSMT4" ShapeID="_x0000_i1130" DrawAspect="Content" ObjectID="_1810736278" r:id="rId221"/>
        </w:object>
      </w:r>
      <w:r w:rsidR="00EE38C9">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1" w:name="ZEqnNum385089"/>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52</w:instrText>
      </w:r>
      <w:r w:rsidR="00C93CC1">
        <w:rPr>
          <w:noProof/>
        </w:rPr>
        <w:fldChar w:fldCharType="end"/>
      </w:r>
      <w:r w:rsidR="00F5593E">
        <w:instrText>)</w:instrText>
      </w:r>
      <w:bookmarkEnd w:id="51"/>
      <w:r w:rsidR="00F5593E">
        <w:fldChar w:fldCharType="end"/>
      </w:r>
    </w:p>
    <w:p w14:paraId="6D7D4ECA" w14:textId="0BBF9354" w:rsidR="00EE38C9" w:rsidRDefault="00BA6A93" w:rsidP="00533C68">
      <w:pPr>
        <w:pStyle w:val="MTDisplayEquation"/>
      </w:pPr>
      <w:r w:rsidRPr="00BA6A93">
        <w:rPr>
          <w:position w:val="-12"/>
        </w:rPr>
        <w:object w:dxaOrig="2260" w:dyaOrig="340" w14:anchorId="2F32E81E">
          <v:shape id="_x0000_i1131" type="#_x0000_t75" style="width:113.4pt;height:17.4pt" o:ole="">
            <v:imagedata r:id="rId222" o:title=""/>
          </v:shape>
          <o:OLEObject Type="Embed" ProgID="Equation.DSMT4" ShapeID="_x0000_i1131" DrawAspect="Content" ObjectID="_1810736279" r:id="rId223"/>
        </w:object>
      </w:r>
      <w:r w:rsidR="00EE38C9">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2" w:name="ZEqnNum99074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53</w:instrText>
      </w:r>
      <w:r w:rsidR="00C93CC1">
        <w:rPr>
          <w:noProof/>
        </w:rPr>
        <w:fldChar w:fldCharType="end"/>
      </w:r>
      <w:r w:rsidR="00F5593E">
        <w:instrText>)</w:instrText>
      </w:r>
      <w:bookmarkEnd w:id="52"/>
      <w:r w:rsidR="00F5593E">
        <w:fldChar w:fldCharType="end"/>
      </w:r>
    </w:p>
    <w:p w14:paraId="7B447A64" w14:textId="77777777" w:rsidR="00A82A5B" w:rsidRPr="00DC0FAC" w:rsidRDefault="00B4618E" w:rsidP="00A82A5B">
      <w:pPr>
        <w:pStyle w:val="3"/>
        <w:jc w:val="both"/>
        <w:rPr>
          <w:rStyle w:val="20"/>
          <w:rFonts w:ascii="Times" w:hAnsi="Times" w:cs="Verdana"/>
          <w:i/>
          <w:color w:val="000000" w:themeColor="text1"/>
        </w:rPr>
      </w:pPr>
      <w:r w:rsidRPr="00B4618E">
        <w:rPr>
          <w:rStyle w:val="20"/>
          <w:i/>
          <w:color w:val="000000" w:themeColor="text1"/>
        </w:rPr>
        <w:t xml:space="preserve">Power Balance Constraints </w:t>
      </w:r>
      <w:r>
        <w:rPr>
          <w:rStyle w:val="20"/>
          <w:i/>
          <w:color w:val="000000" w:themeColor="text1"/>
        </w:rPr>
        <w:t>a</w:t>
      </w:r>
      <w:r w:rsidRPr="00B4618E">
        <w:rPr>
          <w:rStyle w:val="20"/>
          <w:i/>
          <w:color w:val="000000" w:themeColor="text1"/>
        </w:rPr>
        <w:t xml:space="preserve">nd </w:t>
      </w:r>
      <w:r>
        <w:rPr>
          <w:rStyle w:val="20"/>
          <w:i/>
          <w:color w:val="000000" w:themeColor="text1"/>
        </w:rPr>
        <w:t xml:space="preserve">Power </w:t>
      </w:r>
      <w:r w:rsidRPr="00B4618E">
        <w:rPr>
          <w:rStyle w:val="20"/>
          <w:i/>
          <w:color w:val="000000" w:themeColor="text1"/>
        </w:rPr>
        <w:t>Flow Constraints</w:t>
      </w:r>
    </w:p>
    <w:p w14:paraId="0D1842D8" w14:textId="09F3A4EA" w:rsidR="00274DDD" w:rsidRDefault="00B956E6" w:rsidP="004F6763">
      <w:pPr>
        <w:ind w:firstLineChars="100" w:firstLine="200"/>
        <w:jc w:val="both"/>
      </w:pPr>
      <w:r w:rsidRPr="00B956E6">
        <w:t xml:space="preserve">Constraint </w:t>
      </w:r>
      <w:r w:rsidR="004F6763">
        <w:fldChar w:fldCharType="begin"/>
      </w:r>
      <w:r w:rsidR="004F6763">
        <w:instrText xml:space="preserve"> </w:instrText>
      </w:r>
      <w:r w:rsidR="004F6763">
        <w:rPr>
          <w:rFonts w:hint="eastAsia"/>
        </w:rPr>
        <w:instrText>GOTOBUTTON ZEqnNum614030  \* MERGEFORMAT</w:instrText>
      </w:r>
      <w:r w:rsidR="004F6763">
        <w:instrText xml:space="preserve"> </w:instrText>
      </w:r>
      <w:fldSimple w:instr=" REF ZEqnNum614030 \* Charformat \! \* MERGEFORMAT ">
        <w:r w:rsidR="00E75539">
          <w:instrText>(54)</w:instrText>
        </w:r>
      </w:fldSimple>
      <w:r w:rsidR="004F6763">
        <w:fldChar w:fldCharType="end"/>
      </w:r>
      <w:r w:rsidRPr="00B956E6">
        <w:t xml:space="preserve"> - </w:t>
      </w:r>
      <w:r w:rsidR="004F6763">
        <w:fldChar w:fldCharType="begin"/>
      </w:r>
      <w:r w:rsidR="004F6763">
        <w:instrText xml:space="preserve"> </w:instrText>
      </w:r>
      <w:r w:rsidR="004F6763">
        <w:rPr>
          <w:rFonts w:hint="eastAsia"/>
        </w:rPr>
        <w:instrText>GOTOBUTTON ZEqnNum900273  \* MERGEFORMAT</w:instrText>
      </w:r>
      <w:r w:rsidR="004F6763">
        <w:instrText xml:space="preserve"> </w:instrText>
      </w:r>
      <w:fldSimple w:instr=" REF ZEqnNum900273 \* Charformat \! \* MERGEFORMAT ">
        <w:r w:rsidR="00E75539">
          <w:instrText>(55)</w:instrText>
        </w:r>
      </w:fldSimple>
      <w:r w:rsidR="004F6763">
        <w:fldChar w:fldCharType="end"/>
      </w:r>
      <w:r w:rsidRPr="00B956E6">
        <w:t xml:space="preserve"> </w:t>
      </w:r>
      <w:r w:rsidR="004F6763">
        <w:t>c</w:t>
      </w:r>
      <w:r w:rsidRPr="00B956E6">
        <w:t xml:space="preserve">onsider the power balance constraints for each region. If the power conservation cannot be met, a demand side response is taken to remove part of the load. Constraint </w:t>
      </w:r>
      <w:r w:rsidR="00A1524A">
        <w:fldChar w:fldCharType="begin"/>
      </w:r>
      <w:r w:rsidR="00A1524A">
        <w:instrText xml:space="preserve"> </w:instrText>
      </w:r>
      <w:r w:rsidR="00A1524A">
        <w:rPr>
          <w:rFonts w:hint="eastAsia"/>
        </w:rPr>
        <w:instrText>GOTOBUTTON ZEqnNum749763  \* MERGEFORMAT</w:instrText>
      </w:r>
      <w:r w:rsidR="00A1524A">
        <w:instrText xml:space="preserve"> </w:instrText>
      </w:r>
      <w:fldSimple w:instr=" REF ZEqnNum749763 \* Charformat \! \* MERGEFORMAT ">
        <w:r w:rsidR="00E75539">
          <w:instrText>(56)</w:instrText>
        </w:r>
      </w:fldSimple>
      <w:r w:rsidR="00A1524A">
        <w:fldChar w:fldCharType="end"/>
      </w:r>
      <w:r w:rsidR="00A1524A">
        <w:t>-</w:t>
      </w:r>
      <w:r w:rsidR="00A1524A">
        <w:fldChar w:fldCharType="begin"/>
      </w:r>
      <w:r w:rsidR="00A1524A">
        <w:instrText xml:space="preserve"> </w:instrText>
      </w:r>
      <w:r w:rsidR="00A1524A">
        <w:rPr>
          <w:rFonts w:hint="eastAsia"/>
        </w:rPr>
        <w:instrText>GOTOBUTTON ZEqnNum236488  \* MERGEFORMAT</w:instrText>
      </w:r>
      <w:r w:rsidR="00A1524A">
        <w:instrText xml:space="preserve"> </w:instrText>
      </w:r>
      <w:fldSimple w:instr=" REF ZEqnNum236488 \* Charformat \! \* MERGEFORMAT ">
        <w:r w:rsidR="00E75539">
          <w:instrText>(57)</w:instrText>
        </w:r>
      </w:fldSimple>
      <w:r w:rsidR="00A1524A">
        <w:fldChar w:fldCharType="end"/>
      </w:r>
      <w:r w:rsidRPr="00B956E6">
        <w:t xml:space="preserve"> is based on the DC </w:t>
      </w:r>
      <w:r>
        <w:t>power flow</w:t>
      </w:r>
      <w:r w:rsidR="0086721E">
        <w:t>,</w:t>
      </w:r>
      <w:r w:rsidRPr="00B956E6">
        <w:t xml:space="preserve"> which limits the transmission capacity of critical sections.</w:t>
      </w:r>
    </w:p>
    <w:p w14:paraId="76C91D53" w14:textId="4E5300E4" w:rsidR="00274DDD" w:rsidRDefault="00533C68" w:rsidP="00533C68">
      <w:pPr>
        <w:pStyle w:val="MTDisplayEquation"/>
      </w:pPr>
      <w:r w:rsidRPr="00BA6A93">
        <w:rPr>
          <w:position w:val="-50"/>
        </w:rPr>
        <w:object w:dxaOrig="4459" w:dyaOrig="1100" w14:anchorId="4EFF9E1D">
          <v:shape id="_x0000_i1132" type="#_x0000_t75" style="width:220.2pt;height:54.6pt" o:ole="">
            <v:imagedata r:id="rId224" o:title=""/>
          </v:shape>
          <o:OLEObject Type="Embed" ProgID="Equation.DSMT4" ShapeID="_x0000_i1132" DrawAspect="Content" ObjectID="_1810736280" r:id="rId225"/>
        </w:object>
      </w:r>
      <w:r w:rsidR="00274DD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3" w:name="ZEqnNum614030"/>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54</w:instrText>
      </w:r>
      <w:r w:rsidR="00C93CC1">
        <w:rPr>
          <w:noProof/>
        </w:rPr>
        <w:fldChar w:fldCharType="end"/>
      </w:r>
      <w:r w:rsidR="00F5593E">
        <w:instrText>)</w:instrText>
      </w:r>
      <w:bookmarkEnd w:id="53"/>
      <w:r w:rsidR="00F5593E">
        <w:fldChar w:fldCharType="end"/>
      </w:r>
    </w:p>
    <w:p w14:paraId="1C76F696" w14:textId="6CAB670E" w:rsidR="00274DDD" w:rsidRDefault="00BA6A93" w:rsidP="00533C68">
      <w:pPr>
        <w:pStyle w:val="MTDisplayEquation"/>
      </w:pPr>
      <w:r w:rsidRPr="00BA6A93">
        <w:rPr>
          <w:position w:val="-12"/>
        </w:rPr>
        <w:object w:dxaOrig="1880" w:dyaOrig="340" w14:anchorId="3F61A8DC">
          <v:shape id="_x0000_i1133" type="#_x0000_t75" style="width:93.6pt;height:17.4pt" o:ole="">
            <v:imagedata r:id="rId226" o:title=""/>
          </v:shape>
          <o:OLEObject Type="Embed" ProgID="Equation.DSMT4" ShapeID="_x0000_i1133" DrawAspect="Content" ObjectID="_1810736281" r:id="rId227"/>
        </w:object>
      </w:r>
      <w:r w:rsidR="00274DD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4" w:name="ZEqnNum90027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55</w:instrText>
      </w:r>
      <w:r w:rsidR="00C93CC1">
        <w:rPr>
          <w:noProof/>
        </w:rPr>
        <w:fldChar w:fldCharType="end"/>
      </w:r>
      <w:r w:rsidR="00F5593E">
        <w:instrText>)</w:instrText>
      </w:r>
      <w:bookmarkEnd w:id="54"/>
      <w:r w:rsidR="00F5593E">
        <w:fldChar w:fldCharType="end"/>
      </w:r>
    </w:p>
    <w:p w14:paraId="1ADE8EAB" w14:textId="77DFA3BE" w:rsidR="00274DDD" w:rsidRDefault="00274DDD" w:rsidP="00533C68">
      <w:pPr>
        <w:pStyle w:val="MTDisplayEquation"/>
      </w:pPr>
      <w:r>
        <w:t xml:space="preserve">       </w:t>
      </w:r>
      <w:r w:rsidR="00BA6A93" w:rsidRPr="00BA6A93">
        <w:rPr>
          <w:position w:val="-14"/>
        </w:rPr>
        <w:object w:dxaOrig="2060" w:dyaOrig="340" w14:anchorId="2097D019">
          <v:shape id="_x0000_i1134" type="#_x0000_t75" style="width:102.6pt;height:17.4pt" o:ole="">
            <v:imagedata r:id="rId228" o:title=""/>
          </v:shape>
          <o:OLEObject Type="Embed" ProgID="Equation.DSMT4" ShapeID="_x0000_i1134" DrawAspect="Content" ObjectID="_1810736282" r:id="rId229"/>
        </w:object>
      </w:r>
      <w:r>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5" w:name="ZEqnNum74976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56</w:instrText>
      </w:r>
      <w:r w:rsidR="00C93CC1">
        <w:rPr>
          <w:noProof/>
        </w:rPr>
        <w:fldChar w:fldCharType="end"/>
      </w:r>
      <w:r w:rsidR="00F5593E">
        <w:instrText>)</w:instrText>
      </w:r>
      <w:bookmarkEnd w:id="55"/>
      <w:r w:rsidR="00F5593E">
        <w:fldChar w:fldCharType="end"/>
      </w:r>
    </w:p>
    <w:p w14:paraId="6713F61C" w14:textId="5AFE55D4" w:rsidR="00274DDD" w:rsidRDefault="0086721E" w:rsidP="00533C68">
      <w:pPr>
        <w:pStyle w:val="MTDisplayEquation"/>
      </w:pPr>
      <w:r w:rsidRPr="00BA6A93">
        <w:rPr>
          <w:position w:val="-12"/>
        </w:rPr>
        <w:object w:dxaOrig="1620" w:dyaOrig="340" w14:anchorId="7B171031">
          <v:shape id="_x0000_i1135" type="#_x0000_t75" style="width:81pt;height:17.4pt" o:ole="">
            <v:imagedata r:id="rId230" o:title=""/>
          </v:shape>
          <o:OLEObject Type="Embed" ProgID="Equation.DSMT4" ShapeID="_x0000_i1135" DrawAspect="Content" ObjectID="_1810736283" r:id="rId231"/>
        </w:object>
      </w:r>
      <w:r w:rsidR="00274DD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6" w:name="ZEqnNum23648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57</w:instrText>
      </w:r>
      <w:r w:rsidR="00C93CC1">
        <w:rPr>
          <w:noProof/>
        </w:rPr>
        <w:fldChar w:fldCharType="end"/>
      </w:r>
      <w:r w:rsidR="00F5593E">
        <w:instrText>)</w:instrText>
      </w:r>
      <w:bookmarkEnd w:id="56"/>
      <w:r w:rsidR="00F5593E">
        <w:fldChar w:fldCharType="end"/>
      </w:r>
    </w:p>
    <w:p w14:paraId="03D56EA9" w14:textId="77777777" w:rsidR="00B4618E" w:rsidRPr="00DC0FAC" w:rsidRDefault="00B4618E" w:rsidP="00B4618E">
      <w:pPr>
        <w:pStyle w:val="3"/>
        <w:jc w:val="both"/>
        <w:rPr>
          <w:rStyle w:val="20"/>
          <w:rFonts w:ascii="Times" w:hAnsi="Times" w:cs="Verdana"/>
          <w:i/>
          <w:color w:val="000000" w:themeColor="text1"/>
        </w:rPr>
      </w:pPr>
      <w:r w:rsidRPr="00B4618E">
        <w:rPr>
          <w:rStyle w:val="20"/>
          <w:i/>
          <w:color w:val="000000" w:themeColor="text1"/>
        </w:rPr>
        <w:t xml:space="preserve">Constraints </w:t>
      </w:r>
      <w:r w:rsidR="00FB0C5F">
        <w:rPr>
          <w:rStyle w:val="20"/>
          <w:i/>
          <w:color w:val="000000" w:themeColor="text1"/>
        </w:rPr>
        <w:t>of</w:t>
      </w:r>
      <w:r w:rsidR="00FB0C5F" w:rsidRPr="00B4618E">
        <w:rPr>
          <w:rStyle w:val="20"/>
          <w:i/>
          <w:color w:val="000000" w:themeColor="text1"/>
        </w:rPr>
        <w:t xml:space="preserve"> Quantifying System Flexibility </w:t>
      </w:r>
      <w:r w:rsidR="00FB0C5F">
        <w:rPr>
          <w:rStyle w:val="20"/>
          <w:i/>
          <w:color w:val="000000" w:themeColor="text1"/>
        </w:rPr>
        <w:t>Demand</w:t>
      </w:r>
    </w:p>
    <w:p w14:paraId="2E02FEBF" w14:textId="67908B80" w:rsidR="00A82A5B" w:rsidRDefault="003D36B4" w:rsidP="003D36B4">
      <w:pPr>
        <w:ind w:firstLineChars="100" w:firstLine="200"/>
        <w:jc w:val="both"/>
      </w:pPr>
      <w:r>
        <w:t>T</w:t>
      </w:r>
      <w:r w:rsidRPr="003D36B4">
        <w:t>o improve the flexibility of the system</w:t>
      </w:r>
      <w:r>
        <w:t xml:space="preserve">, </w:t>
      </w:r>
      <w:r w:rsidR="00241AAF" w:rsidRPr="00241AAF">
        <w:t>it is necessary to quantify the supply and demand for flexibility</w:t>
      </w:r>
      <w:r>
        <w:t xml:space="preserve">. </w:t>
      </w:r>
      <w:r w:rsidR="00B4618E" w:rsidRPr="00B4618E">
        <w:t xml:space="preserve">Considering the stochastic fluctuation of wind power and load, the flexibility demand of the system is quantified according to the maximum forecast deviation. Taking load as an example, the method of </w:t>
      </w:r>
      <w:r w:rsidR="00BE2390" w:rsidRPr="00B4618E">
        <w:t xml:space="preserve">flexibility </w:t>
      </w:r>
      <w:r w:rsidR="00B4618E" w:rsidRPr="00B4618E">
        <w:t>quantif</w:t>
      </w:r>
      <w:r w:rsidR="00BE2390">
        <w:t>ication</w:t>
      </w:r>
      <w:r w:rsidR="00B4618E" w:rsidRPr="00B4618E">
        <w:t xml:space="preserve"> is shown in Fig. 3.</w:t>
      </w:r>
      <w:r w:rsidR="00C21C91">
        <w:t xml:space="preserve"> </w:t>
      </w:r>
      <w:r w:rsidR="00C21C91" w:rsidRPr="000556F0">
        <w:t xml:space="preserve">Constraints </w:t>
      </w:r>
      <w:r w:rsidR="00C21C91">
        <w:fldChar w:fldCharType="begin"/>
      </w:r>
      <w:r w:rsidR="00C21C91">
        <w:instrText xml:space="preserve"> </w:instrText>
      </w:r>
      <w:r w:rsidR="00C21C91">
        <w:rPr>
          <w:rFonts w:hint="eastAsia"/>
        </w:rPr>
        <w:instrText>GOTOBUTTON ZEqnNum897765  \* MERGEFORMAT</w:instrText>
      </w:r>
      <w:r w:rsidR="00C21C91">
        <w:instrText xml:space="preserve"> </w:instrText>
      </w:r>
      <w:fldSimple w:instr=" REF ZEqnNum897765 \* Charformat \! \* MERGEFORMAT ">
        <w:r w:rsidR="00E75539">
          <w:instrText>(58)</w:instrText>
        </w:r>
      </w:fldSimple>
      <w:r w:rsidR="00C21C91">
        <w:fldChar w:fldCharType="end"/>
      </w:r>
      <w:r w:rsidR="00C21C91" w:rsidRPr="000556F0">
        <w:t>-</w:t>
      </w:r>
      <w:r w:rsidR="00C21C91">
        <w:fldChar w:fldCharType="begin"/>
      </w:r>
      <w:r w:rsidR="00C21C91">
        <w:instrText xml:space="preserve"> </w:instrText>
      </w:r>
      <w:r w:rsidR="00C21C91">
        <w:rPr>
          <w:rFonts w:hint="eastAsia"/>
        </w:rPr>
        <w:instrText>GOTOBUTTON ZEqnNum914042  \* MERGEFORMAT</w:instrText>
      </w:r>
      <w:r w:rsidR="00C21C91">
        <w:instrText xml:space="preserve"> </w:instrText>
      </w:r>
      <w:fldSimple w:instr=" REF ZEqnNum914042 \* Charformat \! \* MERGEFORMAT ">
        <w:r w:rsidR="00E75539">
          <w:instrText>(60)</w:instrText>
        </w:r>
      </w:fldSimple>
      <w:r w:rsidR="00C21C91">
        <w:fldChar w:fldCharType="end"/>
      </w:r>
      <w:r w:rsidR="00C21C91" w:rsidRPr="000556F0">
        <w:t xml:space="preserve"> limit the upper and lower limits of load, solar and wind power fluctuations at each moment. </w:t>
      </w:r>
      <w:r w:rsidR="006276EB" w:rsidRPr="000556F0">
        <w:t xml:space="preserve">Constraints </w:t>
      </w:r>
      <w:r w:rsidR="006276EB">
        <w:fldChar w:fldCharType="begin"/>
      </w:r>
      <w:r w:rsidR="006276EB">
        <w:instrText xml:space="preserve"> </w:instrText>
      </w:r>
      <w:r w:rsidR="006276EB">
        <w:rPr>
          <w:rFonts w:hint="eastAsia"/>
        </w:rPr>
        <w:instrText>GOTOBUTTON ZEqnNum733093  \* MERGEFORMAT</w:instrText>
      </w:r>
      <w:r w:rsidR="006276EB">
        <w:instrText xml:space="preserve"> </w:instrText>
      </w:r>
      <w:fldSimple w:instr=" REF ZEqnNum733093 \* Charformat \! \* MERGEFORMAT ">
        <w:r w:rsidR="00E75539">
          <w:instrText>(61)</w:instrText>
        </w:r>
      </w:fldSimple>
      <w:r w:rsidR="006276EB">
        <w:fldChar w:fldCharType="end"/>
      </w:r>
      <w:r w:rsidR="006276EB" w:rsidRPr="000556F0">
        <w:t>-</w:t>
      </w:r>
      <w:r w:rsidR="006276EB">
        <w:fldChar w:fldCharType="begin"/>
      </w:r>
      <w:r w:rsidR="006276EB">
        <w:instrText xml:space="preserve"> </w:instrText>
      </w:r>
      <w:r w:rsidR="006276EB">
        <w:rPr>
          <w:rFonts w:hint="eastAsia"/>
        </w:rPr>
        <w:instrText>GOTOBUTTON ZEqnNum801633  \* MERGEFORMAT</w:instrText>
      </w:r>
      <w:r w:rsidR="006276EB">
        <w:instrText xml:space="preserve"> </w:instrText>
      </w:r>
      <w:fldSimple w:instr=" REF ZEqnNum801633 \* Charformat \! \* MERGEFORMAT ">
        <w:r w:rsidR="00E75539">
          <w:instrText>(62)</w:instrText>
        </w:r>
      </w:fldSimple>
      <w:r w:rsidR="006276EB">
        <w:fldChar w:fldCharType="end"/>
      </w:r>
      <w:r w:rsidR="006276EB">
        <w:t xml:space="preserve"> </w:t>
      </w:r>
      <w:r w:rsidR="006276EB" w:rsidRPr="000556F0">
        <w:t>quantify the flexibility demand of system load fluctuations by</w:t>
      </w:r>
      <w:r w:rsidR="006276EB">
        <w:t xml:space="preserve"> </w:t>
      </w:r>
      <w:r w:rsidR="006276EB" w:rsidRPr="0065180A">
        <w:t>comparing the magnitude of the upper and lower limits of load fluctuations in adjacent time periods</w:t>
      </w:r>
      <w:r w:rsidR="006276EB">
        <w:t xml:space="preserve">. </w:t>
      </w:r>
      <w:r w:rsidR="006276EB" w:rsidRPr="000556F0">
        <w:t xml:space="preserve">Solar and wind power, as power sources, have just the opposite flexibility requirements, as shown in constraints </w:t>
      </w:r>
      <w:r w:rsidR="006276EB">
        <w:fldChar w:fldCharType="begin"/>
      </w:r>
      <w:r w:rsidR="006276EB">
        <w:instrText xml:space="preserve"> </w:instrText>
      </w:r>
      <w:r w:rsidR="006276EB">
        <w:rPr>
          <w:rFonts w:hint="eastAsia"/>
        </w:rPr>
        <w:instrText>GOTOBUTTON ZEqnNum714474  \* MERGEFORMAT</w:instrText>
      </w:r>
      <w:r w:rsidR="006276EB">
        <w:instrText xml:space="preserve"> </w:instrText>
      </w:r>
      <w:fldSimple w:instr=" REF ZEqnNum714474 \* Charformat \! \* MERGEFORMAT ">
        <w:r w:rsidR="00E75539">
          <w:instrText>(63)</w:instrText>
        </w:r>
      </w:fldSimple>
      <w:r w:rsidR="006276EB">
        <w:fldChar w:fldCharType="end"/>
      </w:r>
      <w:r w:rsidR="006276EB">
        <w:t>-</w:t>
      </w:r>
      <w:r w:rsidR="006276EB">
        <w:fldChar w:fldCharType="begin"/>
      </w:r>
      <w:r w:rsidR="006276EB">
        <w:instrText xml:space="preserve"> </w:instrText>
      </w:r>
      <w:r w:rsidR="006276EB">
        <w:rPr>
          <w:rFonts w:hint="eastAsia"/>
        </w:rPr>
        <w:instrText>GOTOBUTTON ZEqnNum679196  \* MERGEFORMAT</w:instrText>
      </w:r>
      <w:r w:rsidR="006276EB">
        <w:instrText xml:space="preserve"> </w:instrText>
      </w:r>
      <w:fldSimple w:instr=" REF ZEqnNum679196 \* Charformat \! \* MERGEFORMAT ">
        <w:r w:rsidR="00E75539">
          <w:instrText>(66)</w:instrText>
        </w:r>
      </w:fldSimple>
      <w:r w:rsidR="006276EB">
        <w:fldChar w:fldCharType="end"/>
      </w:r>
      <w:r w:rsidR="006276EB" w:rsidRPr="000556F0">
        <w:t xml:space="preserve">. Constraints </w:t>
      </w:r>
      <w:r w:rsidR="006276EB">
        <w:fldChar w:fldCharType="begin"/>
      </w:r>
      <w:r w:rsidR="006276EB">
        <w:instrText xml:space="preserve"> </w:instrText>
      </w:r>
      <w:r w:rsidR="006276EB">
        <w:rPr>
          <w:rFonts w:hint="eastAsia"/>
        </w:rPr>
        <w:instrText>GOTOBUTTON ZEqnNum822068  \* MERGEFORMAT</w:instrText>
      </w:r>
      <w:r w:rsidR="006276EB">
        <w:instrText xml:space="preserve"> </w:instrText>
      </w:r>
      <w:fldSimple w:instr=" REF ZEqnNum822068 \* Charformat \! \* MERGEFORMAT ">
        <w:r w:rsidR="00E75539">
          <w:instrText>(67)</w:instrText>
        </w:r>
      </w:fldSimple>
      <w:r w:rsidR="006276EB">
        <w:fldChar w:fldCharType="end"/>
      </w:r>
      <w:r w:rsidR="006276EB">
        <w:t>-</w:t>
      </w:r>
      <w:r w:rsidR="006276EB">
        <w:fldChar w:fldCharType="begin"/>
      </w:r>
      <w:r w:rsidR="006276EB">
        <w:instrText xml:space="preserve"> </w:instrText>
      </w:r>
      <w:r w:rsidR="006276EB">
        <w:rPr>
          <w:rFonts w:hint="eastAsia"/>
        </w:rPr>
        <w:instrText>GOTOBUTTON ZEqnNum562613  \* MERGEFORMAT</w:instrText>
      </w:r>
      <w:r w:rsidR="006276EB">
        <w:instrText xml:space="preserve"> </w:instrText>
      </w:r>
      <w:fldSimple w:instr=" REF ZEqnNum562613 \* Charformat \! \* MERGEFORMAT ">
        <w:r w:rsidR="00E75539">
          <w:instrText>(68)</w:instrText>
        </w:r>
      </w:fldSimple>
      <w:r w:rsidR="006276EB">
        <w:fldChar w:fldCharType="end"/>
      </w:r>
      <w:r w:rsidR="006276EB">
        <w:t xml:space="preserve"> </w:t>
      </w:r>
      <w:r w:rsidR="006276EB" w:rsidRPr="000556F0">
        <w:t>limit the total system flexibility demand at all moments</w:t>
      </w:r>
      <w:r w:rsidR="00604EC2">
        <w:t>.</w:t>
      </w:r>
    </w:p>
    <w:p w14:paraId="43F3A573" w14:textId="622CB44C" w:rsidR="00473E44" w:rsidRDefault="00E14D86" w:rsidP="00047F10">
      <w:pPr>
        <w:keepNext/>
        <w:spacing w:beforeLines="50" w:before="120"/>
        <w:jc w:val="center"/>
      </w:pPr>
      <w:r>
        <w:rPr>
          <w:noProof/>
        </w:rPr>
        <w:drawing>
          <wp:inline distT="0" distB="0" distL="0" distR="0" wp14:anchorId="680DAAE3" wp14:editId="248AAE8B">
            <wp:extent cx="3092668" cy="231029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3095090" cy="2312106"/>
                    </a:xfrm>
                    <a:prstGeom prst="rect">
                      <a:avLst/>
                    </a:prstGeom>
                  </pic:spPr>
                </pic:pic>
              </a:graphicData>
            </a:graphic>
          </wp:inline>
        </w:drawing>
      </w:r>
    </w:p>
    <w:p w14:paraId="751F123A" w14:textId="350EB719" w:rsidR="001848E3" w:rsidRPr="00473E44" w:rsidRDefault="00473E44" w:rsidP="00047F10">
      <w:pPr>
        <w:pStyle w:val="af4"/>
        <w:spacing w:afterLines="50" w:after="120"/>
        <w:rPr>
          <w:rFonts w:ascii="Times New Roman" w:eastAsia="宋体" w:hAnsi="Times New Roman" w:cs="Times New Roman"/>
          <w:sz w:val="16"/>
          <w:szCs w:val="16"/>
        </w:rPr>
      </w:pPr>
      <w:r w:rsidRPr="00473E44">
        <w:rPr>
          <w:rFonts w:ascii="Times New Roman" w:eastAsia="宋体" w:hAnsi="Times New Roman" w:cs="Times New Roman"/>
          <w:sz w:val="16"/>
          <w:szCs w:val="16"/>
        </w:rPr>
        <w:t xml:space="preserve">Fig. </w:t>
      </w:r>
      <w:r w:rsidRPr="00473E44">
        <w:rPr>
          <w:rFonts w:ascii="Times New Roman" w:eastAsia="宋体" w:hAnsi="Times New Roman" w:cs="Times New Roman"/>
          <w:sz w:val="16"/>
          <w:szCs w:val="16"/>
        </w:rPr>
        <w:fldChar w:fldCharType="begin"/>
      </w:r>
      <w:r w:rsidRPr="00473E44">
        <w:rPr>
          <w:rFonts w:ascii="Times New Roman" w:eastAsia="宋体" w:hAnsi="Times New Roman" w:cs="Times New Roman"/>
          <w:sz w:val="16"/>
          <w:szCs w:val="16"/>
        </w:rPr>
        <w:instrText xml:space="preserve"> SEQ Fig. \* ARABIC </w:instrText>
      </w:r>
      <w:r w:rsidRPr="00473E44">
        <w:rPr>
          <w:rFonts w:ascii="Times New Roman" w:eastAsia="宋体" w:hAnsi="Times New Roman" w:cs="Times New Roman"/>
          <w:sz w:val="16"/>
          <w:szCs w:val="16"/>
        </w:rPr>
        <w:fldChar w:fldCharType="separate"/>
      </w:r>
      <w:r w:rsidR="00F062C6">
        <w:rPr>
          <w:rFonts w:ascii="Times New Roman" w:eastAsia="宋体" w:hAnsi="Times New Roman" w:cs="Times New Roman"/>
          <w:noProof/>
          <w:sz w:val="16"/>
          <w:szCs w:val="16"/>
        </w:rPr>
        <w:t>3</w:t>
      </w:r>
      <w:r w:rsidRPr="00473E44">
        <w:rPr>
          <w:rFonts w:ascii="Times New Roman" w:eastAsia="宋体" w:hAnsi="Times New Roman" w:cs="Times New Roman"/>
          <w:sz w:val="16"/>
          <w:szCs w:val="16"/>
        </w:rPr>
        <w:fldChar w:fldCharType="end"/>
      </w:r>
      <w:r w:rsidRPr="00473E44">
        <w:rPr>
          <w:rFonts w:ascii="Times New Roman" w:eastAsia="宋体" w:hAnsi="Times New Roman" w:cs="Times New Roman"/>
          <w:sz w:val="16"/>
          <w:szCs w:val="16"/>
        </w:rPr>
        <w:t xml:space="preserve">  Schematic for quantifying flexibility demand</w:t>
      </w:r>
    </w:p>
    <w:p w14:paraId="440B3906" w14:textId="71524017" w:rsidR="000556F0" w:rsidRDefault="00BA6A93" w:rsidP="00533C68">
      <w:pPr>
        <w:pStyle w:val="MTDisplayEquation"/>
      </w:pPr>
      <w:r w:rsidRPr="00BA6A93">
        <w:rPr>
          <w:position w:val="-12"/>
        </w:rPr>
        <w:object w:dxaOrig="3980" w:dyaOrig="340" w14:anchorId="5FBE054C">
          <v:shape id="_x0000_i1136" type="#_x0000_t75" style="width:198.6pt;height:17.4pt" o:ole="">
            <v:imagedata r:id="rId233" o:title=""/>
          </v:shape>
          <o:OLEObject Type="Embed" ProgID="Equation.DSMT4" ShapeID="_x0000_i1136" DrawAspect="Content" ObjectID="_1810736284" r:id="rId234"/>
        </w:object>
      </w:r>
      <w:r w:rsidR="000556F0">
        <w:t xml:space="preserve">  </w:t>
      </w:r>
      <w:r w:rsidR="0016485D">
        <w:t xml:space="preserve">  </w: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7" w:name="ZEqnNum89776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58</w:instrText>
      </w:r>
      <w:r w:rsidR="00C93CC1">
        <w:rPr>
          <w:noProof/>
        </w:rPr>
        <w:fldChar w:fldCharType="end"/>
      </w:r>
      <w:r w:rsidR="00F5593E">
        <w:instrText>)</w:instrText>
      </w:r>
      <w:bookmarkEnd w:id="57"/>
      <w:r w:rsidR="00F5593E">
        <w:fldChar w:fldCharType="end"/>
      </w:r>
    </w:p>
    <w:p w14:paraId="7D97820E" w14:textId="7FCADA44" w:rsidR="000556F0" w:rsidRDefault="00533C68" w:rsidP="00533C68">
      <w:pPr>
        <w:pStyle w:val="MTDisplayEquation"/>
      </w:pPr>
      <w:r w:rsidRPr="00BA6A93">
        <w:rPr>
          <w:position w:val="-12"/>
        </w:rPr>
        <w:object w:dxaOrig="4780" w:dyaOrig="340" w14:anchorId="17DE0B9B">
          <v:shape id="_x0000_i1137" type="#_x0000_t75" style="width:214.2pt;height:17.4pt" o:ole="">
            <v:imagedata r:id="rId235" o:title=""/>
          </v:shape>
          <o:OLEObject Type="Embed" ProgID="Equation.DSMT4" ShapeID="_x0000_i1137" DrawAspect="Content" ObjectID="_1810736285" r:id="rId236"/>
        </w:object>
      </w:r>
      <w:r w:rsidR="0016485D">
        <w:t xml:space="preserve">  </w: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8" w:name="ZEqnNum630587"/>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59</w:instrText>
      </w:r>
      <w:r w:rsidR="00C93CC1">
        <w:rPr>
          <w:noProof/>
        </w:rPr>
        <w:fldChar w:fldCharType="end"/>
      </w:r>
      <w:r w:rsidR="00F5593E">
        <w:instrText>)</w:instrText>
      </w:r>
      <w:bookmarkEnd w:id="58"/>
      <w:r w:rsidR="00F5593E">
        <w:fldChar w:fldCharType="end"/>
      </w:r>
    </w:p>
    <w:p w14:paraId="38653BFD" w14:textId="40F3781A" w:rsidR="000556F0" w:rsidRDefault="00533C68" w:rsidP="00533C68">
      <w:pPr>
        <w:pStyle w:val="MTDisplayEquation"/>
      </w:pPr>
      <w:r w:rsidRPr="00BA6A93">
        <w:rPr>
          <w:position w:val="-12"/>
        </w:rPr>
        <w:object w:dxaOrig="4420" w:dyaOrig="340" w14:anchorId="3C6FE85D">
          <v:shape id="_x0000_i1138" type="#_x0000_t75" style="width:217.8pt;height:17.4pt" o:ole="">
            <v:imagedata r:id="rId237" o:title=""/>
          </v:shape>
          <o:OLEObject Type="Embed" ProgID="Equation.DSMT4" ShapeID="_x0000_i1138" DrawAspect="Content" ObjectID="_1810736286" r:id="rId238"/>
        </w:object>
      </w:r>
      <w:r w:rsidR="0016485D">
        <w:t xml:space="preserve"> </w: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59" w:name="ZEqnNum914042"/>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60</w:instrText>
      </w:r>
      <w:r w:rsidR="00C93CC1">
        <w:rPr>
          <w:noProof/>
        </w:rPr>
        <w:fldChar w:fldCharType="end"/>
      </w:r>
      <w:r w:rsidR="00F5593E">
        <w:instrText>)</w:instrText>
      </w:r>
      <w:bookmarkEnd w:id="59"/>
      <w:r w:rsidR="00F5593E">
        <w:fldChar w:fldCharType="end"/>
      </w:r>
    </w:p>
    <w:p w14:paraId="1EBB17C7" w14:textId="0925B485" w:rsidR="000556F0" w:rsidRDefault="00BA6A93" w:rsidP="00533C68">
      <w:pPr>
        <w:pStyle w:val="MTDisplayEquation"/>
      </w:pPr>
      <w:r w:rsidRPr="00BA6A93">
        <w:rPr>
          <w:position w:val="-12"/>
        </w:rPr>
        <w:object w:dxaOrig="2659" w:dyaOrig="340" w14:anchorId="2C321453">
          <v:shape id="_x0000_i1139" type="#_x0000_t75" style="width:133.2pt;height:17.4pt" o:ole="">
            <v:imagedata r:id="rId239" o:title=""/>
          </v:shape>
          <o:OLEObject Type="Embed" ProgID="Equation.DSMT4" ShapeID="_x0000_i1139" DrawAspect="Content" ObjectID="_1810736287" r:id="rId240"/>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0" w:name="ZEqnNum73309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61</w:instrText>
      </w:r>
      <w:r w:rsidR="00C93CC1">
        <w:rPr>
          <w:noProof/>
        </w:rPr>
        <w:fldChar w:fldCharType="end"/>
      </w:r>
      <w:r w:rsidR="00F5593E">
        <w:instrText>)</w:instrText>
      </w:r>
      <w:bookmarkEnd w:id="60"/>
      <w:r w:rsidR="00F5593E">
        <w:fldChar w:fldCharType="end"/>
      </w:r>
    </w:p>
    <w:p w14:paraId="0A8BEFFC" w14:textId="1AF46353" w:rsidR="000556F0" w:rsidRDefault="00BA6A93" w:rsidP="00533C68">
      <w:pPr>
        <w:pStyle w:val="MTDisplayEquation"/>
      </w:pPr>
      <w:r w:rsidRPr="00BA6A93">
        <w:rPr>
          <w:position w:val="-12"/>
        </w:rPr>
        <w:object w:dxaOrig="2920" w:dyaOrig="340" w14:anchorId="18427425">
          <v:shape id="_x0000_i1140" type="#_x0000_t75" style="width:147pt;height:17.4pt" o:ole="">
            <v:imagedata r:id="rId241" o:title=""/>
          </v:shape>
          <o:OLEObject Type="Embed" ProgID="Equation.DSMT4" ShapeID="_x0000_i1140" DrawAspect="Content" ObjectID="_1810736288" r:id="rId242"/>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1" w:name="ZEqnNum80163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62</w:instrText>
      </w:r>
      <w:r w:rsidR="00C93CC1">
        <w:rPr>
          <w:noProof/>
        </w:rPr>
        <w:fldChar w:fldCharType="end"/>
      </w:r>
      <w:r w:rsidR="00F5593E">
        <w:instrText>)</w:instrText>
      </w:r>
      <w:bookmarkEnd w:id="61"/>
      <w:r w:rsidR="00F5593E">
        <w:fldChar w:fldCharType="end"/>
      </w:r>
    </w:p>
    <w:p w14:paraId="35823CFC" w14:textId="37B80879" w:rsidR="000556F0" w:rsidRDefault="00BA6A93" w:rsidP="00533C68">
      <w:pPr>
        <w:pStyle w:val="MTDisplayEquation"/>
      </w:pPr>
      <w:r w:rsidRPr="00BA6A93">
        <w:rPr>
          <w:position w:val="-12"/>
        </w:rPr>
        <w:object w:dxaOrig="2480" w:dyaOrig="340" w14:anchorId="486E6790">
          <v:shape id="_x0000_i1141" type="#_x0000_t75" style="width:123.6pt;height:17.4pt" o:ole="">
            <v:imagedata r:id="rId243" o:title=""/>
          </v:shape>
          <o:OLEObject Type="Embed" ProgID="Equation.DSMT4" ShapeID="_x0000_i1141" DrawAspect="Content" ObjectID="_1810736289" r:id="rId244"/>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2" w:name="ZEqnNum714474"/>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63</w:instrText>
      </w:r>
      <w:r w:rsidR="00C93CC1">
        <w:rPr>
          <w:noProof/>
        </w:rPr>
        <w:fldChar w:fldCharType="end"/>
      </w:r>
      <w:r w:rsidR="00F5593E">
        <w:instrText>)</w:instrText>
      </w:r>
      <w:bookmarkEnd w:id="62"/>
      <w:r w:rsidR="00F5593E">
        <w:fldChar w:fldCharType="end"/>
      </w:r>
    </w:p>
    <w:p w14:paraId="606A705A" w14:textId="2A6882AC" w:rsidR="000556F0" w:rsidRDefault="00BA6A93" w:rsidP="00533C68">
      <w:pPr>
        <w:pStyle w:val="MTDisplayEquation"/>
      </w:pPr>
      <w:r w:rsidRPr="00BA6A93">
        <w:rPr>
          <w:position w:val="-12"/>
        </w:rPr>
        <w:object w:dxaOrig="2760" w:dyaOrig="340" w14:anchorId="4E87DB06">
          <v:shape id="_x0000_i1142" type="#_x0000_t75" style="width:138pt;height:17.4pt" o:ole="">
            <v:imagedata r:id="rId245" o:title=""/>
          </v:shape>
          <o:OLEObject Type="Embed" ProgID="Equation.DSMT4" ShapeID="_x0000_i1142" DrawAspect="Content" ObjectID="_1810736290" r:id="rId246"/>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64</w:instrText>
      </w:r>
      <w:r w:rsidR="00C93CC1">
        <w:rPr>
          <w:noProof/>
        </w:rPr>
        <w:fldChar w:fldCharType="end"/>
      </w:r>
      <w:r w:rsidR="00F5593E">
        <w:instrText>)</w:instrText>
      </w:r>
      <w:r w:rsidR="00F5593E">
        <w:fldChar w:fldCharType="end"/>
      </w:r>
    </w:p>
    <w:p w14:paraId="6E65209B" w14:textId="67152DB8" w:rsidR="000556F0" w:rsidRDefault="00BA6A93" w:rsidP="00533C68">
      <w:pPr>
        <w:pStyle w:val="MTDisplayEquation"/>
      </w:pPr>
      <w:r w:rsidRPr="00BA6A93">
        <w:rPr>
          <w:position w:val="-12"/>
        </w:rPr>
        <w:object w:dxaOrig="2460" w:dyaOrig="340" w14:anchorId="4CEA5B9B">
          <v:shape id="_x0000_i1143" type="#_x0000_t75" style="width:123pt;height:17.4pt" o:ole="">
            <v:imagedata r:id="rId247" o:title=""/>
          </v:shape>
          <o:OLEObject Type="Embed" ProgID="Equation.DSMT4" ShapeID="_x0000_i1143" DrawAspect="Content" ObjectID="_1810736291" r:id="rId248"/>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65</w:instrText>
      </w:r>
      <w:r w:rsidR="00C93CC1">
        <w:rPr>
          <w:noProof/>
        </w:rPr>
        <w:fldChar w:fldCharType="end"/>
      </w:r>
      <w:r w:rsidR="00F5593E">
        <w:instrText>)</w:instrText>
      </w:r>
      <w:r w:rsidR="00F5593E">
        <w:fldChar w:fldCharType="end"/>
      </w:r>
    </w:p>
    <w:p w14:paraId="38A0DA70" w14:textId="3280B8C3" w:rsidR="000556F0" w:rsidRDefault="00BA6A93" w:rsidP="00533C68">
      <w:pPr>
        <w:pStyle w:val="MTDisplayEquation"/>
      </w:pPr>
      <w:r w:rsidRPr="00BA6A93">
        <w:rPr>
          <w:position w:val="-12"/>
        </w:rPr>
        <w:object w:dxaOrig="2740" w:dyaOrig="340" w14:anchorId="55C92EC3">
          <v:shape id="_x0000_i1144" type="#_x0000_t75" style="width:137.4pt;height:17.4pt" o:ole="">
            <v:imagedata r:id="rId249" o:title=""/>
          </v:shape>
          <o:OLEObject Type="Embed" ProgID="Equation.DSMT4" ShapeID="_x0000_i1144" DrawAspect="Content" ObjectID="_1810736292" r:id="rId250"/>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3" w:name="ZEqnNum679196"/>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66</w:instrText>
      </w:r>
      <w:r w:rsidR="00C93CC1">
        <w:rPr>
          <w:noProof/>
        </w:rPr>
        <w:fldChar w:fldCharType="end"/>
      </w:r>
      <w:r w:rsidR="00F5593E">
        <w:instrText>)</w:instrText>
      </w:r>
      <w:bookmarkEnd w:id="63"/>
      <w:r w:rsidR="00F5593E">
        <w:fldChar w:fldCharType="end"/>
      </w:r>
    </w:p>
    <w:p w14:paraId="0DE8C58B" w14:textId="177ACF35" w:rsidR="000556F0" w:rsidRDefault="00BA6A93" w:rsidP="00533C68">
      <w:pPr>
        <w:pStyle w:val="MTDisplayEquation"/>
      </w:pPr>
      <w:r w:rsidRPr="00BA6A93">
        <w:rPr>
          <w:position w:val="-12"/>
        </w:rPr>
        <w:object w:dxaOrig="2420" w:dyaOrig="340" w14:anchorId="2213C66F">
          <v:shape id="_x0000_i1145" type="#_x0000_t75" style="width:120.6pt;height:17.4pt" o:ole="">
            <v:imagedata r:id="rId251" o:title=""/>
          </v:shape>
          <o:OLEObject Type="Embed" ProgID="Equation.DSMT4" ShapeID="_x0000_i1145" DrawAspect="Content" ObjectID="_1810736293" r:id="rId252"/>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4" w:name="ZEqnNum82206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67</w:instrText>
      </w:r>
      <w:r w:rsidR="00C93CC1">
        <w:rPr>
          <w:noProof/>
        </w:rPr>
        <w:fldChar w:fldCharType="end"/>
      </w:r>
      <w:r w:rsidR="00F5593E">
        <w:instrText>)</w:instrText>
      </w:r>
      <w:bookmarkEnd w:id="64"/>
      <w:r w:rsidR="00F5593E">
        <w:fldChar w:fldCharType="end"/>
      </w:r>
    </w:p>
    <w:p w14:paraId="35EF2A95" w14:textId="35560032" w:rsidR="000556F0" w:rsidRDefault="00BA6A93" w:rsidP="00533C68">
      <w:pPr>
        <w:pStyle w:val="MTDisplayEquation"/>
      </w:pPr>
      <w:r w:rsidRPr="00BA6A93">
        <w:rPr>
          <w:position w:val="-12"/>
        </w:rPr>
        <w:object w:dxaOrig="2960" w:dyaOrig="340" w14:anchorId="6BB050C3">
          <v:shape id="_x0000_i1146" type="#_x0000_t75" style="width:148.2pt;height:17.4pt" o:ole="">
            <v:imagedata r:id="rId253" o:title=""/>
          </v:shape>
          <o:OLEObject Type="Embed" ProgID="Equation.DSMT4" ShapeID="_x0000_i1146" DrawAspect="Content" ObjectID="_1810736294" r:id="rId254"/>
        </w:object>
      </w:r>
      <w:r w:rsidR="000556F0">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5" w:name="ZEqnNum56261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68</w:instrText>
      </w:r>
      <w:r w:rsidR="00C93CC1">
        <w:rPr>
          <w:noProof/>
        </w:rPr>
        <w:fldChar w:fldCharType="end"/>
      </w:r>
      <w:r w:rsidR="00F5593E">
        <w:instrText>)</w:instrText>
      </w:r>
      <w:bookmarkEnd w:id="65"/>
      <w:r w:rsidR="00F5593E">
        <w:fldChar w:fldCharType="end"/>
      </w:r>
    </w:p>
    <w:p w14:paraId="33415BBD" w14:textId="77777777" w:rsidR="00B4618E" w:rsidRPr="00DC0FAC" w:rsidRDefault="00B4618E" w:rsidP="00B4618E">
      <w:pPr>
        <w:pStyle w:val="3"/>
        <w:jc w:val="both"/>
        <w:rPr>
          <w:rStyle w:val="20"/>
          <w:rFonts w:ascii="Times" w:hAnsi="Times" w:cs="Verdana"/>
          <w:i/>
          <w:color w:val="000000" w:themeColor="text1"/>
        </w:rPr>
      </w:pPr>
      <w:r w:rsidRPr="00B4618E">
        <w:rPr>
          <w:rStyle w:val="20"/>
          <w:i/>
          <w:color w:val="000000" w:themeColor="text1"/>
        </w:rPr>
        <w:t xml:space="preserve">Constraints </w:t>
      </w:r>
      <w:r>
        <w:rPr>
          <w:rStyle w:val="20"/>
          <w:i/>
          <w:color w:val="000000" w:themeColor="text1"/>
        </w:rPr>
        <w:t>of</w:t>
      </w:r>
      <w:r w:rsidRPr="00B4618E">
        <w:rPr>
          <w:rStyle w:val="20"/>
          <w:i/>
          <w:color w:val="000000" w:themeColor="text1"/>
        </w:rPr>
        <w:t xml:space="preserve"> Quantifying System Flexibility </w:t>
      </w:r>
      <w:r>
        <w:rPr>
          <w:rStyle w:val="20"/>
          <w:i/>
          <w:color w:val="000000" w:themeColor="text1"/>
        </w:rPr>
        <w:t>Supply</w:t>
      </w:r>
    </w:p>
    <w:p w14:paraId="6D6931AE" w14:textId="5C0FAA0C" w:rsidR="00D01B53" w:rsidRDefault="000556F0" w:rsidP="00363981">
      <w:pPr>
        <w:ind w:firstLineChars="100" w:firstLine="200"/>
        <w:jc w:val="both"/>
      </w:pPr>
      <w:r>
        <w:t xml:space="preserve">The system contains multiple flexibility resources, including thermal units, </w:t>
      </w:r>
      <w:proofErr w:type="spellStart"/>
      <w:r>
        <w:t>electrolyzers</w:t>
      </w:r>
      <w:proofErr w:type="spellEnd"/>
      <w:r>
        <w:t xml:space="preserve">, hydrogen fuel cells, and </w:t>
      </w:r>
      <w:r w:rsidR="00363981">
        <w:t>battery</w:t>
      </w:r>
      <w:r>
        <w:t>.</w:t>
      </w:r>
      <w:r w:rsidR="00363981">
        <w:t xml:space="preserve"> </w:t>
      </w:r>
      <w:r>
        <w:t xml:space="preserve">Constraint </w:t>
      </w:r>
      <w:r w:rsidR="003F5018">
        <w:fldChar w:fldCharType="begin"/>
      </w:r>
      <w:r w:rsidR="003F5018">
        <w:instrText xml:space="preserve"> </w:instrText>
      </w:r>
      <w:r w:rsidR="003F5018">
        <w:rPr>
          <w:rFonts w:hint="eastAsia"/>
        </w:rPr>
        <w:instrText>GOTOBUTTON ZEqnNum604536  \* MERGEFORMAT</w:instrText>
      </w:r>
      <w:r w:rsidR="003F5018">
        <w:instrText xml:space="preserve"> </w:instrText>
      </w:r>
      <w:fldSimple w:instr=" REF ZEqnNum604536 \* Charformat \! \* MERGEFORMAT ">
        <w:r w:rsidR="00E75539">
          <w:instrText>(69)</w:instrText>
        </w:r>
      </w:fldSimple>
      <w:r w:rsidR="003F5018">
        <w:fldChar w:fldCharType="end"/>
      </w:r>
      <w:r>
        <w:t xml:space="preserve"> limits the supply of up-regulation flexibility to thermal units. It is determined by the lesser of the upper creeping power and the up-regulatable margin.</w:t>
      </w:r>
      <w:r w:rsidR="00363981">
        <w:t xml:space="preserve"> </w:t>
      </w:r>
      <w:r w:rsidR="00363981" w:rsidRPr="00363981">
        <w:t xml:space="preserve">Constraint </w:t>
      </w:r>
      <w:r w:rsidR="003F5018">
        <w:fldChar w:fldCharType="begin"/>
      </w:r>
      <w:r w:rsidR="003F5018">
        <w:instrText xml:space="preserve"> </w:instrText>
      </w:r>
      <w:r w:rsidR="003F5018">
        <w:rPr>
          <w:rFonts w:hint="eastAsia"/>
        </w:rPr>
        <w:instrText>GOTOBUTTON ZEqnNum146321  \* MERGEFORMAT</w:instrText>
      </w:r>
      <w:r w:rsidR="003F5018">
        <w:instrText xml:space="preserve"> </w:instrText>
      </w:r>
      <w:fldSimple w:instr=" REF ZEqnNum146321 \* Charformat \! \* MERGEFORMAT ">
        <w:r w:rsidR="00E75539">
          <w:instrText>(70)</w:instrText>
        </w:r>
      </w:fldSimple>
      <w:r w:rsidR="003F5018">
        <w:fldChar w:fldCharType="end"/>
      </w:r>
      <w:r w:rsidR="00363981" w:rsidRPr="00363981">
        <w:t xml:space="preserve"> limits </w:t>
      </w:r>
      <w:r w:rsidR="00D91857">
        <w:t>the supply of</w:t>
      </w:r>
      <w:r w:rsidR="00D91857" w:rsidRPr="00363981">
        <w:t xml:space="preserve"> </w:t>
      </w:r>
      <w:r w:rsidR="00363981" w:rsidRPr="00363981">
        <w:t xml:space="preserve">down-regulation flexibility </w:t>
      </w:r>
      <w:r w:rsidR="00D91857">
        <w:t xml:space="preserve">to </w:t>
      </w:r>
      <w:r w:rsidR="00363981" w:rsidRPr="00363981">
        <w:t xml:space="preserve">thermal units. It is determined by the down-climbing power and the down-tunable margin. It can be seen that when the </w:t>
      </w:r>
      <w:r w:rsidR="00242138">
        <w:t>thermal unit</w:t>
      </w:r>
      <w:r w:rsidR="00242138" w:rsidRPr="00363981">
        <w:t xml:space="preserve"> </w:t>
      </w:r>
      <w:r w:rsidR="00363981" w:rsidRPr="00363981">
        <w:t xml:space="preserve">is in deep peaking condition, its down-regulation flexibility supply will increase significantly. Constraint </w:t>
      </w:r>
      <w:r w:rsidR="003F5018">
        <w:fldChar w:fldCharType="begin"/>
      </w:r>
      <w:r w:rsidR="003F5018">
        <w:instrText xml:space="preserve"> </w:instrText>
      </w:r>
      <w:r w:rsidR="003F5018">
        <w:rPr>
          <w:rFonts w:hint="eastAsia"/>
        </w:rPr>
        <w:instrText>GOTOBUTTON ZEqnNum980992  \* MERGEFORMAT</w:instrText>
      </w:r>
      <w:r w:rsidR="003F5018">
        <w:instrText xml:space="preserve"> </w:instrText>
      </w:r>
      <w:fldSimple w:instr=" REF ZEqnNum980992 \* Charformat \! \* MERGEFORMAT ">
        <w:r w:rsidR="00E75539">
          <w:instrText>(71)</w:instrText>
        </w:r>
      </w:fldSimple>
      <w:r w:rsidR="003F5018">
        <w:fldChar w:fldCharType="end"/>
      </w:r>
      <w:r w:rsidR="00363981" w:rsidRPr="00363981">
        <w:t xml:space="preserve"> limits the relationship between the minimum </w:t>
      </w:r>
      <w:r w:rsidR="00242138">
        <w:t xml:space="preserve">power </w:t>
      </w:r>
      <w:r w:rsidR="00363981" w:rsidRPr="00363981">
        <w:t xml:space="preserve">output factor and the unit's deep peaking operating state. Constraints </w:t>
      </w:r>
      <w:r w:rsidR="003F5018">
        <w:fldChar w:fldCharType="begin"/>
      </w:r>
      <w:r w:rsidR="003F5018">
        <w:instrText xml:space="preserve"> </w:instrText>
      </w:r>
      <w:r w:rsidR="003F5018">
        <w:rPr>
          <w:rFonts w:hint="eastAsia"/>
        </w:rPr>
        <w:instrText>GOTOBUTTON ZEqnNum553695  \* MERGEFORMAT</w:instrText>
      </w:r>
      <w:r w:rsidR="003F5018">
        <w:instrText xml:space="preserve"> </w:instrText>
      </w:r>
      <w:fldSimple w:instr=" REF ZEqnNum553695 \* Charformat \! \* MERGEFORMAT ">
        <w:r w:rsidR="00E75539">
          <w:instrText>(72)</w:instrText>
        </w:r>
      </w:fldSimple>
      <w:r w:rsidR="003F5018">
        <w:fldChar w:fldCharType="end"/>
      </w:r>
      <w:r w:rsidR="003F5018">
        <w:t>-</w:t>
      </w:r>
      <w:r w:rsidR="003F5018">
        <w:fldChar w:fldCharType="begin"/>
      </w:r>
      <w:r w:rsidR="003F5018">
        <w:instrText xml:space="preserve"> </w:instrText>
      </w:r>
      <w:r w:rsidR="003F5018">
        <w:rPr>
          <w:rFonts w:hint="eastAsia"/>
        </w:rPr>
        <w:instrText>GOTOBUTTON ZEqnNum267988  \* MERGEFORMAT</w:instrText>
      </w:r>
      <w:r w:rsidR="003F5018">
        <w:instrText xml:space="preserve"> </w:instrText>
      </w:r>
      <w:fldSimple w:instr=" REF ZEqnNum267988 \* Charformat \! \* MERGEFORMAT ">
        <w:r w:rsidR="00E75539">
          <w:instrText>(73)</w:instrText>
        </w:r>
      </w:fldSimple>
      <w:r w:rsidR="003F5018">
        <w:fldChar w:fldCharType="end"/>
      </w:r>
      <w:r w:rsidR="003F5018">
        <w:t xml:space="preserve"> </w:t>
      </w:r>
      <w:r w:rsidR="00363981" w:rsidRPr="00363981">
        <w:t xml:space="preserve">limit the relationship </w:t>
      </w:r>
      <w:r w:rsidR="00205761">
        <w:t>among</w:t>
      </w:r>
      <w:r w:rsidR="00363981" w:rsidRPr="00363981">
        <w:t xml:space="preserve"> </w:t>
      </w:r>
      <w:proofErr w:type="spellStart"/>
      <w:r w:rsidR="00363981" w:rsidRPr="00363981">
        <w:t>electrolyzer</w:t>
      </w:r>
      <w:proofErr w:type="spellEnd"/>
      <w:r w:rsidR="00363981" w:rsidRPr="00363981">
        <w:t xml:space="preserve"> flexibility supply and </w:t>
      </w:r>
      <w:proofErr w:type="spellStart"/>
      <w:r w:rsidR="00363981" w:rsidRPr="00363981">
        <w:t>electrolyzer</w:t>
      </w:r>
      <w:proofErr w:type="spellEnd"/>
      <w:r w:rsidR="00363981" w:rsidRPr="00363981">
        <w:t xml:space="preserve"> operating state. Constraints </w:t>
      </w:r>
      <w:r w:rsidR="003F5018">
        <w:fldChar w:fldCharType="begin"/>
      </w:r>
      <w:r w:rsidR="003F5018">
        <w:instrText xml:space="preserve"> </w:instrText>
      </w:r>
      <w:r w:rsidR="003F5018">
        <w:rPr>
          <w:rFonts w:hint="eastAsia"/>
        </w:rPr>
        <w:instrText>GOTOBUTTON ZEqnNum925445  \* MERGEFORMAT</w:instrText>
      </w:r>
      <w:r w:rsidR="003F5018">
        <w:instrText xml:space="preserve"> </w:instrText>
      </w:r>
      <w:fldSimple w:instr=" REF ZEqnNum925445 \* Charformat \! \* MERGEFORMAT ">
        <w:r w:rsidR="00E75539">
          <w:instrText>(74)</w:instrText>
        </w:r>
      </w:fldSimple>
      <w:r w:rsidR="003F5018">
        <w:fldChar w:fldCharType="end"/>
      </w:r>
      <w:r w:rsidR="003F5018">
        <w:t>-</w:t>
      </w:r>
      <w:r w:rsidR="003F5018">
        <w:fldChar w:fldCharType="begin"/>
      </w:r>
      <w:r w:rsidR="003F5018">
        <w:instrText xml:space="preserve"> </w:instrText>
      </w:r>
      <w:r w:rsidR="003F5018">
        <w:rPr>
          <w:rFonts w:hint="eastAsia"/>
        </w:rPr>
        <w:instrText>GOTOBUTTON ZEqnNum316740  \* MERGEFORMAT</w:instrText>
      </w:r>
      <w:r w:rsidR="003F5018">
        <w:instrText xml:space="preserve"> </w:instrText>
      </w:r>
      <w:fldSimple w:instr=" REF ZEqnNum316740 \* Charformat \! \* MERGEFORMAT ">
        <w:r w:rsidR="00E75539">
          <w:instrText>(75)</w:instrText>
        </w:r>
      </w:fldSimple>
      <w:r w:rsidR="003F5018">
        <w:fldChar w:fldCharType="end"/>
      </w:r>
      <w:r w:rsidR="00363981" w:rsidRPr="00363981">
        <w:t xml:space="preserve"> limit the relationship between the flexibility supply of the hydrogen fuel cell and the operating state of the </w:t>
      </w:r>
      <w:proofErr w:type="spellStart"/>
      <w:r w:rsidR="00363981" w:rsidRPr="00363981">
        <w:t>electrolyzer</w:t>
      </w:r>
      <w:proofErr w:type="spellEnd"/>
      <w:r w:rsidR="00363981" w:rsidRPr="00363981">
        <w:t>.</w:t>
      </w:r>
      <w:r w:rsidR="00363981">
        <w:t xml:space="preserve"> </w:t>
      </w:r>
      <w:r w:rsidR="00363981" w:rsidRPr="00363981">
        <w:t xml:space="preserve">Constraints </w:t>
      </w:r>
      <w:r w:rsidR="003F5018">
        <w:fldChar w:fldCharType="begin"/>
      </w:r>
      <w:r w:rsidR="003F5018">
        <w:instrText xml:space="preserve"> </w:instrText>
      </w:r>
      <w:r w:rsidR="003F5018">
        <w:rPr>
          <w:rFonts w:hint="eastAsia"/>
        </w:rPr>
        <w:instrText>GOTOBUTTON ZEqnNum378134  \* MERGEFORMAT</w:instrText>
      </w:r>
      <w:r w:rsidR="003F5018">
        <w:instrText xml:space="preserve"> </w:instrText>
      </w:r>
      <w:fldSimple w:instr=" REF ZEqnNum378134 \* Charformat \! \* MERGEFORMAT ">
        <w:r w:rsidR="00E75539">
          <w:instrText>(76)</w:instrText>
        </w:r>
      </w:fldSimple>
      <w:r w:rsidR="003F5018">
        <w:fldChar w:fldCharType="end"/>
      </w:r>
      <w:r w:rsidR="003F5018">
        <w:t>-</w:t>
      </w:r>
      <w:r w:rsidR="003F5018">
        <w:fldChar w:fldCharType="begin"/>
      </w:r>
      <w:r w:rsidR="003F5018">
        <w:instrText xml:space="preserve"> </w:instrText>
      </w:r>
      <w:r w:rsidR="003F5018">
        <w:rPr>
          <w:rFonts w:hint="eastAsia"/>
        </w:rPr>
        <w:instrText>GOTOBUTTON ZEqnNum384893  \* MERGEFORMAT</w:instrText>
      </w:r>
      <w:r w:rsidR="003F5018">
        <w:instrText xml:space="preserve"> </w:instrText>
      </w:r>
      <w:fldSimple w:instr=" REF ZEqnNum384893 \* Charformat \! \* MERGEFORMAT ">
        <w:r w:rsidR="00E75539">
          <w:instrText>(77)</w:instrText>
        </w:r>
      </w:fldSimple>
      <w:r w:rsidR="003F5018">
        <w:fldChar w:fldCharType="end"/>
      </w:r>
      <w:r w:rsidR="00363981" w:rsidRPr="00363981">
        <w:t xml:space="preserve"> limit the relationship between the flexibility supply of the </w:t>
      </w:r>
      <w:r w:rsidR="00323136">
        <w:t xml:space="preserve">battery </w:t>
      </w:r>
      <w:r w:rsidR="00363981" w:rsidRPr="00363981">
        <w:t>and</w:t>
      </w:r>
      <w:r w:rsidR="00323136">
        <w:t xml:space="preserve"> its</w:t>
      </w:r>
      <w:r w:rsidR="00363981" w:rsidRPr="00363981">
        <w:t xml:space="preserve"> capacity and maximum charging and discharging power.</w:t>
      </w:r>
      <w:r w:rsidR="003F5018">
        <w:t xml:space="preserve"> </w:t>
      </w:r>
      <w:r w:rsidR="00323136" w:rsidRPr="00323136">
        <w:t xml:space="preserve">Constraints </w:t>
      </w:r>
      <w:r w:rsidR="003F5018">
        <w:fldChar w:fldCharType="begin"/>
      </w:r>
      <w:r w:rsidR="003F5018">
        <w:instrText xml:space="preserve"> </w:instrText>
      </w:r>
      <w:r w:rsidR="003F5018">
        <w:rPr>
          <w:rFonts w:hint="eastAsia"/>
        </w:rPr>
        <w:instrText>GOTOBUTTON ZEqnNum663609  \* MERGEFORMAT</w:instrText>
      </w:r>
      <w:r w:rsidR="003F5018">
        <w:instrText xml:space="preserve"> </w:instrText>
      </w:r>
      <w:fldSimple w:instr=" REF ZEqnNum663609 \* Charformat \! \* MERGEFORMAT ">
        <w:r w:rsidR="00E75539">
          <w:instrText>(78)</w:instrText>
        </w:r>
      </w:fldSimple>
      <w:r w:rsidR="003F5018">
        <w:fldChar w:fldCharType="end"/>
      </w:r>
      <w:r w:rsidR="003F5018">
        <w:t>-</w:t>
      </w:r>
      <w:r w:rsidR="003F5018">
        <w:fldChar w:fldCharType="begin"/>
      </w:r>
      <w:r w:rsidR="003F5018">
        <w:instrText xml:space="preserve"> </w:instrText>
      </w:r>
      <w:r w:rsidR="003F5018">
        <w:rPr>
          <w:rFonts w:hint="eastAsia"/>
        </w:rPr>
        <w:instrText>GOTOBUTTON ZEqnNum691276  \* MERGEFORMAT</w:instrText>
      </w:r>
      <w:r w:rsidR="003F5018">
        <w:instrText xml:space="preserve"> </w:instrText>
      </w:r>
      <w:fldSimple w:instr=" REF ZEqnNum691276 \* Charformat \! \* MERGEFORMAT ">
        <w:r w:rsidR="00E75539">
          <w:instrText>(79)</w:instrText>
        </w:r>
      </w:fldSimple>
      <w:r w:rsidR="003F5018">
        <w:fldChar w:fldCharType="end"/>
      </w:r>
      <w:r w:rsidR="003F5018">
        <w:t xml:space="preserve"> </w:t>
      </w:r>
      <w:r w:rsidR="00323136" w:rsidRPr="00323136">
        <w:t>limit the total flexibility supply of the system to the sum of the flexibility provided by all flexibility resources.</w:t>
      </w:r>
    </w:p>
    <w:p w14:paraId="77A3E01C" w14:textId="7F2999D6" w:rsidR="000556F0" w:rsidRDefault="00BA6A93" w:rsidP="00533C68">
      <w:pPr>
        <w:pStyle w:val="MTDisplayEquation"/>
      </w:pPr>
      <w:r w:rsidRPr="00BA6A93">
        <w:rPr>
          <w:position w:val="-32"/>
        </w:rPr>
        <w:object w:dxaOrig="3780" w:dyaOrig="740" w14:anchorId="66172AC5">
          <v:shape id="_x0000_i1147" type="#_x0000_t75" style="width:189pt;height:36.6pt" o:ole="">
            <v:imagedata r:id="rId255" o:title=""/>
          </v:shape>
          <o:OLEObject Type="Embed" ProgID="Equation.DSMT4" ShapeID="_x0000_i1147" DrawAspect="Content" ObjectID="_1810736295" r:id="rId256"/>
        </w:objec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6" w:name="ZEqnNum604536"/>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69</w:instrText>
      </w:r>
      <w:r w:rsidR="00C93CC1">
        <w:rPr>
          <w:noProof/>
        </w:rPr>
        <w:fldChar w:fldCharType="end"/>
      </w:r>
      <w:r w:rsidR="00F5593E">
        <w:instrText>)</w:instrText>
      </w:r>
      <w:bookmarkEnd w:id="66"/>
      <w:r w:rsidR="00F5593E">
        <w:fldChar w:fldCharType="end"/>
      </w:r>
    </w:p>
    <w:p w14:paraId="64D994C5" w14:textId="31DA76F6" w:rsidR="000556F0" w:rsidRDefault="00BA6A93" w:rsidP="00533C68">
      <w:pPr>
        <w:pStyle w:val="MTDisplayEquation"/>
      </w:pPr>
      <w:r w:rsidRPr="00BA6A93">
        <w:rPr>
          <w:position w:val="-32"/>
        </w:rPr>
        <w:object w:dxaOrig="2720" w:dyaOrig="740" w14:anchorId="21D0B0FE">
          <v:shape id="_x0000_i1148" type="#_x0000_t75" style="width:135.6pt;height:36.6pt" o:ole="">
            <v:imagedata r:id="rId257" o:title=""/>
          </v:shape>
          <o:OLEObject Type="Embed" ProgID="Equation.DSMT4" ShapeID="_x0000_i1148" DrawAspect="Content" ObjectID="_1810736296" r:id="rId258"/>
        </w:objec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7" w:name="ZEqnNum146321"/>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70</w:instrText>
      </w:r>
      <w:r w:rsidR="00C93CC1">
        <w:rPr>
          <w:noProof/>
        </w:rPr>
        <w:fldChar w:fldCharType="end"/>
      </w:r>
      <w:r w:rsidR="00F5593E">
        <w:instrText>)</w:instrText>
      </w:r>
      <w:bookmarkEnd w:id="67"/>
      <w:r w:rsidR="00F5593E">
        <w:fldChar w:fldCharType="end"/>
      </w:r>
    </w:p>
    <w:p w14:paraId="0A2D3A7D" w14:textId="2C20B176" w:rsidR="000556F0" w:rsidRDefault="00BA6A93" w:rsidP="00533C68">
      <w:pPr>
        <w:pStyle w:val="MTDisplayEquation"/>
      </w:pPr>
      <w:r w:rsidRPr="00BA6A93">
        <w:rPr>
          <w:position w:val="-28"/>
        </w:rPr>
        <w:object w:dxaOrig="2040" w:dyaOrig="680" w14:anchorId="5E22C98D">
          <v:shape id="_x0000_i1149" type="#_x0000_t75" style="width:102pt;height:33.6pt" o:ole="">
            <v:imagedata r:id="rId259" o:title=""/>
          </v:shape>
          <o:OLEObject Type="Embed" ProgID="Equation.DSMT4" ShapeID="_x0000_i1149" DrawAspect="Content" ObjectID="_1810736297" r:id="rId260"/>
        </w:objec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8" w:name="ZEqnNum980992"/>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71</w:instrText>
      </w:r>
      <w:r w:rsidR="00C93CC1">
        <w:rPr>
          <w:noProof/>
        </w:rPr>
        <w:fldChar w:fldCharType="end"/>
      </w:r>
      <w:r w:rsidR="00F5593E">
        <w:instrText>)</w:instrText>
      </w:r>
      <w:bookmarkEnd w:id="68"/>
      <w:r w:rsidR="00F5593E">
        <w:fldChar w:fldCharType="end"/>
      </w:r>
    </w:p>
    <w:p w14:paraId="042976A0" w14:textId="33B7D1CA" w:rsidR="000556F0" w:rsidRDefault="00BA6A93" w:rsidP="00533C68">
      <w:pPr>
        <w:pStyle w:val="MTDisplayEquation"/>
      </w:pPr>
      <w:r w:rsidRPr="00BA6A93">
        <w:rPr>
          <w:position w:val="-12"/>
        </w:rPr>
        <w:object w:dxaOrig="4220" w:dyaOrig="340" w14:anchorId="779B18C9">
          <v:shape id="_x0000_i1150" type="#_x0000_t75" style="width:211.8pt;height:17.4pt" o:ole="">
            <v:imagedata r:id="rId261" o:title=""/>
          </v:shape>
          <o:OLEObject Type="Embed" ProgID="Equation.DSMT4" ShapeID="_x0000_i1150" DrawAspect="Content" ObjectID="_1810736298" r:id="rId262"/>
        </w:objec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69" w:name="ZEqnNum55369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72</w:instrText>
      </w:r>
      <w:r w:rsidR="00C93CC1">
        <w:rPr>
          <w:noProof/>
        </w:rPr>
        <w:fldChar w:fldCharType="end"/>
      </w:r>
      <w:r w:rsidR="00F5593E">
        <w:instrText>)</w:instrText>
      </w:r>
      <w:bookmarkEnd w:id="69"/>
      <w:r w:rsidR="00F5593E">
        <w:fldChar w:fldCharType="end"/>
      </w:r>
    </w:p>
    <w:p w14:paraId="45B887DB" w14:textId="03F87965" w:rsidR="000556F0" w:rsidRDefault="00BA6A93" w:rsidP="00533C68">
      <w:pPr>
        <w:pStyle w:val="MTDisplayEquation"/>
      </w:pPr>
      <w:r w:rsidRPr="00BA6A93">
        <w:rPr>
          <w:position w:val="-30"/>
        </w:rPr>
        <w:object w:dxaOrig="4239" w:dyaOrig="700" w14:anchorId="1412CCCF">
          <v:shape id="_x0000_i1151" type="#_x0000_t75" style="width:211.2pt;height:35.4pt" o:ole="">
            <v:imagedata r:id="rId263" o:title=""/>
          </v:shape>
          <o:OLEObject Type="Embed" ProgID="Equation.DSMT4" ShapeID="_x0000_i1151" DrawAspect="Content" ObjectID="_1810736299" r:id="rId264"/>
        </w:objec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0" w:name="ZEqnNum267988"/>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73</w:instrText>
      </w:r>
      <w:r w:rsidR="00C93CC1">
        <w:rPr>
          <w:noProof/>
        </w:rPr>
        <w:fldChar w:fldCharType="end"/>
      </w:r>
      <w:r w:rsidR="00F5593E">
        <w:instrText>)</w:instrText>
      </w:r>
      <w:bookmarkEnd w:id="70"/>
      <w:r w:rsidR="00F5593E">
        <w:fldChar w:fldCharType="end"/>
      </w:r>
    </w:p>
    <w:p w14:paraId="5340AB15" w14:textId="2E7AD67A" w:rsidR="000556F0" w:rsidRDefault="00BA6A93" w:rsidP="00533C68">
      <w:pPr>
        <w:pStyle w:val="MTDisplayEquation"/>
      </w:pPr>
      <w:r w:rsidRPr="00BA6A93">
        <w:rPr>
          <w:position w:val="-30"/>
        </w:rPr>
        <w:object w:dxaOrig="2480" w:dyaOrig="700" w14:anchorId="3047E95B">
          <v:shape id="_x0000_i1152" type="#_x0000_t75" style="width:123.6pt;height:35.4pt" o:ole="">
            <v:imagedata r:id="rId265" o:title=""/>
          </v:shape>
          <o:OLEObject Type="Embed" ProgID="Equation.DSMT4" ShapeID="_x0000_i1152" DrawAspect="Content" ObjectID="_1810736300" r:id="rId266"/>
        </w:object>
      </w:r>
      <w:r w:rsidR="00085AA6">
        <w:t xml:space="preserve">       </w:t>
      </w:r>
      <w:r w:rsidR="0016485D">
        <w:t xml:space="preserve">     </w: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1" w:name="ZEqnNum925445"/>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74</w:instrText>
      </w:r>
      <w:r w:rsidR="00C93CC1">
        <w:rPr>
          <w:noProof/>
        </w:rPr>
        <w:fldChar w:fldCharType="end"/>
      </w:r>
      <w:r w:rsidR="00F5593E">
        <w:instrText>)</w:instrText>
      </w:r>
      <w:bookmarkEnd w:id="71"/>
      <w:r w:rsidR="00F5593E">
        <w:fldChar w:fldCharType="end"/>
      </w:r>
    </w:p>
    <w:p w14:paraId="72F02C40" w14:textId="686F0B1F" w:rsidR="000556F0" w:rsidRDefault="00BA6A93" w:rsidP="00533C68">
      <w:pPr>
        <w:pStyle w:val="MTDisplayEquation"/>
      </w:pPr>
      <w:r w:rsidRPr="00BA6A93">
        <w:rPr>
          <w:position w:val="-12"/>
        </w:rPr>
        <w:object w:dxaOrig="2140" w:dyaOrig="340" w14:anchorId="51D01ED3">
          <v:shape id="_x0000_i1153" type="#_x0000_t75" style="width:107.4pt;height:17.4pt" o:ole="">
            <v:imagedata r:id="rId267" o:title=""/>
          </v:shape>
          <o:OLEObject Type="Embed" ProgID="Equation.DSMT4" ShapeID="_x0000_i1153" DrawAspect="Content" ObjectID="_1810736301" r:id="rId268"/>
        </w:object>
      </w:r>
      <w:r w:rsidR="00085AA6">
        <w:t xml:space="preserve">            </w:t>
      </w:r>
      <w:r w:rsidR="0016485D">
        <w:t xml:space="preserve">      </w: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2" w:name="ZEqnNum316740"/>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75</w:instrText>
      </w:r>
      <w:r w:rsidR="00C93CC1">
        <w:rPr>
          <w:noProof/>
        </w:rPr>
        <w:fldChar w:fldCharType="end"/>
      </w:r>
      <w:r w:rsidR="00F5593E">
        <w:instrText>)</w:instrText>
      </w:r>
      <w:bookmarkEnd w:id="72"/>
      <w:r w:rsidR="00F5593E">
        <w:fldChar w:fldCharType="end"/>
      </w:r>
    </w:p>
    <w:p w14:paraId="02DE9B79" w14:textId="23E39669" w:rsidR="000556F0" w:rsidRDefault="00BA6A93" w:rsidP="00533C68">
      <w:pPr>
        <w:pStyle w:val="MTDisplayEquation"/>
      </w:pPr>
      <w:r w:rsidRPr="00BA6A93">
        <w:rPr>
          <w:position w:val="-30"/>
        </w:rPr>
        <w:object w:dxaOrig="3080" w:dyaOrig="700" w14:anchorId="383B6B88">
          <v:shape id="_x0000_i1154" type="#_x0000_t75" style="width:154.2pt;height:35.4pt" o:ole="">
            <v:imagedata r:id="rId269" o:title=""/>
          </v:shape>
          <o:OLEObject Type="Embed" ProgID="Equation.DSMT4" ShapeID="_x0000_i1154" DrawAspect="Content" ObjectID="_1810736302" r:id="rId270"/>
        </w:object>
      </w:r>
      <w:r w:rsidR="00085AA6">
        <w:t xml:space="preserve">      </w:t>
      </w:r>
      <w:r w:rsidR="0016485D">
        <w:t xml:space="preserve">    </w: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3" w:name="ZEqnNum378134"/>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76</w:instrText>
      </w:r>
      <w:r w:rsidR="00C93CC1">
        <w:rPr>
          <w:noProof/>
        </w:rPr>
        <w:fldChar w:fldCharType="end"/>
      </w:r>
      <w:r w:rsidR="00F5593E">
        <w:instrText>)</w:instrText>
      </w:r>
      <w:bookmarkEnd w:id="73"/>
      <w:r w:rsidR="00F5593E">
        <w:fldChar w:fldCharType="end"/>
      </w:r>
    </w:p>
    <w:p w14:paraId="30FF2D20" w14:textId="0ED0B1B0" w:rsidR="000556F0" w:rsidRDefault="00BA6A93" w:rsidP="00533C68">
      <w:pPr>
        <w:pStyle w:val="MTDisplayEquation"/>
      </w:pPr>
      <w:r w:rsidRPr="00BA6A93">
        <w:rPr>
          <w:position w:val="-30"/>
        </w:rPr>
        <w:object w:dxaOrig="3220" w:dyaOrig="700" w14:anchorId="5A9902F1">
          <v:shape id="_x0000_i1155" type="#_x0000_t75" style="width:161.4pt;height:35.4pt" o:ole="">
            <v:imagedata r:id="rId271" o:title=""/>
          </v:shape>
          <o:OLEObject Type="Embed" ProgID="Equation.DSMT4" ShapeID="_x0000_i1155" DrawAspect="Content" ObjectID="_1810736303" r:id="rId272"/>
        </w:object>
      </w:r>
      <w:r w:rsidR="00085AA6">
        <w:t xml:space="preserve">    </w:t>
      </w:r>
      <w:r w:rsidR="0016485D">
        <w:t xml:space="preserve">   </w:t>
      </w:r>
      <w:r w:rsidR="00085AA6">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4" w:name="ZEqnNum384893"/>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77</w:instrText>
      </w:r>
      <w:r w:rsidR="00C93CC1">
        <w:rPr>
          <w:noProof/>
        </w:rPr>
        <w:fldChar w:fldCharType="end"/>
      </w:r>
      <w:r w:rsidR="00F5593E">
        <w:instrText>)</w:instrText>
      </w:r>
      <w:bookmarkEnd w:id="74"/>
      <w:r w:rsidR="00F5593E">
        <w:fldChar w:fldCharType="end"/>
      </w:r>
    </w:p>
    <w:p w14:paraId="4872F8FF" w14:textId="197F3B85" w:rsidR="000556F0" w:rsidRDefault="00BA6A93" w:rsidP="00533C68">
      <w:pPr>
        <w:pStyle w:val="MTDisplayEquation"/>
      </w:pPr>
      <w:r w:rsidRPr="00BA6A93">
        <w:rPr>
          <w:position w:val="-26"/>
        </w:rPr>
        <w:object w:dxaOrig="4380" w:dyaOrig="600" w14:anchorId="3B12BCC8">
          <v:shape id="_x0000_i1156" type="#_x0000_t75" style="width:219pt;height:30pt" o:ole="">
            <v:imagedata r:id="rId273" o:title=""/>
          </v:shape>
          <o:OLEObject Type="Embed" ProgID="Equation.DSMT4" ShapeID="_x0000_i1156" DrawAspect="Content" ObjectID="_1810736304" r:id="rId274"/>
        </w:objec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5" w:name="ZEqnNum663609"/>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78</w:instrText>
      </w:r>
      <w:r w:rsidR="00C93CC1">
        <w:rPr>
          <w:noProof/>
        </w:rPr>
        <w:fldChar w:fldCharType="end"/>
      </w:r>
      <w:r w:rsidR="00F5593E">
        <w:instrText>)</w:instrText>
      </w:r>
      <w:bookmarkEnd w:id="75"/>
      <w:r w:rsidR="00F5593E">
        <w:fldChar w:fldCharType="end"/>
      </w:r>
    </w:p>
    <w:p w14:paraId="7DC72D58" w14:textId="121DF104" w:rsidR="000556F0" w:rsidRDefault="00B5037D" w:rsidP="00533C68">
      <w:pPr>
        <w:pStyle w:val="MTDisplayEquation"/>
      </w:pPr>
      <w:r w:rsidRPr="00BA6A93">
        <w:rPr>
          <w:position w:val="-26"/>
        </w:rPr>
        <w:object w:dxaOrig="5060" w:dyaOrig="600" w14:anchorId="58E10757">
          <v:shape id="_x0000_i1157" type="#_x0000_t75" style="width:216.6pt;height:30pt" o:ole="">
            <v:imagedata r:id="rId275" o:title=""/>
          </v:shape>
          <o:OLEObject Type="Embed" ProgID="Equation.DSMT4" ShapeID="_x0000_i1157" DrawAspect="Content" ObjectID="_1810736305" r:id="rId276"/>
        </w:object>
      </w:r>
      <w:r w:rsidR="0016485D">
        <w:t xml:space="preserve"> </w:t>
      </w:r>
      <w:r w:rsidR="00F5593E">
        <w:fldChar w:fldCharType="begin"/>
      </w:r>
      <w:r w:rsidR="00F5593E">
        <w:instrText xml:space="preserve"> MACROBUTTON MTPlaceRef \* MERGEFORMAT </w:instrText>
      </w:r>
      <w:r w:rsidR="00F5593E">
        <w:fldChar w:fldCharType="begin"/>
      </w:r>
      <w:r w:rsidR="00F5593E">
        <w:instrText xml:space="preserve"> SEQ MTEqn \h \* MERGEFORMAT </w:instrText>
      </w:r>
      <w:r w:rsidR="00F5593E">
        <w:fldChar w:fldCharType="end"/>
      </w:r>
      <w:bookmarkStart w:id="76" w:name="ZEqnNum691276"/>
      <w:r w:rsidR="00F5593E">
        <w:instrText>(</w:instrText>
      </w:r>
      <w:r w:rsidR="00C93CC1">
        <w:rPr>
          <w:noProof/>
        </w:rPr>
        <w:fldChar w:fldCharType="begin"/>
      </w:r>
      <w:r w:rsidR="00C93CC1">
        <w:rPr>
          <w:noProof/>
        </w:rPr>
        <w:instrText xml:space="preserve"> SEQ MTEqn \c \* Arabic \* MERGEFORMAT </w:instrText>
      </w:r>
      <w:r w:rsidR="00C93CC1">
        <w:rPr>
          <w:noProof/>
        </w:rPr>
        <w:fldChar w:fldCharType="separate"/>
      </w:r>
      <w:r w:rsidR="00E75539">
        <w:rPr>
          <w:noProof/>
        </w:rPr>
        <w:instrText>79</w:instrText>
      </w:r>
      <w:r w:rsidR="00C93CC1">
        <w:rPr>
          <w:noProof/>
        </w:rPr>
        <w:fldChar w:fldCharType="end"/>
      </w:r>
      <w:r w:rsidR="00F5593E">
        <w:instrText>)</w:instrText>
      </w:r>
      <w:bookmarkEnd w:id="76"/>
      <w:r w:rsidR="00F5593E">
        <w:fldChar w:fldCharType="end"/>
      </w:r>
    </w:p>
    <w:p w14:paraId="5D237996" w14:textId="77777777" w:rsidR="00E97B99" w:rsidRPr="00DC0FAC" w:rsidRDefault="0039527D" w:rsidP="00E97B99">
      <w:pPr>
        <w:pStyle w:val="1"/>
        <w:rPr>
          <w:color w:val="000000" w:themeColor="text1"/>
        </w:rPr>
      </w:pPr>
      <w:r w:rsidRPr="0039527D">
        <w:rPr>
          <w:color w:val="000000" w:themeColor="text1"/>
        </w:rPr>
        <w:t>Data-Driven</w:t>
      </w:r>
      <w:r>
        <w:rPr>
          <w:color w:val="000000" w:themeColor="text1"/>
        </w:rPr>
        <w:t xml:space="preserve"> Based</w:t>
      </w:r>
      <w:r w:rsidRPr="0039527D">
        <w:rPr>
          <w:color w:val="000000" w:themeColor="text1"/>
        </w:rPr>
        <w:t xml:space="preserve"> D</w:t>
      </w:r>
      <w:r w:rsidR="001906B8">
        <w:rPr>
          <w:color w:val="000000" w:themeColor="text1"/>
        </w:rPr>
        <w:t>RO</w:t>
      </w:r>
      <w:r w:rsidRPr="0039527D">
        <w:rPr>
          <w:color w:val="000000" w:themeColor="text1"/>
        </w:rPr>
        <w:t xml:space="preserve"> Dispatch Model</w:t>
      </w:r>
    </w:p>
    <w:p w14:paraId="34FC49A2" w14:textId="15169B86" w:rsidR="00946AD7" w:rsidRDefault="00946AD7" w:rsidP="00EC18E1">
      <w:pPr>
        <w:pStyle w:val="Text"/>
        <w:spacing w:line="240" w:lineRule="auto"/>
        <w:rPr>
          <w:color w:val="000000" w:themeColor="text1"/>
        </w:rPr>
      </w:pPr>
      <w:r w:rsidRPr="00946AD7">
        <w:rPr>
          <w:color w:val="000000" w:themeColor="text1"/>
        </w:rPr>
        <w:t>The dispatch model constructed in the previous section is a two-stage model.</w:t>
      </w:r>
      <w:r w:rsidR="00560588">
        <w:rPr>
          <w:color w:val="000000" w:themeColor="text1"/>
        </w:rPr>
        <w:t xml:space="preserve"> </w:t>
      </w:r>
      <w:r w:rsidR="00D01B73" w:rsidRPr="00D01B73">
        <w:rPr>
          <w:color w:val="000000" w:themeColor="text1"/>
        </w:rPr>
        <w:t>The first stage variables are decision variables that are not affected by the scenario prediction error.</w:t>
      </w:r>
      <w:r w:rsidR="00D01B73">
        <w:rPr>
          <w:color w:val="000000" w:themeColor="text1"/>
        </w:rPr>
        <w:t xml:space="preserve"> </w:t>
      </w:r>
      <w:r w:rsidR="00D01B73" w:rsidRPr="00D01B73">
        <w:rPr>
          <w:color w:val="000000" w:themeColor="text1"/>
        </w:rPr>
        <w:t xml:space="preserve">The second stage variables are the decision variables that are adjusted according to the real-time output of </w:t>
      </w:r>
      <w:r w:rsidR="00B5399D">
        <w:rPr>
          <w:color w:val="000000" w:themeColor="text1"/>
        </w:rPr>
        <w:t>renewable energy</w:t>
      </w:r>
      <w:r w:rsidR="00D01B73" w:rsidRPr="00D01B73">
        <w:rPr>
          <w:color w:val="000000" w:themeColor="text1"/>
        </w:rPr>
        <w:t>.</w:t>
      </w:r>
      <w:r w:rsidR="00B5399D">
        <w:t xml:space="preserve"> </w:t>
      </w:r>
      <w:r w:rsidR="00D01B73" w:rsidRPr="00D01B73">
        <w:rPr>
          <w:color w:val="000000" w:themeColor="text1"/>
        </w:rPr>
        <w:t xml:space="preserve">The optimization model is written </w:t>
      </w:r>
      <w:r w:rsidR="009F4BC6">
        <w:rPr>
          <w:color w:val="000000" w:themeColor="text1"/>
        </w:rPr>
        <w:t>with</w:t>
      </w:r>
      <w:r w:rsidR="00D01B73" w:rsidRPr="00D01B73">
        <w:rPr>
          <w:color w:val="000000" w:themeColor="text1"/>
        </w:rPr>
        <w:t xml:space="preserve"> a compact form, as shown in equation </w:t>
      </w:r>
      <w:r w:rsidR="00235536">
        <w:rPr>
          <w:color w:val="000000" w:themeColor="text1"/>
        </w:rPr>
        <w:fldChar w:fldCharType="begin"/>
      </w:r>
      <w:r w:rsidR="00235536">
        <w:rPr>
          <w:color w:val="000000" w:themeColor="text1"/>
        </w:rPr>
        <w:instrText xml:space="preserve"> </w:instrText>
      </w:r>
      <w:r w:rsidR="00235536">
        <w:rPr>
          <w:rFonts w:hint="eastAsia"/>
          <w:color w:val="000000" w:themeColor="text1"/>
        </w:rPr>
        <w:instrText>GOTOBUTTON ZEqnNum862237  \* MERGEFORMAT</w:instrText>
      </w:r>
      <w:r w:rsidR="00235536">
        <w:rPr>
          <w:color w:val="000000" w:themeColor="text1"/>
        </w:rPr>
        <w:instrText xml:space="preserve"> </w:instrText>
      </w:r>
      <w:r w:rsidR="00235536">
        <w:rPr>
          <w:color w:val="000000" w:themeColor="text1"/>
        </w:rPr>
        <w:fldChar w:fldCharType="begin"/>
      </w:r>
      <w:r w:rsidR="00235536">
        <w:rPr>
          <w:color w:val="000000" w:themeColor="text1"/>
        </w:rPr>
        <w:instrText xml:space="preserve"> REF ZEqnNum862237 \* Charformat \! \* MERGEFORMAT </w:instrText>
      </w:r>
      <w:r w:rsidR="00235536">
        <w:rPr>
          <w:color w:val="000000" w:themeColor="text1"/>
        </w:rPr>
        <w:fldChar w:fldCharType="separate"/>
      </w:r>
      <w:r w:rsidR="00E75539" w:rsidRPr="00E75539">
        <w:rPr>
          <w:color w:val="000000" w:themeColor="text1"/>
        </w:rPr>
        <w:instrText>(80)</w:instrText>
      </w:r>
      <w:r w:rsidR="00235536">
        <w:rPr>
          <w:color w:val="000000" w:themeColor="text1"/>
        </w:rPr>
        <w:fldChar w:fldCharType="end"/>
      </w:r>
      <w:r w:rsidR="00235536">
        <w:rPr>
          <w:color w:val="000000" w:themeColor="text1"/>
        </w:rPr>
        <w:fldChar w:fldCharType="end"/>
      </w:r>
      <w:r w:rsidR="00D01B73" w:rsidRPr="00D01B73">
        <w:rPr>
          <w:color w:val="000000" w:themeColor="text1"/>
        </w:rPr>
        <w:t>.</w:t>
      </w:r>
    </w:p>
    <w:p w14:paraId="4DA19308" w14:textId="0015D00B" w:rsidR="00D01B73" w:rsidRDefault="00BA6A93" w:rsidP="00533C68">
      <w:pPr>
        <w:pStyle w:val="MTDisplayEquation"/>
      </w:pPr>
      <w:r w:rsidRPr="00BA6A93">
        <w:rPr>
          <w:position w:val="-30"/>
        </w:rPr>
        <w:object w:dxaOrig="1700" w:dyaOrig="700" w14:anchorId="4BE387C5">
          <v:shape id="_x0000_i1158" type="#_x0000_t75" style="width:85.8pt;height:35.4pt" o:ole="">
            <v:imagedata r:id="rId277" o:title=""/>
          </v:shape>
          <o:OLEObject Type="Embed" ProgID="Equation.DSMT4" ShapeID="_x0000_i1158" DrawAspect="Content" ObjectID="_1810736306" r:id="rId278"/>
        </w:object>
      </w:r>
      <w:r w:rsidR="00CF4DF5">
        <w:rPr>
          <w:sz w:val="24"/>
        </w:rPr>
        <w:t xml:space="preserve">            </w:t>
      </w:r>
      <w:r w:rsidR="00235536">
        <w:rPr>
          <w:sz w:val="24"/>
        </w:rPr>
        <w:t xml:space="preserve">     </w:t>
      </w:r>
      <w:r w:rsidR="00CF4DF5">
        <w:rPr>
          <w:sz w:val="24"/>
        </w:rPr>
        <w:t xml:space="preserve">    </w:t>
      </w:r>
      <w:r w:rsidR="00235536" w:rsidRPr="00235536">
        <w:fldChar w:fldCharType="begin"/>
      </w:r>
      <w:r w:rsidR="00235536" w:rsidRPr="00235536">
        <w:instrText xml:space="preserve"> MACROBUTTON MTPlaceRef \* MERGEFORMAT </w:instrText>
      </w:r>
      <w:r w:rsidR="00235536" w:rsidRPr="00235536">
        <w:fldChar w:fldCharType="begin"/>
      </w:r>
      <w:r w:rsidR="00235536" w:rsidRPr="00235536">
        <w:instrText xml:space="preserve"> SEQ MTEqn \h \* MERGEFORMAT </w:instrText>
      </w:r>
      <w:r w:rsidR="00235536" w:rsidRPr="00235536">
        <w:fldChar w:fldCharType="end"/>
      </w:r>
      <w:bookmarkStart w:id="77" w:name="ZEqnNum862237"/>
      <w:r w:rsidR="00235536" w:rsidRPr="00235536">
        <w:instrText>(</w:instrText>
      </w:r>
      <w:r w:rsidR="00AE364D">
        <w:rPr>
          <w:noProof/>
        </w:rPr>
        <w:fldChar w:fldCharType="begin"/>
      </w:r>
      <w:r w:rsidR="00AE364D">
        <w:rPr>
          <w:noProof/>
        </w:rPr>
        <w:instrText xml:space="preserve"> SEQ MTEqn \c \* Arabic \* MERGEFORMAT </w:instrText>
      </w:r>
      <w:r w:rsidR="00AE364D">
        <w:rPr>
          <w:noProof/>
        </w:rPr>
        <w:fldChar w:fldCharType="separate"/>
      </w:r>
      <w:r w:rsidR="00E75539">
        <w:rPr>
          <w:noProof/>
        </w:rPr>
        <w:instrText>80</w:instrText>
      </w:r>
      <w:r w:rsidR="00AE364D">
        <w:rPr>
          <w:noProof/>
        </w:rPr>
        <w:fldChar w:fldCharType="end"/>
      </w:r>
      <w:r w:rsidR="00235536" w:rsidRPr="00235536">
        <w:instrText>)</w:instrText>
      </w:r>
      <w:bookmarkEnd w:id="77"/>
      <w:r w:rsidR="00235536" w:rsidRPr="00235536">
        <w:fldChar w:fldCharType="end"/>
      </w:r>
    </w:p>
    <w:p w14:paraId="4A92892D" w14:textId="77777777" w:rsidR="00D01B73" w:rsidRDefault="00D01B73" w:rsidP="00A3604F">
      <w:pPr>
        <w:pStyle w:val="Text"/>
        <w:spacing w:line="240" w:lineRule="exact"/>
        <w:ind w:firstLine="0"/>
        <w:rPr>
          <w:color w:val="000000" w:themeColor="text1"/>
          <w:lang w:eastAsia="zh-CN"/>
        </w:rPr>
      </w:pPr>
      <w:r>
        <w:rPr>
          <w:rFonts w:hint="eastAsia"/>
          <w:color w:val="000000" w:themeColor="text1"/>
          <w:lang w:eastAsia="zh-CN"/>
        </w:rPr>
        <w:t>w</w:t>
      </w:r>
      <w:r>
        <w:rPr>
          <w:color w:val="000000" w:themeColor="text1"/>
          <w:lang w:eastAsia="zh-CN"/>
        </w:rPr>
        <w:t xml:space="preserve">here </w:t>
      </w:r>
      <w:r w:rsidR="00BA6A93" w:rsidRPr="00BA6A93">
        <w:rPr>
          <w:position w:val="-6"/>
        </w:rPr>
        <w:object w:dxaOrig="180" w:dyaOrig="200" w14:anchorId="72DC715F">
          <v:shape id="_x0000_i1159" type="#_x0000_t75" style="width:9pt;height:10.2pt" o:ole="">
            <v:imagedata r:id="rId279" o:title=""/>
          </v:shape>
          <o:OLEObject Type="Embed" ProgID="Equation.DSMT4" ShapeID="_x0000_i1159" DrawAspect="Content" ObjectID="_1810736307" r:id="rId280"/>
        </w:object>
      </w:r>
      <w:r w:rsidRPr="00D01B73">
        <w:rPr>
          <w:color w:val="000000" w:themeColor="text1"/>
          <w:lang w:eastAsia="zh-CN"/>
        </w:rPr>
        <w:t>and</w:t>
      </w:r>
      <w:r w:rsidRPr="00D01B73">
        <w:rPr>
          <w:sz w:val="24"/>
          <w:szCs w:val="24"/>
          <w:lang w:eastAsia="zh-CN"/>
        </w:rPr>
        <w:t xml:space="preserve"> </w:t>
      </w:r>
      <w:r w:rsidR="00BA6A93" w:rsidRPr="00BA6A93">
        <w:rPr>
          <w:position w:val="-6"/>
        </w:rPr>
        <w:object w:dxaOrig="180" w:dyaOrig="240" w14:anchorId="0DF63D6E">
          <v:shape id="_x0000_i1160" type="#_x0000_t75" style="width:9pt;height:12pt" o:ole="">
            <v:imagedata r:id="rId281" o:title=""/>
          </v:shape>
          <o:OLEObject Type="Embed" ProgID="Equation.DSMT4" ShapeID="_x0000_i1160" DrawAspect="Content" ObjectID="_1810736308" r:id="rId282"/>
        </w:object>
      </w:r>
      <w:r w:rsidR="00CF4DF5">
        <w:rPr>
          <w:sz w:val="24"/>
          <w:szCs w:val="24"/>
          <w:lang w:eastAsia="zh-CN"/>
        </w:rPr>
        <w:t xml:space="preserve"> </w:t>
      </w:r>
      <w:r w:rsidRPr="00D01B73">
        <w:rPr>
          <w:color w:val="000000" w:themeColor="text1"/>
          <w:lang w:eastAsia="zh-CN"/>
        </w:rPr>
        <w:t>are the coefficient matrices of the objective functions corresponding to the first and second stage variables, respectively.</w:t>
      </w:r>
      <w:r w:rsidR="00CF4DF5">
        <w:rPr>
          <w:color w:val="000000" w:themeColor="text1"/>
          <w:lang w:eastAsia="zh-CN"/>
        </w:rPr>
        <w:t xml:space="preserve"> </w:t>
      </w:r>
      <w:r w:rsidR="00CF4DF5" w:rsidRPr="00CF4DF5">
        <w:rPr>
          <w:sz w:val="24"/>
          <w:szCs w:val="24"/>
          <w:lang w:eastAsia="zh-CN"/>
        </w:rPr>
        <w:t xml:space="preserve"> </w:t>
      </w:r>
      <w:r w:rsidR="00BA6A93" w:rsidRPr="00025957">
        <w:rPr>
          <w:position w:val="-4"/>
        </w:rPr>
        <w:object w:dxaOrig="240" w:dyaOrig="220" w14:anchorId="3A9F5870">
          <v:shape id="_x0000_i1161" type="#_x0000_t75" style="width:12pt;height:11.4pt" o:ole="">
            <v:imagedata r:id="rId283" o:title=""/>
          </v:shape>
          <o:OLEObject Type="Embed" ProgID="Equation.DSMT4" ShapeID="_x0000_i1161" DrawAspect="Content" ObjectID="_1810736309" r:id="rId284"/>
        </w:object>
      </w:r>
      <w:r w:rsidRPr="00D01B73">
        <w:rPr>
          <w:color w:val="000000" w:themeColor="text1"/>
          <w:lang w:eastAsia="zh-CN"/>
        </w:rPr>
        <w:t xml:space="preserve">, </w:t>
      </w:r>
      <w:r w:rsidR="00BA6A93" w:rsidRPr="00025957">
        <w:rPr>
          <w:position w:val="-4"/>
        </w:rPr>
        <w:object w:dxaOrig="220" w:dyaOrig="220" w14:anchorId="0E10925D">
          <v:shape id="_x0000_i1162" type="#_x0000_t75" style="width:11.4pt;height:11.4pt" o:ole="">
            <v:imagedata r:id="rId285" o:title=""/>
          </v:shape>
          <o:OLEObject Type="Embed" ProgID="Equation.DSMT4" ShapeID="_x0000_i1162" DrawAspect="Content" ObjectID="_1810736310" r:id="rId286"/>
        </w:object>
      </w:r>
      <w:r w:rsidR="00CF4DF5">
        <w:rPr>
          <w:sz w:val="24"/>
          <w:szCs w:val="24"/>
          <w:lang w:eastAsia="zh-CN"/>
        </w:rPr>
        <w:t xml:space="preserve"> </w:t>
      </w:r>
      <w:r w:rsidRPr="00D01B73">
        <w:rPr>
          <w:color w:val="000000" w:themeColor="text1"/>
          <w:lang w:eastAsia="zh-CN"/>
        </w:rPr>
        <w:t xml:space="preserve">and </w:t>
      </w:r>
      <w:r w:rsidR="00BA6A93" w:rsidRPr="00BA6A93">
        <w:rPr>
          <w:position w:val="-6"/>
        </w:rPr>
        <w:object w:dxaOrig="220" w:dyaOrig="240" w14:anchorId="2CCBACD0">
          <v:shape id="_x0000_i1163" type="#_x0000_t75" style="width:11.4pt;height:12pt" o:ole="">
            <v:imagedata r:id="rId287" o:title=""/>
          </v:shape>
          <o:OLEObject Type="Embed" ProgID="Equation.DSMT4" ShapeID="_x0000_i1163" DrawAspect="Content" ObjectID="_1810736311" r:id="rId288"/>
        </w:object>
      </w:r>
      <w:r w:rsidRPr="00D01B73">
        <w:rPr>
          <w:color w:val="000000" w:themeColor="text1"/>
          <w:lang w:eastAsia="zh-CN"/>
        </w:rPr>
        <w:t xml:space="preserve"> are the coefficient matrices of the corresponding variables in the model constraints, respectively.</w:t>
      </w:r>
      <w:r w:rsidR="00CF4DF5" w:rsidRPr="00CF4DF5">
        <w:rPr>
          <w:sz w:val="24"/>
          <w:szCs w:val="24"/>
          <w:lang w:eastAsia="zh-CN"/>
        </w:rPr>
        <w:t xml:space="preserve"> </w:t>
      </w:r>
      <w:r w:rsidR="00BA6A93" w:rsidRPr="00BA6A93">
        <w:rPr>
          <w:position w:val="-6"/>
        </w:rPr>
        <w:object w:dxaOrig="180" w:dyaOrig="240" w14:anchorId="1CB175CA">
          <v:shape id="_x0000_i1164" type="#_x0000_t75" style="width:9pt;height:12pt" o:ole="">
            <v:imagedata r:id="rId289" o:title=""/>
          </v:shape>
          <o:OLEObject Type="Embed" ProgID="Equation.DSMT4" ShapeID="_x0000_i1164" DrawAspect="Content" ObjectID="_1810736312" r:id="rId290"/>
        </w:object>
      </w:r>
      <w:r w:rsidRPr="00D01B73">
        <w:rPr>
          <w:color w:val="000000" w:themeColor="text1"/>
          <w:lang w:eastAsia="zh-CN"/>
        </w:rPr>
        <w:t xml:space="preserve"> is the coefficient matrix of the constant term, and </w:t>
      </w:r>
      <w:r w:rsidR="00BA6A93" w:rsidRPr="00BA6A93">
        <w:rPr>
          <w:position w:val="-10"/>
        </w:rPr>
        <w:object w:dxaOrig="160" w:dyaOrig="300" w14:anchorId="5F009222">
          <v:shape id="_x0000_i1165" type="#_x0000_t75" style="width:7.8pt;height:15pt" o:ole="">
            <v:imagedata r:id="rId291" o:title=""/>
          </v:shape>
          <o:OLEObject Type="Embed" ProgID="Equation.DSMT4" ShapeID="_x0000_i1165" DrawAspect="Content" ObjectID="_1810736313" r:id="rId292"/>
        </w:object>
      </w:r>
      <w:r w:rsidRPr="00D01B73">
        <w:rPr>
          <w:color w:val="000000" w:themeColor="text1"/>
          <w:lang w:eastAsia="zh-CN"/>
        </w:rPr>
        <w:t xml:space="preserve"> is the scenario predicted </w:t>
      </w:r>
      <w:proofErr w:type="gramStart"/>
      <w:r w:rsidR="00047F10">
        <w:rPr>
          <w:color w:val="000000" w:themeColor="text1"/>
          <w:lang w:eastAsia="zh-CN"/>
        </w:rPr>
        <w:t>power</w:t>
      </w:r>
      <w:r w:rsidRPr="00D01B73">
        <w:rPr>
          <w:color w:val="000000" w:themeColor="text1"/>
          <w:lang w:eastAsia="zh-CN"/>
        </w:rPr>
        <w:t>.</w:t>
      </w:r>
      <w:proofErr w:type="gramEnd"/>
    </w:p>
    <w:p w14:paraId="72A55312" w14:textId="27BA8A38" w:rsidR="00CF4DF5" w:rsidRDefault="00CF4DF5" w:rsidP="00EC18E1">
      <w:pPr>
        <w:pStyle w:val="Text"/>
        <w:spacing w:line="240" w:lineRule="auto"/>
        <w:rPr>
          <w:color w:val="000000" w:themeColor="text1"/>
        </w:rPr>
      </w:pPr>
      <w:r w:rsidRPr="00CF4DF5">
        <w:rPr>
          <w:color w:val="000000" w:themeColor="text1"/>
        </w:rPr>
        <w:t xml:space="preserve">However, due to the high penetration of </w:t>
      </w:r>
      <w:r w:rsidR="00A1451D" w:rsidRPr="00A1451D">
        <w:rPr>
          <w:color w:val="000000" w:themeColor="text1"/>
        </w:rPr>
        <w:t>renewable energy</w:t>
      </w:r>
      <w:r w:rsidRPr="00CF4DF5">
        <w:rPr>
          <w:color w:val="000000" w:themeColor="text1"/>
        </w:rPr>
        <w:t xml:space="preserve">, its </w:t>
      </w:r>
      <w:r w:rsidR="009F4BC6">
        <w:rPr>
          <w:color w:val="000000" w:themeColor="text1"/>
        </w:rPr>
        <w:t>power</w:t>
      </w:r>
      <w:r w:rsidRPr="00CF4DF5">
        <w:rPr>
          <w:color w:val="000000" w:themeColor="text1"/>
        </w:rPr>
        <w:t xml:space="preserve"> fluctuation greatly affect</w:t>
      </w:r>
      <w:r w:rsidR="009F4BC6">
        <w:rPr>
          <w:color w:val="000000" w:themeColor="text1"/>
        </w:rPr>
        <w:t>s</w:t>
      </w:r>
      <w:r w:rsidRPr="00CF4DF5">
        <w:rPr>
          <w:color w:val="000000" w:themeColor="text1"/>
        </w:rPr>
        <w:t xml:space="preserve"> the economy and robustness of system. Therefore, a data-driven </w:t>
      </w:r>
      <w:r w:rsidR="00484307">
        <w:rPr>
          <w:color w:val="000000" w:themeColor="text1"/>
        </w:rPr>
        <w:t xml:space="preserve">model </w:t>
      </w:r>
      <w:r w:rsidRPr="00CF4DF5">
        <w:rPr>
          <w:color w:val="000000" w:themeColor="text1"/>
        </w:rPr>
        <w:t>based on multiple discrete scenarios</w:t>
      </w:r>
      <w:r w:rsidR="009F4BC6">
        <w:rPr>
          <w:color w:val="000000" w:themeColor="text1"/>
        </w:rPr>
        <w:t xml:space="preserve"> is developed</w:t>
      </w:r>
      <w:r w:rsidRPr="00CF4DF5">
        <w:rPr>
          <w:color w:val="000000" w:themeColor="text1"/>
        </w:rPr>
        <w:t>.</w:t>
      </w:r>
      <w:r w:rsidRPr="00CF4DF5">
        <w:t xml:space="preserve"> </w:t>
      </w:r>
      <w:r w:rsidRPr="00CF4DF5">
        <w:rPr>
          <w:color w:val="000000" w:themeColor="text1"/>
        </w:rPr>
        <w:t xml:space="preserve">After obtaining the dispatch results of the units and multiple </w:t>
      </w:r>
      <w:r w:rsidR="009F4BC6">
        <w:rPr>
          <w:color w:val="000000" w:themeColor="text1"/>
        </w:rPr>
        <w:t xml:space="preserve">energy </w:t>
      </w:r>
      <w:r w:rsidRPr="00CF4DF5">
        <w:rPr>
          <w:color w:val="000000" w:themeColor="text1"/>
        </w:rPr>
        <w:t>storage in the first stage, the second stage of the model searches for the worst probability distribution for a given set of scenarios</w:t>
      </w:r>
      <w:r w:rsidR="00EF1CAE">
        <w:rPr>
          <w:color w:val="000000" w:themeColor="text1"/>
        </w:rPr>
        <w:t xml:space="preserve">. </w:t>
      </w:r>
      <w:r w:rsidRPr="00CF4DF5">
        <w:rPr>
          <w:color w:val="000000" w:themeColor="text1"/>
        </w:rPr>
        <w:t xml:space="preserve">The objective function can be expressed as equation </w:t>
      </w:r>
      <w:r w:rsidR="00235536">
        <w:rPr>
          <w:color w:val="000000" w:themeColor="text1"/>
        </w:rPr>
        <w:fldChar w:fldCharType="begin"/>
      </w:r>
      <w:r w:rsidR="00235536">
        <w:rPr>
          <w:color w:val="000000" w:themeColor="text1"/>
        </w:rPr>
        <w:instrText xml:space="preserve"> </w:instrText>
      </w:r>
      <w:r w:rsidR="00235536">
        <w:rPr>
          <w:rFonts w:hint="eastAsia"/>
          <w:color w:val="000000" w:themeColor="text1"/>
        </w:rPr>
        <w:instrText>GOTOBUTTON ZEqnNum376777  \* MERGEFORMAT</w:instrText>
      </w:r>
      <w:r w:rsidR="00235536">
        <w:rPr>
          <w:color w:val="000000" w:themeColor="text1"/>
        </w:rPr>
        <w:instrText xml:space="preserve"> </w:instrText>
      </w:r>
      <w:r w:rsidR="00235536">
        <w:rPr>
          <w:color w:val="000000" w:themeColor="text1"/>
        </w:rPr>
        <w:fldChar w:fldCharType="begin"/>
      </w:r>
      <w:r w:rsidR="00235536">
        <w:rPr>
          <w:color w:val="000000" w:themeColor="text1"/>
        </w:rPr>
        <w:instrText xml:space="preserve"> REF ZEqnNum376777 \* Charformat \! \* MERGEFORMAT </w:instrText>
      </w:r>
      <w:r w:rsidR="00235536">
        <w:rPr>
          <w:color w:val="000000" w:themeColor="text1"/>
        </w:rPr>
        <w:fldChar w:fldCharType="separate"/>
      </w:r>
      <w:r w:rsidR="00E75539" w:rsidRPr="00E75539">
        <w:rPr>
          <w:color w:val="000000" w:themeColor="text1"/>
        </w:rPr>
        <w:instrText>(81)</w:instrText>
      </w:r>
      <w:r w:rsidR="00235536">
        <w:rPr>
          <w:color w:val="000000" w:themeColor="text1"/>
        </w:rPr>
        <w:fldChar w:fldCharType="end"/>
      </w:r>
      <w:r w:rsidR="00235536">
        <w:rPr>
          <w:color w:val="000000" w:themeColor="text1"/>
        </w:rPr>
        <w:fldChar w:fldCharType="end"/>
      </w:r>
      <w:r w:rsidRPr="00CF4DF5">
        <w:rPr>
          <w:color w:val="000000" w:themeColor="text1"/>
        </w:rPr>
        <w:t>.</w:t>
      </w:r>
    </w:p>
    <w:p w14:paraId="4B70BD91" w14:textId="060BE4B7" w:rsidR="00CF4DF5" w:rsidRDefault="00BA6A93" w:rsidP="00533C68">
      <w:pPr>
        <w:pStyle w:val="MTDisplayEquation"/>
      </w:pPr>
      <w:r w:rsidRPr="00BA6A93">
        <w:rPr>
          <w:position w:val="-22"/>
        </w:rPr>
        <w:object w:dxaOrig="2140" w:dyaOrig="440" w14:anchorId="33F314B1">
          <v:shape id="_x0000_i1166" type="#_x0000_t75" style="width:107.4pt;height:22.2pt" o:ole="">
            <v:imagedata r:id="rId293" o:title=""/>
          </v:shape>
          <o:OLEObject Type="Embed" ProgID="Equation.DSMT4" ShapeID="_x0000_i1166" DrawAspect="Content" ObjectID="_1810736314" r:id="rId294"/>
        </w:object>
      </w:r>
      <w:r w:rsidR="00AC6987">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78" w:name="ZEqnNum376777"/>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81</w:instrText>
      </w:r>
      <w:r w:rsidR="007C6D67">
        <w:rPr>
          <w:noProof/>
        </w:rPr>
        <w:fldChar w:fldCharType="end"/>
      </w:r>
      <w:r w:rsidR="00235536">
        <w:instrText>)</w:instrText>
      </w:r>
      <w:bookmarkEnd w:id="78"/>
      <w:r w:rsidR="00235536">
        <w:fldChar w:fldCharType="end"/>
      </w:r>
    </w:p>
    <w:p w14:paraId="3F255066" w14:textId="77777777" w:rsidR="00CF4DF5" w:rsidRDefault="00623054" w:rsidP="007320E5">
      <w:pPr>
        <w:pStyle w:val="Text"/>
        <w:spacing w:line="240" w:lineRule="exact"/>
        <w:ind w:firstLine="0"/>
        <w:rPr>
          <w:color w:val="000000" w:themeColor="text1"/>
          <w:lang w:eastAsia="zh-CN"/>
        </w:rPr>
      </w:pPr>
      <w:r>
        <w:rPr>
          <w:color w:val="000000" w:themeColor="text1"/>
          <w:lang w:eastAsia="zh-CN"/>
        </w:rPr>
        <w:t>w</w:t>
      </w:r>
      <w:r w:rsidR="0051373C">
        <w:rPr>
          <w:color w:val="000000" w:themeColor="text1"/>
          <w:lang w:eastAsia="zh-CN"/>
        </w:rPr>
        <w:t>here</w:t>
      </w:r>
      <w:r w:rsidR="0051373C" w:rsidRPr="0051373C">
        <w:rPr>
          <w:color w:val="000000" w:themeColor="text1"/>
          <w:lang w:eastAsia="zh-CN"/>
        </w:rPr>
        <w:t xml:space="preserve"> </w:t>
      </w:r>
      <w:r w:rsidR="00BA6A93" w:rsidRPr="00025957">
        <w:rPr>
          <w:position w:val="-4"/>
        </w:rPr>
        <w:object w:dxaOrig="220" w:dyaOrig="220" w14:anchorId="0F6DAB30">
          <v:shape id="_x0000_i1167" type="#_x0000_t75" style="width:11.4pt;height:11.4pt" o:ole="">
            <v:imagedata r:id="rId295" o:title=""/>
          </v:shape>
          <o:OLEObject Type="Embed" ProgID="Equation.DSMT4" ShapeID="_x0000_i1167" DrawAspect="Content" ObjectID="_1810736315" r:id="rId296"/>
        </w:object>
      </w:r>
      <w:r w:rsidR="0051373C">
        <w:rPr>
          <w:sz w:val="24"/>
          <w:szCs w:val="24"/>
          <w:lang w:eastAsia="zh-CN"/>
        </w:rPr>
        <w:t xml:space="preserve"> </w:t>
      </w:r>
      <w:r w:rsidR="0051373C" w:rsidRPr="0051373C">
        <w:rPr>
          <w:color w:val="000000" w:themeColor="text1"/>
          <w:lang w:eastAsia="zh-CN"/>
        </w:rPr>
        <w:t xml:space="preserve">is the feasible domain of the first-stage variable </w:t>
      </w:r>
      <w:r w:rsidR="00BA6A93" w:rsidRPr="00025957">
        <w:rPr>
          <w:position w:val="-4"/>
        </w:rPr>
        <w:object w:dxaOrig="180" w:dyaOrig="180" w14:anchorId="7D4CFE97">
          <v:shape id="_x0000_i1168" type="#_x0000_t75" style="width:9pt;height:9pt" o:ole="">
            <v:imagedata r:id="rId297" o:title=""/>
          </v:shape>
          <o:OLEObject Type="Embed" ProgID="Equation.DSMT4" ShapeID="_x0000_i1168" DrawAspect="Content" ObjectID="_1810736316" r:id="rId298"/>
        </w:object>
      </w:r>
      <w:r w:rsidR="0051373C">
        <w:rPr>
          <w:sz w:val="24"/>
          <w:szCs w:val="24"/>
          <w:lang w:eastAsia="zh-CN"/>
        </w:rPr>
        <w:t xml:space="preserve"> </w:t>
      </w:r>
      <w:r w:rsidR="0051373C" w:rsidRPr="0051373C">
        <w:rPr>
          <w:color w:val="000000" w:themeColor="text1"/>
          <w:lang w:eastAsia="zh-CN"/>
        </w:rPr>
        <w:t>qualified by the relevant constraints.</w:t>
      </w:r>
      <w:r w:rsidR="00BA6A93" w:rsidRPr="00BA6A93">
        <w:rPr>
          <w:position w:val="-10"/>
        </w:rPr>
        <w:object w:dxaOrig="540" w:dyaOrig="320" w14:anchorId="0DCFE2DD">
          <v:shape id="_x0000_i1169" type="#_x0000_t75" style="width:27.6pt;height:16.2pt" o:ole="">
            <v:imagedata r:id="rId299" o:title=""/>
          </v:shape>
          <o:OLEObject Type="Embed" ProgID="Equation.DSMT4" ShapeID="_x0000_i1169" DrawAspect="Content" ObjectID="_1810736317" r:id="rId300"/>
        </w:object>
      </w:r>
      <w:r w:rsidR="0051373C" w:rsidRPr="0051373C">
        <w:rPr>
          <w:color w:val="000000" w:themeColor="text1"/>
          <w:lang w:eastAsia="zh-CN"/>
        </w:rPr>
        <w:t>denotes the probability distribution of each scenario</w:t>
      </w:r>
      <w:r w:rsidR="0051373C">
        <w:rPr>
          <w:color w:val="000000" w:themeColor="text1"/>
          <w:lang w:eastAsia="zh-CN"/>
        </w:rPr>
        <w:t xml:space="preserve">. </w:t>
      </w:r>
      <w:r w:rsidR="00BA6A93" w:rsidRPr="00025957">
        <w:rPr>
          <w:position w:val="-4"/>
        </w:rPr>
        <w:object w:dxaOrig="240" w:dyaOrig="220" w14:anchorId="7B3F036F">
          <v:shape id="_x0000_i1170" type="#_x0000_t75" style="width:12pt;height:11.4pt" o:ole="">
            <v:imagedata r:id="rId301" o:title=""/>
          </v:shape>
          <o:OLEObject Type="Embed" ProgID="Equation.DSMT4" ShapeID="_x0000_i1170" DrawAspect="Content" ObjectID="_1810736318" r:id="rId302"/>
        </w:object>
      </w:r>
      <w:r w:rsidR="0051373C" w:rsidRPr="0051373C">
        <w:rPr>
          <w:color w:val="000000" w:themeColor="text1"/>
          <w:lang w:eastAsia="zh-CN"/>
        </w:rPr>
        <w:t xml:space="preserve"> denotes the set of </w:t>
      </w:r>
      <w:r w:rsidR="009D28F9">
        <w:rPr>
          <w:color w:val="000000" w:themeColor="text1"/>
          <w:lang w:eastAsia="zh-CN"/>
        </w:rPr>
        <w:t>scenario</w:t>
      </w:r>
      <w:r w:rsidR="0051373C" w:rsidRPr="0051373C">
        <w:rPr>
          <w:color w:val="000000" w:themeColor="text1"/>
          <w:lang w:eastAsia="zh-CN"/>
        </w:rPr>
        <w:t xml:space="preserve"> probability distributions.</w:t>
      </w:r>
      <w:r>
        <w:rPr>
          <w:color w:val="000000" w:themeColor="text1"/>
          <w:lang w:eastAsia="zh-CN"/>
        </w:rPr>
        <w:t xml:space="preserve"> </w:t>
      </w:r>
      <w:r w:rsidR="00BA6A93" w:rsidRPr="00BA6A93">
        <w:rPr>
          <w:position w:val="-16"/>
        </w:rPr>
        <w:object w:dxaOrig="360" w:dyaOrig="380" w14:anchorId="3B73C0A5">
          <v:shape id="_x0000_i1171" type="#_x0000_t75" style="width:18pt;height:18.6pt" o:ole="">
            <v:imagedata r:id="rId303" o:title=""/>
          </v:shape>
          <o:OLEObject Type="Embed" ProgID="Equation.DSMT4" ShapeID="_x0000_i1171" DrawAspect="Content" ObjectID="_1810736319" r:id="rId304"/>
        </w:object>
      </w:r>
      <w:r w:rsidR="0051373C" w:rsidRPr="0051373C">
        <w:rPr>
          <w:color w:val="000000" w:themeColor="text1"/>
          <w:lang w:eastAsia="zh-CN"/>
        </w:rPr>
        <w:t xml:space="preserve">denotes the expected value when the scenario probability distribution is </w:t>
      </w:r>
      <w:r w:rsidR="00BA6A93" w:rsidRPr="00BA6A93">
        <w:rPr>
          <w:position w:val="-10"/>
        </w:rPr>
        <w:object w:dxaOrig="279" w:dyaOrig="300" w14:anchorId="62B25594">
          <v:shape id="_x0000_i1172" type="#_x0000_t75" style="width:13.8pt;height:15pt" o:ole="">
            <v:imagedata r:id="rId305" o:title=""/>
          </v:shape>
          <o:OLEObject Type="Embed" ProgID="Equation.DSMT4" ShapeID="_x0000_i1172" DrawAspect="Content" ObjectID="_1810736320" r:id="rId306"/>
        </w:object>
      </w:r>
      <w:r w:rsidR="0051373C" w:rsidRPr="0051373C">
        <w:rPr>
          <w:color w:val="000000" w:themeColor="text1"/>
          <w:lang w:eastAsia="zh-CN"/>
        </w:rPr>
        <w:t>.</w:t>
      </w:r>
    </w:p>
    <w:p w14:paraId="158A220A" w14:textId="57F847D3" w:rsidR="00CF4DF5" w:rsidRDefault="00236B0B" w:rsidP="00EC18E1">
      <w:pPr>
        <w:pStyle w:val="Text"/>
        <w:spacing w:line="240" w:lineRule="auto"/>
        <w:rPr>
          <w:color w:val="000000" w:themeColor="text1"/>
        </w:rPr>
      </w:pPr>
      <w:r w:rsidRPr="00236B0B">
        <w:rPr>
          <w:color w:val="000000" w:themeColor="text1"/>
          <w:lang w:eastAsia="zh-CN"/>
        </w:rPr>
        <w:t xml:space="preserve">Since the exact distribution of the uncertain </w:t>
      </w:r>
      <w:r w:rsidR="009D28F9">
        <w:rPr>
          <w:color w:val="000000" w:themeColor="text1"/>
          <w:lang w:eastAsia="zh-CN"/>
        </w:rPr>
        <w:t>scenario</w:t>
      </w:r>
      <w:r w:rsidRPr="00236B0B">
        <w:rPr>
          <w:color w:val="000000" w:themeColor="text1"/>
          <w:lang w:eastAsia="zh-CN"/>
        </w:rPr>
        <w:t xml:space="preserve"> set is difficult to obtain, we use multiple discrete typical </w:t>
      </w:r>
      <w:r w:rsidR="0070617A">
        <w:rPr>
          <w:color w:val="000000" w:themeColor="text1"/>
          <w:lang w:eastAsia="zh-CN"/>
        </w:rPr>
        <w:t>scenarios</w:t>
      </w:r>
      <w:r w:rsidRPr="00236B0B">
        <w:rPr>
          <w:color w:val="000000" w:themeColor="text1"/>
          <w:lang w:eastAsia="zh-CN"/>
        </w:rPr>
        <w:t xml:space="preserve"> and the occurrence probability to characterize the uncertainty, as shown in </w:t>
      </w:r>
      <w:r w:rsidRPr="00CF4DF5">
        <w:rPr>
          <w:color w:val="000000" w:themeColor="text1"/>
        </w:rPr>
        <w:t>equation</w:t>
      </w:r>
      <w:r w:rsidRPr="00236B0B">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GOTOBUTTON ZEqnNum154328  \* MERGEFORMAT</w:instrText>
      </w:r>
      <w:r>
        <w:rPr>
          <w:color w:val="000000" w:themeColor="text1"/>
          <w:lang w:eastAsia="zh-CN"/>
        </w:rPr>
        <w:instrText xml:space="preserve"> </w:instrText>
      </w:r>
      <w:r>
        <w:rPr>
          <w:color w:val="000000" w:themeColor="text1"/>
          <w:lang w:eastAsia="zh-CN"/>
        </w:rPr>
        <w:fldChar w:fldCharType="begin"/>
      </w:r>
      <w:r>
        <w:rPr>
          <w:color w:val="000000" w:themeColor="text1"/>
          <w:lang w:eastAsia="zh-CN"/>
        </w:rPr>
        <w:instrText xml:space="preserve"> REF ZEqnNum154328 \* Charformat \! \* MERGEFORMAT </w:instrText>
      </w:r>
      <w:r>
        <w:rPr>
          <w:color w:val="000000" w:themeColor="text1"/>
          <w:lang w:eastAsia="zh-CN"/>
        </w:rPr>
        <w:fldChar w:fldCharType="separate"/>
      </w:r>
      <w:r w:rsidR="00E75539" w:rsidRPr="00E75539">
        <w:rPr>
          <w:color w:val="000000" w:themeColor="text1"/>
          <w:lang w:eastAsia="zh-CN"/>
        </w:rPr>
        <w:instrText>(82)</w:instrText>
      </w:r>
      <w:r>
        <w:rPr>
          <w:color w:val="000000" w:themeColor="text1"/>
          <w:lang w:eastAsia="zh-CN"/>
        </w:rPr>
        <w:fldChar w:fldCharType="end"/>
      </w:r>
      <w:r>
        <w:rPr>
          <w:color w:val="000000" w:themeColor="text1"/>
          <w:lang w:eastAsia="zh-CN"/>
        </w:rPr>
        <w:fldChar w:fldCharType="end"/>
      </w:r>
      <w:r>
        <w:rPr>
          <w:color w:val="000000" w:themeColor="text1"/>
          <w:lang w:eastAsia="zh-CN"/>
        </w:rPr>
        <w:t>-</w:t>
      </w: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GOTOBUTTON ZEqnNum239822  \* MERGEFORMAT</w:instrText>
      </w:r>
      <w:r>
        <w:rPr>
          <w:color w:val="000000" w:themeColor="text1"/>
          <w:lang w:eastAsia="zh-CN"/>
        </w:rPr>
        <w:instrText xml:space="preserve"> </w:instrText>
      </w:r>
      <w:r>
        <w:rPr>
          <w:color w:val="000000" w:themeColor="text1"/>
          <w:lang w:eastAsia="zh-CN"/>
        </w:rPr>
        <w:fldChar w:fldCharType="begin"/>
      </w:r>
      <w:r>
        <w:rPr>
          <w:color w:val="000000" w:themeColor="text1"/>
          <w:lang w:eastAsia="zh-CN"/>
        </w:rPr>
        <w:instrText xml:space="preserve"> REF ZEqnNum239822 \* Charformat \! \* MERGEFORMAT </w:instrText>
      </w:r>
      <w:r>
        <w:rPr>
          <w:color w:val="000000" w:themeColor="text1"/>
          <w:lang w:eastAsia="zh-CN"/>
        </w:rPr>
        <w:fldChar w:fldCharType="separate"/>
      </w:r>
      <w:r w:rsidR="00E75539" w:rsidRPr="00E75539">
        <w:rPr>
          <w:color w:val="000000" w:themeColor="text1"/>
          <w:lang w:eastAsia="zh-CN"/>
        </w:rPr>
        <w:instrText>(83)</w:instrText>
      </w:r>
      <w:r>
        <w:rPr>
          <w:color w:val="000000" w:themeColor="text1"/>
          <w:lang w:eastAsia="zh-CN"/>
        </w:rPr>
        <w:fldChar w:fldCharType="end"/>
      </w:r>
      <w:r>
        <w:rPr>
          <w:color w:val="000000" w:themeColor="text1"/>
          <w:lang w:eastAsia="zh-CN"/>
        </w:rPr>
        <w:fldChar w:fldCharType="end"/>
      </w:r>
      <w:r>
        <w:rPr>
          <w:color w:val="000000" w:themeColor="text1"/>
          <w:lang w:eastAsia="zh-CN"/>
        </w:rPr>
        <w:t xml:space="preserve">. </w:t>
      </w:r>
      <w:r w:rsidRPr="00236B0B">
        <w:rPr>
          <w:color w:val="000000" w:themeColor="text1"/>
          <w:lang w:eastAsia="zh-CN"/>
        </w:rPr>
        <w:t xml:space="preserve">In order to control the probability distribution of each scenario to vary within a reasonable range, the integrated paradigm constraint </w:t>
      </w: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GOTOBUTTON ZEqnNum634442  \* MERGEFORMAT</w:instrText>
      </w:r>
      <w:r>
        <w:rPr>
          <w:color w:val="000000" w:themeColor="text1"/>
          <w:lang w:eastAsia="zh-CN"/>
        </w:rPr>
        <w:instrText xml:space="preserve"> </w:instrText>
      </w:r>
      <w:r>
        <w:rPr>
          <w:color w:val="000000" w:themeColor="text1"/>
          <w:lang w:eastAsia="zh-CN"/>
        </w:rPr>
        <w:fldChar w:fldCharType="begin"/>
      </w:r>
      <w:r>
        <w:rPr>
          <w:color w:val="000000" w:themeColor="text1"/>
          <w:lang w:eastAsia="zh-CN"/>
        </w:rPr>
        <w:instrText xml:space="preserve"> REF ZEqnNum634442 \* Charformat \! \* MERGEFORMAT </w:instrText>
      </w:r>
      <w:r>
        <w:rPr>
          <w:color w:val="000000" w:themeColor="text1"/>
          <w:lang w:eastAsia="zh-CN"/>
        </w:rPr>
        <w:fldChar w:fldCharType="separate"/>
      </w:r>
      <w:r w:rsidR="00E75539" w:rsidRPr="00E75539">
        <w:rPr>
          <w:color w:val="000000" w:themeColor="text1"/>
          <w:lang w:eastAsia="zh-CN"/>
        </w:rPr>
        <w:instrText>(84)</w:instrText>
      </w:r>
      <w:r>
        <w:rPr>
          <w:color w:val="000000" w:themeColor="text1"/>
          <w:lang w:eastAsia="zh-CN"/>
        </w:rPr>
        <w:fldChar w:fldCharType="end"/>
      </w:r>
      <w:r>
        <w:rPr>
          <w:color w:val="000000" w:themeColor="text1"/>
          <w:lang w:eastAsia="zh-CN"/>
        </w:rPr>
        <w:fldChar w:fldCharType="end"/>
      </w:r>
      <w:r w:rsidRPr="00236B0B">
        <w:rPr>
          <w:color w:val="000000" w:themeColor="text1"/>
          <w:lang w:eastAsia="zh-CN"/>
        </w:rPr>
        <w:t xml:space="preserve"> is established using the predicted probability distribution as a benchmark.</w:t>
      </w:r>
    </w:p>
    <w:p w14:paraId="6F4889F6" w14:textId="65D2DDB3" w:rsidR="00CF4DF5" w:rsidRDefault="00BA6A93" w:rsidP="00533C68">
      <w:pPr>
        <w:pStyle w:val="MTDisplayEquation"/>
      </w:pPr>
      <w:r w:rsidRPr="00BA6A93">
        <w:rPr>
          <w:position w:val="-24"/>
        </w:rPr>
        <w:object w:dxaOrig="2659" w:dyaOrig="580" w14:anchorId="6E89EE39">
          <v:shape id="_x0000_i1173" type="#_x0000_t75" style="width:133.2pt;height:29.4pt" o:ole="">
            <v:imagedata r:id="rId307" o:title=""/>
          </v:shape>
          <o:OLEObject Type="Embed" ProgID="Equation.DSMT4" ShapeID="_x0000_i1173" DrawAspect="Content" ObjectID="_1810736321" r:id="rId308"/>
        </w:object>
      </w:r>
      <w:r w:rsidR="00CF4DF5">
        <w:tab/>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79" w:name="ZEqnNum154328"/>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82</w:instrText>
      </w:r>
      <w:r w:rsidR="007C6D67">
        <w:rPr>
          <w:noProof/>
        </w:rPr>
        <w:fldChar w:fldCharType="end"/>
      </w:r>
      <w:r w:rsidR="00235536">
        <w:instrText>)</w:instrText>
      </w:r>
      <w:bookmarkEnd w:id="79"/>
      <w:r w:rsidR="00235536">
        <w:fldChar w:fldCharType="end"/>
      </w:r>
    </w:p>
    <w:p w14:paraId="4CE18246" w14:textId="0C80FD49" w:rsidR="00CF4DF5" w:rsidRDefault="008D566B" w:rsidP="00533C68">
      <w:pPr>
        <w:pStyle w:val="MTDisplayEquation"/>
      </w:pPr>
      <w:r>
        <w:t xml:space="preserve">   </w:t>
      </w:r>
      <w:r w:rsidR="00BA6A93" w:rsidRPr="00BA6A93">
        <w:rPr>
          <w:position w:val="-10"/>
        </w:rPr>
        <w:object w:dxaOrig="2200" w:dyaOrig="320" w14:anchorId="3C84EA48">
          <v:shape id="_x0000_i1174" type="#_x0000_t75" style="width:111pt;height:16.2pt" o:ole="">
            <v:imagedata r:id="rId309" o:title=""/>
          </v:shape>
          <o:OLEObject Type="Embed" ProgID="Equation.DSMT4" ShapeID="_x0000_i1174" DrawAspect="Content" ObjectID="_1810736322" r:id="rId310"/>
        </w:object>
      </w:r>
      <w:r w:rsidR="00CF4DF5">
        <w:tab/>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0" w:name="ZEqnNum239822"/>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83</w:instrText>
      </w:r>
      <w:r w:rsidR="007C6D67">
        <w:rPr>
          <w:noProof/>
        </w:rPr>
        <w:fldChar w:fldCharType="end"/>
      </w:r>
      <w:r w:rsidR="00235536">
        <w:instrText>)</w:instrText>
      </w:r>
      <w:bookmarkEnd w:id="80"/>
      <w:r w:rsidR="00235536">
        <w:fldChar w:fldCharType="end"/>
      </w:r>
    </w:p>
    <w:p w14:paraId="024FA474" w14:textId="087CFDD4" w:rsidR="00CF4DF5" w:rsidRDefault="00A80D83" w:rsidP="00533C68">
      <w:pPr>
        <w:pStyle w:val="MTDisplayEquation"/>
      </w:pPr>
      <w:r w:rsidRPr="00BA6A93">
        <w:rPr>
          <w:position w:val="-92"/>
        </w:rPr>
        <w:object w:dxaOrig="3700" w:dyaOrig="1939" w14:anchorId="521CA372">
          <v:shape id="_x0000_i1175" type="#_x0000_t75" style="width:173.4pt;height:90pt" o:ole="">
            <v:imagedata r:id="rId311" o:title=""/>
          </v:shape>
          <o:OLEObject Type="Embed" ProgID="Equation.DSMT4" ShapeID="_x0000_i1175" DrawAspect="Content" ObjectID="_1810736323" r:id="rId312"/>
        </w:object>
      </w:r>
      <w:r w:rsidR="00235536">
        <w:t xml:space="preserve">    </w:t>
      </w:r>
      <w:r w:rsidR="00236B0B">
        <w:t xml:space="preserve">   </w:t>
      </w:r>
      <w:r w:rsidR="00235536">
        <w:t xml:space="preserve">  </w:t>
      </w:r>
      <w:r w:rsidR="00CF4DF5">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1" w:name="ZEqnNum634442"/>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84</w:instrText>
      </w:r>
      <w:r w:rsidR="007C6D67">
        <w:rPr>
          <w:noProof/>
        </w:rPr>
        <w:fldChar w:fldCharType="end"/>
      </w:r>
      <w:r w:rsidR="00235536">
        <w:instrText>)</w:instrText>
      </w:r>
      <w:bookmarkEnd w:id="81"/>
      <w:r w:rsidR="00235536">
        <w:fldChar w:fldCharType="end"/>
      </w:r>
    </w:p>
    <w:p w14:paraId="4464B4A2" w14:textId="2512AE4E" w:rsidR="00CF4DF5" w:rsidRDefault="00623054" w:rsidP="00A3604F">
      <w:pPr>
        <w:pStyle w:val="Text"/>
        <w:spacing w:line="240" w:lineRule="exact"/>
        <w:ind w:firstLine="0"/>
        <w:rPr>
          <w:color w:val="000000" w:themeColor="text1"/>
          <w:lang w:eastAsia="zh-CN"/>
        </w:rPr>
      </w:pPr>
      <w:r>
        <w:rPr>
          <w:color w:val="000000" w:themeColor="text1"/>
          <w:lang w:eastAsia="zh-CN"/>
        </w:rPr>
        <w:t xml:space="preserve">where </w:t>
      </w:r>
      <w:r w:rsidR="00BA6A93" w:rsidRPr="00BA6A93">
        <w:rPr>
          <w:position w:val="-12"/>
        </w:rPr>
        <w:object w:dxaOrig="300" w:dyaOrig="380" w14:anchorId="2FB73DB5">
          <v:shape id="_x0000_i1176" type="#_x0000_t75" style="width:15pt;height:18.6pt" o:ole="">
            <v:imagedata r:id="rId313" o:title=""/>
          </v:shape>
          <o:OLEObject Type="Embed" ProgID="Equation.DSMT4" ShapeID="_x0000_i1176" DrawAspect="Content" ObjectID="_1810736324" r:id="rId314"/>
        </w:object>
      </w:r>
      <w:r w:rsidRPr="00623054">
        <w:rPr>
          <w:color w:val="000000" w:themeColor="text1"/>
          <w:lang w:eastAsia="zh-CN"/>
        </w:rPr>
        <w:t>is the 1-paradigm,</w:t>
      </w:r>
      <w:r>
        <w:rPr>
          <w:color w:val="000000" w:themeColor="text1"/>
          <w:lang w:eastAsia="zh-CN"/>
        </w:rPr>
        <w:t xml:space="preserve"> </w:t>
      </w:r>
      <w:r w:rsidR="00BA6A93" w:rsidRPr="00BA6A93">
        <w:rPr>
          <w:position w:val="-12"/>
        </w:rPr>
        <w:object w:dxaOrig="320" w:dyaOrig="380" w14:anchorId="23C714CF">
          <v:shape id="_x0000_i1177" type="#_x0000_t75" style="width:16.2pt;height:18.6pt" o:ole="">
            <v:imagedata r:id="rId315" o:title=""/>
          </v:shape>
          <o:OLEObject Type="Embed" ProgID="Equation.DSMT4" ShapeID="_x0000_i1177" DrawAspect="Content" ObjectID="_1810736325" r:id="rId316"/>
        </w:object>
      </w:r>
      <w:r>
        <w:rPr>
          <w:color w:val="000000" w:themeColor="text1"/>
          <w:lang w:eastAsia="zh-CN"/>
        </w:rPr>
        <w:t xml:space="preserve"> </w:t>
      </w:r>
      <w:r w:rsidRPr="00623054">
        <w:rPr>
          <w:color w:val="000000" w:themeColor="text1"/>
          <w:lang w:eastAsia="zh-CN"/>
        </w:rPr>
        <w:t>is the</w:t>
      </w:r>
      <w:r w:rsidRPr="00623054">
        <w:rPr>
          <w:sz w:val="24"/>
          <w:szCs w:val="24"/>
          <w:lang w:eastAsia="zh-CN"/>
        </w:rPr>
        <w:t xml:space="preserve"> </w:t>
      </w:r>
      <w:r w:rsidR="00BA6A93" w:rsidRPr="00025957">
        <w:rPr>
          <w:position w:val="-4"/>
        </w:rPr>
        <w:object w:dxaOrig="220" w:dyaOrig="180" w14:anchorId="27760AB0">
          <v:shape id="_x0000_i1178" type="#_x0000_t75" style="width:11.4pt;height:9pt" o:ole="">
            <v:imagedata r:id="rId317" o:title=""/>
          </v:shape>
          <o:OLEObject Type="Embed" ProgID="Equation.DSMT4" ShapeID="_x0000_i1178" DrawAspect="Content" ObjectID="_1810736326" r:id="rId318"/>
        </w:object>
      </w:r>
      <w:r w:rsidRPr="00623054">
        <w:rPr>
          <w:color w:val="000000" w:themeColor="text1"/>
          <w:lang w:eastAsia="zh-CN"/>
        </w:rPr>
        <w:t xml:space="preserve">-paradigm, </w:t>
      </w:r>
      <w:r w:rsidR="00BA6A93" w:rsidRPr="00BA6A93">
        <w:rPr>
          <w:position w:val="-10"/>
        </w:rPr>
        <w:object w:dxaOrig="540" w:dyaOrig="300" w14:anchorId="7684D255">
          <v:shape id="_x0000_i1179" type="#_x0000_t75" style="width:27.6pt;height:15pt" o:ole="">
            <v:imagedata r:id="rId319" o:title=""/>
          </v:shape>
          <o:OLEObject Type="Embed" ProgID="Equation.DSMT4" ShapeID="_x0000_i1179" DrawAspect="Content" ObjectID="_1810736327" r:id="rId320"/>
        </w:object>
      </w:r>
      <w:r w:rsidRPr="00623054">
        <w:rPr>
          <w:color w:val="000000" w:themeColor="text1"/>
          <w:lang w:eastAsia="zh-CN"/>
        </w:rPr>
        <w:t xml:space="preserve"> is the allowed deviation from the probability distribution, respectively.</w:t>
      </w:r>
      <w:r w:rsidR="00BA6A93" w:rsidRPr="00BA6A93">
        <w:rPr>
          <w:position w:val="-10"/>
        </w:rPr>
        <w:object w:dxaOrig="279" w:dyaOrig="320" w14:anchorId="60860342">
          <v:shape id="_x0000_i1180" type="#_x0000_t75" style="width:13.8pt;height:16.2pt" o:ole="">
            <v:imagedata r:id="rId321" o:title=""/>
          </v:shape>
          <o:OLEObject Type="Embed" ProgID="Equation.DSMT4" ShapeID="_x0000_i1180" DrawAspect="Content" ObjectID="_1810736328" r:id="rId322"/>
        </w:object>
      </w:r>
      <w:r w:rsidRPr="00623054">
        <w:rPr>
          <w:color w:val="000000" w:themeColor="text1"/>
          <w:lang w:eastAsia="zh-CN"/>
        </w:rPr>
        <w:t xml:space="preserve"> is the initial given scenario probability distribution, which satisfies the confidence constraints of </w:t>
      </w:r>
      <w:r w:rsidRPr="00CF4DF5">
        <w:rPr>
          <w:color w:val="000000" w:themeColor="text1"/>
        </w:rPr>
        <w:t>equation</w:t>
      </w:r>
      <w:r w:rsidRPr="00623054">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GOTOBUTTON ZEqnNum227263  \* MERGEFORMAT</w:instrText>
      </w:r>
      <w:r>
        <w:rPr>
          <w:color w:val="000000" w:themeColor="text1"/>
          <w:lang w:eastAsia="zh-CN"/>
        </w:rPr>
        <w:instrText xml:space="preserve"> </w:instrText>
      </w:r>
      <w:r>
        <w:rPr>
          <w:color w:val="000000" w:themeColor="text1"/>
          <w:lang w:eastAsia="zh-CN"/>
        </w:rPr>
        <w:fldChar w:fldCharType="begin"/>
      </w:r>
      <w:r>
        <w:rPr>
          <w:color w:val="000000" w:themeColor="text1"/>
          <w:lang w:eastAsia="zh-CN"/>
        </w:rPr>
        <w:instrText xml:space="preserve"> REF ZEqnNum227263 \* Charformat \! \* MERGEFORMAT </w:instrText>
      </w:r>
      <w:r>
        <w:rPr>
          <w:color w:val="000000" w:themeColor="text1"/>
          <w:lang w:eastAsia="zh-CN"/>
        </w:rPr>
        <w:fldChar w:fldCharType="separate"/>
      </w:r>
      <w:r w:rsidR="00E75539" w:rsidRPr="00E75539">
        <w:rPr>
          <w:color w:val="000000" w:themeColor="text1"/>
          <w:lang w:eastAsia="zh-CN"/>
        </w:rPr>
        <w:instrText>(85)</w:instrText>
      </w:r>
      <w:r>
        <w:rPr>
          <w:color w:val="000000" w:themeColor="text1"/>
          <w:lang w:eastAsia="zh-CN"/>
        </w:rPr>
        <w:fldChar w:fldCharType="end"/>
      </w:r>
      <w:r>
        <w:rPr>
          <w:color w:val="000000" w:themeColor="text1"/>
          <w:lang w:eastAsia="zh-CN"/>
        </w:rPr>
        <w:fldChar w:fldCharType="end"/>
      </w:r>
      <w:r>
        <w:rPr>
          <w:color w:val="000000" w:themeColor="text1"/>
          <w:lang w:eastAsia="zh-CN"/>
        </w:rPr>
        <w:t xml:space="preserve">. </w:t>
      </w:r>
      <w:r w:rsidRPr="00623054">
        <w:rPr>
          <w:color w:val="000000" w:themeColor="text1"/>
          <w:lang w:eastAsia="zh-CN"/>
        </w:rPr>
        <w:t xml:space="preserve">The right-hand side of </w:t>
      </w:r>
      <w:r w:rsidRPr="00CF4DF5">
        <w:rPr>
          <w:color w:val="000000" w:themeColor="text1"/>
        </w:rPr>
        <w:t>equation</w:t>
      </w:r>
      <w:r w:rsidRPr="00623054">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GOTOBUTTON ZEqnNum227263  \* MERGEFORMAT</w:instrText>
      </w:r>
      <w:r>
        <w:rPr>
          <w:color w:val="000000" w:themeColor="text1"/>
          <w:lang w:eastAsia="zh-CN"/>
        </w:rPr>
        <w:instrText xml:space="preserve"> </w:instrText>
      </w:r>
      <w:r>
        <w:rPr>
          <w:color w:val="000000" w:themeColor="text1"/>
          <w:lang w:eastAsia="zh-CN"/>
        </w:rPr>
        <w:fldChar w:fldCharType="begin"/>
      </w:r>
      <w:r>
        <w:rPr>
          <w:color w:val="000000" w:themeColor="text1"/>
          <w:lang w:eastAsia="zh-CN"/>
        </w:rPr>
        <w:instrText xml:space="preserve"> REF ZEqnNum227263 \* Charformat \! \* MERGEFORMAT </w:instrText>
      </w:r>
      <w:r>
        <w:rPr>
          <w:color w:val="000000" w:themeColor="text1"/>
          <w:lang w:eastAsia="zh-CN"/>
        </w:rPr>
        <w:fldChar w:fldCharType="separate"/>
      </w:r>
      <w:r w:rsidR="00E75539" w:rsidRPr="00E75539">
        <w:rPr>
          <w:color w:val="000000" w:themeColor="text1"/>
          <w:lang w:eastAsia="zh-CN"/>
        </w:rPr>
        <w:instrText>(85)</w:instrText>
      </w:r>
      <w:r>
        <w:rPr>
          <w:color w:val="000000" w:themeColor="text1"/>
          <w:lang w:eastAsia="zh-CN"/>
        </w:rPr>
        <w:fldChar w:fldCharType="end"/>
      </w:r>
      <w:r>
        <w:rPr>
          <w:color w:val="000000" w:themeColor="text1"/>
          <w:lang w:eastAsia="zh-CN"/>
        </w:rPr>
        <w:fldChar w:fldCharType="end"/>
      </w:r>
      <w:r>
        <w:rPr>
          <w:color w:val="000000" w:themeColor="text1"/>
          <w:lang w:eastAsia="zh-CN"/>
        </w:rPr>
        <w:t xml:space="preserve"> </w:t>
      </w:r>
      <w:r w:rsidRPr="00623054">
        <w:rPr>
          <w:color w:val="000000" w:themeColor="text1"/>
          <w:lang w:eastAsia="zh-CN"/>
        </w:rPr>
        <w:t xml:space="preserve">is the uncertainty probability confidence levels </w:t>
      </w:r>
      <w:r w:rsidR="00BA6A93" w:rsidRPr="00BA6A93">
        <w:rPr>
          <w:position w:val="-10"/>
        </w:rPr>
        <w:object w:dxaOrig="240" w:dyaOrig="300" w14:anchorId="1037E8E6">
          <v:shape id="_x0000_i1181" type="#_x0000_t75" style="width:12pt;height:15pt" o:ole="">
            <v:imagedata r:id="rId323" o:title=""/>
          </v:shape>
          <o:OLEObject Type="Embed" ProgID="Equation.DSMT4" ShapeID="_x0000_i1181" DrawAspect="Content" ObjectID="_1810736329" r:id="rId324"/>
        </w:object>
      </w:r>
      <w:r w:rsidRPr="00623054">
        <w:rPr>
          <w:color w:val="000000" w:themeColor="text1"/>
          <w:lang w:eastAsia="zh-CN"/>
        </w:rPr>
        <w:t xml:space="preserve"> and </w:t>
      </w:r>
      <w:r w:rsidR="00BA6A93" w:rsidRPr="00BA6A93">
        <w:rPr>
          <w:position w:val="-10"/>
        </w:rPr>
        <w:object w:dxaOrig="279" w:dyaOrig="300" w14:anchorId="4BEE84F0">
          <v:shape id="_x0000_i1182" type="#_x0000_t75" style="width:13.8pt;height:15pt" o:ole="">
            <v:imagedata r:id="rId325" o:title=""/>
          </v:shape>
          <o:OLEObject Type="Embed" ProgID="Equation.DSMT4" ShapeID="_x0000_i1182" DrawAspect="Content" ObjectID="_1810736330" r:id="rId326"/>
        </w:object>
      </w:r>
      <w:r w:rsidRPr="00623054">
        <w:rPr>
          <w:color w:val="000000" w:themeColor="text1"/>
          <w:lang w:eastAsia="zh-CN"/>
        </w:rPr>
        <w:t xml:space="preserve"> , then </w:t>
      </w:r>
      <w:r w:rsidR="00BA6A93" w:rsidRPr="00BA6A93">
        <w:rPr>
          <w:position w:val="-10"/>
        </w:rPr>
        <w:object w:dxaOrig="220" w:dyaOrig="300" w14:anchorId="186ECCAC">
          <v:shape id="_x0000_i1183" type="#_x0000_t75" style="width:11.4pt;height:15pt" o:ole="">
            <v:imagedata r:id="rId327" o:title=""/>
          </v:shape>
          <o:OLEObject Type="Embed" ProgID="Equation.DSMT4" ShapeID="_x0000_i1183" DrawAspect="Content" ObjectID="_1810736331" r:id="rId328"/>
        </w:object>
      </w:r>
      <w:r w:rsidRPr="00623054">
        <w:rPr>
          <w:color w:val="000000" w:themeColor="text1"/>
          <w:lang w:eastAsia="zh-CN"/>
        </w:rPr>
        <w:t xml:space="preserve"> and </w:t>
      </w:r>
      <w:r w:rsidR="00BA6A93" w:rsidRPr="00BA6A93">
        <w:rPr>
          <w:position w:val="-10"/>
        </w:rPr>
        <w:object w:dxaOrig="260" w:dyaOrig="300" w14:anchorId="6DAEA205">
          <v:shape id="_x0000_i1184" type="#_x0000_t75" style="width:13.8pt;height:15pt" o:ole="">
            <v:imagedata r:id="rId329" o:title=""/>
          </v:shape>
          <o:OLEObject Type="Embed" ProgID="Equation.DSMT4" ShapeID="_x0000_i1184" DrawAspect="Content" ObjectID="_1810736332" r:id="rId330"/>
        </w:object>
      </w:r>
      <w:r w:rsidRPr="00623054">
        <w:rPr>
          <w:color w:val="000000" w:themeColor="text1"/>
          <w:lang w:eastAsia="zh-CN"/>
        </w:rPr>
        <w:t xml:space="preserve"> can be solved according to </w:t>
      </w:r>
      <w:r w:rsidRPr="00CF4DF5">
        <w:rPr>
          <w:color w:val="000000" w:themeColor="text1"/>
        </w:rPr>
        <w:t>equation</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GOTOBUTTON ZEqnNum202276  \* MERGEFORMAT</w:instrText>
      </w:r>
      <w:r>
        <w:rPr>
          <w:color w:val="000000" w:themeColor="text1"/>
          <w:lang w:eastAsia="zh-CN"/>
        </w:rPr>
        <w:instrText xml:space="preserve"> </w:instrText>
      </w:r>
      <w:r>
        <w:rPr>
          <w:color w:val="000000" w:themeColor="text1"/>
          <w:lang w:eastAsia="zh-CN"/>
        </w:rPr>
        <w:fldChar w:fldCharType="begin"/>
      </w:r>
      <w:r>
        <w:rPr>
          <w:color w:val="000000" w:themeColor="text1"/>
          <w:lang w:eastAsia="zh-CN"/>
        </w:rPr>
        <w:instrText xml:space="preserve"> REF ZEqnNum202276 \* Charformat \! \* MERGEFORMAT </w:instrText>
      </w:r>
      <w:r>
        <w:rPr>
          <w:color w:val="000000" w:themeColor="text1"/>
          <w:lang w:eastAsia="zh-CN"/>
        </w:rPr>
        <w:fldChar w:fldCharType="separate"/>
      </w:r>
      <w:r w:rsidR="00E75539" w:rsidRPr="00E75539">
        <w:rPr>
          <w:color w:val="000000" w:themeColor="text1"/>
          <w:lang w:eastAsia="zh-CN"/>
        </w:rPr>
        <w:instrText>(86)</w:instrText>
      </w:r>
      <w:r>
        <w:rPr>
          <w:color w:val="000000" w:themeColor="text1"/>
          <w:lang w:eastAsia="zh-CN"/>
        </w:rPr>
        <w:fldChar w:fldCharType="end"/>
      </w:r>
      <w:r>
        <w:rPr>
          <w:color w:val="000000" w:themeColor="text1"/>
          <w:lang w:eastAsia="zh-CN"/>
        </w:rPr>
        <w:fldChar w:fldCharType="end"/>
      </w:r>
      <w:r w:rsidRPr="00623054">
        <w:rPr>
          <w:color w:val="000000" w:themeColor="text1"/>
          <w:lang w:eastAsia="zh-CN"/>
        </w:rPr>
        <w:t>.</w:t>
      </w:r>
    </w:p>
    <w:p w14:paraId="6672710F" w14:textId="475882F7" w:rsidR="00CF4DF5" w:rsidRDefault="00A3604F" w:rsidP="00533C68">
      <w:pPr>
        <w:pStyle w:val="MTDisplayEquation"/>
      </w:pPr>
      <w:r w:rsidRPr="00BA6A93">
        <w:rPr>
          <w:position w:val="-50"/>
        </w:rPr>
        <w:object w:dxaOrig="3300" w:dyaOrig="1100" w14:anchorId="5F8A9B37">
          <v:shape id="_x0000_i1185" type="#_x0000_t75" style="width:164.4pt;height:54.6pt" o:ole="">
            <v:imagedata r:id="rId331" o:title=""/>
          </v:shape>
          <o:OLEObject Type="Embed" ProgID="Equation.DSMT4" ShapeID="_x0000_i1185" DrawAspect="Content" ObjectID="_1810736333" r:id="rId332"/>
        </w:object>
      </w:r>
      <w:r w:rsidR="00CF4DF5">
        <w:tab/>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2" w:name="ZEqnNum227263"/>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85</w:instrText>
      </w:r>
      <w:r w:rsidR="007C6D67">
        <w:rPr>
          <w:noProof/>
        </w:rPr>
        <w:fldChar w:fldCharType="end"/>
      </w:r>
      <w:r w:rsidR="00235536">
        <w:instrText>)</w:instrText>
      </w:r>
      <w:bookmarkEnd w:id="82"/>
      <w:r w:rsidR="00235536">
        <w:fldChar w:fldCharType="end"/>
      </w:r>
    </w:p>
    <w:p w14:paraId="4F6844DC" w14:textId="514667A4" w:rsidR="00CF4DF5" w:rsidRDefault="00CF4DF5" w:rsidP="00533C68">
      <w:pPr>
        <w:pStyle w:val="MTDisplayEquation"/>
      </w:pPr>
      <w:r>
        <w:t xml:space="preserve">                 </w:t>
      </w:r>
      <w:r w:rsidR="00A3604F" w:rsidRPr="00BA6A93">
        <w:rPr>
          <w:position w:val="-56"/>
        </w:rPr>
        <w:object w:dxaOrig="1640" w:dyaOrig="1219" w14:anchorId="6371817E">
          <v:shape id="_x0000_i1186" type="#_x0000_t75" style="width:76.2pt;height:57pt" o:ole="">
            <v:imagedata r:id="rId333" o:title=""/>
          </v:shape>
          <o:OLEObject Type="Embed" ProgID="Equation.DSMT4" ShapeID="_x0000_i1186" DrawAspect="Content" ObjectID="_1810736334" r:id="rId334"/>
        </w:object>
      </w:r>
      <w:r>
        <w:tab/>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3" w:name="ZEqnNum202276"/>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86</w:instrText>
      </w:r>
      <w:r w:rsidR="007C6D67">
        <w:rPr>
          <w:noProof/>
        </w:rPr>
        <w:fldChar w:fldCharType="end"/>
      </w:r>
      <w:r w:rsidR="00235536">
        <w:instrText>)</w:instrText>
      </w:r>
      <w:bookmarkEnd w:id="83"/>
      <w:r w:rsidR="00235536">
        <w:fldChar w:fldCharType="end"/>
      </w:r>
    </w:p>
    <w:p w14:paraId="6E2681CA" w14:textId="3D5B32D8" w:rsidR="00CF4DF5" w:rsidRDefault="00C63884" w:rsidP="00C63884">
      <w:pPr>
        <w:pStyle w:val="Text"/>
        <w:spacing w:line="240" w:lineRule="auto"/>
        <w:ind w:firstLineChars="100" w:firstLine="200"/>
        <w:rPr>
          <w:color w:val="000000" w:themeColor="text1"/>
        </w:rPr>
      </w:pPr>
      <w:r w:rsidRPr="00D01B53">
        <w:t xml:space="preserve">Among them, </w:t>
      </w:r>
      <w:r w:rsidR="00A13BF4" w:rsidRPr="00A13BF4">
        <w:rPr>
          <w:color w:val="000000" w:themeColor="text1"/>
        </w:rPr>
        <w:t xml:space="preserve">constraint </w:t>
      </w:r>
      <w:r w:rsidR="00623054">
        <w:rPr>
          <w:color w:val="000000" w:themeColor="text1"/>
        </w:rPr>
        <w:fldChar w:fldCharType="begin"/>
      </w:r>
      <w:r w:rsidR="00623054">
        <w:rPr>
          <w:color w:val="000000" w:themeColor="text1"/>
        </w:rPr>
        <w:instrText xml:space="preserve"> </w:instrText>
      </w:r>
      <w:r w:rsidR="00623054">
        <w:rPr>
          <w:rFonts w:hint="eastAsia"/>
          <w:color w:val="000000" w:themeColor="text1"/>
        </w:rPr>
        <w:instrText>GOTOBUTTON ZEqnNum634442  \* MERGEFORMAT</w:instrText>
      </w:r>
      <w:r w:rsidR="00623054">
        <w:rPr>
          <w:color w:val="000000" w:themeColor="text1"/>
        </w:rPr>
        <w:instrText xml:space="preserve"> </w:instrText>
      </w:r>
      <w:r w:rsidR="00623054">
        <w:rPr>
          <w:color w:val="000000" w:themeColor="text1"/>
        </w:rPr>
        <w:fldChar w:fldCharType="begin"/>
      </w:r>
      <w:r w:rsidR="00623054">
        <w:rPr>
          <w:color w:val="000000" w:themeColor="text1"/>
        </w:rPr>
        <w:instrText xml:space="preserve"> REF ZEqnNum634442 \* Charformat \! \* MERGEFORMAT </w:instrText>
      </w:r>
      <w:r w:rsidR="00623054">
        <w:rPr>
          <w:color w:val="000000" w:themeColor="text1"/>
        </w:rPr>
        <w:fldChar w:fldCharType="separate"/>
      </w:r>
      <w:r w:rsidR="00E75539" w:rsidRPr="00E75539">
        <w:rPr>
          <w:color w:val="000000" w:themeColor="text1"/>
        </w:rPr>
        <w:instrText>(84)</w:instrText>
      </w:r>
      <w:r w:rsidR="00623054">
        <w:rPr>
          <w:color w:val="000000" w:themeColor="text1"/>
        </w:rPr>
        <w:fldChar w:fldCharType="end"/>
      </w:r>
      <w:r w:rsidR="00623054">
        <w:rPr>
          <w:color w:val="000000" w:themeColor="text1"/>
        </w:rPr>
        <w:fldChar w:fldCharType="end"/>
      </w:r>
      <w:r w:rsidR="00623054">
        <w:rPr>
          <w:color w:val="000000" w:themeColor="text1"/>
        </w:rPr>
        <w:t xml:space="preserve"> </w:t>
      </w:r>
      <w:r w:rsidR="00A13BF4" w:rsidRPr="00A13BF4">
        <w:rPr>
          <w:color w:val="000000" w:themeColor="text1"/>
        </w:rPr>
        <w:t>contains a nonlinear constraint. An auxiliary variable</w:t>
      </w:r>
      <w:r w:rsidRPr="00C63884">
        <w:rPr>
          <w:sz w:val="24"/>
          <w:szCs w:val="24"/>
          <w:lang w:eastAsia="zh-CN"/>
        </w:rPr>
        <w:t xml:space="preserve"> </w:t>
      </w:r>
      <w:r w:rsidR="00BA6A93" w:rsidRPr="00BA6A93">
        <w:rPr>
          <w:position w:val="-10"/>
        </w:rPr>
        <w:object w:dxaOrig="279" w:dyaOrig="320" w14:anchorId="1481A9ED">
          <v:shape id="_x0000_i1187" type="#_x0000_t75" style="width:13.8pt;height:16.2pt" o:ole="">
            <v:imagedata r:id="rId335" o:title=""/>
          </v:shape>
          <o:OLEObject Type="Embed" ProgID="Equation.DSMT4" ShapeID="_x0000_i1187" DrawAspect="Content" ObjectID="_1810736335" r:id="rId336"/>
        </w:object>
      </w:r>
      <w:r w:rsidR="00A13BF4" w:rsidRPr="00A13BF4">
        <w:rPr>
          <w:color w:val="000000" w:themeColor="text1"/>
        </w:rPr>
        <w:t xml:space="preserve"> is introduced to transform it, as shown in equations </w:t>
      </w:r>
      <w:r w:rsidR="00623054">
        <w:rPr>
          <w:color w:val="000000" w:themeColor="text1"/>
        </w:rPr>
        <w:fldChar w:fldCharType="begin"/>
      </w:r>
      <w:r w:rsidR="00623054">
        <w:rPr>
          <w:color w:val="000000" w:themeColor="text1"/>
        </w:rPr>
        <w:instrText xml:space="preserve"> </w:instrText>
      </w:r>
      <w:r w:rsidR="00623054">
        <w:rPr>
          <w:rFonts w:hint="eastAsia"/>
          <w:color w:val="000000" w:themeColor="text1"/>
        </w:rPr>
        <w:instrText>GOTOBUTTON ZEqnNum955262  \* MERGEFORMAT</w:instrText>
      </w:r>
      <w:r w:rsidR="00623054">
        <w:rPr>
          <w:color w:val="000000" w:themeColor="text1"/>
        </w:rPr>
        <w:instrText xml:space="preserve"> </w:instrText>
      </w:r>
      <w:r w:rsidR="00623054">
        <w:rPr>
          <w:color w:val="000000" w:themeColor="text1"/>
        </w:rPr>
        <w:fldChar w:fldCharType="begin"/>
      </w:r>
      <w:r w:rsidR="00623054">
        <w:rPr>
          <w:color w:val="000000" w:themeColor="text1"/>
        </w:rPr>
        <w:instrText xml:space="preserve"> REF ZEqnNum955262 \* Charformat \! \* MERGEFORMAT </w:instrText>
      </w:r>
      <w:r w:rsidR="00623054">
        <w:rPr>
          <w:color w:val="000000" w:themeColor="text1"/>
        </w:rPr>
        <w:fldChar w:fldCharType="separate"/>
      </w:r>
      <w:r w:rsidR="00E75539" w:rsidRPr="00E75539">
        <w:rPr>
          <w:color w:val="000000" w:themeColor="text1"/>
        </w:rPr>
        <w:instrText>(87)</w:instrText>
      </w:r>
      <w:r w:rsidR="00623054">
        <w:rPr>
          <w:color w:val="000000" w:themeColor="text1"/>
        </w:rPr>
        <w:fldChar w:fldCharType="end"/>
      </w:r>
      <w:r w:rsidR="00623054">
        <w:rPr>
          <w:color w:val="000000" w:themeColor="text1"/>
        </w:rPr>
        <w:fldChar w:fldCharType="end"/>
      </w:r>
      <w:r w:rsidR="00623054">
        <w:rPr>
          <w:color w:val="000000" w:themeColor="text1"/>
        </w:rPr>
        <w:t>-</w:t>
      </w:r>
      <w:r w:rsidR="00623054">
        <w:rPr>
          <w:color w:val="000000" w:themeColor="text1"/>
        </w:rPr>
        <w:fldChar w:fldCharType="begin"/>
      </w:r>
      <w:r w:rsidR="00623054">
        <w:rPr>
          <w:color w:val="000000" w:themeColor="text1"/>
        </w:rPr>
        <w:instrText xml:space="preserve"> </w:instrText>
      </w:r>
      <w:r w:rsidR="00623054">
        <w:rPr>
          <w:rFonts w:hint="eastAsia"/>
          <w:color w:val="000000" w:themeColor="text1"/>
        </w:rPr>
        <w:instrText>GOTOBUTTON ZEqnNum103086  \* MERGEFORMAT</w:instrText>
      </w:r>
      <w:r w:rsidR="00623054">
        <w:rPr>
          <w:color w:val="000000" w:themeColor="text1"/>
        </w:rPr>
        <w:instrText xml:space="preserve"> </w:instrText>
      </w:r>
      <w:r w:rsidR="00623054">
        <w:rPr>
          <w:color w:val="000000" w:themeColor="text1"/>
        </w:rPr>
        <w:fldChar w:fldCharType="begin"/>
      </w:r>
      <w:r w:rsidR="00623054">
        <w:rPr>
          <w:color w:val="000000" w:themeColor="text1"/>
        </w:rPr>
        <w:instrText xml:space="preserve"> REF ZEqnNum103086 \* Charformat \! \* MERGEFORMAT </w:instrText>
      </w:r>
      <w:r w:rsidR="00623054">
        <w:rPr>
          <w:color w:val="000000" w:themeColor="text1"/>
        </w:rPr>
        <w:fldChar w:fldCharType="separate"/>
      </w:r>
      <w:r w:rsidR="00E75539" w:rsidRPr="00E75539">
        <w:rPr>
          <w:color w:val="000000" w:themeColor="text1"/>
        </w:rPr>
        <w:instrText>(89)</w:instrText>
      </w:r>
      <w:r w:rsidR="00623054">
        <w:rPr>
          <w:color w:val="000000" w:themeColor="text1"/>
        </w:rPr>
        <w:fldChar w:fldCharType="end"/>
      </w:r>
      <w:r w:rsidR="00623054">
        <w:rPr>
          <w:color w:val="000000" w:themeColor="text1"/>
        </w:rPr>
        <w:fldChar w:fldCharType="end"/>
      </w:r>
      <w:r w:rsidR="00A13BF4" w:rsidRPr="00A13BF4">
        <w:rPr>
          <w:color w:val="000000" w:themeColor="text1"/>
        </w:rPr>
        <w:t>.</w:t>
      </w:r>
    </w:p>
    <w:p w14:paraId="564E025D" w14:textId="5FF61AD0" w:rsidR="00A13BF4" w:rsidRDefault="007F4FFF" w:rsidP="00533C68">
      <w:pPr>
        <w:pStyle w:val="MTDisplayEquation"/>
      </w:pPr>
      <w:r w:rsidRPr="007F4FFF">
        <w:rPr>
          <w:position w:val="-24"/>
        </w:rPr>
        <w:object w:dxaOrig="920" w:dyaOrig="580" w14:anchorId="4D6092D5">
          <v:shape id="_x0000_i1188" type="#_x0000_t75" style="width:46.2pt;height:29.4pt" o:ole="">
            <v:imagedata r:id="rId337" o:title=""/>
          </v:shape>
          <o:OLEObject Type="Embed" ProgID="Equation.DSMT4" ShapeID="_x0000_i1188" DrawAspect="Content" ObjectID="_1810736336" r:id="rId338"/>
        </w:object>
      </w:r>
      <w:r w:rsidR="00623054">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4" w:name="ZEqnNum955262"/>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87</w:instrText>
      </w:r>
      <w:r w:rsidR="007C6D67">
        <w:rPr>
          <w:noProof/>
        </w:rPr>
        <w:fldChar w:fldCharType="end"/>
      </w:r>
      <w:r w:rsidR="00235536">
        <w:instrText>)</w:instrText>
      </w:r>
      <w:bookmarkEnd w:id="84"/>
      <w:r w:rsidR="00235536">
        <w:fldChar w:fldCharType="end"/>
      </w:r>
    </w:p>
    <w:p w14:paraId="09BD9DDA" w14:textId="3DAFE588" w:rsidR="00A13BF4" w:rsidRDefault="007F4FFF" w:rsidP="00533C68">
      <w:pPr>
        <w:pStyle w:val="MTDisplayEquation"/>
      </w:pPr>
      <w:r w:rsidRPr="007F4FFF">
        <w:rPr>
          <w:position w:val="-10"/>
        </w:rPr>
        <w:object w:dxaOrig="2540" w:dyaOrig="320" w14:anchorId="0CEDD5E4">
          <v:shape id="_x0000_i1189" type="#_x0000_t75" style="width:126.6pt;height:16.2pt" o:ole="">
            <v:imagedata r:id="rId339" o:title=""/>
          </v:shape>
          <o:OLEObject Type="Embed" ProgID="Equation.DSMT4" ShapeID="_x0000_i1189" DrawAspect="Content" ObjectID="_1810736337" r:id="rId340"/>
        </w:object>
      </w:r>
      <w:r w:rsidR="00623054">
        <w:t xml:space="preserve"> </w:t>
      </w:r>
      <w:r w:rsidR="00887A48">
        <w:t xml:space="preserve">  </w:t>
      </w:r>
      <w:r w:rsidR="00623054">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88</w:instrText>
      </w:r>
      <w:r w:rsidR="007C6D67">
        <w:rPr>
          <w:noProof/>
        </w:rPr>
        <w:fldChar w:fldCharType="end"/>
      </w:r>
      <w:r w:rsidR="00235536">
        <w:instrText>)</w:instrText>
      </w:r>
      <w:r w:rsidR="00235536">
        <w:fldChar w:fldCharType="end"/>
      </w:r>
    </w:p>
    <w:p w14:paraId="4A5D7588" w14:textId="64E00F3D" w:rsidR="00A13BF4" w:rsidRDefault="007F4FFF" w:rsidP="00533C68">
      <w:pPr>
        <w:pStyle w:val="MTDisplayEquation"/>
      </w:pPr>
      <w:r w:rsidRPr="007F4FFF">
        <w:rPr>
          <w:position w:val="-10"/>
        </w:rPr>
        <w:object w:dxaOrig="2500" w:dyaOrig="320" w14:anchorId="1B333D82">
          <v:shape id="_x0000_i1190" type="#_x0000_t75" style="width:125.4pt;height:16.2pt" o:ole="">
            <v:imagedata r:id="rId341" o:title=""/>
          </v:shape>
          <o:OLEObject Type="Embed" ProgID="Equation.DSMT4" ShapeID="_x0000_i1190" DrawAspect="Content" ObjectID="_1810736338" r:id="rId342"/>
        </w:object>
      </w:r>
      <w:r w:rsidR="00623054">
        <w:t xml:space="preserve">  </w:t>
      </w:r>
      <w:r w:rsidR="00887A48">
        <w:t xml:space="preserve">  </w:t>
      </w:r>
      <w:r w:rsidR="00623054">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5" w:name="ZEqnNum103086"/>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89</w:instrText>
      </w:r>
      <w:r w:rsidR="007C6D67">
        <w:rPr>
          <w:noProof/>
        </w:rPr>
        <w:fldChar w:fldCharType="end"/>
      </w:r>
      <w:r w:rsidR="00235536">
        <w:instrText>)</w:instrText>
      </w:r>
      <w:bookmarkEnd w:id="85"/>
      <w:r w:rsidR="00235536">
        <w:fldChar w:fldCharType="end"/>
      </w:r>
    </w:p>
    <w:p w14:paraId="7E72CB3A" w14:textId="77777777" w:rsidR="00E97B99" w:rsidRPr="00DC0FAC" w:rsidRDefault="0039527D" w:rsidP="00E97B99">
      <w:pPr>
        <w:pStyle w:val="1"/>
        <w:rPr>
          <w:color w:val="000000" w:themeColor="text1"/>
        </w:rPr>
      </w:pPr>
      <w:r w:rsidRPr="0039527D">
        <w:rPr>
          <w:color w:val="000000" w:themeColor="text1"/>
        </w:rPr>
        <w:t>Solution Methods</w:t>
      </w:r>
    </w:p>
    <w:p w14:paraId="14EB74B2" w14:textId="77777777" w:rsidR="007D624A" w:rsidRDefault="008C6A0E" w:rsidP="00EC18E1">
      <w:pPr>
        <w:pStyle w:val="Text"/>
        <w:spacing w:line="240" w:lineRule="auto"/>
        <w:rPr>
          <w:color w:val="000000" w:themeColor="text1"/>
        </w:rPr>
      </w:pPr>
      <w:r w:rsidRPr="008C6A0E">
        <w:rPr>
          <w:color w:val="000000" w:themeColor="text1"/>
        </w:rPr>
        <w:t xml:space="preserve">In this paper, we propose the </w:t>
      </w:r>
      <w:proofErr w:type="spellStart"/>
      <w:r w:rsidRPr="008C6A0E">
        <w:rPr>
          <w:color w:val="000000" w:themeColor="text1"/>
        </w:rPr>
        <w:t>i</w:t>
      </w:r>
      <w:proofErr w:type="spellEnd"/>
      <w:r w:rsidRPr="008C6A0E">
        <w:rPr>
          <w:color w:val="000000" w:themeColor="text1"/>
        </w:rPr>
        <w:t xml:space="preserve">-C&amp;CG method to realize the accelerated solution. </w:t>
      </w:r>
      <w:r w:rsidR="00E36C58">
        <w:rPr>
          <w:color w:val="000000" w:themeColor="text1"/>
        </w:rPr>
        <w:t xml:space="preserve">Its </w:t>
      </w:r>
      <w:r w:rsidR="00095E43" w:rsidRPr="00095E43">
        <w:rPr>
          <w:color w:val="000000" w:themeColor="text1"/>
        </w:rPr>
        <w:t>core advantage is the dynamic allocation of computational resources to boundary improvement and problem size control</w:t>
      </w:r>
      <w:r w:rsidR="00E36C58">
        <w:rPr>
          <w:color w:val="000000" w:themeColor="text1"/>
        </w:rPr>
        <w:t xml:space="preserve">. </w:t>
      </w:r>
      <w:r w:rsidRPr="008C6A0E">
        <w:rPr>
          <w:color w:val="000000" w:themeColor="text1"/>
        </w:rPr>
        <w:t xml:space="preserve">Specifically, </w:t>
      </w:r>
      <w:r w:rsidR="005C1386">
        <w:rPr>
          <w:color w:val="000000" w:themeColor="text1"/>
        </w:rPr>
        <w:t xml:space="preserve">it </w:t>
      </w:r>
      <w:r w:rsidR="00C63884" w:rsidRPr="00C63884">
        <w:rPr>
          <w:color w:val="000000" w:themeColor="text1"/>
        </w:rPr>
        <w:t xml:space="preserve">adds a backtracking process to the traditional C&amp;CG method. By dynamically adjusting the inexact convergence gap, the main problem is allowed to terminate with a relatively optimal gap when solving. It effectively reduces the computational burden and balances the efficiency and accuracy. And it can ensure </w:t>
      </w:r>
      <w:r w:rsidR="007D624A">
        <w:rPr>
          <w:color w:val="000000" w:themeColor="text1"/>
        </w:rPr>
        <w:t xml:space="preserve">the </w:t>
      </w:r>
      <w:r w:rsidR="007D624A" w:rsidRPr="007D624A">
        <w:rPr>
          <w:color w:val="000000" w:themeColor="text1"/>
        </w:rPr>
        <w:t xml:space="preserve">convergence </w:t>
      </w:r>
      <w:r w:rsidR="00C63884" w:rsidRPr="00C63884">
        <w:rPr>
          <w:color w:val="000000" w:themeColor="text1"/>
        </w:rPr>
        <w:t>within a finite number of steps</w:t>
      </w:r>
      <w:r w:rsidR="007D624A">
        <w:rPr>
          <w:color w:val="000000" w:themeColor="text1"/>
        </w:rPr>
        <w:t>.</w:t>
      </w:r>
    </w:p>
    <w:p w14:paraId="27E8979F" w14:textId="1DBFAC80" w:rsidR="00C63884" w:rsidRDefault="00C63884" w:rsidP="00A80D83">
      <w:pPr>
        <w:pStyle w:val="Text"/>
        <w:spacing w:line="240" w:lineRule="auto"/>
        <w:ind w:firstLineChars="100" w:firstLine="200"/>
        <w:rPr>
          <w:color w:val="000000" w:themeColor="text1"/>
        </w:rPr>
      </w:pPr>
      <w:r w:rsidRPr="00C63884">
        <w:rPr>
          <w:color w:val="000000" w:themeColor="text1"/>
        </w:rPr>
        <w:t xml:space="preserve">The </w:t>
      </w:r>
      <w:r w:rsidR="00D954C5">
        <w:rPr>
          <w:color w:val="000000" w:themeColor="text1"/>
        </w:rPr>
        <w:t xml:space="preserve">DRO </w:t>
      </w:r>
      <w:r w:rsidRPr="00C63884">
        <w:rPr>
          <w:color w:val="000000" w:themeColor="text1"/>
        </w:rPr>
        <w:t>model established in the previous section is divided into a master problem and sub</w:t>
      </w:r>
      <w:r w:rsidR="00A155D9">
        <w:rPr>
          <w:color w:val="000000" w:themeColor="text1"/>
        </w:rPr>
        <w:t xml:space="preserve"> </w:t>
      </w:r>
      <w:r w:rsidRPr="00C63884">
        <w:rPr>
          <w:color w:val="000000" w:themeColor="text1"/>
        </w:rPr>
        <w:t xml:space="preserve">problem, which are solved by iterating over each other, as shown in </w:t>
      </w:r>
      <w:r w:rsidR="00623054" w:rsidRPr="00A13BF4">
        <w:rPr>
          <w:color w:val="000000" w:themeColor="text1"/>
        </w:rPr>
        <w:t>equations</w:t>
      </w:r>
      <w:r w:rsidR="00623054" w:rsidRPr="00C63884">
        <w:rPr>
          <w:color w:val="000000" w:themeColor="text1"/>
        </w:rPr>
        <w:t xml:space="preserve"> </w:t>
      </w:r>
      <w:r w:rsidR="00623054">
        <w:rPr>
          <w:color w:val="000000" w:themeColor="text1"/>
        </w:rPr>
        <w:fldChar w:fldCharType="begin"/>
      </w:r>
      <w:r w:rsidR="00623054">
        <w:rPr>
          <w:color w:val="000000" w:themeColor="text1"/>
        </w:rPr>
        <w:instrText xml:space="preserve"> </w:instrText>
      </w:r>
      <w:r w:rsidR="00623054">
        <w:rPr>
          <w:rFonts w:hint="eastAsia"/>
          <w:color w:val="000000" w:themeColor="text1"/>
        </w:rPr>
        <w:instrText>GOTOBUTTON ZEqnNum892220  \* MERGEFORMAT</w:instrText>
      </w:r>
      <w:r w:rsidR="00623054">
        <w:rPr>
          <w:color w:val="000000" w:themeColor="text1"/>
        </w:rPr>
        <w:instrText xml:space="preserve"> </w:instrText>
      </w:r>
      <w:r w:rsidR="00623054">
        <w:rPr>
          <w:color w:val="000000" w:themeColor="text1"/>
        </w:rPr>
        <w:fldChar w:fldCharType="begin"/>
      </w:r>
      <w:r w:rsidR="00623054">
        <w:rPr>
          <w:color w:val="000000" w:themeColor="text1"/>
        </w:rPr>
        <w:instrText xml:space="preserve"> REF ZEqnNum892220 \* Charformat \! \* MERGEFORMAT </w:instrText>
      </w:r>
      <w:r w:rsidR="00623054">
        <w:rPr>
          <w:color w:val="000000" w:themeColor="text1"/>
        </w:rPr>
        <w:fldChar w:fldCharType="separate"/>
      </w:r>
      <w:r w:rsidR="00E75539" w:rsidRPr="00E75539">
        <w:rPr>
          <w:color w:val="000000" w:themeColor="text1"/>
        </w:rPr>
        <w:instrText>(90)</w:instrText>
      </w:r>
      <w:r w:rsidR="00623054">
        <w:rPr>
          <w:color w:val="000000" w:themeColor="text1"/>
        </w:rPr>
        <w:fldChar w:fldCharType="end"/>
      </w:r>
      <w:r w:rsidR="00623054">
        <w:rPr>
          <w:color w:val="000000" w:themeColor="text1"/>
        </w:rPr>
        <w:fldChar w:fldCharType="end"/>
      </w:r>
      <w:r w:rsidR="00623054">
        <w:rPr>
          <w:color w:val="000000" w:themeColor="text1"/>
        </w:rPr>
        <w:t>-</w:t>
      </w:r>
      <w:r w:rsidR="00623054">
        <w:rPr>
          <w:color w:val="000000" w:themeColor="text1"/>
        </w:rPr>
        <w:fldChar w:fldCharType="begin"/>
      </w:r>
      <w:r w:rsidR="00623054">
        <w:rPr>
          <w:color w:val="000000" w:themeColor="text1"/>
        </w:rPr>
        <w:instrText xml:space="preserve"> </w:instrText>
      </w:r>
      <w:r w:rsidR="00623054">
        <w:rPr>
          <w:rFonts w:hint="eastAsia"/>
          <w:color w:val="000000" w:themeColor="text1"/>
        </w:rPr>
        <w:instrText>GOTOBUTTON ZEqnNum491476  \* MERGEFORMAT</w:instrText>
      </w:r>
      <w:r w:rsidR="00623054">
        <w:rPr>
          <w:color w:val="000000" w:themeColor="text1"/>
        </w:rPr>
        <w:instrText xml:space="preserve"> </w:instrText>
      </w:r>
      <w:r w:rsidR="00623054">
        <w:rPr>
          <w:color w:val="000000" w:themeColor="text1"/>
        </w:rPr>
        <w:fldChar w:fldCharType="begin"/>
      </w:r>
      <w:r w:rsidR="00623054">
        <w:rPr>
          <w:color w:val="000000" w:themeColor="text1"/>
        </w:rPr>
        <w:instrText xml:space="preserve"> REF ZEqnNum491476 \* Charformat \! \* MERGEFORMAT </w:instrText>
      </w:r>
      <w:r w:rsidR="00623054">
        <w:rPr>
          <w:color w:val="000000" w:themeColor="text1"/>
        </w:rPr>
        <w:fldChar w:fldCharType="separate"/>
      </w:r>
      <w:r w:rsidR="00E75539" w:rsidRPr="00E75539">
        <w:rPr>
          <w:color w:val="000000" w:themeColor="text1"/>
        </w:rPr>
        <w:instrText>(91)</w:instrText>
      </w:r>
      <w:r w:rsidR="00623054">
        <w:rPr>
          <w:color w:val="000000" w:themeColor="text1"/>
        </w:rPr>
        <w:fldChar w:fldCharType="end"/>
      </w:r>
      <w:r w:rsidR="00623054">
        <w:rPr>
          <w:color w:val="000000" w:themeColor="text1"/>
        </w:rPr>
        <w:fldChar w:fldCharType="end"/>
      </w:r>
      <w:r w:rsidRPr="00C63884">
        <w:rPr>
          <w:color w:val="000000" w:themeColor="text1"/>
        </w:rPr>
        <w:t xml:space="preserve">. The objective of the master problem is to find the optimal solution under all the recognized </w:t>
      </w:r>
      <w:r w:rsidR="000C01BF">
        <w:rPr>
          <w:color w:val="000000" w:themeColor="text1"/>
          <w:lang w:eastAsia="zh-CN"/>
        </w:rPr>
        <w:t>scenario</w:t>
      </w:r>
      <w:r w:rsidRPr="00C63884">
        <w:rPr>
          <w:color w:val="000000" w:themeColor="text1"/>
        </w:rPr>
        <w:t xml:space="preserve"> distributions and to give the model a reference lower bound.</w:t>
      </w:r>
    </w:p>
    <w:p w14:paraId="210D8921" w14:textId="1101AEF7" w:rsidR="00A155D9" w:rsidRDefault="00A3604F" w:rsidP="00533C68">
      <w:pPr>
        <w:pStyle w:val="MTDisplayEquation"/>
      </w:pPr>
      <w:r w:rsidRPr="00BA6A93">
        <w:rPr>
          <w:position w:val="-52"/>
        </w:rPr>
        <w:object w:dxaOrig="2540" w:dyaOrig="1300" w14:anchorId="17CB681D">
          <v:shape id="_x0000_i1191" type="#_x0000_t75" style="width:135.6pt;height:63.6pt" o:ole="">
            <v:imagedata r:id="rId343" o:title=""/>
          </v:shape>
          <o:OLEObject Type="Embed" ProgID="Equation.DSMT4" ShapeID="_x0000_i1191" DrawAspect="Content" ObjectID="_1810736339" r:id="rId344"/>
        </w:object>
      </w:r>
      <w:r w:rsidR="00623054">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6" w:name="ZEqnNum892220"/>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90</w:instrText>
      </w:r>
      <w:r w:rsidR="007C6D67">
        <w:rPr>
          <w:noProof/>
        </w:rPr>
        <w:fldChar w:fldCharType="end"/>
      </w:r>
      <w:r w:rsidR="00235536">
        <w:instrText>)</w:instrText>
      </w:r>
      <w:bookmarkEnd w:id="86"/>
      <w:r w:rsidR="00235536">
        <w:fldChar w:fldCharType="end"/>
      </w:r>
    </w:p>
    <w:p w14:paraId="1F526CB7" w14:textId="77777777" w:rsidR="00C63884" w:rsidRDefault="000C01BF" w:rsidP="00A3604F">
      <w:pPr>
        <w:pStyle w:val="Text"/>
        <w:spacing w:line="240" w:lineRule="exact"/>
        <w:ind w:firstLine="0"/>
        <w:rPr>
          <w:color w:val="000000" w:themeColor="text1"/>
          <w:lang w:eastAsia="zh-CN"/>
        </w:rPr>
      </w:pPr>
      <w:r>
        <w:rPr>
          <w:color w:val="000000" w:themeColor="text1"/>
          <w:lang w:eastAsia="zh-CN"/>
        </w:rPr>
        <w:t>w</w:t>
      </w:r>
      <w:r w:rsidR="00A155D9">
        <w:rPr>
          <w:color w:val="000000" w:themeColor="text1"/>
          <w:lang w:eastAsia="zh-CN"/>
        </w:rPr>
        <w:t xml:space="preserve">here </w:t>
      </w:r>
      <w:r w:rsidR="00BA6A93" w:rsidRPr="00BA6A93">
        <w:rPr>
          <w:position w:val="-6"/>
        </w:rPr>
        <w:object w:dxaOrig="180" w:dyaOrig="260" w14:anchorId="7165E9BD">
          <v:shape id="_x0000_i1192" type="#_x0000_t75" style="width:9pt;height:13.8pt" o:ole="">
            <v:imagedata r:id="rId345" o:title=""/>
          </v:shape>
          <o:OLEObject Type="Embed" ProgID="Equation.DSMT4" ShapeID="_x0000_i1192" DrawAspect="Content" ObjectID="_1810736340" r:id="rId346"/>
        </w:object>
      </w:r>
      <w:r w:rsidR="00D77E1F" w:rsidRPr="00D77E1F">
        <w:rPr>
          <w:color w:val="000000" w:themeColor="text1"/>
          <w:lang w:eastAsia="zh-CN"/>
        </w:rPr>
        <w:t xml:space="preserve">is the number of </w:t>
      </w:r>
      <w:proofErr w:type="gramStart"/>
      <w:r w:rsidR="00D77E1F" w:rsidRPr="00D77E1F">
        <w:rPr>
          <w:color w:val="000000" w:themeColor="text1"/>
          <w:lang w:eastAsia="zh-CN"/>
        </w:rPr>
        <w:t>iterations.</w:t>
      </w:r>
      <w:proofErr w:type="gramEnd"/>
      <w:r w:rsidR="00D77E1F" w:rsidRPr="00D77E1F">
        <w:rPr>
          <w:color w:val="000000" w:themeColor="text1"/>
          <w:lang w:eastAsia="zh-CN"/>
        </w:rPr>
        <w:t xml:space="preserve"> </w:t>
      </w:r>
      <w:r w:rsidR="00BA6A93" w:rsidRPr="00BA6A93">
        <w:rPr>
          <w:position w:val="-6"/>
        </w:rPr>
        <w:object w:dxaOrig="220" w:dyaOrig="200" w14:anchorId="6DC4E341">
          <v:shape id="_x0000_i1193" type="#_x0000_t75" style="width:11.4pt;height:10.2pt" o:ole="">
            <v:imagedata r:id="rId347" o:title=""/>
          </v:shape>
          <o:OLEObject Type="Embed" ProgID="Equation.DSMT4" ShapeID="_x0000_i1193" DrawAspect="Content" ObjectID="_1810736341" r:id="rId348"/>
        </w:object>
      </w:r>
      <w:r w:rsidR="00D77E1F" w:rsidRPr="00D77E1F">
        <w:rPr>
          <w:color w:val="000000" w:themeColor="text1"/>
          <w:lang w:eastAsia="zh-CN"/>
        </w:rPr>
        <w:t xml:space="preserve">is the slack variable of the </w:t>
      </w:r>
      <w:proofErr w:type="gramStart"/>
      <w:r w:rsidR="00D77E1F" w:rsidRPr="00D77E1F">
        <w:rPr>
          <w:color w:val="000000" w:themeColor="text1"/>
          <w:lang w:eastAsia="zh-CN"/>
        </w:rPr>
        <w:t>subproblem.</w:t>
      </w:r>
      <w:proofErr w:type="gramEnd"/>
      <w:r w:rsidR="00D77E1F" w:rsidRPr="00D77E1F">
        <w:rPr>
          <w:color w:val="000000" w:themeColor="text1"/>
          <w:lang w:eastAsia="zh-CN"/>
        </w:rPr>
        <w:t xml:space="preserve"> </w:t>
      </w:r>
      <w:r w:rsidR="00BA6A93" w:rsidRPr="00BA6A93">
        <w:rPr>
          <w:position w:val="-10"/>
        </w:rPr>
        <w:object w:dxaOrig="260" w:dyaOrig="320" w14:anchorId="354F2E86">
          <v:shape id="_x0000_i1194" type="#_x0000_t75" style="width:13.8pt;height:16.2pt" o:ole="">
            <v:imagedata r:id="rId349" o:title=""/>
          </v:shape>
          <o:OLEObject Type="Embed" ProgID="Equation.DSMT4" ShapeID="_x0000_i1194" DrawAspect="Content" ObjectID="_1810736342" r:id="rId350"/>
        </w:object>
      </w:r>
      <w:r w:rsidR="00D77E1F" w:rsidRPr="00D77E1F">
        <w:rPr>
          <w:color w:val="000000" w:themeColor="text1"/>
          <w:lang w:eastAsia="zh-CN"/>
        </w:rPr>
        <w:t xml:space="preserve"> is the worst-case probability distribution of the </w:t>
      </w:r>
      <w:r>
        <w:rPr>
          <w:color w:val="000000" w:themeColor="text1"/>
          <w:lang w:eastAsia="zh-CN"/>
        </w:rPr>
        <w:t>scenario</w:t>
      </w:r>
      <w:r w:rsidR="00A80D83" w:rsidRPr="00D77E1F">
        <w:rPr>
          <w:color w:val="000000" w:themeColor="text1"/>
          <w:lang w:eastAsia="zh-CN"/>
        </w:rPr>
        <w:t xml:space="preserve">s </w:t>
      </w:r>
      <w:r w:rsidR="00D77E1F" w:rsidRPr="00D77E1F">
        <w:rPr>
          <w:color w:val="000000" w:themeColor="text1"/>
          <w:lang w:eastAsia="zh-CN"/>
        </w:rPr>
        <w:t xml:space="preserve">set by the subproblem at the </w:t>
      </w:r>
      <w:r w:rsidR="00D77E1F" w:rsidRPr="00816F7C">
        <w:rPr>
          <w:i/>
          <w:color w:val="000000" w:themeColor="text1"/>
          <w:lang w:eastAsia="zh-CN"/>
        </w:rPr>
        <w:t>k</w:t>
      </w:r>
      <w:r w:rsidR="00D77E1F" w:rsidRPr="00D77E1F">
        <w:rPr>
          <w:color w:val="000000" w:themeColor="text1"/>
          <w:lang w:eastAsia="zh-CN"/>
        </w:rPr>
        <w:t>th iteration.</w:t>
      </w:r>
      <w:r w:rsidR="00BA6A93" w:rsidRPr="00BA6A93">
        <w:rPr>
          <w:position w:val="-10"/>
        </w:rPr>
        <w:object w:dxaOrig="260" w:dyaOrig="300" w14:anchorId="39B89289">
          <v:shape id="_x0000_i1195" type="#_x0000_t75" style="width:13.8pt;height:15pt" o:ole="">
            <v:imagedata r:id="rId351" o:title=""/>
          </v:shape>
          <o:OLEObject Type="Embed" ProgID="Equation.DSMT4" ShapeID="_x0000_i1195" DrawAspect="Content" ObjectID="_1810736343" r:id="rId352"/>
        </w:object>
      </w:r>
      <w:r w:rsidR="00D77E1F" w:rsidRPr="00D77E1F">
        <w:rPr>
          <w:color w:val="000000" w:themeColor="text1"/>
          <w:lang w:eastAsia="zh-CN"/>
        </w:rPr>
        <w:t xml:space="preserve"> is the auxiliary variable of the second stage generated in the </w:t>
      </w:r>
      <w:r w:rsidR="00D77E1F" w:rsidRPr="00816F7C">
        <w:rPr>
          <w:i/>
          <w:color w:val="000000" w:themeColor="text1"/>
          <w:lang w:eastAsia="zh-CN"/>
        </w:rPr>
        <w:t>k</w:t>
      </w:r>
      <w:r w:rsidR="00D77E1F" w:rsidRPr="00D77E1F">
        <w:rPr>
          <w:color w:val="000000" w:themeColor="text1"/>
          <w:lang w:eastAsia="zh-CN"/>
        </w:rPr>
        <w:t xml:space="preserve">th </w:t>
      </w:r>
      <w:proofErr w:type="gramStart"/>
      <w:r w:rsidR="00D77E1F" w:rsidRPr="00D77E1F">
        <w:rPr>
          <w:color w:val="000000" w:themeColor="text1"/>
          <w:lang w:eastAsia="zh-CN"/>
        </w:rPr>
        <w:t>iteration.</w:t>
      </w:r>
      <w:proofErr w:type="gramEnd"/>
      <w:r w:rsidR="00D77E1F" w:rsidRPr="00D77E1F">
        <w:rPr>
          <w:color w:val="000000" w:themeColor="text1"/>
          <w:lang w:eastAsia="zh-CN"/>
        </w:rPr>
        <w:t xml:space="preserve"> </w:t>
      </w:r>
      <w:r w:rsidR="00BA6A93" w:rsidRPr="00025957">
        <w:rPr>
          <w:position w:val="-4"/>
        </w:rPr>
        <w:object w:dxaOrig="200" w:dyaOrig="220" w14:anchorId="78DA7306">
          <v:shape id="_x0000_i1196" type="#_x0000_t75" style="width:10.2pt;height:11.4pt" o:ole="">
            <v:imagedata r:id="rId353" o:title=""/>
          </v:shape>
          <o:OLEObject Type="Embed" ProgID="Equation.DSMT4" ShapeID="_x0000_i1196" DrawAspect="Content" ObjectID="_1810736344" r:id="rId354"/>
        </w:object>
      </w:r>
      <w:r w:rsidR="00D77E1F" w:rsidRPr="00D77E1F">
        <w:rPr>
          <w:color w:val="000000" w:themeColor="text1"/>
          <w:lang w:eastAsia="zh-CN"/>
        </w:rPr>
        <w:t xml:space="preserve"> is the lower bound value of the current </w:t>
      </w:r>
      <w:proofErr w:type="gramStart"/>
      <w:r w:rsidR="00D77E1F" w:rsidRPr="00D77E1F">
        <w:rPr>
          <w:color w:val="000000" w:themeColor="text1"/>
          <w:lang w:eastAsia="zh-CN"/>
        </w:rPr>
        <w:t>solution.</w:t>
      </w:r>
      <w:proofErr w:type="gramEnd"/>
    </w:p>
    <w:p w14:paraId="38216506" w14:textId="67B14D1A" w:rsidR="00C63884" w:rsidRDefault="009E5DCE" w:rsidP="009E5DCE">
      <w:pPr>
        <w:pStyle w:val="Text"/>
        <w:rPr>
          <w:color w:val="000000" w:themeColor="text1"/>
        </w:rPr>
      </w:pPr>
      <w:r w:rsidRPr="009E5DCE">
        <w:rPr>
          <w:color w:val="000000" w:themeColor="text1"/>
        </w:rPr>
        <w:t>The objective of the subproblem is to find the worst distribution of the scenario.</w:t>
      </w:r>
      <w:r>
        <w:rPr>
          <w:color w:val="000000" w:themeColor="text1"/>
        </w:rPr>
        <w:t xml:space="preserve"> </w:t>
      </w:r>
      <w:r w:rsidRPr="009E5DCE">
        <w:rPr>
          <w:color w:val="000000" w:themeColor="text1"/>
        </w:rPr>
        <w:t xml:space="preserve">According to </w:t>
      </w:r>
      <w:r w:rsidRPr="00A13BF4">
        <w:rPr>
          <w:color w:val="000000" w:themeColor="text1"/>
        </w:rPr>
        <w:t>equation</w:t>
      </w:r>
      <w:r>
        <w:rPr>
          <w:color w:val="000000" w:themeColor="text1"/>
        </w:rPr>
        <w:t xml:space="preserve"> </w:t>
      </w:r>
      <w:r>
        <w:rPr>
          <w:color w:val="000000" w:themeColor="text1"/>
        </w:rPr>
        <w:fldChar w:fldCharType="begin"/>
      </w:r>
      <w:r>
        <w:rPr>
          <w:color w:val="000000" w:themeColor="text1"/>
        </w:rPr>
        <w:instrText xml:space="preserve"> </w:instrText>
      </w:r>
      <w:r>
        <w:rPr>
          <w:rFonts w:hint="eastAsia"/>
          <w:color w:val="000000" w:themeColor="text1"/>
        </w:rPr>
        <w:instrText>GOTOBUTTON ZEqnNum491476  \* MERGEFORMAT</w:instrText>
      </w:r>
      <w:r>
        <w:rPr>
          <w:color w:val="000000" w:themeColor="text1"/>
        </w:rPr>
        <w:instrText xml:space="preserve"> </w:instrText>
      </w:r>
      <w:r>
        <w:rPr>
          <w:color w:val="000000" w:themeColor="text1"/>
        </w:rPr>
        <w:fldChar w:fldCharType="begin"/>
      </w:r>
      <w:r>
        <w:rPr>
          <w:color w:val="000000" w:themeColor="text1"/>
        </w:rPr>
        <w:instrText xml:space="preserve"> REF ZEqnNum491476 \* Charformat \! \* MERGEFORMAT </w:instrText>
      </w:r>
      <w:r>
        <w:rPr>
          <w:color w:val="000000" w:themeColor="text1"/>
        </w:rPr>
        <w:fldChar w:fldCharType="separate"/>
      </w:r>
      <w:r w:rsidR="00E75539" w:rsidRPr="00E75539">
        <w:rPr>
          <w:color w:val="000000" w:themeColor="text1"/>
        </w:rPr>
        <w:instrText>(91)</w:instrText>
      </w:r>
      <w:r>
        <w:rPr>
          <w:color w:val="000000" w:themeColor="text1"/>
        </w:rPr>
        <w:fldChar w:fldCharType="end"/>
      </w:r>
      <w:r>
        <w:rPr>
          <w:color w:val="000000" w:themeColor="text1"/>
        </w:rPr>
        <w:fldChar w:fldCharType="end"/>
      </w:r>
      <w:r w:rsidR="00A3604F">
        <w:rPr>
          <w:color w:val="000000" w:themeColor="text1"/>
        </w:rPr>
        <w:t>,</w:t>
      </w:r>
      <w:r w:rsidRPr="009E5DCE">
        <w:rPr>
          <w:color w:val="000000" w:themeColor="text1"/>
        </w:rPr>
        <w:t xml:space="preserve"> it can be seen that there is no coupling relationship between the inner layer problems for each typical scenario. Therefore, the subproblem can be transformed into two single-layer problems solved sequentially as shown in </w:t>
      </w:r>
      <w:r w:rsidRPr="00A13BF4">
        <w:rPr>
          <w:color w:val="000000" w:themeColor="text1"/>
        </w:rPr>
        <w:t>equation</w:t>
      </w:r>
      <w:r w:rsidRPr="009E5DCE">
        <w:rPr>
          <w:color w:val="000000" w:themeColor="text1"/>
        </w:rPr>
        <w:t xml:space="preserve"> </w:t>
      </w:r>
      <w:r>
        <w:rPr>
          <w:color w:val="000000" w:themeColor="text1"/>
        </w:rPr>
        <w:fldChar w:fldCharType="begin"/>
      </w:r>
      <w:r>
        <w:rPr>
          <w:color w:val="000000" w:themeColor="text1"/>
        </w:rPr>
        <w:instrText xml:space="preserve"> </w:instrText>
      </w:r>
      <w:r>
        <w:rPr>
          <w:rFonts w:hint="eastAsia"/>
          <w:color w:val="000000" w:themeColor="text1"/>
        </w:rPr>
        <w:instrText>GOTOBUTTON ZEqnNum934747  \* MERGEFORMAT</w:instrText>
      </w:r>
      <w:r>
        <w:rPr>
          <w:color w:val="000000" w:themeColor="text1"/>
        </w:rPr>
        <w:instrText xml:space="preserve"> </w:instrText>
      </w:r>
      <w:r>
        <w:rPr>
          <w:color w:val="000000" w:themeColor="text1"/>
        </w:rPr>
        <w:fldChar w:fldCharType="begin"/>
      </w:r>
      <w:r>
        <w:rPr>
          <w:color w:val="000000" w:themeColor="text1"/>
        </w:rPr>
        <w:instrText xml:space="preserve"> REF ZEqnNum934747 \* Charformat \! \* MERGEFORMAT </w:instrText>
      </w:r>
      <w:r>
        <w:rPr>
          <w:color w:val="000000" w:themeColor="text1"/>
        </w:rPr>
        <w:fldChar w:fldCharType="separate"/>
      </w:r>
      <w:r w:rsidR="00E75539" w:rsidRPr="00E75539">
        <w:rPr>
          <w:color w:val="000000" w:themeColor="text1"/>
        </w:rPr>
        <w:instrText>(92)</w:instrText>
      </w:r>
      <w:r>
        <w:rPr>
          <w:color w:val="000000" w:themeColor="text1"/>
        </w:rPr>
        <w:fldChar w:fldCharType="end"/>
      </w:r>
      <w:r>
        <w:rPr>
          <w:color w:val="000000" w:themeColor="text1"/>
        </w:rPr>
        <w:fldChar w:fldCharType="end"/>
      </w:r>
      <w:r w:rsidR="000A14A9">
        <w:rPr>
          <w:color w:val="000000" w:themeColor="text1"/>
        </w:rPr>
        <w:t>-</w:t>
      </w:r>
      <w:r w:rsidR="000A14A9">
        <w:rPr>
          <w:color w:val="000000" w:themeColor="text1"/>
        </w:rPr>
        <w:fldChar w:fldCharType="begin"/>
      </w:r>
      <w:r w:rsidR="000A14A9">
        <w:rPr>
          <w:color w:val="000000" w:themeColor="text1"/>
        </w:rPr>
        <w:instrText xml:space="preserve"> </w:instrText>
      </w:r>
      <w:r w:rsidR="000A14A9">
        <w:rPr>
          <w:rFonts w:hint="eastAsia"/>
          <w:color w:val="000000" w:themeColor="text1"/>
        </w:rPr>
        <w:instrText>GOTOBUTTON ZEqnNum429380  \* MERGEFORMAT</w:instrText>
      </w:r>
      <w:r w:rsidR="000A14A9">
        <w:rPr>
          <w:color w:val="000000" w:themeColor="text1"/>
        </w:rPr>
        <w:instrText xml:space="preserve"> </w:instrText>
      </w:r>
      <w:r w:rsidR="000A14A9">
        <w:rPr>
          <w:color w:val="000000" w:themeColor="text1"/>
        </w:rPr>
        <w:fldChar w:fldCharType="begin"/>
      </w:r>
      <w:r w:rsidR="000A14A9">
        <w:rPr>
          <w:color w:val="000000" w:themeColor="text1"/>
        </w:rPr>
        <w:instrText xml:space="preserve"> REF ZEqnNum429380 \* Charformat \! \* MERGEFORMAT </w:instrText>
      </w:r>
      <w:r w:rsidR="000A14A9">
        <w:rPr>
          <w:color w:val="000000" w:themeColor="text1"/>
        </w:rPr>
        <w:fldChar w:fldCharType="separate"/>
      </w:r>
      <w:r w:rsidR="00E75539" w:rsidRPr="00E75539">
        <w:rPr>
          <w:color w:val="000000" w:themeColor="text1"/>
        </w:rPr>
        <w:instrText>(93)</w:instrText>
      </w:r>
      <w:r w:rsidR="000A14A9">
        <w:rPr>
          <w:color w:val="000000" w:themeColor="text1"/>
        </w:rPr>
        <w:fldChar w:fldCharType="end"/>
      </w:r>
      <w:r w:rsidR="000A14A9">
        <w:rPr>
          <w:color w:val="000000" w:themeColor="text1"/>
        </w:rPr>
        <w:fldChar w:fldCharType="end"/>
      </w:r>
      <w:r w:rsidRPr="009E5DCE">
        <w:rPr>
          <w:color w:val="000000" w:themeColor="text1"/>
        </w:rPr>
        <w:t>.</w:t>
      </w:r>
    </w:p>
    <w:p w14:paraId="742D6806" w14:textId="7E55435E" w:rsidR="00A155D9" w:rsidRDefault="00BA6A93" w:rsidP="00533C68">
      <w:pPr>
        <w:pStyle w:val="MTDisplayEquation"/>
      </w:pPr>
      <w:r w:rsidRPr="00BA6A93">
        <w:rPr>
          <w:position w:val="-24"/>
        </w:rPr>
        <w:object w:dxaOrig="2299" w:dyaOrig="580" w14:anchorId="6F7BA48A">
          <v:shape id="_x0000_i1197" type="#_x0000_t75" style="width:114.6pt;height:29.4pt" o:ole="">
            <v:imagedata r:id="rId355" o:title=""/>
          </v:shape>
          <o:OLEObject Type="Embed" ProgID="Equation.DSMT4" ShapeID="_x0000_i1197" DrawAspect="Content" ObjectID="_1810736345" r:id="rId356"/>
        </w:object>
      </w:r>
      <w:r w:rsidR="00623054">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7" w:name="ZEqnNum491476"/>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91</w:instrText>
      </w:r>
      <w:r w:rsidR="007C6D67">
        <w:rPr>
          <w:noProof/>
        </w:rPr>
        <w:fldChar w:fldCharType="end"/>
      </w:r>
      <w:r w:rsidR="00235536">
        <w:instrText>)</w:instrText>
      </w:r>
      <w:bookmarkEnd w:id="87"/>
      <w:r w:rsidR="00235536">
        <w:fldChar w:fldCharType="end"/>
      </w:r>
    </w:p>
    <w:p w14:paraId="0CFCAE03" w14:textId="29C49AA6" w:rsidR="00A155D9" w:rsidRDefault="001906B8" w:rsidP="001906B8">
      <w:pPr>
        <w:pStyle w:val="MTDisplayEquation"/>
      </w:pPr>
      <w:r w:rsidRPr="001906B8">
        <w:rPr>
          <w:position w:val="-22"/>
        </w:rPr>
        <w:object w:dxaOrig="1500" w:dyaOrig="440" w14:anchorId="7564299B">
          <v:shape id="_x0000_i1198" type="#_x0000_t75" style="width:75pt;height:22.2pt" o:ole="">
            <v:imagedata r:id="rId357" o:title=""/>
          </v:shape>
          <o:OLEObject Type="Embed" ProgID="Equation.DSMT4" ShapeID="_x0000_i1198" DrawAspect="Content" ObjectID="_1810736346" r:id="rId358"/>
        </w:object>
      </w:r>
      <w:r w:rsidR="00623054">
        <w:t xml:space="preserve">   </w:t>
      </w:r>
      <w:r>
        <w:t xml:space="preserve">                </w:t>
      </w:r>
      <w:r w:rsidR="00623054">
        <w:t xml:space="preserve">      </w:t>
      </w:r>
      <w:r>
        <w:t xml:space="preserve"> </w:t>
      </w:r>
      <w:r w:rsidR="00623054">
        <w:t xml:space="preserve">  </w:t>
      </w:r>
      <w:r w:rsidR="00235536">
        <w:fldChar w:fldCharType="begin"/>
      </w:r>
      <w:r w:rsidR="00235536">
        <w:instrText xml:space="preserve"> MACROBUTTON MTPlaceRef \* MERGEFORMAT </w:instrText>
      </w:r>
      <w:r w:rsidR="00235536">
        <w:fldChar w:fldCharType="begin"/>
      </w:r>
      <w:r w:rsidR="00235536">
        <w:instrText xml:space="preserve"> SEQ MTEqn \h \* MERGEFORMAT </w:instrText>
      </w:r>
      <w:r w:rsidR="00235536">
        <w:fldChar w:fldCharType="end"/>
      </w:r>
      <w:bookmarkStart w:id="88" w:name="ZEqnNum934747"/>
      <w:r w:rsidR="00235536">
        <w:instrText>(</w:instrText>
      </w:r>
      <w:r w:rsidR="007C6D67">
        <w:rPr>
          <w:noProof/>
        </w:rPr>
        <w:fldChar w:fldCharType="begin"/>
      </w:r>
      <w:r w:rsidR="007C6D67">
        <w:rPr>
          <w:noProof/>
        </w:rPr>
        <w:instrText xml:space="preserve"> SEQ MTEqn \c \* Arabic \* MERGEFORMAT </w:instrText>
      </w:r>
      <w:r w:rsidR="007C6D67">
        <w:rPr>
          <w:noProof/>
        </w:rPr>
        <w:fldChar w:fldCharType="separate"/>
      </w:r>
      <w:r w:rsidR="00E75539">
        <w:rPr>
          <w:noProof/>
        </w:rPr>
        <w:instrText>92</w:instrText>
      </w:r>
      <w:r w:rsidR="007C6D67">
        <w:rPr>
          <w:noProof/>
        </w:rPr>
        <w:fldChar w:fldCharType="end"/>
      </w:r>
      <w:r w:rsidR="00235536">
        <w:instrText>)</w:instrText>
      </w:r>
      <w:bookmarkEnd w:id="88"/>
      <w:r w:rsidR="00235536">
        <w:fldChar w:fldCharType="end"/>
      </w:r>
    </w:p>
    <w:p w14:paraId="54AC5812" w14:textId="1D38E9AC" w:rsidR="001906B8" w:rsidRPr="001906B8" w:rsidRDefault="001906B8" w:rsidP="001906B8">
      <w:pPr>
        <w:pStyle w:val="MTDisplayEquation"/>
      </w:pPr>
      <w:r w:rsidRPr="001906B8">
        <w:rPr>
          <w:position w:val="-24"/>
        </w:rPr>
        <w:object w:dxaOrig="1460" w:dyaOrig="580" w14:anchorId="1E9D19AB">
          <v:shape id="_x0000_i1199" type="#_x0000_t75" style="width:72.6pt;height:29.4pt" o:ole="">
            <v:imagedata r:id="rId359" o:title=""/>
          </v:shape>
          <o:OLEObject Type="Embed" ProgID="Equation.DSMT4" ShapeID="_x0000_i1199" DrawAspect="Content" ObjectID="_1810736347" r:id="rId360"/>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89" w:name="ZEqnNum429380"/>
      <w:r>
        <w:instrText>(</w:instrText>
      </w:r>
      <w:r w:rsidR="003B0EA7">
        <w:rPr>
          <w:noProof/>
        </w:rPr>
        <w:fldChar w:fldCharType="begin"/>
      </w:r>
      <w:r w:rsidR="003B0EA7">
        <w:rPr>
          <w:noProof/>
        </w:rPr>
        <w:instrText xml:space="preserve"> SEQ MTEqn \c \* Arabic \* MERGEFORMAT </w:instrText>
      </w:r>
      <w:r w:rsidR="003B0EA7">
        <w:rPr>
          <w:noProof/>
        </w:rPr>
        <w:fldChar w:fldCharType="separate"/>
      </w:r>
      <w:r w:rsidR="00E75539">
        <w:rPr>
          <w:noProof/>
        </w:rPr>
        <w:instrText>93</w:instrText>
      </w:r>
      <w:r w:rsidR="003B0EA7">
        <w:rPr>
          <w:noProof/>
        </w:rPr>
        <w:fldChar w:fldCharType="end"/>
      </w:r>
      <w:r>
        <w:instrText>)</w:instrText>
      </w:r>
      <w:bookmarkEnd w:id="89"/>
      <w:r>
        <w:fldChar w:fldCharType="end"/>
      </w:r>
    </w:p>
    <w:p w14:paraId="72BB801B" w14:textId="660790BF" w:rsidR="00C63884" w:rsidRDefault="009E5DCE" w:rsidP="00EC18E1">
      <w:pPr>
        <w:pStyle w:val="Text"/>
        <w:spacing w:line="240" w:lineRule="auto"/>
        <w:rPr>
          <w:color w:val="000000" w:themeColor="text1"/>
        </w:rPr>
      </w:pPr>
      <w:r w:rsidRPr="009E5DCE">
        <w:rPr>
          <w:color w:val="000000" w:themeColor="text1"/>
        </w:rPr>
        <w:t xml:space="preserve">The specific flow of </w:t>
      </w:r>
      <w:proofErr w:type="spellStart"/>
      <w:r w:rsidRPr="009E5DCE">
        <w:rPr>
          <w:color w:val="000000" w:themeColor="text1"/>
        </w:rPr>
        <w:t>i</w:t>
      </w:r>
      <w:proofErr w:type="spellEnd"/>
      <w:r w:rsidRPr="009E5DCE">
        <w:rPr>
          <w:color w:val="000000" w:themeColor="text1"/>
        </w:rPr>
        <w:t xml:space="preserve">-C&amp;CG algorithm-based solution is shown in </w:t>
      </w:r>
      <w:r w:rsidR="0010539A">
        <w:rPr>
          <w:color w:val="000000" w:themeColor="text1"/>
        </w:rPr>
        <w:fldChar w:fldCharType="begin"/>
      </w:r>
      <w:r w:rsidR="0010539A">
        <w:rPr>
          <w:color w:val="000000" w:themeColor="text1"/>
        </w:rPr>
        <w:instrText xml:space="preserve"> REF _Ref196125654 \h  \* MERGEFORMAT </w:instrText>
      </w:r>
      <w:r w:rsidR="0010539A">
        <w:rPr>
          <w:color w:val="000000" w:themeColor="text1"/>
        </w:rPr>
      </w:r>
      <w:r w:rsidR="0010539A">
        <w:rPr>
          <w:color w:val="000000" w:themeColor="text1"/>
        </w:rPr>
        <w:fldChar w:fldCharType="separate"/>
      </w:r>
      <w:r w:rsidR="00E75539" w:rsidRPr="00E75539">
        <w:rPr>
          <w:color w:val="000000" w:themeColor="text1"/>
        </w:rPr>
        <w:t>Fig. 4</w:t>
      </w:r>
      <w:r w:rsidR="0010539A">
        <w:rPr>
          <w:color w:val="000000" w:themeColor="text1"/>
        </w:rPr>
        <w:fldChar w:fldCharType="end"/>
      </w:r>
      <w:r w:rsidRPr="009E5DCE">
        <w:rPr>
          <w:color w:val="000000" w:themeColor="text1"/>
        </w:rPr>
        <w:t xml:space="preserve"> and the main steps are:</w:t>
      </w:r>
    </w:p>
    <w:p w14:paraId="1E2E7649" w14:textId="77777777" w:rsidR="00C63884" w:rsidRDefault="009E5DCE" w:rsidP="00A3604F">
      <w:pPr>
        <w:pStyle w:val="Text"/>
        <w:spacing w:line="280" w:lineRule="exact"/>
        <w:ind w:firstLine="204"/>
        <w:rPr>
          <w:color w:val="000000" w:themeColor="text1"/>
          <w:lang w:eastAsia="zh-CN"/>
        </w:rPr>
      </w:pPr>
      <w:r w:rsidRPr="009E5DCE">
        <w:rPr>
          <w:rFonts w:hint="eastAsia"/>
          <w:i/>
          <w:color w:val="000000" w:themeColor="text1"/>
          <w:lang w:eastAsia="zh-CN"/>
        </w:rPr>
        <w:t>S</w:t>
      </w:r>
      <w:r w:rsidRPr="009E5DCE">
        <w:rPr>
          <w:i/>
          <w:color w:val="000000" w:themeColor="text1"/>
          <w:lang w:eastAsia="zh-CN"/>
        </w:rPr>
        <w:t>tep 1</w:t>
      </w:r>
      <w:r>
        <w:rPr>
          <w:color w:val="000000" w:themeColor="text1"/>
          <w:lang w:eastAsia="zh-CN"/>
        </w:rPr>
        <w:t>:</w:t>
      </w:r>
      <w:r w:rsidRPr="009E5DCE">
        <w:t xml:space="preserve"> </w:t>
      </w:r>
      <w:r w:rsidRPr="009E5DCE">
        <w:rPr>
          <w:color w:val="000000" w:themeColor="text1"/>
          <w:lang w:eastAsia="zh-CN"/>
        </w:rPr>
        <w:t xml:space="preserve">Initialize the system parameters. Set the upper and lower bounds of the initial solution </w:t>
      </w:r>
      <w:r w:rsidR="00BA6A93" w:rsidRPr="00BA6A93">
        <w:rPr>
          <w:position w:val="-8"/>
        </w:rPr>
        <w:object w:dxaOrig="1100" w:dyaOrig="300" w14:anchorId="0BEE806D">
          <v:shape id="_x0000_i1200" type="#_x0000_t75" style="width:54.6pt;height:15pt" o:ole="">
            <v:imagedata r:id="rId361" o:title=""/>
          </v:shape>
          <o:OLEObject Type="Embed" ProgID="Equation.DSMT4" ShapeID="_x0000_i1200" DrawAspect="Content" ObjectID="_1810736348" r:id="rId362"/>
        </w:object>
      </w:r>
      <w:r w:rsidRPr="009E5DCE">
        <w:rPr>
          <w:color w:val="000000" w:themeColor="text1"/>
          <w:lang w:eastAsia="zh-CN"/>
        </w:rPr>
        <w:t xml:space="preserve">, the iteration convergence gap </w:t>
      </w:r>
      <w:r w:rsidR="00BA6A93" w:rsidRPr="00BA6A93">
        <w:rPr>
          <w:position w:val="-10"/>
        </w:rPr>
        <w:object w:dxaOrig="780" w:dyaOrig="300" w14:anchorId="57C19E21">
          <v:shape id="_x0000_i1201" type="#_x0000_t75" style="width:39pt;height:15pt" o:ole="">
            <v:imagedata r:id="rId363" o:title=""/>
          </v:shape>
          <o:OLEObject Type="Embed" ProgID="Equation.DSMT4" ShapeID="_x0000_i1201" DrawAspect="Content" ObjectID="_1810736349" r:id="rId364"/>
        </w:object>
      </w:r>
      <w:r w:rsidRPr="009E5DCE">
        <w:rPr>
          <w:color w:val="000000" w:themeColor="text1"/>
          <w:lang w:eastAsia="zh-CN"/>
        </w:rPr>
        <w:t xml:space="preserve"> , </w:t>
      </w:r>
      <w:r w:rsidR="00BA6A93" w:rsidRPr="00BA6A93">
        <w:rPr>
          <w:position w:val="-10"/>
        </w:rPr>
        <w:object w:dxaOrig="1480" w:dyaOrig="340" w14:anchorId="39DC2B3C">
          <v:shape id="_x0000_i1202" type="#_x0000_t75" style="width:73.8pt;height:17.4pt" o:ole="">
            <v:imagedata r:id="rId365" o:title=""/>
          </v:shape>
          <o:OLEObject Type="Embed" ProgID="Equation.DSMT4" ShapeID="_x0000_i1202" DrawAspect="Content" ObjectID="_1810736350" r:id="rId366"/>
        </w:object>
      </w:r>
      <w:r w:rsidRPr="009E5DCE">
        <w:rPr>
          <w:color w:val="000000" w:themeColor="text1"/>
          <w:lang w:eastAsia="zh-CN"/>
        </w:rPr>
        <w:t xml:space="preserve">, the main problem convergence gap </w:t>
      </w:r>
      <w:r w:rsidR="00BA6A93" w:rsidRPr="00BA6A93">
        <w:rPr>
          <w:position w:val="-10"/>
        </w:rPr>
        <w:object w:dxaOrig="360" w:dyaOrig="320" w14:anchorId="4E736F11">
          <v:shape id="_x0000_i1203" type="#_x0000_t75" style="width:18pt;height:16.2pt" o:ole="">
            <v:imagedata r:id="rId367" o:title=""/>
          </v:shape>
          <o:OLEObject Type="Embed" ProgID="Equation.DSMT4" ShapeID="_x0000_i1203" DrawAspect="Content" ObjectID="_1810736351" r:id="rId368"/>
        </w:object>
      </w:r>
      <w:r w:rsidRPr="009E5DCE">
        <w:rPr>
          <w:color w:val="000000" w:themeColor="text1"/>
          <w:lang w:eastAsia="zh-CN"/>
        </w:rPr>
        <w:t xml:space="preserve"> , </w:t>
      </w:r>
      <w:r w:rsidR="00BA6A93" w:rsidRPr="00BA6A93">
        <w:rPr>
          <w:position w:val="-10"/>
        </w:rPr>
        <w:object w:dxaOrig="780" w:dyaOrig="300" w14:anchorId="3D78C9F3">
          <v:shape id="_x0000_i1204" type="#_x0000_t75" style="width:39pt;height:15pt" o:ole="">
            <v:imagedata r:id="rId369" o:title=""/>
          </v:shape>
          <o:OLEObject Type="Embed" ProgID="Equation.DSMT4" ShapeID="_x0000_i1204" DrawAspect="Content" ObjectID="_1810736352" r:id="rId370"/>
        </w:object>
      </w:r>
      <w:r w:rsidRPr="009E5DCE">
        <w:rPr>
          <w:color w:val="000000" w:themeColor="text1"/>
          <w:lang w:eastAsia="zh-CN"/>
        </w:rPr>
        <w:t xml:space="preserve">, and the number of iterations </w:t>
      </w:r>
      <w:r w:rsidR="00BA6A93" w:rsidRPr="00BA6A93">
        <w:rPr>
          <w:position w:val="-10"/>
        </w:rPr>
        <w:object w:dxaOrig="880" w:dyaOrig="300" w14:anchorId="5DE842E5">
          <v:shape id="_x0000_i1205" type="#_x0000_t75" style="width:43.8pt;height:15pt" o:ole="">
            <v:imagedata r:id="rId371" o:title=""/>
          </v:shape>
          <o:OLEObject Type="Embed" ProgID="Equation.DSMT4" ShapeID="_x0000_i1205" DrawAspect="Content" ObjectID="_1810736353" r:id="rId372"/>
        </w:object>
      </w:r>
      <w:r w:rsidRPr="009E5DCE">
        <w:rPr>
          <w:color w:val="000000" w:themeColor="text1"/>
          <w:lang w:eastAsia="zh-CN"/>
        </w:rPr>
        <w:t>.</w:t>
      </w:r>
    </w:p>
    <w:p w14:paraId="777C8657" w14:textId="63B7D1C5" w:rsidR="00A155D9" w:rsidRDefault="009E5DCE" w:rsidP="00A3604F">
      <w:pPr>
        <w:pStyle w:val="Text"/>
        <w:spacing w:line="280" w:lineRule="exact"/>
        <w:ind w:firstLine="204"/>
        <w:rPr>
          <w:color w:val="000000" w:themeColor="text1"/>
          <w:lang w:eastAsia="zh-CN"/>
        </w:rPr>
      </w:pPr>
      <w:r w:rsidRPr="009E5DCE">
        <w:rPr>
          <w:rFonts w:hint="eastAsia"/>
          <w:i/>
          <w:color w:val="000000" w:themeColor="text1"/>
          <w:lang w:eastAsia="zh-CN"/>
        </w:rPr>
        <w:t>S</w:t>
      </w:r>
      <w:r w:rsidRPr="009E5DCE">
        <w:rPr>
          <w:i/>
          <w:color w:val="000000" w:themeColor="text1"/>
          <w:lang w:eastAsia="zh-CN"/>
        </w:rPr>
        <w:t xml:space="preserve">tep </w:t>
      </w:r>
      <w:r>
        <w:rPr>
          <w:i/>
          <w:color w:val="000000" w:themeColor="text1"/>
          <w:lang w:eastAsia="zh-CN"/>
        </w:rPr>
        <w:t>2</w:t>
      </w:r>
      <w:r>
        <w:rPr>
          <w:color w:val="000000" w:themeColor="text1"/>
          <w:lang w:eastAsia="zh-CN"/>
        </w:rPr>
        <w:t>:</w:t>
      </w:r>
      <w:r w:rsidR="00921A73" w:rsidRPr="00921A73">
        <w:rPr>
          <w:color w:val="000000" w:themeColor="text1"/>
          <w:lang w:eastAsia="zh-CN"/>
        </w:rPr>
        <w:t xml:space="preserve"> Solve the master problem. Solve the main problem </w:t>
      </w:r>
      <w:r w:rsidR="00921A73">
        <w:rPr>
          <w:color w:val="000000" w:themeColor="text1"/>
          <w:lang w:eastAsia="zh-CN"/>
        </w:rPr>
        <w:fldChar w:fldCharType="begin"/>
      </w:r>
      <w:r w:rsidR="00921A73">
        <w:rPr>
          <w:color w:val="000000" w:themeColor="text1"/>
          <w:lang w:eastAsia="zh-CN"/>
        </w:rPr>
        <w:instrText xml:space="preserve"> </w:instrText>
      </w:r>
      <w:r w:rsidR="00921A73">
        <w:rPr>
          <w:rFonts w:hint="eastAsia"/>
          <w:color w:val="000000" w:themeColor="text1"/>
          <w:lang w:eastAsia="zh-CN"/>
        </w:rPr>
        <w:instrText>GOTOBUTTON ZEqnNum892220  \* MERGEFORMAT</w:instrText>
      </w:r>
      <w:r w:rsidR="00921A73">
        <w:rPr>
          <w:color w:val="000000" w:themeColor="text1"/>
          <w:lang w:eastAsia="zh-CN"/>
        </w:rPr>
        <w:instrText xml:space="preserve"> </w:instrText>
      </w:r>
      <w:r w:rsidR="00921A73">
        <w:rPr>
          <w:color w:val="000000" w:themeColor="text1"/>
          <w:lang w:eastAsia="zh-CN"/>
        </w:rPr>
        <w:fldChar w:fldCharType="begin"/>
      </w:r>
      <w:r w:rsidR="00921A73">
        <w:rPr>
          <w:color w:val="000000" w:themeColor="text1"/>
          <w:lang w:eastAsia="zh-CN"/>
        </w:rPr>
        <w:instrText xml:space="preserve"> REF ZEqnNum892220 \* Charformat \! \* MERGEFORMAT </w:instrText>
      </w:r>
      <w:r w:rsidR="00921A73">
        <w:rPr>
          <w:color w:val="000000" w:themeColor="text1"/>
          <w:lang w:eastAsia="zh-CN"/>
        </w:rPr>
        <w:fldChar w:fldCharType="separate"/>
      </w:r>
      <w:r w:rsidR="00E75539" w:rsidRPr="00E75539">
        <w:rPr>
          <w:color w:val="000000" w:themeColor="text1"/>
          <w:lang w:eastAsia="zh-CN"/>
        </w:rPr>
        <w:instrText>(90)</w:instrText>
      </w:r>
      <w:r w:rsidR="00921A73">
        <w:rPr>
          <w:color w:val="000000" w:themeColor="text1"/>
          <w:lang w:eastAsia="zh-CN"/>
        </w:rPr>
        <w:fldChar w:fldCharType="end"/>
      </w:r>
      <w:r w:rsidR="00921A73">
        <w:rPr>
          <w:color w:val="000000" w:themeColor="text1"/>
          <w:lang w:eastAsia="zh-CN"/>
        </w:rPr>
        <w:fldChar w:fldCharType="end"/>
      </w:r>
      <w:r w:rsidR="00921A73" w:rsidRPr="00921A73">
        <w:rPr>
          <w:color w:val="000000" w:themeColor="text1"/>
          <w:lang w:eastAsia="zh-CN"/>
        </w:rPr>
        <w:t xml:space="preserve"> with the relative optimal gap </w:t>
      </w:r>
      <w:r w:rsidR="00BA6A93" w:rsidRPr="00BA6A93">
        <w:rPr>
          <w:position w:val="-10"/>
        </w:rPr>
        <w:object w:dxaOrig="360" w:dyaOrig="320" w14:anchorId="325B404E">
          <v:shape id="_x0000_i1206" type="#_x0000_t75" style="width:18pt;height:16.2pt" o:ole="">
            <v:imagedata r:id="rId373" o:title=""/>
          </v:shape>
          <o:OLEObject Type="Embed" ProgID="Equation.DSMT4" ShapeID="_x0000_i1206" DrawAspect="Content" ObjectID="_1810736354" r:id="rId374"/>
        </w:object>
      </w:r>
      <w:r w:rsidR="00921A73" w:rsidRPr="00921A73">
        <w:rPr>
          <w:color w:val="000000" w:themeColor="text1"/>
          <w:lang w:eastAsia="zh-CN"/>
        </w:rPr>
        <w:t xml:space="preserve">, and record the found optimal feasible solution </w:t>
      </w:r>
      <w:r w:rsidR="00BA6A93" w:rsidRPr="00BA6A93">
        <w:rPr>
          <w:position w:val="-10"/>
        </w:rPr>
        <w:object w:dxaOrig="700" w:dyaOrig="320" w14:anchorId="71BEC680">
          <v:shape id="_x0000_i1207" type="#_x0000_t75" style="width:35.4pt;height:16.2pt" o:ole="">
            <v:imagedata r:id="rId375" o:title=""/>
          </v:shape>
          <o:OLEObject Type="Embed" ProgID="Equation.DSMT4" ShapeID="_x0000_i1207" DrawAspect="Content" ObjectID="_1810736355" r:id="rId376"/>
        </w:object>
      </w:r>
      <w:r w:rsidR="00921A73" w:rsidRPr="00921A73">
        <w:rPr>
          <w:color w:val="000000" w:themeColor="text1"/>
          <w:lang w:eastAsia="zh-CN"/>
        </w:rPr>
        <w:t xml:space="preserve">. Record the lower bound </w:t>
      </w:r>
      <w:r w:rsidR="00BA6A93" w:rsidRPr="00025957">
        <w:rPr>
          <w:position w:val="-4"/>
        </w:rPr>
        <w:object w:dxaOrig="600" w:dyaOrig="260" w14:anchorId="3ED2185B">
          <v:shape id="_x0000_i1208" type="#_x0000_t75" style="width:30pt;height:13.8pt" o:ole="">
            <v:imagedata r:id="rId377" o:title=""/>
          </v:shape>
          <o:OLEObject Type="Embed" ProgID="Equation.DSMT4" ShapeID="_x0000_i1208" DrawAspect="Content" ObjectID="_1810736356" r:id="rId378"/>
        </w:object>
      </w:r>
      <w:r w:rsidR="00921A73" w:rsidRPr="00921A73">
        <w:rPr>
          <w:color w:val="000000" w:themeColor="text1"/>
          <w:lang w:eastAsia="zh-CN"/>
        </w:rPr>
        <w:t xml:space="preserve">and the upper bound </w:t>
      </w:r>
      <w:r w:rsidR="00BA6A93" w:rsidRPr="00BA6A93">
        <w:rPr>
          <w:position w:val="-6"/>
        </w:rPr>
        <w:object w:dxaOrig="1300" w:dyaOrig="279" w14:anchorId="1CFD3EA4">
          <v:shape id="_x0000_i1209" type="#_x0000_t75" style="width:65.4pt;height:13.8pt" o:ole="">
            <v:imagedata r:id="rId379" o:title=""/>
          </v:shape>
          <o:OLEObject Type="Embed" ProgID="Equation.DSMT4" ShapeID="_x0000_i1209" DrawAspect="Content" ObjectID="_1810736357" r:id="rId380"/>
        </w:object>
      </w:r>
      <w:r w:rsidR="00921A73" w:rsidRPr="00921A73">
        <w:rPr>
          <w:color w:val="000000" w:themeColor="text1"/>
          <w:lang w:eastAsia="zh-CN"/>
        </w:rPr>
        <w:t xml:space="preserve">of the main </w:t>
      </w:r>
      <w:proofErr w:type="gramStart"/>
      <w:r w:rsidR="00921A73" w:rsidRPr="00921A73">
        <w:rPr>
          <w:color w:val="000000" w:themeColor="text1"/>
          <w:lang w:eastAsia="zh-CN"/>
        </w:rPr>
        <w:t>problem solving</w:t>
      </w:r>
      <w:proofErr w:type="gramEnd"/>
      <w:r w:rsidR="00921A73" w:rsidRPr="00921A73">
        <w:rPr>
          <w:color w:val="000000" w:themeColor="text1"/>
          <w:lang w:eastAsia="zh-CN"/>
        </w:rPr>
        <w:t xml:space="preserve"> result, respectively</w:t>
      </w:r>
      <w:r w:rsidR="00921A73">
        <w:rPr>
          <w:color w:val="000000" w:themeColor="text1"/>
          <w:lang w:eastAsia="zh-CN"/>
        </w:rPr>
        <w:t>. If</w:t>
      </w:r>
      <w:r w:rsidR="00921A73" w:rsidRPr="00921A73">
        <w:rPr>
          <w:sz w:val="24"/>
          <w:szCs w:val="24"/>
          <w:lang w:eastAsia="zh-CN"/>
        </w:rPr>
        <w:t xml:space="preserve"> </w:t>
      </w:r>
      <w:r w:rsidR="00BA6A93" w:rsidRPr="00025957">
        <w:rPr>
          <w:position w:val="-4"/>
        </w:rPr>
        <w:object w:dxaOrig="600" w:dyaOrig="260" w14:anchorId="3A58DC6A">
          <v:shape id="_x0000_i1210" type="#_x0000_t75" style="width:30pt;height:13.8pt" o:ole="">
            <v:imagedata r:id="rId381" o:title=""/>
          </v:shape>
          <o:OLEObject Type="Embed" ProgID="Equation.DSMT4" ShapeID="_x0000_i1210" DrawAspect="Content" ObjectID="_1810736358" r:id="rId382"/>
        </w:object>
      </w:r>
      <w:r w:rsidR="00921A73" w:rsidRPr="00921A73">
        <w:rPr>
          <w:color w:val="000000" w:themeColor="text1"/>
          <w:lang w:eastAsia="zh-CN"/>
        </w:rPr>
        <w:t xml:space="preserve"> , set</w:t>
      </w:r>
      <w:r w:rsidR="00921A73" w:rsidRPr="00921A73">
        <w:rPr>
          <w:sz w:val="24"/>
          <w:szCs w:val="24"/>
          <w:lang w:eastAsia="zh-CN"/>
        </w:rPr>
        <w:t xml:space="preserve"> </w:t>
      </w:r>
      <w:r w:rsidR="00BA6A93" w:rsidRPr="00BA6A93">
        <w:rPr>
          <w:position w:val="-10"/>
        </w:rPr>
        <w:object w:dxaOrig="460" w:dyaOrig="300" w14:anchorId="7E0CA93E">
          <v:shape id="_x0000_i1211" type="#_x0000_t75" style="width:23.4pt;height:15pt" o:ole="">
            <v:imagedata r:id="rId383" o:title=""/>
          </v:shape>
          <o:OLEObject Type="Embed" ProgID="Equation.DSMT4" ShapeID="_x0000_i1211" DrawAspect="Content" ObjectID="_1810736359" r:id="rId384"/>
        </w:object>
      </w:r>
      <w:r w:rsidR="00921A73" w:rsidRPr="00921A73">
        <w:rPr>
          <w:color w:val="000000" w:themeColor="text1"/>
          <w:lang w:eastAsia="zh-CN"/>
        </w:rPr>
        <w:t xml:space="preserve"> and update the lower bound </w:t>
      </w:r>
      <w:r w:rsidR="00BA6A93" w:rsidRPr="00BA6A93">
        <w:rPr>
          <w:position w:val="-6"/>
        </w:rPr>
        <w:object w:dxaOrig="639" w:dyaOrig="279" w14:anchorId="46C5AE74">
          <v:shape id="_x0000_i1212" type="#_x0000_t75" style="width:31.8pt;height:13.8pt" o:ole="">
            <v:imagedata r:id="rId385" o:title=""/>
          </v:shape>
          <o:OLEObject Type="Embed" ProgID="Equation.DSMT4" ShapeID="_x0000_i1212" DrawAspect="Content" ObjectID="_1810736360" r:id="rId386"/>
        </w:object>
      </w:r>
      <w:r w:rsidR="00921A73" w:rsidRPr="00921A73">
        <w:rPr>
          <w:color w:val="000000" w:themeColor="text1"/>
          <w:lang w:eastAsia="zh-CN"/>
        </w:rPr>
        <w:t>.</w:t>
      </w:r>
    </w:p>
    <w:p w14:paraId="7F3A9DCE" w14:textId="7E096E0E" w:rsidR="00921A73" w:rsidRDefault="009E5DCE" w:rsidP="00A3604F">
      <w:pPr>
        <w:pStyle w:val="Text"/>
        <w:spacing w:line="280" w:lineRule="exact"/>
        <w:ind w:firstLine="204"/>
        <w:rPr>
          <w:color w:val="000000" w:themeColor="text1"/>
        </w:rPr>
      </w:pPr>
      <w:r w:rsidRPr="009E5DCE">
        <w:rPr>
          <w:rFonts w:hint="eastAsia"/>
          <w:i/>
          <w:color w:val="000000" w:themeColor="text1"/>
          <w:lang w:eastAsia="zh-CN"/>
        </w:rPr>
        <w:t>S</w:t>
      </w:r>
      <w:r w:rsidRPr="009E5DCE">
        <w:rPr>
          <w:i/>
          <w:color w:val="000000" w:themeColor="text1"/>
          <w:lang w:eastAsia="zh-CN"/>
        </w:rPr>
        <w:t xml:space="preserve">tep </w:t>
      </w:r>
      <w:r>
        <w:rPr>
          <w:i/>
          <w:color w:val="000000" w:themeColor="text1"/>
          <w:lang w:eastAsia="zh-CN"/>
        </w:rPr>
        <w:t>3</w:t>
      </w:r>
      <w:r>
        <w:rPr>
          <w:color w:val="000000" w:themeColor="text1"/>
          <w:lang w:eastAsia="zh-CN"/>
        </w:rPr>
        <w:t>:</w:t>
      </w:r>
      <w:r w:rsidR="00921A73" w:rsidRPr="00921A73">
        <w:t xml:space="preserve"> </w:t>
      </w:r>
      <w:r w:rsidR="00921A73" w:rsidRPr="00921A73">
        <w:rPr>
          <w:color w:val="000000" w:themeColor="text1"/>
          <w:lang w:eastAsia="zh-CN"/>
        </w:rPr>
        <w:t xml:space="preserve">Solve the subproblem. Based on the optimization result </w:t>
      </w:r>
      <w:r w:rsidR="00BA6A93" w:rsidRPr="00BA6A93">
        <w:rPr>
          <w:position w:val="-6"/>
        </w:rPr>
        <w:object w:dxaOrig="240" w:dyaOrig="279" w14:anchorId="28C26698">
          <v:shape id="_x0000_i1213" type="#_x0000_t75" style="width:12pt;height:13.8pt" o:ole="">
            <v:imagedata r:id="rId387" o:title=""/>
          </v:shape>
          <o:OLEObject Type="Embed" ProgID="Equation.DSMT4" ShapeID="_x0000_i1213" DrawAspect="Content" ObjectID="_1810736361" r:id="rId388"/>
        </w:object>
      </w:r>
      <w:r w:rsidR="00921A73" w:rsidRPr="00921A73">
        <w:rPr>
          <w:color w:val="000000" w:themeColor="text1"/>
          <w:lang w:eastAsia="zh-CN"/>
        </w:rPr>
        <w:t xml:space="preserve"> of the main problem, solve the subproblem </w:t>
      </w:r>
      <w:r w:rsidR="00F91A7B">
        <w:rPr>
          <w:color w:val="000000" w:themeColor="text1"/>
          <w:lang w:eastAsia="zh-CN"/>
        </w:rPr>
        <w:fldChar w:fldCharType="begin"/>
      </w:r>
      <w:r w:rsidR="00F91A7B">
        <w:rPr>
          <w:color w:val="000000" w:themeColor="text1"/>
          <w:lang w:eastAsia="zh-CN"/>
        </w:rPr>
        <w:instrText xml:space="preserve"> </w:instrText>
      </w:r>
      <w:r w:rsidR="00F91A7B">
        <w:rPr>
          <w:rFonts w:hint="eastAsia"/>
          <w:color w:val="000000" w:themeColor="text1"/>
          <w:lang w:eastAsia="zh-CN"/>
        </w:rPr>
        <w:instrText>GOTOBUTTON ZEqnNum934747  \* MERGEFORMAT</w:instrText>
      </w:r>
      <w:r w:rsidR="00F91A7B">
        <w:rPr>
          <w:color w:val="000000" w:themeColor="text1"/>
          <w:lang w:eastAsia="zh-CN"/>
        </w:rPr>
        <w:instrText xml:space="preserve"> </w:instrText>
      </w:r>
      <w:r w:rsidR="00F91A7B">
        <w:rPr>
          <w:color w:val="000000" w:themeColor="text1"/>
          <w:lang w:eastAsia="zh-CN"/>
        </w:rPr>
        <w:fldChar w:fldCharType="begin"/>
      </w:r>
      <w:r w:rsidR="00F91A7B">
        <w:rPr>
          <w:color w:val="000000" w:themeColor="text1"/>
          <w:lang w:eastAsia="zh-CN"/>
        </w:rPr>
        <w:instrText xml:space="preserve"> REF ZEqnNum934747 \* Charformat \! \* MERGEFORMAT </w:instrText>
      </w:r>
      <w:r w:rsidR="00F91A7B">
        <w:rPr>
          <w:color w:val="000000" w:themeColor="text1"/>
          <w:lang w:eastAsia="zh-CN"/>
        </w:rPr>
        <w:fldChar w:fldCharType="separate"/>
      </w:r>
      <w:r w:rsidR="00E75539" w:rsidRPr="00E75539">
        <w:rPr>
          <w:color w:val="000000" w:themeColor="text1"/>
          <w:lang w:eastAsia="zh-CN"/>
        </w:rPr>
        <w:instrText>(92)</w:instrText>
      </w:r>
      <w:r w:rsidR="00F91A7B">
        <w:rPr>
          <w:color w:val="000000" w:themeColor="text1"/>
          <w:lang w:eastAsia="zh-CN"/>
        </w:rPr>
        <w:fldChar w:fldCharType="end"/>
      </w:r>
      <w:r w:rsidR="00F91A7B">
        <w:rPr>
          <w:color w:val="000000" w:themeColor="text1"/>
          <w:lang w:eastAsia="zh-CN"/>
        </w:rPr>
        <w:fldChar w:fldCharType="end"/>
      </w:r>
      <w:r w:rsidR="00921A73" w:rsidRPr="00921A73">
        <w:rPr>
          <w:color w:val="000000" w:themeColor="text1"/>
          <w:lang w:eastAsia="zh-CN"/>
        </w:rPr>
        <w:t xml:space="preserve">, record the optimization result </w:t>
      </w:r>
      <w:r w:rsidR="00BA6A93" w:rsidRPr="00BA6A93">
        <w:rPr>
          <w:position w:val="-10"/>
        </w:rPr>
        <w:object w:dxaOrig="260" w:dyaOrig="320" w14:anchorId="44E68F83">
          <v:shape id="_x0000_i1214" type="#_x0000_t75" style="width:13.8pt;height:16.2pt" o:ole="">
            <v:imagedata r:id="rId389" o:title=""/>
          </v:shape>
          <o:OLEObject Type="Embed" ProgID="Equation.DSMT4" ShapeID="_x0000_i1214" DrawAspect="Content" ObjectID="_1810736362" r:id="rId390"/>
        </w:object>
      </w:r>
      <w:r w:rsidR="00921A73" w:rsidRPr="00921A73">
        <w:rPr>
          <w:color w:val="000000" w:themeColor="text1"/>
          <w:lang w:eastAsia="zh-CN"/>
        </w:rPr>
        <w:t xml:space="preserve"> and the optimal value </w:t>
      </w:r>
      <w:r w:rsidR="00BA6A93" w:rsidRPr="00025957">
        <w:rPr>
          <w:position w:val="-4"/>
        </w:rPr>
        <w:object w:dxaOrig="300" w:dyaOrig="260" w14:anchorId="5C1C7A91">
          <v:shape id="_x0000_i1215" type="#_x0000_t75" style="width:15pt;height:13.8pt" o:ole="">
            <v:imagedata r:id="rId391" o:title=""/>
          </v:shape>
          <o:OLEObject Type="Embed" ProgID="Equation.DSMT4" ShapeID="_x0000_i1215" DrawAspect="Content" ObjectID="_1810736363" r:id="rId392"/>
        </w:object>
      </w:r>
      <w:r w:rsidR="00921A73" w:rsidRPr="00921A73">
        <w:rPr>
          <w:color w:val="000000" w:themeColor="text1"/>
          <w:lang w:eastAsia="zh-CN"/>
        </w:rPr>
        <w:t xml:space="preserve">, and update the upper bound </w:t>
      </w:r>
      <w:r w:rsidR="00BA6A93" w:rsidRPr="00BA6A93">
        <w:rPr>
          <w:position w:val="-14"/>
        </w:rPr>
        <w:object w:dxaOrig="1980" w:dyaOrig="380" w14:anchorId="4B96EEAE">
          <v:shape id="_x0000_i1216" type="#_x0000_t75" style="width:99pt;height:18.6pt" o:ole="">
            <v:imagedata r:id="rId393" o:title=""/>
          </v:shape>
          <o:OLEObject Type="Embed" ProgID="Equation.DSMT4" ShapeID="_x0000_i1216" DrawAspect="Content" ObjectID="_1810736364" r:id="rId394"/>
        </w:object>
      </w:r>
      <w:r w:rsidR="00921A73" w:rsidRPr="00921A73">
        <w:rPr>
          <w:color w:val="000000" w:themeColor="text1"/>
          <w:lang w:eastAsia="zh-CN"/>
        </w:rPr>
        <w:t>.</w:t>
      </w:r>
    </w:p>
    <w:p w14:paraId="06C4DEC0" w14:textId="77777777" w:rsidR="009E5DCE" w:rsidRDefault="009E5DCE" w:rsidP="00A3604F">
      <w:pPr>
        <w:pStyle w:val="Text"/>
        <w:spacing w:line="280" w:lineRule="exact"/>
        <w:ind w:firstLine="204"/>
        <w:rPr>
          <w:color w:val="000000" w:themeColor="text1"/>
        </w:rPr>
      </w:pPr>
      <w:r w:rsidRPr="009E5DCE">
        <w:rPr>
          <w:rFonts w:hint="eastAsia"/>
          <w:i/>
          <w:color w:val="000000" w:themeColor="text1"/>
          <w:lang w:eastAsia="zh-CN"/>
        </w:rPr>
        <w:t>S</w:t>
      </w:r>
      <w:r w:rsidRPr="009E5DCE">
        <w:rPr>
          <w:i/>
          <w:color w:val="000000" w:themeColor="text1"/>
          <w:lang w:eastAsia="zh-CN"/>
        </w:rPr>
        <w:t xml:space="preserve">tep </w:t>
      </w:r>
      <w:r>
        <w:rPr>
          <w:i/>
          <w:color w:val="000000" w:themeColor="text1"/>
          <w:lang w:eastAsia="zh-CN"/>
        </w:rPr>
        <w:t>4</w:t>
      </w:r>
      <w:r>
        <w:rPr>
          <w:color w:val="000000" w:themeColor="text1"/>
          <w:lang w:eastAsia="zh-CN"/>
        </w:rPr>
        <w:t>:</w:t>
      </w:r>
      <w:r w:rsidR="00921A73" w:rsidRPr="00921A73">
        <w:t xml:space="preserve"> </w:t>
      </w:r>
      <w:r w:rsidR="00921A73" w:rsidRPr="00921A73">
        <w:rPr>
          <w:color w:val="000000" w:themeColor="text1"/>
          <w:lang w:eastAsia="zh-CN"/>
        </w:rPr>
        <w:t xml:space="preserve">Optimality check and backtracking process. Judge whether the result of this iteration satisfies </w:t>
      </w:r>
      <w:r w:rsidR="00BA6A93" w:rsidRPr="00BA6A93">
        <w:rPr>
          <w:position w:val="-10"/>
        </w:rPr>
        <w:object w:dxaOrig="1359" w:dyaOrig="320" w14:anchorId="784F7986">
          <v:shape id="_x0000_i1217" type="#_x0000_t75" style="width:67.8pt;height:16.2pt" o:ole="">
            <v:imagedata r:id="rId395" o:title=""/>
          </v:shape>
          <o:OLEObject Type="Embed" ProgID="Equation.DSMT4" ShapeID="_x0000_i1217" DrawAspect="Content" ObjectID="_1810736365" r:id="rId396"/>
        </w:object>
      </w:r>
      <w:r w:rsidR="00921A73" w:rsidRPr="00921A73">
        <w:rPr>
          <w:color w:val="000000" w:themeColor="text1"/>
          <w:lang w:eastAsia="zh-CN"/>
        </w:rPr>
        <w:t>, if so, the iterative convergence requirements are met, the solution is finished, and the optimal solution</w:t>
      </w:r>
      <w:r w:rsidR="00F91A7B" w:rsidRPr="00F91A7B">
        <w:rPr>
          <w:sz w:val="24"/>
          <w:szCs w:val="24"/>
          <w:lang w:eastAsia="zh-CN"/>
        </w:rPr>
        <w:t xml:space="preserve"> </w:t>
      </w:r>
      <w:r w:rsidR="00BA6A93" w:rsidRPr="00BA6A93">
        <w:rPr>
          <w:position w:val="-10"/>
        </w:rPr>
        <w:object w:dxaOrig="240" w:dyaOrig="320" w14:anchorId="1BF61499">
          <v:shape id="_x0000_i1218" type="#_x0000_t75" style="width:12pt;height:16.2pt" o:ole="">
            <v:imagedata r:id="rId397" o:title=""/>
          </v:shape>
          <o:OLEObject Type="Embed" ProgID="Equation.DSMT4" ShapeID="_x0000_i1218" DrawAspect="Content" ObjectID="_1810736366" r:id="rId398"/>
        </w:object>
      </w:r>
      <w:r w:rsidR="00921A73" w:rsidRPr="00921A73">
        <w:rPr>
          <w:color w:val="000000" w:themeColor="text1"/>
          <w:lang w:eastAsia="zh-CN"/>
        </w:rPr>
        <w:t xml:space="preserve"> is returned</w:t>
      </w:r>
      <w:r w:rsidR="00F91A7B">
        <w:rPr>
          <w:color w:val="000000" w:themeColor="text1"/>
          <w:lang w:eastAsia="zh-CN"/>
        </w:rPr>
        <w:t>.</w:t>
      </w:r>
      <w:r w:rsidR="00921A73" w:rsidRPr="00921A73">
        <w:rPr>
          <w:color w:val="000000" w:themeColor="text1"/>
          <w:lang w:eastAsia="zh-CN"/>
        </w:rPr>
        <w:t xml:space="preserve"> </w:t>
      </w:r>
      <w:r w:rsidR="00F91A7B" w:rsidRPr="00F91A7B">
        <w:rPr>
          <w:color w:val="000000" w:themeColor="text1"/>
          <w:lang w:eastAsia="zh-CN"/>
        </w:rPr>
        <w:t>Otherwise</w:t>
      </w:r>
      <w:r w:rsidR="00921A73" w:rsidRPr="00921A73">
        <w:rPr>
          <w:color w:val="000000" w:themeColor="text1"/>
          <w:lang w:eastAsia="zh-CN"/>
        </w:rPr>
        <w:t xml:space="preserve">, judge whether the result satisfies </w:t>
      </w:r>
      <w:r w:rsidR="00F91A7B" w:rsidRPr="00F91A7B">
        <w:rPr>
          <w:sz w:val="24"/>
          <w:szCs w:val="24"/>
          <w:lang w:eastAsia="zh-CN"/>
        </w:rPr>
        <w:t xml:space="preserve"> </w:t>
      </w:r>
      <w:r w:rsidR="00BA6A93" w:rsidRPr="00BA6A93">
        <w:rPr>
          <w:position w:val="-10"/>
        </w:rPr>
        <w:object w:dxaOrig="1420" w:dyaOrig="340" w14:anchorId="4A81026E">
          <v:shape id="_x0000_i1219" type="#_x0000_t75" style="width:71.4pt;height:17.4pt" o:ole="">
            <v:imagedata r:id="rId399" o:title=""/>
          </v:shape>
          <o:OLEObject Type="Embed" ProgID="Equation.DSMT4" ShapeID="_x0000_i1219" DrawAspect="Content" ObjectID="_1810736367" r:id="rId400"/>
        </w:object>
      </w:r>
      <w:r w:rsidR="00921A73" w:rsidRPr="00921A73">
        <w:rPr>
          <w:color w:val="000000" w:themeColor="text1"/>
          <w:lang w:eastAsia="zh-CN"/>
        </w:rPr>
        <w:t xml:space="preserve">, if so, enter the development step: </w:t>
      </w:r>
      <w:r w:rsidR="00F91A7B" w:rsidRPr="00F91A7B">
        <w:rPr>
          <w:color w:val="000000" w:themeColor="text1"/>
          <w:lang w:eastAsia="zh-CN"/>
        </w:rPr>
        <w:t xml:space="preserve">update </w:t>
      </w:r>
      <w:r w:rsidR="00BA6A93" w:rsidRPr="00BA6A93">
        <w:rPr>
          <w:position w:val="-10"/>
        </w:rPr>
        <w:object w:dxaOrig="1020" w:dyaOrig="320" w14:anchorId="52470F6D">
          <v:shape id="_x0000_i1220" type="#_x0000_t75" style="width:51.6pt;height:16.2pt" o:ole="">
            <v:imagedata r:id="rId401" o:title=""/>
          </v:shape>
          <o:OLEObject Type="Embed" ProgID="Equation.DSMT4" ShapeID="_x0000_i1220" DrawAspect="Content" ObjectID="_1810736368" r:id="rId402"/>
        </w:object>
      </w:r>
      <w:r w:rsidR="00F91A7B" w:rsidRPr="00F91A7B">
        <w:rPr>
          <w:color w:val="000000" w:themeColor="text1"/>
          <w:lang w:eastAsia="zh-CN"/>
        </w:rPr>
        <w:t xml:space="preserve">, </w:t>
      </w:r>
      <w:r w:rsidR="00921A73" w:rsidRPr="00921A73">
        <w:rPr>
          <w:color w:val="000000" w:themeColor="text1"/>
          <w:lang w:eastAsia="zh-CN"/>
        </w:rPr>
        <w:t xml:space="preserve">narrow the </w:t>
      </w:r>
      <w:r w:rsidR="00766C31" w:rsidRPr="00921A73">
        <w:rPr>
          <w:color w:val="000000" w:themeColor="text1"/>
          <w:lang w:eastAsia="zh-CN"/>
        </w:rPr>
        <w:t>master</w:t>
      </w:r>
      <w:r w:rsidR="00921A73" w:rsidRPr="00921A73">
        <w:rPr>
          <w:color w:val="000000" w:themeColor="text1"/>
          <w:lang w:eastAsia="zh-CN"/>
        </w:rPr>
        <w:t xml:space="preserve"> problem solution gap </w:t>
      </w:r>
      <w:r w:rsidR="00BA6A93" w:rsidRPr="00BA6A93">
        <w:rPr>
          <w:position w:val="-10"/>
        </w:rPr>
        <w:object w:dxaOrig="999" w:dyaOrig="320" w14:anchorId="0B279DCB">
          <v:shape id="_x0000_i1221" type="#_x0000_t75" style="width:49.8pt;height:16.2pt" o:ole="">
            <v:imagedata r:id="rId403" o:title=""/>
          </v:shape>
          <o:OLEObject Type="Embed" ProgID="Equation.DSMT4" ShapeID="_x0000_i1221" DrawAspect="Content" ObjectID="_1810736369" r:id="rId404"/>
        </w:object>
      </w:r>
      <w:r w:rsidR="00766C31" w:rsidRPr="00921A73">
        <w:rPr>
          <w:color w:val="000000" w:themeColor="text1"/>
          <w:lang w:eastAsia="zh-CN"/>
        </w:rPr>
        <w:t xml:space="preserve"> </w:t>
      </w:r>
      <w:r w:rsidR="00921A73" w:rsidRPr="00921A73">
        <w:rPr>
          <w:color w:val="000000" w:themeColor="text1"/>
          <w:lang w:eastAsia="zh-CN"/>
        </w:rPr>
        <w:t xml:space="preserve">for all </w:t>
      </w:r>
      <w:r w:rsidR="00BA6A93" w:rsidRPr="00BA6A93">
        <w:rPr>
          <w:position w:val="-10"/>
        </w:rPr>
        <w:object w:dxaOrig="440" w:dyaOrig="300" w14:anchorId="09DD3C62">
          <v:shape id="_x0000_i1222" type="#_x0000_t75" style="width:22.2pt;height:15pt" o:ole="">
            <v:imagedata r:id="rId405" o:title=""/>
          </v:shape>
          <o:OLEObject Type="Embed" ProgID="Equation.DSMT4" ShapeID="_x0000_i1222" DrawAspect="Content" ObjectID="_1810736370" r:id="rId406"/>
        </w:object>
      </w:r>
      <w:r w:rsidR="00921A73" w:rsidRPr="00921A73">
        <w:rPr>
          <w:color w:val="000000" w:themeColor="text1"/>
          <w:lang w:eastAsia="zh-CN"/>
        </w:rPr>
        <w:t>, return to</w:t>
      </w:r>
      <w:r w:rsidR="00766C31" w:rsidRPr="00766C31">
        <w:rPr>
          <w:rFonts w:hint="eastAsia"/>
          <w:i/>
          <w:color w:val="000000" w:themeColor="text1"/>
          <w:lang w:eastAsia="zh-CN"/>
        </w:rPr>
        <w:t xml:space="preserve"> </w:t>
      </w:r>
      <w:r w:rsidR="00766C31" w:rsidRPr="009E5DCE">
        <w:rPr>
          <w:rFonts w:hint="eastAsia"/>
          <w:i/>
          <w:color w:val="000000" w:themeColor="text1"/>
          <w:lang w:eastAsia="zh-CN"/>
        </w:rPr>
        <w:t>S</w:t>
      </w:r>
      <w:r w:rsidR="00766C31" w:rsidRPr="009E5DCE">
        <w:rPr>
          <w:i/>
          <w:color w:val="000000" w:themeColor="text1"/>
          <w:lang w:eastAsia="zh-CN"/>
        </w:rPr>
        <w:t xml:space="preserve">tep </w:t>
      </w:r>
      <w:r w:rsidR="00766C31">
        <w:rPr>
          <w:i/>
          <w:color w:val="000000" w:themeColor="text1"/>
          <w:lang w:eastAsia="zh-CN"/>
        </w:rPr>
        <w:t xml:space="preserve">2 </w:t>
      </w:r>
      <w:r w:rsidR="00921A73" w:rsidRPr="00921A73">
        <w:rPr>
          <w:color w:val="000000" w:themeColor="text1"/>
          <w:lang w:eastAsia="zh-CN"/>
        </w:rPr>
        <w:t xml:space="preserve">to solve again; if not, enter the exploration step: update the worst probability distribution </w:t>
      </w:r>
      <w:r w:rsidR="00BA6A93" w:rsidRPr="00BA6A93">
        <w:rPr>
          <w:position w:val="-10"/>
        </w:rPr>
        <w:object w:dxaOrig="260" w:dyaOrig="320" w14:anchorId="07622198">
          <v:shape id="_x0000_i1223" type="#_x0000_t75" style="width:13.8pt;height:16.2pt" o:ole="">
            <v:imagedata r:id="rId407" o:title=""/>
          </v:shape>
          <o:OLEObject Type="Embed" ProgID="Equation.DSMT4" ShapeID="_x0000_i1223" DrawAspect="Content" ObjectID="_1810736371" r:id="rId408"/>
        </w:object>
      </w:r>
      <w:r w:rsidR="00921A73" w:rsidRPr="00921A73">
        <w:rPr>
          <w:color w:val="000000" w:themeColor="text1"/>
          <w:lang w:eastAsia="zh-CN"/>
        </w:rPr>
        <w:t xml:space="preserve">, and generate new variables with corresponding constraints </w:t>
      </w:r>
      <w:r w:rsidR="00BA6A93" w:rsidRPr="00BA6A93">
        <w:rPr>
          <w:position w:val="-10"/>
        </w:rPr>
        <w:object w:dxaOrig="740" w:dyaOrig="320" w14:anchorId="5AAF7B37">
          <v:shape id="_x0000_i1224" type="#_x0000_t75" style="width:36.6pt;height:16.2pt" o:ole="">
            <v:imagedata r:id="rId409" o:title=""/>
          </v:shape>
          <o:OLEObject Type="Embed" ProgID="Equation.DSMT4" ShapeID="_x0000_i1224" DrawAspect="Content" ObjectID="_1810736372" r:id="rId410"/>
        </w:object>
      </w:r>
      <w:r w:rsidR="00921A73" w:rsidRPr="00921A73">
        <w:rPr>
          <w:color w:val="000000" w:themeColor="text1"/>
          <w:lang w:eastAsia="zh-CN"/>
        </w:rPr>
        <w:t xml:space="preserve">to add into the </w:t>
      </w:r>
      <w:r w:rsidR="00F91A7B" w:rsidRPr="00921A73">
        <w:rPr>
          <w:color w:val="000000" w:themeColor="text1"/>
          <w:lang w:eastAsia="zh-CN"/>
        </w:rPr>
        <w:t>master</w:t>
      </w:r>
      <w:r w:rsidR="00921A73" w:rsidRPr="00921A73">
        <w:rPr>
          <w:color w:val="000000" w:themeColor="text1"/>
          <w:lang w:eastAsia="zh-CN"/>
        </w:rPr>
        <w:t xml:space="preserve"> problem. </w:t>
      </w:r>
    </w:p>
    <w:p w14:paraId="49A2296A" w14:textId="77777777" w:rsidR="00A73F4E" w:rsidRDefault="009E5DCE" w:rsidP="00A3604F">
      <w:pPr>
        <w:pStyle w:val="Text"/>
        <w:spacing w:line="280" w:lineRule="exact"/>
        <w:ind w:firstLine="204"/>
        <w:rPr>
          <w:color w:val="000000" w:themeColor="text1"/>
          <w:lang w:eastAsia="zh-CN"/>
        </w:rPr>
      </w:pPr>
      <w:r w:rsidRPr="009E5DCE">
        <w:rPr>
          <w:rFonts w:hint="eastAsia"/>
          <w:i/>
          <w:color w:val="000000" w:themeColor="text1"/>
          <w:lang w:eastAsia="zh-CN"/>
        </w:rPr>
        <w:t>S</w:t>
      </w:r>
      <w:r w:rsidRPr="009E5DCE">
        <w:rPr>
          <w:i/>
          <w:color w:val="000000" w:themeColor="text1"/>
          <w:lang w:eastAsia="zh-CN"/>
        </w:rPr>
        <w:t xml:space="preserve">tep </w:t>
      </w:r>
      <w:r>
        <w:rPr>
          <w:i/>
          <w:color w:val="000000" w:themeColor="text1"/>
          <w:lang w:eastAsia="zh-CN"/>
        </w:rPr>
        <w:t>5</w:t>
      </w:r>
      <w:r>
        <w:rPr>
          <w:color w:val="000000" w:themeColor="text1"/>
          <w:lang w:eastAsia="zh-CN"/>
        </w:rPr>
        <w:t>:</w:t>
      </w:r>
      <w:r w:rsidR="00766C31" w:rsidRPr="00766C31">
        <w:t xml:space="preserve"> </w:t>
      </w:r>
      <w:r w:rsidR="00766C31" w:rsidRPr="00766C31">
        <w:rPr>
          <w:color w:val="000000" w:themeColor="text1"/>
          <w:lang w:eastAsia="zh-CN"/>
        </w:rPr>
        <w:t>Update the number of iterations</w:t>
      </w:r>
      <w:r w:rsidR="00766C31" w:rsidRPr="00766C31">
        <w:rPr>
          <w:sz w:val="24"/>
          <w:szCs w:val="24"/>
          <w:lang w:eastAsia="zh-CN"/>
        </w:rPr>
        <w:t xml:space="preserve"> </w:t>
      </w:r>
      <w:r w:rsidR="00BA6A93" w:rsidRPr="00BA6A93">
        <w:rPr>
          <w:position w:val="-10"/>
        </w:rPr>
        <w:object w:dxaOrig="740" w:dyaOrig="279" w14:anchorId="1916D343">
          <v:shape id="_x0000_i1225" type="#_x0000_t75" style="width:36.6pt;height:13.8pt" o:ole="">
            <v:imagedata r:id="rId411" o:title=""/>
          </v:shape>
          <o:OLEObject Type="Embed" ProgID="Equation.DSMT4" ShapeID="_x0000_i1225" DrawAspect="Content" ObjectID="_1810736373" r:id="rId412"/>
        </w:object>
      </w:r>
      <w:r w:rsidR="00766C31" w:rsidRPr="00766C31">
        <w:rPr>
          <w:color w:val="000000" w:themeColor="text1"/>
          <w:lang w:eastAsia="zh-CN"/>
        </w:rPr>
        <w:t xml:space="preserve"> , and return to </w:t>
      </w:r>
      <w:r w:rsidR="00766C31" w:rsidRPr="009E5DCE">
        <w:rPr>
          <w:rFonts w:hint="eastAsia"/>
          <w:i/>
          <w:color w:val="000000" w:themeColor="text1"/>
          <w:lang w:eastAsia="zh-CN"/>
        </w:rPr>
        <w:t>S</w:t>
      </w:r>
      <w:r w:rsidR="00766C31" w:rsidRPr="009E5DCE">
        <w:rPr>
          <w:i/>
          <w:color w:val="000000" w:themeColor="text1"/>
          <w:lang w:eastAsia="zh-CN"/>
        </w:rPr>
        <w:t xml:space="preserve">tep </w:t>
      </w:r>
      <w:r w:rsidR="00766C31">
        <w:rPr>
          <w:i/>
          <w:color w:val="000000" w:themeColor="text1"/>
          <w:lang w:eastAsia="zh-CN"/>
        </w:rPr>
        <w:t>2</w:t>
      </w:r>
      <w:r w:rsidR="00766C31" w:rsidRPr="00766C31">
        <w:rPr>
          <w:color w:val="000000" w:themeColor="text1"/>
          <w:lang w:eastAsia="zh-CN"/>
        </w:rPr>
        <w:t xml:space="preserve"> to solve again.</w:t>
      </w:r>
    </w:p>
    <w:p w14:paraId="6D1BB427" w14:textId="77777777" w:rsidR="00725931" w:rsidRDefault="00725931" w:rsidP="00756725">
      <w:pPr>
        <w:pStyle w:val="Text"/>
        <w:spacing w:line="240" w:lineRule="auto"/>
        <w:ind w:firstLine="0"/>
        <w:rPr>
          <w:color w:val="000000" w:themeColor="text1"/>
          <w:lang w:eastAsia="zh-CN"/>
        </w:rPr>
      </w:pPr>
    </w:p>
    <w:p w14:paraId="5ADB248B" w14:textId="77777777" w:rsidR="00756725" w:rsidRDefault="00756725" w:rsidP="00756725">
      <w:pPr>
        <w:pStyle w:val="Text"/>
        <w:spacing w:line="240" w:lineRule="auto"/>
        <w:ind w:firstLine="0"/>
        <w:rPr>
          <w:color w:val="000000" w:themeColor="text1"/>
          <w:lang w:eastAsia="zh-CN"/>
        </w:rPr>
      </w:pPr>
    </w:p>
    <w:p w14:paraId="2415C363" w14:textId="77777777" w:rsidR="00756725" w:rsidRDefault="00756725" w:rsidP="00756725">
      <w:pPr>
        <w:pStyle w:val="Text"/>
        <w:spacing w:line="240" w:lineRule="auto"/>
        <w:ind w:firstLine="0"/>
        <w:rPr>
          <w:color w:val="000000" w:themeColor="text1"/>
          <w:lang w:eastAsia="zh-CN"/>
        </w:rPr>
        <w:sectPr w:rsidR="00756725" w:rsidSect="0090176F">
          <w:headerReference w:type="even" r:id="rId413"/>
          <w:headerReference w:type="default" r:id="rId414"/>
          <w:headerReference w:type="first" r:id="rId415"/>
          <w:footerReference w:type="first" r:id="rId416"/>
          <w:type w:val="continuous"/>
          <w:pgSz w:w="12240" w:h="15840" w:code="1"/>
          <w:pgMar w:top="1008" w:right="936" w:bottom="1008" w:left="936" w:header="432" w:footer="432" w:gutter="0"/>
          <w:cols w:num="2" w:space="288"/>
          <w:titlePg/>
        </w:sectPr>
      </w:pPr>
    </w:p>
    <w:p w14:paraId="71F56D1A" w14:textId="112C1173" w:rsidR="00E509D2" w:rsidRDefault="00E14D86" w:rsidP="00E509D2">
      <w:pPr>
        <w:pStyle w:val="Text"/>
        <w:keepNext/>
        <w:spacing w:beforeLines="50" w:before="120" w:line="240" w:lineRule="auto"/>
        <w:ind w:firstLine="204"/>
        <w:jc w:val="center"/>
      </w:pPr>
      <w:r>
        <w:rPr>
          <w:noProof/>
        </w:rPr>
        <w:lastRenderedPageBreak/>
        <w:drawing>
          <wp:inline distT="0" distB="0" distL="0" distR="0" wp14:anchorId="62A6338E" wp14:editId="626106C8">
            <wp:extent cx="5593080" cy="321731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615352" cy="3230128"/>
                    </a:xfrm>
                    <a:prstGeom prst="rect">
                      <a:avLst/>
                    </a:prstGeom>
                  </pic:spPr>
                </pic:pic>
              </a:graphicData>
            </a:graphic>
          </wp:inline>
        </w:drawing>
      </w:r>
    </w:p>
    <w:p w14:paraId="6F676ADD" w14:textId="1B7C246F" w:rsidR="001F04F6" w:rsidRDefault="00E509D2" w:rsidP="00A513E8">
      <w:pPr>
        <w:pStyle w:val="af4"/>
        <w:spacing w:afterLines="50" w:after="120"/>
        <w:rPr>
          <w:rFonts w:ascii="Times New Roman" w:hAnsi="Times New Roman" w:cs="Times New Roman"/>
          <w:sz w:val="16"/>
          <w:szCs w:val="16"/>
        </w:rPr>
      </w:pPr>
      <w:bookmarkStart w:id="90" w:name="_Ref196125654"/>
      <w:r w:rsidRPr="00E509D2">
        <w:rPr>
          <w:rFonts w:ascii="Times New Roman" w:hAnsi="Times New Roman" w:cs="Times New Roman"/>
          <w:sz w:val="16"/>
          <w:szCs w:val="16"/>
        </w:rPr>
        <w:t xml:space="preserve">Fig. </w:t>
      </w:r>
      <w:r w:rsidRPr="00E509D2">
        <w:rPr>
          <w:rFonts w:ascii="Times New Roman" w:hAnsi="Times New Roman" w:cs="Times New Roman"/>
          <w:sz w:val="16"/>
          <w:szCs w:val="16"/>
        </w:rPr>
        <w:fldChar w:fldCharType="begin"/>
      </w:r>
      <w:r w:rsidRPr="00E509D2">
        <w:rPr>
          <w:rFonts w:ascii="Times New Roman" w:hAnsi="Times New Roman" w:cs="Times New Roman"/>
          <w:sz w:val="16"/>
          <w:szCs w:val="16"/>
        </w:rPr>
        <w:instrText xml:space="preserve"> SEQ Fig. \* ARABIC </w:instrText>
      </w:r>
      <w:r w:rsidRPr="00E509D2">
        <w:rPr>
          <w:rFonts w:ascii="Times New Roman" w:hAnsi="Times New Roman" w:cs="Times New Roman"/>
          <w:sz w:val="16"/>
          <w:szCs w:val="16"/>
        </w:rPr>
        <w:fldChar w:fldCharType="separate"/>
      </w:r>
      <w:r w:rsidR="00F062C6">
        <w:rPr>
          <w:rFonts w:ascii="Times New Roman" w:hAnsi="Times New Roman" w:cs="Times New Roman"/>
          <w:noProof/>
          <w:sz w:val="16"/>
          <w:szCs w:val="16"/>
        </w:rPr>
        <w:t>4</w:t>
      </w:r>
      <w:r w:rsidRPr="00E509D2">
        <w:rPr>
          <w:rFonts w:ascii="Times New Roman" w:hAnsi="Times New Roman" w:cs="Times New Roman"/>
          <w:sz w:val="16"/>
          <w:szCs w:val="16"/>
        </w:rPr>
        <w:fldChar w:fldCharType="end"/>
      </w:r>
      <w:bookmarkEnd w:id="90"/>
      <w:r w:rsidRPr="00E509D2">
        <w:rPr>
          <w:rFonts w:ascii="Times New Roman" w:hAnsi="Times New Roman" w:cs="Times New Roman"/>
          <w:sz w:val="16"/>
          <w:szCs w:val="16"/>
        </w:rPr>
        <w:t xml:space="preserve"> Algorithm Solution Flowchart </w:t>
      </w:r>
      <w:r w:rsidRPr="00E509D2">
        <w:rPr>
          <w:rFonts w:ascii="Times New Roman" w:hAnsi="Times New Roman" w:cs="Times New Roman"/>
          <w:sz w:val="16"/>
          <w:szCs w:val="16"/>
          <w:lang w:eastAsia="zh-CN"/>
        </w:rPr>
        <w:t>of</w:t>
      </w:r>
      <w:r w:rsidRPr="00E509D2">
        <w:rPr>
          <w:rFonts w:ascii="Times New Roman" w:hAnsi="Times New Roman" w:cs="Times New Roman"/>
          <w:sz w:val="16"/>
          <w:szCs w:val="16"/>
        </w:rPr>
        <w:t xml:space="preserve"> </w:t>
      </w:r>
      <w:proofErr w:type="spellStart"/>
      <w:r w:rsidRPr="00E509D2">
        <w:rPr>
          <w:rFonts w:ascii="Times New Roman" w:hAnsi="Times New Roman" w:cs="Times New Roman"/>
          <w:sz w:val="16"/>
          <w:szCs w:val="16"/>
          <w:lang w:eastAsia="zh-CN"/>
        </w:rPr>
        <w:t>i</w:t>
      </w:r>
      <w:proofErr w:type="spellEnd"/>
      <w:r w:rsidRPr="00E509D2">
        <w:rPr>
          <w:rFonts w:ascii="Times New Roman" w:hAnsi="Times New Roman" w:cs="Times New Roman"/>
          <w:sz w:val="16"/>
          <w:szCs w:val="16"/>
        </w:rPr>
        <w:t>-C&amp;CG</w:t>
      </w:r>
    </w:p>
    <w:p w14:paraId="6D7B9A31" w14:textId="77777777" w:rsidR="00A513E8" w:rsidRPr="00A513E8" w:rsidRDefault="00A513E8" w:rsidP="00A513E8">
      <w:pPr>
        <w:sectPr w:rsidR="00A513E8" w:rsidRPr="00A513E8" w:rsidSect="00E509D2">
          <w:type w:val="continuous"/>
          <w:pgSz w:w="12240" w:h="15840" w:code="1"/>
          <w:pgMar w:top="1008" w:right="936" w:bottom="1008" w:left="936" w:header="432" w:footer="432" w:gutter="0"/>
          <w:cols w:space="720"/>
          <w:titlePg/>
        </w:sectPr>
      </w:pPr>
    </w:p>
    <w:p w14:paraId="39D73805" w14:textId="77777777" w:rsidR="000B4D98" w:rsidRPr="00DC0FAC" w:rsidRDefault="000B4D98" w:rsidP="000B4D98">
      <w:pPr>
        <w:pStyle w:val="1"/>
        <w:spacing w:before="120"/>
        <w:rPr>
          <w:color w:val="000000" w:themeColor="text1"/>
        </w:rPr>
      </w:pPr>
      <w:r>
        <w:rPr>
          <w:color w:val="000000" w:themeColor="text1"/>
        </w:rPr>
        <w:t>Case Study</w:t>
      </w:r>
    </w:p>
    <w:p w14:paraId="108CF927" w14:textId="1126C842" w:rsidR="000B4D98" w:rsidRDefault="000B4D98" w:rsidP="000B4D98">
      <w:pPr>
        <w:pStyle w:val="Text"/>
        <w:spacing w:line="240" w:lineRule="exact"/>
        <w:ind w:firstLineChars="100" w:firstLine="200"/>
        <w:rPr>
          <w:color w:val="000000" w:themeColor="text1"/>
        </w:rPr>
      </w:pPr>
      <w:r>
        <w:rPr>
          <w:color w:val="000000" w:themeColor="text1"/>
        </w:rPr>
        <w:t xml:space="preserve">To verify the effectiveness of the proposed method, a case study is carried out using </w:t>
      </w:r>
      <w:proofErr w:type="gramStart"/>
      <w:r>
        <w:rPr>
          <w:color w:val="000000" w:themeColor="text1"/>
        </w:rPr>
        <w:t xml:space="preserve">a </w:t>
      </w:r>
      <w:r>
        <w:rPr>
          <w:color w:val="000000" w:themeColor="text1"/>
          <w:lang w:eastAsia="zh-CN"/>
        </w:rPr>
        <w:t xml:space="preserve"> provincial</w:t>
      </w:r>
      <w:proofErr w:type="gramEnd"/>
      <w:r>
        <w:rPr>
          <w:color w:val="000000" w:themeColor="text1"/>
        </w:rPr>
        <w:t xml:space="preserve"> power </w:t>
      </w:r>
      <w:r>
        <w:rPr>
          <w:color w:val="000000" w:themeColor="text1"/>
          <w:lang w:eastAsia="zh-CN"/>
        </w:rPr>
        <w:t>system</w:t>
      </w:r>
      <w:r>
        <w:rPr>
          <w:color w:val="000000" w:themeColor="text1"/>
        </w:rPr>
        <w:t xml:space="preserve"> in China</w:t>
      </w:r>
      <w:r>
        <w:rPr>
          <w:color w:val="000000" w:themeColor="text1"/>
          <w:lang w:eastAsia="zh-CN"/>
        </w:rPr>
        <w:t xml:space="preserve"> consisting of </w:t>
      </w:r>
      <w:r>
        <w:rPr>
          <w:color w:val="000000" w:themeColor="text1"/>
        </w:rPr>
        <w:t>6</w:t>
      </w:r>
      <w:r>
        <w:t xml:space="preserve"> </w:t>
      </w:r>
      <w:r>
        <w:rPr>
          <w:color w:val="000000" w:themeColor="text1"/>
          <w:lang w:eastAsia="zh-CN"/>
        </w:rPr>
        <w:t>sub-regions</w:t>
      </w:r>
      <w:r>
        <w:rPr>
          <w:color w:val="000000" w:themeColor="text1"/>
        </w:rPr>
        <w:t xml:space="preserve">. </w:t>
      </w:r>
      <w:r w:rsidR="006C29E3" w:rsidRPr="00766C31">
        <w:rPr>
          <w:color w:val="000000" w:themeColor="text1"/>
        </w:rPr>
        <w:t>Clustering cuts are performed based on the identified typical scenarios</w:t>
      </w:r>
      <w:r w:rsidR="006C29E3">
        <w:rPr>
          <w:color w:val="000000" w:themeColor="text1"/>
        </w:rPr>
        <w:t xml:space="preserve"> as </w:t>
      </w:r>
      <w:r w:rsidR="006C29E3" w:rsidRPr="00766C31">
        <w:rPr>
          <w:color w:val="000000" w:themeColor="text1"/>
        </w:rPr>
        <w:t xml:space="preserve">shown in </w:t>
      </w:r>
      <w:r w:rsidR="006C29E3">
        <w:rPr>
          <w:color w:val="000000" w:themeColor="text1"/>
        </w:rPr>
        <w:fldChar w:fldCharType="begin"/>
      </w:r>
      <w:r w:rsidR="006C29E3">
        <w:rPr>
          <w:color w:val="000000" w:themeColor="text1"/>
        </w:rPr>
        <w:instrText xml:space="preserve"> REF _Ref196052762 \h  \* MERGEFORMAT </w:instrText>
      </w:r>
      <w:r w:rsidR="006C29E3">
        <w:rPr>
          <w:color w:val="000000" w:themeColor="text1"/>
        </w:rPr>
      </w:r>
      <w:r w:rsidR="006C29E3">
        <w:rPr>
          <w:color w:val="000000" w:themeColor="text1"/>
        </w:rPr>
        <w:fldChar w:fldCharType="separate"/>
      </w:r>
      <w:r w:rsidR="00E75539" w:rsidRPr="00E75539">
        <w:rPr>
          <w:color w:val="000000" w:themeColor="text1"/>
        </w:rPr>
        <w:t>Fig.</w:t>
      </w:r>
      <w:r w:rsidR="00E75539" w:rsidRPr="008273BB">
        <w:rPr>
          <w:sz w:val="16"/>
          <w:szCs w:val="16"/>
        </w:rPr>
        <w:t xml:space="preserve"> </w:t>
      </w:r>
      <w:r w:rsidR="006C29E3">
        <w:rPr>
          <w:color w:val="000000" w:themeColor="text1"/>
        </w:rPr>
        <w:fldChar w:fldCharType="end"/>
      </w:r>
      <w:r w:rsidR="006C29E3">
        <w:rPr>
          <w:color w:val="000000" w:themeColor="text1"/>
        </w:rPr>
        <w:t>5</w:t>
      </w:r>
      <w:r w:rsidR="006C29E3" w:rsidRPr="00766C31">
        <w:rPr>
          <w:color w:val="000000" w:themeColor="text1"/>
        </w:rPr>
        <w:t>.</w:t>
      </w:r>
      <w:r w:rsidRPr="00EC3FF7">
        <w:rPr>
          <w:color w:val="000000" w:themeColor="text1"/>
        </w:rPr>
        <w:t xml:space="preserve">The transmission capacity of each regional link has been indicated </w:t>
      </w:r>
      <w:r>
        <w:rPr>
          <w:color w:val="000000" w:themeColor="text1"/>
        </w:rPr>
        <w:t>i</w:t>
      </w:r>
      <w:r w:rsidRPr="00EC3FF7">
        <w:rPr>
          <w:color w:val="000000" w:themeColor="text1"/>
        </w:rPr>
        <w:t xml:space="preserve">n </w:t>
      </w:r>
      <w:r>
        <w:rPr>
          <w:color w:val="000000" w:themeColor="text1"/>
        </w:rPr>
        <w:fldChar w:fldCharType="begin"/>
      </w:r>
      <w:r>
        <w:rPr>
          <w:color w:val="000000" w:themeColor="text1"/>
        </w:rPr>
        <w:instrText xml:space="preserve"> REF _Ref196038331 \h  \* MERGEFORMAT </w:instrText>
      </w:r>
      <w:r>
        <w:rPr>
          <w:color w:val="000000" w:themeColor="text1"/>
        </w:rPr>
      </w:r>
      <w:r>
        <w:rPr>
          <w:color w:val="000000" w:themeColor="text1"/>
        </w:rPr>
        <w:fldChar w:fldCharType="separate"/>
      </w:r>
      <w:r w:rsidR="00E75539" w:rsidRPr="00E75539">
        <w:rPr>
          <w:color w:val="000000" w:themeColor="text1"/>
        </w:rPr>
        <w:t>Fig.</w:t>
      </w:r>
      <w:r w:rsidR="00E75539" w:rsidRPr="00745EDB">
        <w:rPr>
          <w:sz w:val="16"/>
          <w:szCs w:val="16"/>
        </w:rPr>
        <w:t xml:space="preserve"> </w:t>
      </w:r>
      <w:r>
        <w:rPr>
          <w:color w:val="000000" w:themeColor="text1"/>
        </w:rPr>
        <w:fldChar w:fldCharType="end"/>
      </w:r>
      <w:r w:rsidR="006C29E3">
        <w:rPr>
          <w:color w:val="000000" w:themeColor="text1"/>
        </w:rPr>
        <w:t>6</w:t>
      </w:r>
      <w:r w:rsidRPr="00EC3FF7">
        <w:rPr>
          <w:color w:val="000000" w:themeColor="text1"/>
        </w:rPr>
        <w:t>.</w:t>
      </w:r>
      <w:r>
        <w:rPr>
          <w:color w:val="000000" w:themeColor="text1"/>
        </w:rPr>
        <w:t xml:space="preserve"> According to the planning </w:t>
      </w:r>
      <w:r>
        <w:rPr>
          <w:color w:val="000000" w:themeColor="text1"/>
          <w:lang w:eastAsia="zh-CN"/>
        </w:rPr>
        <w:t>in</w:t>
      </w:r>
      <w:r>
        <w:rPr>
          <w:color w:val="000000" w:themeColor="text1"/>
        </w:rPr>
        <w:t xml:space="preserve"> 2030, </w:t>
      </w:r>
      <w:r w:rsidRPr="007D624A">
        <w:rPr>
          <w:color w:val="000000" w:themeColor="text1"/>
        </w:rPr>
        <w:t>the maximum load will be 180</w:t>
      </w:r>
      <w:r>
        <w:rPr>
          <w:color w:val="000000" w:themeColor="text1"/>
        </w:rPr>
        <w:t xml:space="preserve"> G</w:t>
      </w:r>
      <w:r w:rsidRPr="007D624A">
        <w:rPr>
          <w:color w:val="000000" w:themeColor="text1"/>
        </w:rPr>
        <w:t xml:space="preserve">W, the total installed capacity of </w:t>
      </w:r>
      <w:r>
        <w:t xml:space="preserve">thermal units, </w:t>
      </w:r>
      <w:r w:rsidRPr="007D624A">
        <w:rPr>
          <w:color w:val="000000" w:themeColor="text1"/>
        </w:rPr>
        <w:t>gas-fired units</w:t>
      </w:r>
      <w:r>
        <w:rPr>
          <w:color w:val="000000" w:themeColor="text1"/>
        </w:rPr>
        <w:t>,</w:t>
      </w:r>
      <w:r w:rsidRPr="00523C8B">
        <w:rPr>
          <w:color w:val="000000" w:themeColor="text1"/>
        </w:rPr>
        <w:t xml:space="preserve"> </w:t>
      </w:r>
      <w:r w:rsidRPr="007D624A">
        <w:rPr>
          <w:color w:val="000000" w:themeColor="text1"/>
        </w:rPr>
        <w:t xml:space="preserve">nuclear </w:t>
      </w:r>
      <w:r>
        <w:rPr>
          <w:color w:val="000000" w:themeColor="text1"/>
        </w:rPr>
        <w:t>units,</w:t>
      </w:r>
      <w:r w:rsidRPr="00523C8B">
        <w:rPr>
          <w:color w:val="000000" w:themeColor="text1"/>
        </w:rPr>
        <w:t xml:space="preserve"> </w:t>
      </w:r>
      <w:r w:rsidRPr="007D624A">
        <w:rPr>
          <w:color w:val="000000" w:themeColor="text1"/>
        </w:rPr>
        <w:t>wind power</w:t>
      </w:r>
      <w:r>
        <w:rPr>
          <w:color w:val="000000" w:themeColor="text1"/>
        </w:rPr>
        <w:t xml:space="preserve"> and solar power will be </w:t>
      </w:r>
      <w:r w:rsidRPr="007D624A">
        <w:rPr>
          <w:color w:val="000000" w:themeColor="text1"/>
        </w:rPr>
        <w:t>107</w:t>
      </w:r>
      <w:r>
        <w:rPr>
          <w:color w:val="000000" w:themeColor="text1"/>
        </w:rPr>
        <w:t xml:space="preserve"> G</w:t>
      </w:r>
      <w:r w:rsidRPr="007D624A">
        <w:rPr>
          <w:color w:val="000000" w:themeColor="text1"/>
        </w:rPr>
        <w:t>W</w:t>
      </w:r>
      <w:r>
        <w:rPr>
          <w:color w:val="000000" w:themeColor="text1"/>
        </w:rPr>
        <w:t>,</w:t>
      </w:r>
      <w:r w:rsidRPr="00523C8B">
        <w:rPr>
          <w:color w:val="000000" w:themeColor="text1"/>
        </w:rPr>
        <w:t xml:space="preserve"> </w:t>
      </w:r>
      <w:r w:rsidRPr="007D624A">
        <w:rPr>
          <w:color w:val="000000" w:themeColor="text1"/>
        </w:rPr>
        <w:t>27</w:t>
      </w:r>
      <w:r>
        <w:rPr>
          <w:color w:val="000000" w:themeColor="text1"/>
        </w:rPr>
        <w:t xml:space="preserve"> G</w:t>
      </w:r>
      <w:r w:rsidRPr="007D624A">
        <w:rPr>
          <w:color w:val="000000" w:themeColor="text1"/>
        </w:rPr>
        <w:t>W</w:t>
      </w:r>
      <w:r>
        <w:rPr>
          <w:color w:val="000000" w:themeColor="text1"/>
        </w:rPr>
        <w:t>,</w:t>
      </w:r>
      <w:r w:rsidRPr="00523C8B">
        <w:rPr>
          <w:color w:val="000000" w:themeColor="text1"/>
        </w:rPr>
        <w:t xml:space="preserve"> </w:t>
      </w:r>
      <w:r w:rsidRPr="007D624A">
        <w:rPr>
          <w:color w:val="000000" w:themeColor="text1"/>
        </w:rPr>
        <w:t>12</w:t>
      </w:r>
      <w:r>
        <w:rPr>
          <w:color w:val="000000" w:themeColor="text1"/>
        </w:rPr>
        <w:t xml:space="preserve"> G</w:t>
      </w:r>
      <w:r w:rsidRPr="007D624A">
        <w:rPr>
          <w:color w:val="000000" w:themeColor="text1"/>
        </w:rPr>
        <w:t>W</w:t>
      </w:r>
      <w:r>
        <w:rPr>
          <w:color w:val="000000" w:themeColor="text1"/>
        </w:rPr>
        <w:t>,</w:t>
      </w:r>
      <w:r w:rsidRPr="00523C8B">
        <w:rPr>
          <w:color w:val="000000" w:themeColor="text1"/>
        </w:rPr>
        <w:t xml:space="preserve"> </w:t>
      </w:r>
      <w:r w:rsidRPr="007D624A">
        <w:rPr>
          <w:color w:val="000000" w:themeColor="text1"/>
        </w:rPr>
        <w:t>4</w:t>
      </w:r>
      <w:r>
        <w:rPr>
          <w:color w:val="000000" w:themeColor="text1"/>
        </w:rPr>
        <w:t>5 G</w:t>
      </w:r>
      <w:r w:rsidRPr="007D624A">
        <w:rPr>
          <w:color w:val="000000" w:themeColor="text1"/>
        </w:rPr>
        <w:t>W</w:t>
      </w:r>
      <w:r>
        <w:rPr>
          <w:color w:val="000000" w:themeColor="text1"/>
        </w:rPr>
        <w:t xml:space="preserve"> and </w:t>
      </w:r>
      <w:r w:rsidRPr="007D624A">
        <w:rPr>
          <w:color w:val="000000" w:themeColor="text1"/>
        </w:rPr>
        <w:t>105</w:t>
      </w:r>
      <w:r>
        <w:rPr>
          <w:color w:val="000000" w:themeColor="text1"/>
        </w:rPr>
        <w:t xml:space="preserve"> G</w:t>
      </w:r>
      <w:r w:rsidRPr="007D624A">
        <w:rPr>
          <w:color w:val="000000" w:themeColor="text1"/>
        </w:rPr>
        <w:t>W</w:t>
      </w:r>
      <w:r>
        <w:rPr>
          <w:color w:val="000000" w:themeColor="text1"/>
        </w:rPr>
        <w:t>.</w:t>
      </w:r>
      <w:r>
        <w:t xml:space="preserve"> </w:t>
      </w:r>
      <w:r>
        <w:rPr>
          <w:color w:val="000000" w:themeColor="text1"/>
        </w:rPr>
        <w:t>T</w:t>
      </w:r>
      <w:r w:rsidRPr="00766C31">
        <w:rPr>
          <w:color w:val="000000" w:themeColor="text1"/>
        </w:rPr>
        <w:t>he maximum deviation coefficient of wind</w:t>
      </w:r>
      <w:r>
        <w:rPr>
          <w:color w:val="000000" w:themeColor="text1"/>
        </w:rPr>
        <w:t>, solar and l</w:t>
      </w:r>
      <w:r w:rsidRPr="00766C31">
        <w:rPr>
          <w:color w:val="000000" w:themeColor="text1"/>
        </w:rPr>
        <w:t>oad predicted output</w:t>
      </w:r>
      <w:r w:rsidRPr="00766C31">
        <w:rPr>
          <w:sz w:val="24"/>
          <w:szCs w:val="24"/>
          <w:lang w:eastAsia="zh-CN"/>
        </w:rPr>
        <w:t xml:space="preserve"> </w:t>
      </w:r>
      <w:r w:rsidRPr="00BA6A93">
        <w:rPr>
          <w:position w:val="-12"/>
        </w:rPr>
        <w:object w:dxaOrig="1140" w:dyaOrig="340" w14:anchorId="79852F5C">
          <v:shape id="_x0000_i1226" type="#_x0000_t75" style="width:57pt;height:17.4pt" o:ole="">
            <v:imagedata r:id="rId418" o:title=""/>
          </v:shape>
          <o:OLEObject Type="Embed" ProgID="Equation.DSMT4" ShapeID="_x0000_i1226" DrawAspect="Content" ObjectID="_1810736374" r:id="rId419"/>
        </w:object>
      </w:r>
      <w:r w:rsidRPr="00766C31">
        <w:rPr>
          <w:color w:val="000000" w:themeColor="text1"/>
        </w:rPr>
        <w:t xml:space="preserve"> is 0.1/0.08/0.05, and </w:t>
      </w:r>
      <w:r w:rsidRPr="00BA6A93">
        <w:rPr>
          <w:position w:val="-10"/>
        </w:rPr>
        <w:object w:dxaOrig="480" w:dyaOrig="300" w14:anchorId="0576C566">
          <v:shape id="_x0000_i1227" type="#_x0000_t75" style="width:23.4pt;height:15pt" o:ole="">
            <v:imagedata r:id="rId420" o:title=""/>
          </v:shape>
          <o:OLEObject Type="Embed" ProgID="Equation.DSMT4" ShapeID="_x0000_i1227" DrawAspect="Content" ObjectID="_1810736375" r:id="rId421"/>
        </w:object>
      </w:r>
      <w:r w:rsidRPr="00766C31">
        <w:rPr>
          <w:color w:val="000000" w:themeColor="text1"/>
        </w:rPr>
        <w:t xml:space="preserve"> is 0.5 and 0.95, respectively</w:t>
      </w:r>
      <w:r>
        <w:rPr>
          <w:color w:val="000000" w:themeColor="text1"/>
        </w:rPr>
        <w:t>. T</w:t>
      </w:r>
      <w:r w:rsidRPr="00766C31">
        <w:rPr>
          <w:color w:val="000000" w:themeColor="text1"/>
        </w:rPr>
        <w:t xml:space="preserve">he specific parameters of the system are shown in </w:t>
      </w:r>
      <w:r w:rsidRPr="00A238A3">
        <w:rPr>
          <w:color w:val="000000" w:themeColor="text1"/>
        </w:rPr>
        <w:t>TABLE I</w:t>
      </w:r>
      <w:r w:rsidRPr="00766C31">
        <w:rPr>
          <w:color w:val="000000" w:themeColor="text1"/>
        </w:rPr>
        <w:t>.</w:t>
      </w:r>
      <w:r>
        <w:rPr>
          <w:color w:val="000000" w:themeColor="text1"/>
        </w:rPr>
        <w:t xml:space="preserve"> </w:t>
      </w:r>
    </w:p>
    <w:p w14:paraId="0B3EFEC6" w14:textId="77777777" w:rsidR="000B4D98" w:rsidRDefault="000B4D98" w:rsidP="000B4D98">
      <w:pPr>
        <w:pStyle w:val="Text"/>
        <w:spacing w:line="240" w:lineRule="exact"/>
        <w:ind w:firstLineChars="100" w:firstLine="200"/>
      </w:pPr>
      <w:r>
        <w:rPr>
          <w:color w:val="000000" w:themeColor="text1"/>
          <w:lang w:eastAsia="zh-CN"/>
        </w:rPr>
        <w:t>F</w:t>
      </w:r>
      <w:r w:rsidRPr="00A3604F">
        <w:rPr>
          <w:color w:val="000000" w:themeColor="text1"/>
          <w:lang w:eastAsia="zh-CN"/>
        </w:rPr>
        <w:t xml:space="preserve">our cases are set up to verify the effectiveness of the proposed method. As shown in TABLE II, Case1 is set up as the base case. Case2 only considers the deep peaking of units. Case3 only considers the multistate operation of </w:t>
      </w:r>
      <w:proofErr w:type="spellStart"/>
      <w:r w:rsidRPr="00A3604F">
        <w:rPr>
          <w:color w:val="000000" w:themeColor="text1"/>
          <w:lang w:eastAsia="zh-CN"/>
        </w:rPr>
        <w:t>electrolyzer</w:t>
      </w:r>
      <w:proofErr w:type="spellEnd"/>
      <w:r w:rsidRPr="00A3604F">
        <w:rPr>
          <w:color w:val="000000" w:themeColor="text1"/>
          <w:lang w:eastAsia="zh-CN"/>
        </w:rPr>
        <w:t>. Case4 is the operation strategy proposed in this paper.</w:t>
      </w:r>
    </w:p>
    <w:p w14:paraId="0AC0AEDA" w14:textId="77777777" w:rsidR="00592D85" w:rsidRDefault="00592D85" w:rsidP="00592D85">
      <w:pPr>
        <w:pStyle w:val="TableTitle"/>
        <w:spacing w:beforeLines="50" w:before="120"/>
      </w:pPr>
      <w:r>
        <w:t>TABLE I</w:t>
      </w:r>
    </w:p>
    <w:p w14:paraId="1D008829" w14:textId="77777777" w:rsidR="00592D85" w:rsidRDefault="00592D85" w:rsidP="00592D85">
      <w:pPr>
        <w:pStyle w:val="TableTitle"/>
      </w:pPr>
      <w:r>
        <w:t>System Operation Parameters</w:t>
      </w:r>
    </w:p>
    <w:tbl>
      <w:tblPr>
        <w:tblW w:w="0" w:type="auto"/>
        <w:tblInd w:w="108" w:type="dxa"/>
        <w:tblBorders>
          <w:top w:val="single" w:sz="12" w:space="0" w:color="808080"/>
          <w:bottom w:val="single" w:sz="12" w:space="0" w:color="808080"/>
        </w:tblBorders>
        <w:tblLayout w:type="fixed"/>
        <w:tblLook w:val="04A0" w:firstRow="1" w:lastRow="0" w:firstColumn="1" w:lastColumn="0" w:noHBand="0" w:noVBand="1"/>
      </w:tblPr>
      <w:tblGrid>
        <w:gridCol w:w="993"/>
        <w:gridCol w:w="1527"/>
        <w:gridCol w:w="1024"/>
        <w:gridCol w:w="1496"/>
      </w:tblGrid>
      <w:tr w:rsidR="00592D85" w14:paraId="224642DE" w14:textId="77777777" w:rsidTr="00AA7E30">
        <w:trPr>
          <w:trHeight w:val="232"/>
        </w:trPr>
        <w:tc>
          <w:tcPr>
            <w:tcW w:w="993" w:type="dxa"/>
            <w:tcBorders>
              <w:top w:val="double" w:sz="6" w:space="0" w:color="auto"/>
              <w:left w:val="nil"/>
              <w:bottom w:val="single" w:sz="6" w:space="0" w:color="auto"/>
              <w:right w:val="nil"/>
            </w:tcBorders>
            <w:vAlign w:val="center"/>
            <w:hideMark/>
          </w:tcPr>
          <w:p w14:paraId="387451C1" w14:textId="77777777" w:rsidR="00592D85" w:rsidRDefault="00592D85" w:rsidP="00AA7E30">
            <w:pPr>
              <w:spacing w:line="240" w:lineRule="exact"/>
              <w:jc w:val="center"/>
              <w:rPr>
                <w:sz w:val="16"/>
                <w:szCs w:val="16"/>
              </w:rPr>
            </w:pPr>
            <w:r>
              <w:rPr>
                <w:sz w:val="16"/>
                <w:szCs w:val="16"/>
              </w:rPr>
              <w:t>Parameter</w:t>
            </w:r>
          </w:p>
        </w:tc>
        <w:tc>
          <w:tcPr>
            <w:tcW w:w="1527" w:type="dxa"/>
            <w:tcBorders>
              <w:top w:val="double" w:sz="6" w:space="0" w:color="auto"/>
              <w:left w:val="nil"/>
              <w:bottom w:val="single" w:sz="6" w:space="0" w:color="auto"/>
              <w:right w:val="nil"/>
            </w:tcBorders>
            <w:vAlign w:val="center"/>
            <w:hideMark/>
          </w:tcPr>
          <w:p w14:paraId="6171302E" w14:textId="77777777" w:rsidR="00592D85" w:rsidRPr="00461A4F" w:rsidRDefault="00592D85" w:rsidP="00AA7E30">
            <w:pPr>
              <w:spacing w:line="240" w:lineRule="exact"/>
              <w:jc w:val="center"/>
              <w:rPr>
                <w:sz w:val="16"/>
                <w:szCs w:val="16"/>
              </w:rPr>
            </w:pPr>
            <w:r w:rsidRPr="00461A4F">
              <w:rPr>
                <w:sz w:val="16"/>
                <w:szCs w:val="16"/>
              </w:rPr>
              <w:t>Value</w:t>
            </w:r>
          </w:p>
        </w:tc>
        <w:tc>
          <w:tcPr>
            <w:tcW w:w="1024" w:type="dxa"/>
            <w:tcBorders>
              <w:top w:val="double" w:sz="6" w:space="0" w:color="auto"/>
              <w:left w:val="nil"/>
              <w:bottom w:val="single" w:sz="6" w:space="0" w:color="auto"/>
              <w:right w:val="nil"/>
            </w:tcBorders>
            <w:vAlign w:val="center"/>
            <w:hideMark/>
          </w:tcPr>
          <w:p w14:paraId="4E523119" w14:textId="77777777" w:rsidR="00592D85" w:rsidRDefault="00592D85" w:rsidP="00AA7E30">
            <w:pPr>
              <w:spacing w:line="240" w:lineRule="exact"/>
              <w:jc w:val="center"/>
              <w:rPr>
                <w:sz w:val="16"/>
                <w:szCs w:val="16"/>
              </w:rPr>
            </w:pPr>
            <w:r>
              <w:rPr>
                <w:sz w:val="16"/>
                <w:szCs w:val="16"/>
              </w:rPr>
              <w:t>Parameter</w:t>
            </w:r>
          </w:p>
        </w:tc>
        <w:tc>
          <w:tcPr>
            <w:tcW w:w="1496" w:type="dxa"/>
            <w:tcBorders>
              <w:top w:val="double" w:sz="6" w:space="0" w:color="auto"/>
              <w:left w:val="nil"/>
              <w:bottom w:val="single" w:sz="6" w:space="0" w:color="auto"/>
              <w:right w:val="nil"/>
            </w:tcBorders>
            <w:vAlign w:val="center"/>
            <w:hideMark/>
          </w:tcPr>
          <w:p w14:paraId="4232647F" w14:textId="77777777" w:rsidR="00592D85" w:rsidRDefault="00592D85" w:rsidP="00AA7E30">
            <w:pPr>
              <w:spacing w:line="240" w:lineRule="exact"/>
              <w:jc w:val="center"/>
              <w:rPr>
                <w:sz w:val="16"/>
                <w:szCs w:val="16"/>
              </w:rPr>
            </w:pPr>
            <w:r>
              <w:rPr>
                <w:sz w:val="16"/>
                <w:szCs w:val="16"/>
              </w:rPr>
              <w:t>Value</w:t>
            </w:r>
          </w:p>
        </w:tc>
      </w:tr>
      <w:tr w:rsidR="00592D85" w14:paraId="64E6E33F" w14:textId="77777777" w:rsidTr="00592D85">
        <w:tc>
          <w:tcPr>
            <w:tcW w:w="993" w:type="dxa"/>
            <w:tcBorders>
              <w:top w:val="nil"/>
              <w:left w:val="nil"/>
              <w:bottom w:val="nil"/>
              <w:right w:val="nil"/>
            </w:tcBorders>
            <w:vAlign w:val="center"/>
            <w:hideMark/>
          </w:tcPr>
          <w:p w14:paraId="7C7FF33F" w14:textId="77777777" w:rsidR="00592D85" w:rsidRDefault="00592D85" w:rsidP="00A3604F">
            <w:pPr>
              <w:spacing w:line="300" w:lineRule="exact"/>
              <w:jc w:val="center"/>
              <w:rPr>
                <w:sz w:val="21"/>
              </w:rPr>
            </w:pPr>
            <w:r>
              <w:rPr>
                <w:position w:val="-12"/>
              </w:rPr>
              <w:object w:dxaOrig="276" w:dyaOrig="348" w14:anchorId="387F9FF7">
                <v:shape id="_x0000_i1228" type="#_x0000_t75" style="width:13.8pt;height:17.4pt" o:ole="">
                  <v:imagedata r:id="rId422" o:title=""/>
                </v:shape>
                <o:OLEObject Type="Embed" ProgID="Equation.DSMT4" ShapeID="_x0000_i1228" DrawAspect="Content" ObjectID="_1810736376" r:id="rId423"/>
              </w:object>
            </w:r>
          </w:p>
        </w:tc>
        <w:tc>
          <w:tcPr>
            <w:tcW w:w="1527" w:type="dxa"/>
            <w:tcBorders>
              <w:top w:val="nil"/>
              <w:left w:val="nil"/>
              <w:bottom w:val="nil"/>
              <w:right w:val="nil"/>
            </w:tcBorders>
            <w:vAlign w:val="center"/>
            <w:hideMark/>
          </w:tcPr>
          <w:p w14:paraId="53A3A55B" w14:textId="77777777" w:rsidR="00592D85" w:rsidRDefault="00592D85" w:rsidP="00A3604F">
            <w:pPr>
              <w:spacing w:line="300" w:lineRule="exact"/>
              <w:jc w:val="center"/>
              <w:rPr>
                <w:sz w:val="16"/>
                <w:szCs w:val="16"/>
              </w:rPr>
            </w:pPr>
            <w:r>
              <w:rPr>
                <w:position w:val="-10"/>
                <w:sz w:val="16"/>
                <w:szCs w:val="16"/>
              </w:rPr>
              <w:object w:dxaOrig="1068" w:dyaOrig="240" w14:anchorId="13288C44">
                <v:shape id="_x0000_i1229" type="#_x0000_t75" style="width:53.4pt;height:12pt" o:ole="">
                  <v:imagedata r:id="rId424" o:title=""/>
                </v:shape>
                <o:OLEObject Type="Embed" ProgID="Equation.DSMT4" ShapeID="_x0000_i1229" DrawAspect="Content" ObjectID="_1810736377" r:id="rId425"/>
              </w:object>
            </w:r>
          </w:p>
        </w:tc>
        <w:tc>
          <w:tcPr>
            <w:tcW w:w="1024" w:type="dxa"/>
            <w:tcBorders>
              <w:top w:val="single" w:sz="6" w:space="0" w:color="auto"/>
              <w:left w:val="nil"/>
              <w:bottom w:val="nil"/>
              <w:right w:val="nil"/>
            </w:tcBorders>
            <w:vAlign w:val="center"/>
            <w:hideMark/>
          </w:tcPr>
          <w:p w14:paraId="480B7C6F" w14:textId="77777777" w:rsidR="00592D85" w:rsidRDefault="00592D85" w:rsidP="00A3604F">
            <w:pPr>
              <w:spacing w:line="300" w:lineRule="exact"/>
              <w:jc w:val="center"/>
              <w:rPr>
                <w:sz w:val="16"/>
                <w:szCs w:val="16"/>
              </w:rPr>
            </w:pPr>
            <w:r>
              <w:rPr>
                <w:position w:val="-10"/>
                <w:sz w:val="16"/>
                <w:szCs w:val="16"/>
              </w:rPr>
              <w:object w:dxaOrig="300" w:dyaOrig="324" w14:anchorId="1599D5C3">
                <v:shape id="_x0000_i1230" type="#_x0000_t75" style="width:15pt;height:17.4pt" o:ole="">
                  <v:imagedata r:id="rId426" o:title=""/>
                </v:shape>
                <o:OLEObject Type="Embed" ProgID="Equation.DSMT4" ShapeID="_x0000_i1230" DrawAspect="Content" ObjectID="_1810736378" r:id="rId427"/>
              </w:object>
            </w:r>
          </w:p>
        </w:tc>
        <w:tc>
          <w:tcPr>
            <w:tcW w:w="1496" w:type="dxa"/>
            <w:tcBorders>
              <w:top w:val="single" w:sz="6" w:space="0" w:color="auto"/>
              <w:left w:val="nil"/>
              <w:bottom w:val="nil"/>
              <w:right w:val="nil"/>
            </w:tcBorders>
            <w:vAlign w:val="center"/>
            <w:hideMark/>
          </w:tcPr>
          <w:p w14:paraId="7BB18922" w14:textId="77777777" w:rsidR="00592D85" w:rsidRDefault="00592D85" w:rsidP="00A3604F">
            <w:pPr>
              <w:spacing w:line="300" w:lineRule="exact"/>
              <w:jc w:val="center"/>
              <w:rPr>
                <w:sz w:val="16"/>
                <w:szCs w:val="16"/>
              </w:rPr>
            </w:pPr>
            <w:r>
              <w:rPr>
                <w:sz w:val="16"/>
                <w:szCs w:val="16"/>
              </w:rPr>
              <w:t>0.01%</w:t>
            </w:r>
          </w:p>
        </w:tc>
      </w:tr>
      <w:tr w:rsidR="00592D85" w14:paraId="7B4C0DB9" w14:textId="77777777" w:rsidTr="00592D85">
        <w:tc>
          <w:tcPr>
            <w:tcW w:w="993" w:type="dxa"/>
            <w:tcBorders>
              <w:top w:val="nil"/>
              <w:left w:val="nil"/>
              <w:bottom w:val="nil"/>
              <w:right w:val="nil"/>
            </w:tcBorders>
            <w:vAlign w:val="center"/>
            <w:hideMark/>
          </w:tcPr>
          <w:p w14:paraId="08A8D882" w14:textId="77777777" w:rsidR="00592D85" w:rsidRDefault="00592D85" w:rsidP="00A3604F">
            <w:pPr>
              <w:spacing w:line="300" w:lineRule="exact"/>
              <w:jc w:val="center"/>
              <w:rPr>
                <w:sz w:val="21"/>
              </w:rPr>
            </w:pPr>
            <w:r>
              <w:rPr>
                <w:position w:val="-10"/>
              </w:rPr>
              <w:object w:dxaOrig="252" w:dyaOrig="324" w14:anchorId="49AA5123">
                <v:shape id="_x0000_i1231" type="#_x0000_t75" style="width:12.6pt;height:17.4pt" o:ole="">
                  <v:imagedata r:id="rId428" o:title=""/>
                </v:shape>
                <o:OLEObject Type="Embed" ProgID="Equation.DSMT4" ShapeID="_x0000_i1231" DrawAspect="Content" ObjectID="_1810736379" r:id="rId429"/>
              </w:object>
            </w:r>
            <w:r>
              <w:rPr>
                <w:sz w:val="21"/>
              </w:rPr>
              <w:t xml:space="preserve">/ </w:t>
            </w:r>
            <w:r>
              <w:rPr>
                <w:position w:val="-10"/>
              </w:rPr>
              <w:object w:dxaOrig="276" w:dyaOrig="324" w14:anchorId="25F78781">
                <v:shape id="_x0000_i1232" type="#_x0000_t75" style="width:13.8pt;height:17.4pt" o:ole="">
                  <v:imagedata r:id="rId430" o:title=""/>
                </v:shape>
                <o:OLEObject Type="Embed" ProgID="Equation.DSMT4" ShapeID="_x0000_i1232" DrawAspect="Content" ObjectID="_1810736380" r:id="rId431"/>
              </w:object>
            </w:r>
          </w:p>
        </w:tc>
        <w:tc>
          <w:tcPr>
            <w:tcW w:w="1527" w:type="dxa"/>
            <w:tcBorders>
              <w:top w:val="nil"/>
              <w:left w:val="nil"/>
              <w:bottom w:val="nil"/>
              <w:right w:val="nil"/>
            </w:tcBorders>
            <w:vAlign w:val="center"/>
            <w:hideMark/>
          </w:tcPr>
          <w:p w14:paraId="5086A6ED" w14:textId="77777777" w:rsidR="00592D85" w:rsidRDefault="00592D85" w:rsidP="00A3604F">
            <w:pPr>
              <w:spacing w:line="300" w:lineRule="exact"/>
              <w:jc w:val="center"/>
              <w:rPr>
                <w:sz w:val="16"/>
                <w:szCs w:val="16"/>
              </w:rPr>
            </w:pPr>
            <w:r>
              <w:rPr>
                <w:position w:val="-10"/>
                <w:sz w:val="16"/>
                <w:szCs w:val="16"/>
              </w:rPr>
              <w:object w:dxaOrig="1068" w:dyaOrig="240" w14:anchorId="241626E6">
                <v:shape id="_x0000_i1233" type="#_x0000_t75" style="width:53.4pt;height:12pt" o:ole="">
                  <v:imagedata r:id="rId432" o:title=""/>
                </v:shape>
                <o:OLEObject Type="Embed" ProgID="Equation.DSMT4" ShapeID="_x0000_i1233" DrawAspect="Content" ObjectID="_1810736381" r:id="rId433"/>
              </w:object>
            </w:r>
          </w:p>
        </w:tc>
        <w:tc>
          <w:tcPr>
            <w:tcW w:w="1024" w:type="dxa"/>
            <w:tcBorders>
              <w:top w:val="nil"/>
              <w:left w:val="nil"/>
              <w:bottom w:val="nil"/>
              <w:right w:val="nil"/>
            </w:tcBorders>
            <w:vAlign w:val="center"/>
            <w:hideMark/>
          </w:tcPr>
          <w:p w14:paraId="58BEB8AC" w14:textId="77777777" w:rsidR="00592D85" w:rsidRDefault="00592D85" w:rsidP="00A3604F">
            <w:pPr>
              <w:spacing w:line="300" w:lineRule="exact"/>
              <w:jc w:val="center"/>
              <w:rPr>
                <w:sz w:val="16"/>
                <w:szCs w:val="16"/>
              </w:rPr>
            </w:pPr>
            <w:r>
              <w:rPr>
                <w:position w:val="-10"/>
                <w:sz w:val="16"/>
                <w:szCs w:val="16"/>
              </w:rPr>
              <w:object w:dxaOrig="396" w:dyaOrig="324" w14:anchorId="00DF0087">
                <v:shape id="_x0000_i1234" type="#_x0000_t75" style="width:20.4pt;height:17.4pt" o:ole="">
                  <v:imagedata r:id="rId434" o:title=""/>
                </v:shape>
                <o:OLEObject Type="Embed" ProgID="Equation.DSMT4" ShapeID="_x0000_i1234" DrawAspect="Content" ObjectID="_1810736382" r:id="rId435"/>
              </w:object>
            </w:r>
          </w:p>
        </w:tc>
        <w:tc>
          <w:tcPr>
            <w:tcW w:w="1496" w:type="dxa"/>
            <w:tcBorders>
              <w:top w:val="nil"/>
              <w:left w:val="nil"/>
              <w:bottom w:val="nil"/>
              <w:right w:val="nil"/>
            </w:tcBorders>
            <w:vAlign w:val="center"/>
            <w:hideMark/>
          </w:tcPr>
          <w:p w14:paraId="27BF91E0" w14:textId="77777777" w:rsidR="00592D85" w:rsidRDefault="00592D85" w:rsidP="00A3604F">
            <w:pPr>
              <w:spacing w:line="300" w:lineRule="exact"/>
              <w:jc w:val="center"/>
              <w:rPr>
                <w:sz w:val="16"/>
                <w:szCs w:val="16"/>
              </w:rPr>
            </w:pPr>
            <w:r>
              <w:rPr>
                <w:sz w:val="16"/>
                <w:szCs w:val="16"/>
              </w:rPr>
              <w:t>2h</w:t>
            </w:r>
          </w:p>
        </w:tc>
      </w:tr>
      <w:tr w:rsidR="00592D85" w14:paraId="3FA4CD80" w14:textId="77777777" w:rsidTr="00592D85">
        <w:tc>
          <w:tcPr>
            <w:tcW w:w="993" w:type="dxa"/>
            <w:tcBorders>
              <w:top w:val="nil"/>
              <w:left w:val="nil"/>
              <w:bottom w:val="nil"/>
              <w:right w:val="nil"/>
            </w:tcBorders>
            <w:vAlign w:val="center"/>
            <w:hideMark/>
          </w:tcPr>
          <w:p w14:paraId="2FB759C2" w14:textId="77777777" w:rsidR="00592D85" w:rsidRDefault="00592D85" w:rsidP="00A3604F">
            <w:pPr>
              <w:spacing w:line="300" w:lineRule="exact"/>
              <w:jc w:val="center"/>
              <w:rPr>
                <w:sz w:val="21"/>
              </w:rPr>
            </w:pPr>
            <w:r>
              <w:rPr>
                <w:position w:val="-10"/>
              </w:rPr>
              <w:object w:dxaOrig="276" w:dyaOrig="324" w14:anchorId="0623ECA6">
                <v:shape id="_x0000_i1235" type="#_x0000_t75" style="width:13.8pt;height:17.4pt" o:ole="">
                  <v:imagedata r:id="rId436" o:title=""/>
                </v:shape>
                <o:OLEObject Type="Embed" ProgID="Equation.DSMT4" ShapeID="_x0000_i1235" DrawAspect="Content" ObjectID="_1810736383" r:id="rId437"/>
              </w:object>
            </w:r>
          </w:p>
        </w:tc>
        <w:tc>
          <w:tcPr>
            <w:tcW w:w="1527" w:type="dxa"/>
            <w:tcBorders>
              <w:top w:val="nil"/>
              <w:left w:val="nil"/>
              <w:bottom w:val="nil"/>
              <w:right w:val="nil"/>
            </w:tcBorders>
            <w:vAlign w:val="center"/>
            <w:hideMark/>
          </w:tcPr>
          <w:p w14:paraId="27FB4284" w14:textId="77777777" w:rsidR="00592D85" w:rsidRDefault="00592D85" w:rsidP="00A3604F">
            <w:pPr>
              <w:spacing w:line="300" w:lineRule="exact"/>
              <w:jc w:val="center"/>
              <w:rPr>
                <w:sz w:val="16"/>
                <w:szCs w:val="16"/>
              </w:rPr>
            </w:pPr>
            <w:r>
              <w:rPr>
                <w:position w:val="-10"/>
                <w:sz w:val="16"/>
                <w:szCs w:val="16"/>
              </w:rPr>
              <w:object w:dxaOrig="996" w:dyaOrig="240" w14:anchorId="2B3A5939">
                <v:shape id="_x0000_i1236" type="#_x0000_t75" style="width:49.8pt;height:12pt" o:ole="">
                  <v:imagedata r:id="rId438" o:title=""/>
                </v:shape>
                <o:OLEObject Type="Embed" ProgID="Equation.DSMT4" ShapeID="_x0000_i1236" DrawAspect="Content" ObjectID="_1810736384" r:id="rId439"/>
              </w:object>
            </w:r>
          </w:p>
        </w:tc>
        <w:tc>
          <w:tcPr>
            <w:tcW w:w="1024" w:type="dxa"/>
            <w:tcBorders>
              <w:top w:val="nil"/>
              <w:left w:val="nil"/>
              <w:bottom w:val="nil"/>
              <w:right w:val="nil"/>
            </w:tcBorders>
            <w:vAlign w:val="center"/>
            <w:hideMark/>
          </w:tcPr>
          <w:p w14:paraId="6D339007" w14:textId="77777777" w:rsidR="00592D85" w:rsidRDefault="00592D85" w:rsidP="00A3604F">
            <w:pPr>
              <w:spacing w:line="300" w:lineRule="exact"/>
              <w:jc w:val="center"/>
              <w:rPr>
                <w:sz w:val="16"/>
                <w:szCs w:val="16"/>
              </w:rPr>
            </w:pPr>
            <w:r>
              <w:rPr>
                <w:position w:val="-10"/>
                <w:sz w:val="16"/>
                <w:szCs w:val="16"/>
              </w:rPr>
              <w:object w:dxaOrig="732" w:dyaOrig="276" w14:anchorId="787DB887">
                <v:shape id="_x0000_i1237" type="#_x0000_t75" style="width:36.6pt;height:13.8pt" o:ole="">
                  <v:imagedata r:id="rId440" o:title=""/>
                </v:shape>
                <o:OLEObject Type="Embed" ProgID="Equation.DSMT4" ShapeID="_x0000_i1237" DrawAspect="Content" ObjectID="_1810736385" r:id="rId441"/>
              </w:object>
            </w:r>
          </w:p>
        </w:tc>
        <w:tc>
          <w:tcPr>
            <w:tcW w:w="1496" w:type="dxa"/>
            <w:tcBorders>
              <w:top w:val="nil"/>
              <w:left w:val="nil"/>
              <w:bottom w:val="nil"/>
              <w:right w:val="nil"/>
            </w:tcBorders>
            <w:vAlign w:val="center"/>
            <w:hideMark/>
          </w:tcPr>
          <w:p w14:paraId="6E2940B8" w14:textId="77777777" w:rsidR="00592D85" w:rsidRDefault="00592D85" w:rsidP="00A3604F">
            <w:pPr>
              <w:spacing w:line="300" w:lineRule="exact"/>
              <w:jc w:val="center"/>
              <w:rPr>
                <w:sz w:val="16"/>
                <w:szCs w:val="16"/>
              </w:rPr>
            </w:pPr>
            <w:r>
              <w:rPr>
                <w:sz w:val="16"/>
                <w:szCs w:val="16"/>
              </w:rPr>
              <w:t>2h</w:t>
            </w:r>
          </w:p>
        </w:tc>
      </w:tr>
      <w:tr w:rsidR="00592D85" w14:paraId="6B29A767" w14:textId="77777777" w:rsidTr="00592D85">
        <w:tc>
          <w:tcPr>
            <w:tcW w:w="993" w:type="dxa"/>
            <w:tcBorders>
              <w:top w:val="nil"/>
              <w:left w:val="nil"/>
              <w:bottom w:val="nil"/>
              <w:right w:val="nil"/>
            </w:tcBorders>
            <w:vAlign w:val="center"/>
            <w:hideMark/>
          </w:tcPr>
          <w:p w14:paraId="306C8EAD" w14:textId="77777777" w:rsidR="00592D85" w:rsidRDefault="00592D85" w:rsidP="00A3604F">
            <w:pPr>
              <w:spacing w:line="300" w:lineRule="exact"/>
              <w:jc w:val="center"/>
              <w:rPr>
                <w:sz w:val="21"/>
              </w:rPr>
            </w:pPr>
            <w:r>
              <w:rPr>
                <w:position w:val="-10"/>
              </w:rPr>
              <w:object w:dxaOrig="300" w:dyaOrig="324" w14:anchorId="0A1D0546">
                <v:shape id="_x0000_i1238" type="#_x0000_t75" style="width:15pt;height:17.4pt" o:ole="">
                  <v:imagedata r:id="rId442" o:title=""/>
                </v:shape>
                <o:OLEObject Type="Embed" ProgID="Equation.DSMT4" ShapeID="_x0000_i1238" DrawAspect="Content" ObjectID="_1810736386" r:id="rId443"/>
              </w:object>
            </w:r>
          </w:p>
        </w:tc>
        <w:tc>
          <w:tcPr>
            <w:tcW w:w="1527" w:type="dxa"/>
            <w:tcBorders>
              <w:top w:val="nil"/>
              <w:left w:val="nil"/>
              <w:bottom w:val="nil"/>
              <w:right w:val="nil"/>
            </w:tcBorders>
            <w:vAlign w:val="center"/>
            <w:hideMark/>
          </w:tcPr>
          <w:p w14:paraId="4FAA6142" w14:textId="77777777" w:rsidR="00592D85" w:rsidRDefault="00592D85" w:rsidP="00A3604F">
            <w:pPr>
              <w:spacing w:line="300" w:lineRule="exact"/>
              <w:jc w:val="center"/>
              <w:rPr>
                <w:sz w:val="16"/>
                <w:szCs w:val="16"/>
              </w:rPr>
            </w:pPr>
            <w:r>
              <w:rPr>
                <w:position w:val="-10"/>
                <w:sz w:val="16"/>
                <w:szCs w:val="16"/>
              </w:rPr>
              <w:object w:dxaOrig="1068" w:dyaOrig="240" w14:anchorId="166011CB">
                <v:shape id="_x0000_i1239" type="#_x0000_t75" style="width:53.4pt;height:12pt" o:ole="">
                  <v:imagedata r:id="rId432" o:title=""/>
                </v:shape>
                <o:OLEObject Type="Embed" ProgID="Equation.DSMT4" ShapeID="_x0000_i1239" DrawAspect="Content" ObjectID="_1810736387" r:id="rId444"/>
              </w:object>
            </w:r>
          </w:p>
        </w:tc>
        <w:tc>
          <w:tcPr>
            <w:tcW w:w="1024" w:type="dxa"/>
            <w:tcBorders>
              <w:top w:val="nil"/>
              <w:left w:val="nil"/>
              <w:bottom w:val="nil"/>
              <w:right w:val="nil"/>
            </w:tcBorders>
            <w:vAlign w:val="center"/>
            <w:hideMark/>
          </w:tcPr>
          <w:p w14:paraId="5661F5B8" w14:textId="77777777" w:rsidR="00592D85" w:rsidRDefault="00592D85" w:rsidP="00A3604F">
            <w:pPr>
              <w:spacing w:line="300" w:lineRule="exact"/>
              <w:jc w:val="center"/>
              <w:rPr>
                <w:sz w:val="16"/>
                <w:szCs w:val="16"/>
              </w:rPr>
            </w:pPr>
            <w:r>
              <w:rPr>
                <w:position w:val="-10"/>
                <w:sz w:val="16"/>
                <w:szCs w:val="16"/>
              </w:rPr>
              <w:object w:dxaOrig="468" w:dyaOrig="324" w14:anchorId="7E975788">
                <v:shape id="_x0000_i1240" type="#_x0000_t75" style="width:23.4pt;height:17.4pt" o:ole="">
                  <v:imagedata r:id="rId445" o:title=""/>
                </v:shape>
                <o:OLEObject Type="Embed" ProgID="Equation.DSMT4" ShapeID="_x0000_i1240" DrawAspect="Content" ObjectID="_1810736388" r:id="rId446"/>
              </w:object>
            </w:r>
          </w:p>
        </w:tc>
        <w:tc>
          <w:tcPr>
            <w:tcW w:w="1496" w:type="dxa"/>
            <w:tcBorders>
              <w:top w:val="nil"/>
              <w:left w:val="nil"/>
              <w:bottom w:val="nil"/>
              <w:right w:val="nil"/>
            </w:tcBorders>
            <w:vAlign w:val="center"/>
            <w:hideMark/>
          </w:tcPr>
          <w:p w14:paraId="071C7E65" w14:textId="77777777" w:rsidR="00592D85" w:rsidRDefault="00592D85" w:rsidP="00A3604F">
            <w:pPr>
              <w:spacing w:line="300" w:lineRule="exact"/>
              <w:jc w:val="center"/>
              <w:rPr>
                <w:sz w:val="16"/>
                <w:szCs w:val="16"/>
              </w:rPr>
            </w:pPr>
            <w:r>
              <w:rPr>
                <w:position w:val="-10"/>
                <w:sz w:val="16"/>
                <w:szCs w:val="16"/>
              </w:rPr>
              <w:object w:dxaOrig="1236" w:dyaOrig="252" w14:anchorId="0F0604DB">
                <v:shape id="_x0000_i1241" type="#_x0000_t75" style="width:61.8pt;height:12.6pt" o:ole="">
                  <v:imagedata r:id="rId447" o:title=""/>
                </v:shape>
                <o:OLEObject Type="Embed" ProgID="Equation.DSMT4" ShapeID="_x0000_i1241" DrawAspect="Content" ObjectID="_1810736389" r:id="rId448"/>
              </w:object>
            </w:r>
          </w:p>
        </w:tc>
      </w:tr>
      <w:tr w:rsidR="00592D85" w14:paraId="1DB650C8" w14:textId="77777777" w:rsidTr="00592D85">
        <w:tc>
          <w:tcPr>
            <w:tcW w:w="993" w:type="dxa"/>
            <w:tcBorders>
              <w:top w:val="nil"/>
              <w:left w:val="nil"/>
              <w:bottom w:val="nil"/>
              <w:right w:val="nil"/>
            </w:tcBorders>
            <w:vAlign w:val="center"/>
            <w:hideMark/>
          </w:tcPr>
          <w:p w14:paraId="38081BE5" w14:textId="77777777" w:rsidR="00592D85" w:rsidRDefault="00592D85" w:rsidP="00A3604F">
            <w:pPr>
              <w:spacing w:line="300" w:lineRule="exact"/>
              <w:jc w:val="center"/>
              <w:rPr>
                <w:sz w:val="21"/>
              </w:rPr>
            </w:pPr>
            <w:r>
              <w:rPr>
                <w:position w:val="-10"/>
              </w:rPr>
              <w:object w:dxaOrig="324" w:dyaOrig="324" w14:anchorId="74F4F031">
                <v:shape id="_x0000_i1242" type="#_x0000_t75" style="width:17.4pt;height:17.4pt" o:ole="">
                  <v:imagedata r:id="rId449" o:title=""/>
                </v:shape>
                <o:OLEObject Type="Embed" ProgID="Equation.DSMT4" ShapeID="_x0000_i1242" DrawAspect="Content" ObjectID="_1810736390" r:id="rId450"/>
              </w:object>
            </w:r>
          </w:p>
        </w:tc>
        <w:tc>
          <w:tcPr>
            <w:tcW w:w="1527" w:type="dxa"/>
            <w:tcBorders>
              <w:top w:val="nil"/>
              <w:left w:val="nil"/>
              <w:bottom w:val="nil"/>
              <w:right w:val="nil"/>
            </w:tcBorders>
            <w:vAlign w:val="center"/>
            <w:hideMark/>
          </w:tcPr>
          <w:p w14:paraId="2A22F53D" w14:textId="77777777" w:rsidR="00592D85" w:rsidRDefault="00592D85" w:rsidP="00A3604F">
            <w:pPr>
              <w:spacing w:line="300" w:lineRule="exact"/>
              <w:jc w:val="center"/>
              <w:rPr>
                <w:sz w:val="16"/>
                <w:szCs w:val="16"/>
              </w:rPr>
            </w:pPr>
            <w:r>
              <w:rPr>
                <w:position w:val="-10"/>
                <w:sz w:val="16"/>
                <w:szCs w:val="16"/>
              </w:rPr>
              <w:object w:dxaOrig="1068" w:dyaOrig="240" w14:anchorId="73AF6F33">
                <v:shape id="_x0000_i1243" type="#_x0000_t75" style="width:53.4pt;height:12pt" o:ole="">
                  <v:imagedata r:id="rId424" o:title=""/>
                </v:shape>
                <o:OLEObject Type="Embed" ProgID="Equation.DSMT4" ShapeID="_x0000_i1243" DrawAspect="Content" ObjectID="_1810736391" r:id="rId451"/>
              </w:object>
            </w:r>
          </w:p>
        </w:tc>
        <w:tc>
          <w:tcPr>
            <w:tcW w:w="1024" w:type="dxa"/>
            <w:tcBorders>
              <w:top w:val="nil"/>
              <w:left w:val="nil"/>
              <w:bottom w:val="nil"/>
              <w:right w:val="nil"/>
            </w:tcBorders>
            <w:vAlign w:val="center"/>
            <w:hideMark/>
          </w:tcPr>
          <w:p w14:paraId="1A26DEDC" w14:textId="77777777" w:rsidR="00592D85" w:rsidRDefault="00592D85" w:rsidP="00A3604F">
            <w:pPr>
              <w:spacing w:line="300" w:lineRule="exact"/>
              <w:jc w:val="center"/>
              <w:rPr>
                <w:sz w:val="16"/>
                <w:szCs w:val="16"/>
              </w:rPr>
            </w:pPr>
            <w:r>
              <w:rPr>
                <w:position w:val="-10"/>
                <w:sz w:val="16"/>
                <w:szCs w:val="16"/>
              </w:rPr>
              <w:object w:dxaOrig="432" w:dyaOrig="300" w14:anchorId="2C49EAD8">
                <v:shape id="_x0000_i1244" type="#_x0000_t75" style="width:21.6pt;height:15pt" o:ole="">
                  <v:imagedata r:id="rId452" o:title=""/>
                </v:shape>
                <o:OLEObject Type="Embed" ProgID="Equation.DSMT4" ShapeID="_x0000_i1244" DrawAspect="Content" ObjectID="_1810736392" r:id="rId453"/>
              </w:object>
            </w:r>
          </w:p>
        </w:tc>
        <w:tc>
          <w:tcPr>
            <w:tcW w:w="1496" w:type="dxa"/>
            <w:tcBorders>
              <w:top w:val="nil"/>
              <w:left w:val="nil"/>
              <w:bottom w:val="nil"/>
              <w:right w:val="nil"/>
            </w:tcBorders>
            <w:vAlign w:val="center"/>
            <w:hideMark/>
          </w:tcPr>
          <w:p w14:paraId="60404C27" w14:textId="77777777" w:rsidR="00592D85" w:rsidRDefault="00592D85" w:rsidP="00A3604F">
            <w:pPr>
              <w:spacing w:line="300" w:lineRule="exact"/>
              <w:jc w:val="center"/>
              <w:rPr>
                <w:sz w:val="16"/>
                <w:szCs w:val="16"/>
              </w:rPr>
            </w:pPr>
            <w:r>
              <w:rPr>
                <w:position w:val="-10"/>
                <w:sz w:val="16"/>
                <w:szCs w:val="16"/>
              </w:rPr>
              <w:object w:dxaOrig="1248" w:dyaOrig="252" w14:anchorId="2AC328ED">
                <v:shape id="_x0000_i1245" type="#_x0000_t75" style="width:62.4pt;height:12.6pt" o:ole="">
                  <v:imagedata r:id="rId454" o:title=""/>
                </v:shape>
                <o:OLEObject Type="Embed" ProgID="Equation.DSMT4" ShapeID="_x0000_i1245" DrawAspect="Content" ObjectID="_1810736393" r:id="rId455"/>
              </w:object>
            </w:r>
          </w:p>
        </w:tc>
      </w:tr>
      <w:tr w:rsidR="00592D85" w14:paraId="1B1F040D" w14:textId="77777777" w:rsidTr="00592D85">
        <w:tc>
          <w:tcPr>
            <w:tcW w:w="993" w:type="dxa"/>
            <w:tcBorders>
              <w:top w:val="nil"/>
              <w:left w:val="nil"/>
              <w:bottom w:val="nil"/>
              <w:right w:val="nil"/>
            </w:tcBorders>
            <w:vAlign w:val="center"/>
            <w:hideMark/>
          </w:tcPr>
          <w:p w14:paraId="7645CF9C" w14:textId="77777777" w:rsidR="00592D85" w:rsidRDefault="00592D85" w:rsidP="00A3604F">
            <w:pPr>
              <w:spacing w:line="300" w:lineRule="exact"/>
              <w:jc w:val="center"/>
              <w:rPr>
                <w:sz w:val="21"/>
              </w:rPr>
            </w:pPr>
            <w:r>
              <w:rPr>
                <w:position w:val="-12"/>
              </w:rPr>
              <w:object w:dxaOrig="360" w:dyaOrig="348" w14:anchorId="1C05D861">
                <v:shape id="_x0000_i1246" type="#_x0000_t75" style="width:18pt;height:17.4pt" o:ole="">
                  <v:imagedata r:id="rId456" o:title=""/>
                </v:shape>
                <o:OLEObject Type="Embed" ProgID="Equation.DSMT4" ShapeID="_x0000_i1246" DrawAspect="Content" ObjectID="_1810736394" r:id="rId457"/>
              </w:object>
            </w:r>
          </w:p>
        </w:tc>
        <w:tc>
          <w:tcPr>
            <w:tcW w:w="1527" w:type="dxa"/>
            <w:tcBorders>
              <w:top w:val="nil"/>
              <w:left w:val="nil"/>
              <w:bottom w:val="nil"/>
              <w:right w:val="nil"/>
            </w:tcBorders>
            <w:vAlign w:val="center"/>
            <w:hideMark/>
          </w:tcPr>
          <w:p w14:paraId="6F3A9465" w14:textId="77777777" w:rsidR="00592D85" w:rsidRDefault="00592D85" w:rsidP="00A3604F">
            <w:pPr>
              <w:spacing w:line="300" w:lineRule="exact"/>
              <w:jc w:val="center"/>
              <w:rPr>
                <w:sz w:val="16"/>
                <w:szCs w:val="16"/>
              </w:rPr>
            </w:pPr>
            <w:r>
              <w:rPr>
                <w:position w:val="-10"/>
                <w:sz w:val="16"/>
                <w:szCs w:val="16"/>
              </w:rPr>
              <w:object w:dxaOrig="1140" w:dyaOrig="240" w14:anchorId="274AB145">
                <v:shape id="_x0000_i1247" type="#_x0000_t75" style="width:57pt;height:12pt" o:ole="">
                  <v:imagedata r:id="rId458" o:title=""/>
                </v:shape>
                <o:OLEObject Type="Embed" ProgID="Equation.DSMT4" ShapeID="_x0000_i1247" DrawAspect="Content" ObjectID="_1810736395" r:id="rId459"/>
              </w:object>
            </w:r>
          </w:p>
        </w:tc>
        <w:tc>
          <w:tcPr>
            <w:tcW w:w="1024" w:type="dxa"/>
            <w:tcBorders>
              <w:top w:val="nil"/>
              <w:left w:val="nil"/>
              <w:bottom w:val="nil"/>
              <w:right w:val="nil"/>
            </w:tcBorders>
            <w:vAlign w:val="center"/>
            <w:hideMark/>
          </w:tcPr>
          <w:p w14:paraId="355BE94B" w14:textId="77777777" w:rsidR="00592D85" w:rsidRDefault="00592D85" w:rsidP="00A3604F">
            <w:pPr>
              <w:spacing w:line="300" w:lineRule="exact"/>
              <w:jc w:val="center"/>
              <w:rPr>
                <w:sz w:val="16"/>
                <w:szCs w:val="16"/>
              </w:rPr>
            </w:pPr>
            <w:r>
              <w:rPr>
                <w:position w:val="-14"/>
                <w:sz w:val="16"/>
                <w:szCs w:val="16"/>
              </w:rPr>
              <w:object w:dxaOrig="348" w:dyaOrig="300" w14:anchorId="777F6819">
                <v:shape id="_x0000_i1248" type="#_x0000_t75" style="width:17.4pt;height:15pt" o:ole="">
                  <v:imagedata r:id="rId460" o:title=""/>
                </v:shape>
                <o:OLEObject Type="Embed" ProgID="Equation.DSMT4" ShapeID="_x0000_i1248" DrawAspect="Content" ObjectID="_1810736396" r:id="rId461"/>
              </w:object>
            </w:r>
          </w:p>
        </w:tc>
        <w:tc>
          <w:tcPr>
            <w:tcW w:w="1496" w:type="dxa"/>
            <w:tcBorders>
              <w:top w:val="nil"/>
              <w:left w:val="nil"/>
              <w:bottom w:val="nil"/>
              <w:right w:val="nil"/>
            </w:tcBorders>
            <w:vAlign w:val="center"/>
            <w:hideMark/>
          </w:tcPr>
          <w:p w14:paraId="2211ACCD" w14:textId="77777777" w:rsidR="00592D85" w:rsidRDefault="00592D85" w:rsidP="00A3604F">
            <w:pPr>
              <w:spacing w:line="300" w:lineRule="exact"/>
              <w:jc w:val="center"/>
              <w:rPr>
                <w:sz w:val="16"/>
                <w:szCs w:val="16"/>
              </w:rPr>
            </w:pPr>
            <w:r>
              <w:rPr>
                <w:position w:val="-10"/>
                <w:sz w:val="16"/>
                <w:szCs w:val="16"/>
              </w:rPr>
              <w:object w:dxaOrig="1164" w:dyaOrig="252" w14:anchorId="6DC98496">
                <v:shape id="_x0000_i1249" type="#_x0000_t75" style="width:58.8pt;height:12.6pt" o:ole="">
                  <v:imagedata r:id="rId462" o:title=""/>
                </v:shape>
                <o:OLEObject Type="Embed" ProgID="Equation.DSMT4" ShapeID="_x0000_i1249" DrawAspect="Content" ObjectID="_1810736397" r:id="rId463"/>
              </w:object>
            </w:r>
          </w:p>
        </w:tc>
      </w:tr>
      <w:tr w:rsidR="00592D85" w14:paraId="134526E3" w14:textId="77777777" w:rsidTr="00592D85">
        <w:tc>
          <w:tcPr>
            <w:tcW w:w="993" w:type="dxa"/>
            <w:tcBorders>
              <w:top w:val="nil"/>
              <w:left w:val="nil"/>
              <w:bottom w:val="nil"/>
              <w:right w:val="nil"/>
            </w:tcBorders>
            <w:vAlign w:val="center"/>
            <w:hideMark/>
          </w:tcPr>
          <w:p w14:paraId="0FEB1675" w14:textId="77777777" w:rsidR="00592D85" w:rsidRDefault="00592D85" w:rsidP="00A3604F">
            <w:pPr>
              <w:spacing w:line="300" w:lineRule="exact"/>
              <w:jc w:val="center"/>
              <w:rPr>
                <w:sz w:val="21"/>
              </w:rPr>
            </w:pPr>
            <w:r>
              <w:rPr>
                <w:position w:val="-10"/>
              </w:rPr>
              <w:object w:dxaOrig="228" w:dyaOrig="264" w14:anchorId="66F051EC">
                <v:shape id="_x0000_i1250" type="#_x0000_t75" style="width:11.4pt;height:12.6pt" o:ole="">
                  <v:imagedata r:id="rId464" o:title=""/>
                </v:shape>
                <o:OLEObject Type="Embed" ProgID="Equation.DSMT4" ShapeID="_x0000_i1250" DrawAspect="Content" ObjectID="_1810736398" r:id="rId465"/>
              </w:object>
            </w:r>
          </w:p>
        </w:tc>
        <w:tc>
          <w:tcPr>
            <w:tcW w:w="1527" w:type="dxa"/>
            <w:tcBorders>
              <w:top w:val="nil"/>
              <w:left w:val="nil"/>
              <w:bottom w:val="nil"/>
              <w:right w:val="nil"/>
            </w:tcBorders>
            <w:vAlign w:val="center"/>
            <w:hideMark/>
          </w:tcPr>
          <w:p w14:paraId="48C92EAA" w14:textId="77777777" w:rsidR="00592D85" w:rsidRDefault="00592D85" w:rsidP="00A3604F">
            <w:pPr>
              <w:spacing w:line="300" w:lineRule="exact"/>
              <w:jc w:val="center"/>
              <w:rPr>
                <w:sz w:val="16"/>
                <w:szCs w:val="16"/>
              </w:rPr>
            </w:pPr>
            <w:r>
              <w:rPr>
                <w:sz w:val="16"/>
                <w:szCs w:val="16"/>
              </w:rPr>
              <w:t>0.2</w:t>
            </w:r>
          </w:p>
        </w:tc>
        <w:tc>
          <w:tcPr>
            <w:tcW w:w="1024" w:type="dxa"/>
            <w:tcBorders>
              <w:top w:val="nil"/>
              <w:left w:val="nil"/>
              <w:bottom w:val="nil"/>
              <w:right w:val="nil"/>
            </w:tcBorders>
            <w:vAlign w:val="center"/>
            <w:hideMark/>
          </w:tcPr>
          <w:p w14:paraId="69101762" w14:textId="77777777" w:rsidR="00592D85" w:rsidRDefault="00592D85" w:rsidP="00A3604F">
            <w:pPr>
              <w:spacing w:line="300" w:lineRule="exact"/>
              <w:jc w:val="center"/>
              <w:rPr>
                <w:sz w:val="16"/>
                <w:szCs w:val="16"/>
              </w:rPr>
            </w:pPr>
            <w:r>
              <w:rPr>
                <w:position w:val="-10"/>
                <w:sz w:val="16"/>
                <w:szCs w:val="16"/>
              </w:rPr>
              <w:object w:dxaOrig="348" w:dyaOrig="324" w14:anchorId="2C83A613">
                <v:shape id="_x0000_i1251" type="#_x0000_t75" style="width:17.4pt;height:17.4pt" o:ole="">
                  <v:imagedata r:id="rId466" o:title=""/>
                </v:shape>
                <o:OLEObject Type="Embed" ProgID="Equation.DSMT4" ShapeID="_x0000_i1251" DrawAspect="Content" ObjectID="_1810736399" r:id="rId467"/>
              </w:object>
            </w:r>
          </w:p>
        </w:tc>
        <w:tc>
          <w:tcPr>
            <w:tcW w:w="1496" w:type="dxa"/>
            <w:tcBorders>
              <w:top w:val="nil"/>
              <w:left w:val="nil"/>
              <w:bottom w:val="nil"/>
              <w:right w:val="nil"/>
            </w:tcBorders>
            <w:vAlign w:val="center"/>
            <w:hideMark/>
          </w:tcPr>
          <w:p w14:paraId="295DEC76" w14:textId="77777777" w:rsidR="00592D85" w:rsidRDefault="00592D85" w:rsidP="00A3604F">
            <w:pPr>
              <w:spacing w:line="300" w:lineRule="exact"/>
              <w:jc w:val="center"/>
              <w:rPr>
                <w:sz w:val="16"/>
                <w:szCs w:val="16"/>
              </w:rPr>
            </w:pPr>
            <w:r>
              <w:rPr>
                <w:sz w:val="16"/>
                <w:szCs w:val="16"/>
              </w:rPr>
              <w:t>0.8</w:t>
            </w:r>
          </w:p>
        </w:tc>
      </w:tr>
      <w:tr w:rsidR="00592D85" w14:paraId="2C01378D" w14:textId="77777777" w:rsidTr="00592D85">
        <w:tc>
          <w:tcPr>
            <w:tcW w:w="993" w:type="dxa"/>
            <w:tcBorders>
              <w:top w:val="nil"/>
              <w:left w:val="nil"/>
              <w:bottom w:val="nil"/>
              <w:right w:val="nil"/>
            </w:tcBorders>
            <w:vAlign w:val="center"/>
            <w:hideMark/>
          </w:tcPr>
          <w:p w14:paraId="5EF198E5" w14:textId="77777777" w:rsidR="00592D85" w:rsidRDefault="00592D85" w:rsidP="00A3604F">
            <w:pPr>
              <w:spacing w:line="300" w:lineRule="exact"/>
              <w:jc w:val="center"/>
              <w:rPr>
                <w:sz w:val="21"/>
              </w:rPr>
            </w:pPr>
            <w:r>
              <w:rPr>
                <w:position w:val="-10"/>
              </w:rPr>
              <w:object w:dxaOrig="360" w:dyaOrig="324" w14:anchorId="5186EA7D">
                <v:shape id="_x0000_i1252" type="#_x0000_t75" style="width:18pt;height:17.4pt" o:ole="">
                  <v:imagedata r:id="rId468" o:title=""/>
                </v:shape>
                <o:OLEObject Type="Embed" ProgID="Equation.DSMT4" ShapeID="_x0000_i1252" DrawAspect="Content" ObjectID="_1810736400" r:id="rId469"/>
              </w:object>
            </w:r>
          </w:p>
        </w:tc>
        <w:tc>
          <w:tcPr>
            <w:tcW w:w="1527" w:type="dxa"/>
            <w:tcBorders>
              <w:top w:val="nil"/>
              <w:left w:val="nil"/>
              <w:bottom w:val="nil"/>
              <w:right w:val="nil"/>
            </w:tcBorders>
            <w:vAlign w:val="center"/>
            <w:hideMark/>
          </w:tcPr>
          <w:p w14:paraId="75837F80" w14:textId="77777777" w:rsidR="00592D85" w:rsidRDefault="00592D85" w:rsidP="00A3604F">
            <w:pPr>
              <w:spacing w:line="300" w:lineRule="exact"/>
              <w:jc w:val="center"/>
              <w:rPr>
                <w:sz w:val="16"/>
                <w:szCs w:val="16"/>
              </w:rPr>
            </w:pPr>
            <w:r>
              <w:rPr>
                <w:sz w:val="16"/>
                <w:szCs w:val="16"/>
              </w:rPr>
              <w:t>0.004%</w:t>
            </w:r>
          </w:p>
        </w:tc>
        <w:tc>
          <w:tcPr>
            <w:tcW w:w="1024" w:type="dxa"/>
            <w:tcBorders>
              <w:top w:val="nil"/>
              <w:left w:val="nil"/>
              <w:bottom w:val="nil"/>
              <w:right w:val="nil"/>
            </w:tcBorders>
            <w:vAlign w:val="center"/>
            <w:hideMark/>
          </w:tcPr>
          <w:p w14:paraId="50BF4A6F" w14:textId="77777777" w:rsidR="00592D85" w:rsidRDefault="00592D85" w:rsidP="00A3604F">
            <w:pPr>
              <w:spacing w:line="300" w:lineRule="exact"/>
              <w:jc w:val="center"/>
              <w:rPr>
                <w:sz w:val="16"/>
                <w:szCs w:val="16"/>
              </w:rPr>
            </w:pPr>
            <w:r>
              <w:rPr>
                <w:position w:val="-10"/>
                <w:sz w:val="16"/>
                <w:szCs w:val="16"/>
              </w:rPr>
              <w:object w:dxaOrig="324" w:dyaOrig="324" w14:anchorId="3FDE911B">
                <v:shape id="_x0000_i1253" type="#_x0000_t75" style="width:17.4pt;height:17.4pt" o:ole="">
                  <v:imagedata r:id="rId470" o:title=""/>
                </v:shape>
                <o:OLEObject Type="Embed" ProgID="Equation.DSMT4" ShapeID="_x0000_i1253" DrawAspect="Content" ObjectID="_1810736401" r:id="rId471"/>
              </w:object>
            </w:r>
          </w:p>
        </w:tc>
        <w:tc>
          <w:tcPr>
            <w:tcW w:w="1496" w:type="dxa"/>
            <w:tcBorders>
              <w:top w:val="nil"/>
              <w:left w:val="nil"/>
              <w:bottom w:val="nil"/>
              <w:right w:val="nil"/>
            </w:tcBorders>
            <w:vAlign w:val="center"/>
            <w:hideMark/>
          </w:tcPr>
          <w:p w14:paraId="559764C2" w14:textId="77777777" w:rsidR="00592D85" w:rsidRDefault="00592D85" w:rsidP="00A3604F">
            <w:pPr>
              <w:spacing w:line="300" w:lineRule="exact"/>
              <w:jc w:val="center"/>
              <w:rPr>
                <w:sz w:val="16"/>
                <w:szCs w:val="16"/>
              </w:rPr>
            </w:pPr>
            <w:r>
              <w:rPr>
                <w:sz w:val="16"/>
                <w:szCs w:val="16"/>
              </w:rPr>
              <w:t>0.95</w:t>
            </w:r>
          </w:p>
        </w:tc>
      </w:tr>
      <w:tr w:rsidR="00592D85" w14:paraId="371447E3" w14:textId="77777777" w:rsidTr="00592D85">
        <w:trPr>
          <w:trHeight w:val="279"/>
        </w:trPr>
        <w:tc>
          <w:tcPr>
            <w:tcW w:w="993" w:type="dxa"/>
            <w:tcBorders>
              <w:top w:val="nil"/>
              <w:left w:val="nil"/>
              <w:bottom w:val="double" w:sz="6" w:space="0" w:color="auto"/>
              <w:right w:val="nil"/>
            </w:tcBorders>
            <w:vAlign w:val="center"/>
            <w:hideMark/>
          </w:tcPr>
          <w:p w14:paraId="45BCE43B" w14:textId="77777777" w:rsidR="00592D85" w:rsidRDefault="00592D85" w:rsidP="00A3604F">
            <w:pPr>
              <w:spacing w:line="300" w:lineRule="exact"/>
              <w:jc w:val="center"/>
              <w:rPr>
                <w:sz w:val="21"/>
              </w:rPr>
            </w:pPr>
            <w:r>
              <w:rPr>
                <w:position w:val="-6"/>
              </w:rPr>
              <w:object w:dxaOrig="324" w:dyaOrig="240" w14:anchorId="58718E87">
                <v:shape id="_x0000_i1254" type="#_x0000_t75" style="width:17.4pt;height:12pt" o:ole="">
                  <v:imagedata r:id="rId472" o:title=""/>
                </v:shape>
                <o:OLEObject Type="Embed" ProgID="Equation.DSMT4" ShapeID="_x0000_i1254" DrawAspect="Content" ObjectID="_1810736402" r:id="rId473"/>
              </w:object>
            </w:r>
          </w:p>
        </w:tc>
        <w:tc>
          <w:tcPr>
            <w:tcW w:w="1527" w:type="dxa"/>
            <w:tcBorders>
              <w:top w:val="nil"/>
              <w:left w:val="nil"/>
              <w:bottom w:val="double" w:sz="6" w:space="0" w:color="auto"/>
              <w:right w:val="nil"/>
            </w:tcBorders>
            <w:vAlign w:val="center"/>
            <w:hideMark/>
          </w:tcPr>
          <w:p w14:paraId="7A8C7443" w14:textId="77777777" w:rsidR="00592D85" w:rsidRDefault="00592D85" w:rsidP="00A3604F">
            <w:pPr>
              <w:spacing w:line="300" w:lineRule="exact"/>
              <w:jc w:val="center"/>
              <w:rPr>
                <w:sz w:val="16"/>
                <w:szCs w:val="16"/>
              </w:rPr>
            </w:pPr>
            <w:r>
              <w:rPr>
                <w:position w:val="-10"/>
                <w:sz w:val="16"/>
                <w:szCs w:val="16"/>
              </w:rPr>
              <w:object w:dxaOrig="1068" w:dyaOrig="240" w14:anchorId="1775A318">
                <v:shape id="_x0000_i1255" type="#_x0000_t75" style="width:53.4pt;height:12pt" o:ole="">
                  <v:imagedata r:id="rId474" o:title=""/>
                </v:shape>
                <o:OLEObject Type="Embed" ProgID="Equation.DSMT4" ShapeID="_x0000_i1255" DrawAspect="Content" ObjectID="_1810736403" r:id="rId475"/>
              </w:object>
            </w:r>
          </w:p>
        </w:tc>
        <w:tc>
          <w:tcPr>
            <w:tcW w:w="1024" w:type="dxa"/>
            <w:tcBorders>
              <w:top w:val="nil"/>
              <w:left w:val="nil"/>
              <w:bottom w:val="double" w:sz="6" w:space="0" w:color="auto"/>
              <w:right w:val="nil"/>
            </w:tcBorders>
            <w:vAlign w:val="center"/>
            <w:hideMark/>
          </w:tcPr>
          <w:p w14:paraId="79551D75" w14:textId="77777777" w:rsidR="00592D85" w:rsidRDefault="00592D85" w:rsidP="00A3604F">
            <w:pPr>
              <w:spacing w:line="300" w:lineRule="exact"/>
              <w:jc w:val="center"/>
              <w:rPr>
                <w:sz w:val="16"/>
                <w:szCs w:val="16"/>
              </w:rPr>
            </w:pPr>
            <w:r>
              <w:rPr>
                <w:position w:val="-6"/>
                <w:sz w:val="16"/>
                <w:szCs w:val="16"/>
              </w:rPr>
              <w:object w:dxaOrig="276" w:dyaOrig="228" w14:anchorId="16FE7F3A">
                <v:shape id="_x0000_i1256" type="#_x0000_t75" style="width:13.8pt;height:11.4pt" o:ole="">
                  <v:imagedata r:id="rId476" o:title=""/>
                </v:shape>
                <o:OLEObject Type="Embed" ProgID="Equation.DSMT4" ShapeID="_x0000_i1256" DrawAspect="Content" ObjectID="_1810736404" r:id="rId477"/>
              </w:object>
            </w:r>
          </w:p>
        </w:tc>
        <w:tc>
          <w:tcPr>
            <w:tcW w:w="1496" w:type="dxa"/>
            <w:tcBorders>
              <w:top w:val="nil"/>
              <w:left w:val="nil"/>
              <w:bottom w:val="double" w:sz="6" w:space="0" w:color="auto"/>
              <w:right w:val="nil"/>
            </w:tcBorders>
            <w:vAlign w:val="center"/>
            <w:hideMark/>
          </w:tcPr>
          <w:p w14:paraId="5157F9BA" w14:textId="77777777" w:rsidR="00592D85" w:rsidRDefault="00592D85" w:rsidP="00A3604F">
            <w:pPr>
              <w:spacing w:line="300" w:lineRule="exact"/>
              <w:jc w:val="center"/>
              <w:rPr>
                <w:sz w:val="16"/>
                <w:szCs w:val="16"/>
              </w:rPr>
            </w:pPr>
            <w:r>
              <w:rPr>
                <w:position w:val="-10"/>
                <w:sz w:val="16"/>
                <w:szCs w:val="16"/>
              </w:rPr>
              <w:object w:dxaOrig="1236" w:dyaOrig="240" w14:anchorId="3C638DB1">
                <v:shape id="_x0000_i1257" type="#_x0000_t75" style="width:61.8pt;height:12pt" o:ole="">
                  <v:imagedata r:id="rId478" o:title=""/>
                </v:shape>
                <o:OLEObject Type="Embed" ProgID="Equation.DSMT4" ShapeID="_x0000_i1257" DrawAspect="Content" ObjectID="_1810736405" r:id="rId479"/>
              </w:object>
            </w:r>
          </w:p>
        </w:tc>
      </w:tr>
    </w:tbl>
    <w:p w14:paraId="201697D9" w14:textId="77777777" w:rsidR="000A14A9" w:rsidRDefault="000A14A9" w:rsidP="000A14A9">
      <w:pPr>
        <w:pStyle w:val="TableTitle"/>
        <w:spacing w:beforeLines="50" w:before="120"/>
      </w:pPr>
      <w:r>
        <w:t>TABLE II</w:t>
      </w:r>
    </w:p>
    <w:p w14:paraId="1DCC2525" w14:textId="77777777" w:rsidR="000A14A9" w:rsidRDefault="000A14A9" w:rsidP="000A14A9">
      <w:pPr>
        <w:pStyle w:val="TableTitle"/>
        <w:rPr>
          <w:color w:val="000000" w:themeColor="text1"/>
        </w:rPr>
      </w:pPr>
      <w:r w:rsidRPr="009E381B">
        <w:t xml:space="preserve">Comparison </w:t>
      </w:r>
      <w:r>
        <w:t>o</w:t>
      </w:r>
      <w:r w:rsidRPr="009E381B">
        <w:t>f Case Settings</w:t>
      </w:r>
    </w:p>
    <w:tbl>
      <w:tblPr>
        <w:tblW w:w="0" w:type="auto"/>
        <w:tblInd w:w="108" w:type="dxa"/>
        <w:tblBorders>
          <w:top w:val="single" w:sz="12" w:space="0" w:color="808080"/>
          <w:bottom w:val="single" w:sz="12" w:space="0" w:color="808080"/>
        </w:tblBorders>
        <w:tblLayout w:type="fixed"/>
        <w:tblLook w:val="0000" w:firstRow="0" w:lastRow="0" w:firstColumn="0" w:lastColumn="0" w:noHBand="0" w:noVBand="0"/>
      </w:tblPr>
      <w:tblGrid>
        <w:gridCol w:w="720"/>
        <w:gridCol w:w="2115"/>
        <w:gridCol w:w="2205"/>
      </w:tblGrid>
      <w:tr w:rsidR="000A14A9" w14:paraId="329D1504" w14:textId="77777777" w:rsidTr="000461BA">
        <w:trPr>
          <w:trHeight w:val="268"/>
        </w:trPr>
        <w:tc>
          <w:tcPr>
            <w:tcW w:w="720" w:type="dxa"/>
            <w:tcBorders>
              <w:top w:val="double" w:sz="6" w:space="0" w:color="auto"/>
              <w:left w:val="nil"/>
              <w:bottom w:val="single" w:sz="6" w:space="0" w:color="auto"/>
              <w:right w:val="nil"/>
            </w:tcBorders>
            <w:vAlign w:val="center"/>
          </w:tcPr>
          <w:p w14:paraId="3BB9B098" w14:textId="77777777" w:rsidR="000A14A9" w:rsidRPr="00BD45C5" w:rsidRDefault="000A14A9" w:rsidP="000461BA">
            <w:pPr>
              <w:jc w:val="center"/>
              <w:rPr>
                <w:sz w:val="16"/>
                <w:szCs w:val="16"/>
              </w:rPr>
            </w:pPr>
            <w:r w:rsidRPr="00BD45C5">
              <w:rPr>
                <w:sz w:val="16"/>
                <w:szCs w:val="16"/>
              </w:rPr>
              <w:t>Case</w:t>
            </w:r>
          </w:p>
        </w:tc>
        <w:tc>
          <w:tcPr>
            <w:tcW w:w="2115" w:type="dxa"/>
            <w:tcBorders>
              <w:top w:val="double" w:sz="6" w:space="0" w:color="auto"/>
              <w:left w:val="nil"/>
              <w:bottom w:val="single" w:sz="6" w:space="0" w:color="auto"/>
              <w:right w:val="nil"/>
            </w:tcBorders>
            <w:vAlign w:val="center"/>
          </w:tcPr>
          <w:p w14:paraId="5DB87AE1" w14:textId="77777777" w:rsidR="000A14A9" w:rsidRPr="00BD45C5" w:rsidRDefault="000A14A9" w:rsidP="000461BA">
            <w:pPr>
              <w:pStyle w:val="TableTitle"/>
              <w:rPr>
                <w:smallCaps w:val="0"/>
              </w:rPr>
            </w:pPr>
            <w:r w:rsidRPr="00BD45C5">
              <w:rPr>
                <w:smallCaps w:val="0"/>
              </w:rPr>
              <w:t xml:space="preserve">Oxygen-enriched deep peaking of </w:t>
            </w:r>
            <w:r w:rsidRPr="009E381B">
              <w:rPr>
                <w:smallCaps w:val="0"/>
              </w:rPr>
              <w:t xml:space="preserve">thermal units </w:t>
            </w:r>
          </w:p>
        </w:tc>
        <w:tc>
          <w:tcPr>
            <w:tcW w:w="2205" w:type="dxa"/>
            <w:tcBorders>
              <w:top w:val="double" w:sz="6" w:space="0" w:color="auto"/>
              <w:left w:val="nil"/>
              <w:bottom w:val="single" w:sz="6" w:space="0" w:color="auto"/>
              <w:right w:val="nil"/>
            </w:tcBorders>
            <w:vAlign w:val="center"/>
          </w:tcPr>
          <w:p w14:paraId="094EE468" w14:textId="77777777" w:rsidR="000A14A9" w:rsidRPr="00BD45C5" w:rsidRDefault="000A14A9" w:rsidP="000461BA">
            <w:pPr>
              <w:jc w:val="center"/>
              <w:rPr>
                <w:sz w:val="16"/>
                <w:szCs w:val="16"/>
              </w:rPr>
            </w:pPr>
            <w:r w:rsidRPr="00BD45C5">
              <w:rPr>
                <w:sz w:val="16"/>
                <w:szCs w:val="16"/>
              </w:rPr>
              <w:t xml:space="preserve">Multi-state operation of </w:t>
            </w:r>
            <w:proofErr w:type="spellStart"/>
            <w:r w:rsidRPr="00BD45C5">
              <w:rPr>
                <w:sz w:val="16"/>
                <w:szCs w:val="16"/>
              </w:rPr>
              <w:t>electrolyzer</w:t>
            </w:r>
            <w:proofErr w:type="spellEnd"/>
          </w:p>
        </w:tc>
      </w:tr>
      <w:tr w:rsidR="000A14A9" w14:paraId="498234FE" w14:textId="77777777" w:rsidTr="000461BA">
        <w:tc>
          <w:tcPr>
            <w:tcW w:w="720" w:type="dxa"/>
            <w:tcBorders>
              <w:top w:val="nil"/>
              <w:left w:val="nil"/>
              <w:bottom w:val="nil"/>
              <w:right w:val="nil"/>
            </w:tcBorders>
            <w:vAlign w:val="center"/>
          </w:tcPr>
          <w:p w14:paraId="4F3C0CE0" w14:textId="77777777" w:rsidR="000A14A9" w:rsidRPr="00BD45C5" w:rsidRDefault="000A14A9" w:rsidP="000461BA">
            <w:pPr>
              <w:jc w:val="center"/>
              <w:rPr>
                <w:sz w:val="16"/>
                <w:szCs w:val="16"/>
              </w:rPr>
            </w:pPr>
            <w:r w:rsidRPr="00BD45C5">
              <w:rPr>
                <w:sz w:val="16"/>
                <w:szCs w:val="16"/>
              </w:rPr>
              <w:t>Case 1</w:t>
            </w:r>
          </w:p>
        </w:tc>
        <w:tc>
          <w:tcPr>
            <w:tcW w:w="2115" w:type="dxa"/>
            <w:tcBorders>
              <w:top w:val="nil"/>
              <w:left w:val="nil"/>
              <w:bottom w:val="nil"/>
              <w:right w:val="nil"/>
            </w:tcBorders>
            <w:vAlign w:val="center"/>
          </w:tcPr>
          <w:p w14:paraId="4DC6BFB8"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c>
          <w:tcPr>
            <w:tcW w:w="2205" w:type="dxa"/>
            <w:tcBorders>
              <w:top w:val="nil"/>
              <w:left w:val="nil"/>
              <w:bottom w:val="nil"/>
              <w:right w:val="nil"/>
            </w:tcBorders>
            <w:vAlign w:val="center"/>
          </w:tcPr>
          <w:p w14:paraId="5CB5E795"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r>
      <w:tr w:rsidR="000A14A9" w14:paraId="05911D2D" w14:textId="77777777" w:rsidTr="000461BA">
        <w:tc>
          <w:tcPr>
            <w:tcW w:w="720" w:type="dxa"/>
            <w:tcBorders>
              <w:top w:val="nil"/>
              <w:left w:val="nil"/>
              <w:bottom w:val="nil"/>
              <w:right w:val="nil"/>
            </w:tcBorders>
            <w:vAlign w:val="center"/>
          </w:tcPr>
          <w:p w14:paraId="2337C366" w14:textId="77777777" w:rsidR="000A14A9" w:rsidRPr="00BD45C5" w:rsidRDefault="000A14A9" w:rsidP="000461BA">
            <w:pPr>
              <w:jc w:val="center"/>
              <w:rPr>
                <w:sz w:val="16"/>
                <w:szCs w:val="16"/>
              </w:rPr>
            </w:pPr>
            <w:r w:rsidRPr="00BD45C5">
              <w:rPr>
                <w:sz w:val="16"/>
                <w:szCs w:val="16"/>
              </w:rPr>
              <w:t>Case 2</w:t>
            </w:r>
          </w:p>
        </w:tc>
        <w:tc>
          <w:tcPr>
            <w:tcW w:w="2115" w:type="dxa"/>
            <w:tcBorders>
              <w:top w:val="nil"/>
              <w:left w:val="nil"/>
              <w:bottom w:val="nil"/>
              <w:right w:val="nil"/>
            </w:tcBorders>
            <w:vAlign w:val="center"/>
          </w:tcPr>
          <w:p w14:paraId="2D4FF2B4"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c>
          <w:tcPr>
            <w:tcW w:w="2205" w:type="dxa"/>
            <w:tcBorders>
              <w:top w:val="nil"/>
              <w:left w:val="nil"/>
              <w:bottom w:val="nil"/>
              <w:right w:val="nil"/>
            </w:tcBorders>
            <w:vAlign w:val="center"/>
          </w:tcPr>
          <w:p w14:paraId="6F1EA447"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r>
      <w:tr w:rsidR="000A14A9" w14:paraId="3F29C10F" w14:textId="77777777" w:rsidTr="000461BA">
        <w:tc>
          <w:tcPr>
            <w:tcW w:w="720" w:type="dxa"/>
            <w:tcBorders>
              <w:top w:val="nil"/>
              <w:left w:val="nil"/>
              <w:bottom w:val="nil"/>
              <w:right w:val="nil"/>
            </w:tcBorders>
            <w:vAlign w:val="center"/>
          </w:tcPr>
          <w:p w14:paraId="2B18F1AF" w14:textId="77777777" w:rsidR="000A14A9" w:rsidRPr="00BD45C5" w:rsidRDefault="000A14A9" w:rsidP="000461BA">
            <w:pPr>
              <w:jc w:val="center"/>
              <w:rPr>
                <w:sz w:val="16"/>
                <w:szCs w:val="16"/>
              </w:rPr>
            </w:pPr>
            <w:r w:rsidRPr="00BD45C5">
              <w:rPr>
                <w:sz w:val="16"/>
                <w:szCs w:val="16"/>
              </w:rPr>
              <w:t>Case 3</w:t>
            </w:r>
          </w:p>
        </w:tc>
        <w:tc>
          <w:tcPr>
            <w:tcW w:w="2115" w:type="dxa"/>
            <w:tcBorders>
              <w:top w:val="nil"/>
              <w:left w:val="nil"/>
              <w:bottom w:val="nil"/>
              <w:right w:val="nil"/>
            </w:tcBorders>
            <w:vAlign w:val="center"/>
          </w:tcPr>
          <w:p w14:paraId="76FC9219"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c>
          <w:tcPr>
            <w:tcW w:w="2205" w:type="dxa"/>
            <w:tcBorders>
              <w:top w:val="nil"/>
              <w:left w:val="nil"/>
              <w:bottom w:val="nil"/>
              <w:right w:val="nil"/>
            </w:tcBorders>
            <w:vAlign w:val="center"/>
          </w:tcPr>
          <w:p w14:paraId="527DCCE1"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r>
      <w:tr w:rsidR="000A14A9" w14:paraId="0E0C4C78" w14:textId="77777777" w:rsidTr="000461BA">
        <w:trPr>
          <w:trHeight w:val="238"/>
        </w:trPr>
        <w:tc>
          <w:tcPr>
            <w:tcW w:w="720" w:type="dxa"/>
            <w:tcBorders>
              <w:top w:val="nil"/>
              <w:left w:val="nil"/>
              <w:bottom w:val="double" w:sz="6" w:space="0" w:color="auto"/>
              <w:right w:val="nil"/>
            </w:tcBorders>
            <w:vAlign w:val="center"/>
          </w:tcPr>
          <w:p w14:paraId="3FE036D0" w14:textId="77777777" w:rsidR="000A14A9" w:rsidRPr="00BD45C5" w:rsidRDefault="000A14A9" w:rsidP="000461BA">
            <w:pPr>
              <w:jc w:val="center"/>
              <w:rPr>
                <w:sz w:val="16"/>
                <w:szCs w:val="16"/>
              </w:rPr>
            </w:pPr>
            <w:r w:rsidRPr="00BD45C5">
              <w:rPr>
                <w:sz w:val="16"/>
                <w:szCs w:val="16"/>
              </w:rPr>
              <w:t>Case 4</w:t>
            </w:r>
          </w:p>
        </w:tc>
        <w:tc>
          <w:tcPr>
            <w:tcW w:w="2115" w:type="dxa"/>
            <w:tcBorders>
              <w:top w:val="nil"/>
              <w:left w:val="nil"/>
              <w:bottom w:val="double" w:sz="6" w:space="0" w:color="auto"/>
              <w:right w:val="nil"/>
            </w:tcBorders>
            <w:vAlign w:val="center"/>
          </w:tcPr>
          <w:p w14:paraId="17A3A5A7"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c>
          <w:tcPr>
            <w:tcW w:w="2205" w:type="dxa"/>
            <w:tcBorders>
              <w:top w:val="nil"/>
              <w:left w:val="nil"/>
              <w:bottom w:val="double" w:sz="6" w:space="0" w:color="auto"/>
              <w:right w:val="nil"/>
            </w:tcBorders>
            <w:vAlign w:val="center"/>
          </w:tcPr>
          <w:p w14:paraId="7C16B435" w14:textId="77777777" w:rsidR="000A14A9" w:rsidRPr="00BD45C5" w:rsidRDefault="000A14A9" w:rsidP="000461BA">
            <w:pPr>
              <w:jc w:val="center"/>
              <w:rPr>
                <w:rFonts w:asciiTheme="majorEastAsia" w:eastAsiaTheme="majorEastAsia" w:hAnsiTheme="majorEastAsia"/>
                <w:sz w:val="16"/>
                <w:szCs w:val="16"/>
              </w:rPr>
            </w:pPr>
            <w:r w:rsidRPr="00BD45C5">
              <w:rPr>
                <w:rFonts w:asciiTheme="majorEastAsia" w:eastAsiaTheme="majorEastAsia" w:hAnsiTheme="majorEastAsia"/>
                <w:sz w:val="16"/>
                <w:szCs w:val="16"/>
              </w:rPr>
              <w:t>√</w:t>
            </w:r>
          </w:p>
        </w:tc>
      </w:tr>
    </w:tbl>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6"/>
        <w:gridCol w:w="2551"/>
      </w:tblGrid>
      <w:tr w:rsidR="00A3604F" w:rsidRPr="008273BB" w14:paraId="0D1E2073" w14:textId="77777777" w:rsidTr="00DE7322">
        <w:tc>
          <w:tcPr>
            <w:tcW w:w="5187" w:type="dxa"/>
            <w:gridSpan w:val="2"/>
          </w:tcPr>
          <w:p w14:paraId="08DE4AC6" w14:textId="77777777" w:rsidR="00A3604F" w:rsidRPr="008273BB" w:rsidRDefault="00A3604F" w:rsidP="00EC1A84">
            <w:pPr>
              <w:pStyle w:val="Text"/>
              <w:keepNext/>
              <w:spacing w:beforeLines="50" w:before="120" w:line="240" w:lineRule="auto"/>
              <w:ind w:firstLine="0"/>
              <w:jc w:val="center"/>
              <w:rPr>
                <w:sz w:val="16"/>
                <w:szCs w:val="16"/>
              </w:rPr>
            </w:pPr>
            <w:r w:rsidRPr="008273BB">
              <w:rPr>
                <w:noProof/>
                <w:sz w:val="16"/>
                <w:szCs w:val="16"/>
              </w:rPr>
              <w:drawing>
                <wp:inline distT="0" distB="0" distL="0" distR="0" wp14:anchorId="523F8CED" wp14:editId="6B0E40D4">
                  <wp:extent cx="1540826" cy="11556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7"/>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558760" cy="1169070"/>
                          </a:xfrm>
                          <a:prstGeom prst="rect">
                            <a:avLst/>
                          </a:prstGeom>
                          <a:noFill/>
                          <a:ln>
                            <a:noFill/>
                          </a:ln>
                        </pic:spPr>
                      </pic:pic>
                    </a:graphicData>
                  </a:graphic>
                </wp:inline>
              </w:drawing>
            </w:r>
          </w:p>
          <w:p w14:paraId="52E743BA" w14:textId="77777777" w:rsidR="00A3604F" w:rsidRPr="008273BB" w:rsidRDefault="00A3604F" w:rsidP="00DE7322">
            <w:pPr>
              <w:pStyle w:val="af4"/>
              <w:jc w:val="center"/>
              <w:rPr>
                <w:rFonts w:ascii="Times New Roman" w:hAnsi="Times New Roman" w:cs="Times New Roman"/>
                <w:color w:val="000000" w:themeColor="text1"/>
                <w:sz w:val="16"/>
                <w:szCs w:val="16"/>
                <w:lang w:eastAsia="zh-CN"/>
              </w:rPr>
            </w:pPr>
            <w:r w:rsidRPr="008273BB">
              <w:rPr>
                <w:rFonts w:ascii="Times New Roman" w:hAnsi="Times New Roman" w:cs="Times New Roman"/>
                <w:color w:val="000000" w:themeColor="text1"/>
                <w:sz w:val="16"/>
                <w:szCs w:val="16"/>
                <w:lang w:eastAsia="zh-CN"/>
              </w:rPr>
              <w:t>(a) Typical scenarios</w:t>
            </w:r>
          </w:p>
        </w:tc>
      </w:tr>
      <w:tr w:rsidR="00A3604F" w:rsidRPr="008273BB" w14:paraId="6C183030" w14:textId="77777777" w:rsidTr="00DE7322">
        <w:tc>
          <w:tcPr>
            <w:tcW w:w="2636" w:type="dxa"/>
          </w:tcPr>
          <w:p w14:paraId="57CF8224" w14:textId="77777777" w:rsidR="00A3604F" w:rsidRPr="008273BB" w:rsidRDefault="00A3604F" w:rsidP="00DE7322">
            <w:pPr>
              <w:pStyle w:val="Text"/>
              <w:keepNext/>
              <w:spacing w:line="240" w:lineRule="auto"/>
              <w:ind w:firstLine="0"/>
              <w:jc w:val="center"/>
              <w:rPr>
                <w:sz w:val="16"/>
                <w:szCs w:val="16"/>
              </w:rPr>
            </w:pPr>
            <w:r w:rsidRPr="008273BB">
              <w:rPr>
                <w:noProof/>
                <w:sz w:val="16"/>
                <w:szCs w:val="16"/>
              </w:rPr>
              <w:drawing>
                <wp:inline distT="0" distB="0" distL="0" distR="0" wp14:anchorId="1CD9F1F7" wp14:editId="70244866">
                  <wp:extent cx="1537132" cy="115759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9"/>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78102" cy="1188447"/>
                          </a:xfrm>
                          <a:prstGeom prst="rect">
                            <a:avLst/>
                          </a:prstGeom>
                          <a:noFill/>
                          <a:ln>
                            <a:noFill/>
                          </a:ln>
                        </pic:spPr>
                      </pic:pic>
                    </a:graphicData>
                  </a:graphic>
                </wp:inline>
              </w:drawing>
            </w:r>
          </w:p>
          <w:p w14:paraId="4EC078EB" w14:textId="77777777" w:rsidR="00A3604F" w:rsidRPr="008273BB" w:rsidRDefault="00A3604F" w:rsidP="00DE7322">
            <w:pPr>
              <w:pStyle w:val="af4"/>
              <w:jc w:val="center"/>
              <w:rPr>
                <w:rFonts w:ascii="Times New Roman" w:hAnsi="Times New Roman" w:cs="Times New Roman"/>
                <w:color w:val="000000" w:themeColor="text1"/>
                <w:sz w:val="16"/>
                <w:szCs w:val="16"/>
              </w:rPr>
            </w:pPr>
            <w:r w:rsidRPr="008273BB">
              <w:rPr>
                <w:rFonts w:ascii="Times New Roman" w:hAnsi="Times New Roman" w:cs="Times New Roman"/>
                <w:color w:val="000000" w:themeColor="text1"/>
                <w:sz w:val="16"/>
                <w:szCs w:val="16"/>
                <w:lang w:eastAsia="zh-CN"/>
              </w:rPr>
              <w:t>(b)Scenarios with high wind power</w:t>
            </w:r>
          </w:p>
        </w:tc>
        <w:tc>
          <w:tcPr>
            <w:tcW w:w="2551" w:type="dxa"/>
          </w:tcPr>
          <w:p w14:paraId="48EBA10B" w14:textId="77777777" w:rsidR="00A3604F" w:rsidRPr="008273BB" w:rsidRDefault="00A3604F" w:rsidP="00DE7322">
            <w:pPr>
              <w:pStyle w:val="Text"/>
              <w:keepNext/>
              <w:spacing w:line="240" w:lineRule="auto"/>
              <w:ind w:firstLine="0"/>
              <w:jc w:val="center"/>
              <w:rPr>
                <w:sz w:val="16"/>
                <w:szCs w:val="16"/>
              </w:rPr>
            </w:pPr>
            <w:r w:rsidRPr="008273BB">
              <w:rPr>
                <w:noProof/>
                <w:sz w:val="16"/>
                <w:szCs w:val="16"/>
              </w:rPr>
              <w:drawing>
                <wp:inline distT="0" distB="0" distL="0" distR="0" wp14:anchorId="3AFA6FAF" wp14:editId="349B6584">
                  <wp:extent cx="1479457" cy="112730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501563" cy="1144150"/>
                          </a:xfrm>
                          <a:prstGeom prst="rect">
                            <a:avLst/>
                          </a:prstGeom>
                          <a:noFill/>
                          <a:ln>
                            <a:noFill/>
                          </a:ln>
                        </pic:spPr>
                      </pic:pic>
                    </a:graphicData>
                  </a:graphic>
                </wp:inline>
              </w:drawing>
            </w:r>
          </w:p>
          <w:p w14:paraId="128DFC63" w14:textId="77777777" w:rsidR="00A3604F" w:rsidRPr="008273BB" w:rsidRDefault="00A3604F" w:rsidP="00DE7322">
            <w:pPr>
              <w:pStyle w:val="af4"/>
              <w:jc w:val="center"/>
              <w:rPr>
                <w:rFonts w:ascii="Times New Roman" w:hAnsi="Times New Roman" w:cs="Times New Roman"/>
                <w:color w:val="000000" w:themeColor="text1"/>
                <w:sz w:val="16"/>
                <w:szCs w:val="16"/>
              </w:rPr>
            </w:pPr>
            <w:r w:rsidRPr="008273BB">
              <w:rPr>
                <w:rFonts w:ascii="Times New Roman" w:hAnsi="Times New Roman" w:cs="Times New Roman"/>
                <w:color w:val="000000" w:themeColor="text1"/>
                <w:sz w:val="16"/>
                <w:szCs w:val="16"/>
                <w:lang w:eastAsia="zh-CN"/>
              </w:rPr>
              <w:t>(c)Scenarios with high solar power</w:t>
            </w:r>
          </w:p>
        </w:tc>
      </w:tr>
      <w:tr w:rsidR="00A3604F" w:rsidRPr="008273BB" w14:paraId="4B65B22E" w14:textId="77777777" w:rsidTr="00DE7322">
        <w:tc>
          <w:tcPr>
            <w:tcW w:w="2636" w:type="dxa"/>
          </w:tcPr>
          <w:p w14:paraId="76FD938D" w14:textId="77777777" w:rsidR="00A3604F" w:rsidRPr="008273BB" w:rsidRDefault="00A3604F" w:rsidP="00DE7322">
            <w:pPr>
              <w:pStyle w:val="Text"/>
              <w:keepNext/>
              <w:spacing w:line="240" w:lineRule="auto"/>
              <w:ind w:firstLine="0"/>
              <w:jc w:val="center"/>
              <w:rPr>
                <w:sz w:val="16"/>
                <w:szCs w:val="16"/>
              </w:rPr>
            </w:pPr>
            <w:r w:rsidRPr="008273BB">
              <w:rPr>
                <w:noProof/>
                <w:sz w:val="16"/>
                <w:szCs w:val="16"/>
              </w:rPr>
              <w:drawing>
                <wp:inline distT="0" distB="0" distL="0" distR="0" wp14:anchorId="489243BB" wp14:editId="2E3D416A">
                  <wp:extent cx="1523850" cy="119023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3"/>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557545" cy="1216557"/>
                          </a:xfrm>
                          <a:prstGeom prst="rect">
                            <a:avLst/>
                          </a:prstGeom>
                          <a:noFill/>
                          <a:ln>
                            <a:noFill/>
                          </a:ln>
                        </pic:spPr>
                      </pic:pic>
                    </a:graphicData>
                  </a:graphic>
                </wp:inline>
              </w:drawing>
            </w:r>
          </w:p>
          <w:p w14:paraId="79127AA3" w14:textId="77777777" w:rsidR="00A3604F" w:rsidRPr="008273BB" w:rsidRDefault="00A3604F" w:rsidP="00DE7322">
            <w:pPr>
              <w:pStyle w:val="af4"/>
              <w:jc w:val="center"/>
              <w:rPr>
                <w:rFonts w:ascii="Times New Roman" w:hAnsi="Times New Roman" w:cs="Times New Roman"/>
                <w:color w:val="000000" w:themeColor="text1"/>
                <w:sz w:val="16"/>
                <w:szCs w:val="16"/>
              </w:rPr>
            </w:pPr>
            <w:r w:rsidRPr="008273BB">
              <w:rPr>
                <w:rFonts w:ascii="Times New Roman" w:hAnsi="Times New Roman" w:cs="Times New Roman"/>
                <w:color w:val="000000" w:themeColor="text1"/>
                <w:sz w:val="16"/>
                <w:szCs w:val="16"/>
                <w:lang w:eastAsia="zh-CN"/>
              </w:rPr>
              <w:t>(d) hot and windless scenario</w:t>
            </w:r>
          </w:p>
        </w:tc>
        <w:tc>
          <w:tcPr>
            <w:tcW w:w="2551" w:type="dxa"/>
          </w:tcPr>
          <w:p w14:paraId="54F7A724" w14:textId="77777777" w:rsidR="00A3604F" w:rsidRPr="008273BB" w:rsidRDefault="00A3604F" w:rsidP="00DE7322">
            <w:pPr>
              <w:pStyle w:val="Text"/>
              <w:keepNext/>
              <w:spacing w:line="240" w:lineRule="auto"/>
              <w:ind w:firstLine="0"/>
              <w:jc w:val="center"/>
              <w:rPr>
                <w:sz w:val="16"/>
                <w:szCs w:val="16"/>
              </w:rPr>
            </w:pPr>
            <w:r w:rsidRPr="008273BB">
              <w:rPr>
                <w:noProof/>
                <w:sz w:val="16"/>
                <w:szCs w:val="16"/>
              </w:rPr>
              <w:drawing>
                <wp:inline distT="0" distB="0" distL="0" distR="0" wp14:anchorId="7F03493C" wp14:editId="3C1D78CF">
                  <wp:extent cx="1480185" cy="11423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5"/>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505692" cy="1162026"/>
                          </a:xfrm>
                          <a:prstGeom prst="rect">
                            <a:avLst/>
                          </a:prstGeom>
                          <a:noFill/>
                          <a:ln>
                            <a:noFill/>
                          </a:ln>
                        </pic:spPr>
                      </pic:pic>
                    </a:graphicData>
                  </a:graphic>
                </wp:inline>
              </w:drawing>
            </w:r>
          </w:p>
          <w:p w14:paraId="3BD3E785" w14:textId="77777777" w:rsidR="00A3604F" w:rsidRPr="008273BB" w:rsidRDefault="00A3604F" w:rsidP="00DE7322">
            <w:pPr>
              <w:pStyle w:val="af4"/>
              <w:jc w:val="center"/>
              <w:rPr>
                <w:rFonts w:ascii="Times New Roman" w:hAnsi="Times New Roman" w:cs="Times New Roman"/>
                <w:color w:val="000000" w:themeColor="text1"/>
                <w:sz w:val="16"/>
                <w:szCs w:val="16"/>
              </w:rPr>
            </w:pPr>
            <w:r w:rsidRPr="008273BB">
              <w:rPr>
                <w:rFonts w:ascii="Times New Roman" w:hAnsi="Times New Roman" w:cs="Times New Roman"/>
                <w:color w:val="000000" w:themeColor="text1"/>
                <w:sz w:val="16"/>
                <w:szCs w:val="16"/>
                <w:lang w:eastAsia="zh-CN"/>
              </w:rPr>
              <w:t>(e)</w:t>
            </w:r>
            <w:r>
              <w:rPr>
                <w:rFonts w:ascii="Times New Roman" w:hAnsi="Times New Roman" w:cs="Times New Roman"/>
                <w:color w:val="000000" w:themeColor="text1"/>
                <w:sz w:val="16"/>
                <w:szCs w:val="16"/>
                <w:lang w:eastAsia="zh-CN"/>
              </w:rPr>
              <w:t xml:space="preserve">cold </w:t>
            </w:r>
            <w:r w:rsidRPr="00923B45">
              <w:rPr>
                <w:rFonts w:ascii="Times New Roman" w:hAnsi="Times New Roman" w:cs="Times New Roman"/>
                <w:color w:val="000000" w:themeColor="text1"/>
                <w:sz w:val="16"/>
                <w:szCs w:val="16"/>
                <w:lang w:eastAsia="zh-CN"/>
              </w:rPr>
              <w:t>wave</w:t>
            </w:r>
            <w:r>
              <w:rPr>
                <w:rFonts w:ascii="Times New Roman" w:hAnsi="Times New Roman" w:cs="Times New Roman"/>
                <w:color w:val="000000" w:themeColor="text1"/>
                <w:sz w:val="16"/>
                <w:szCs w:val="16"/>
                <w:lang w:eastAsia="zh-CN"/>
              </w:rPr>
              <w:t xml:space="preserve"> </w:t>
            </w:r>
            <w:r>
              <w:rPr>
                <w:rFonts w:ascii="Times New Roman" w:hAnsi="Times New Roman" w:cs="Times New Roman" w:hint="eastAsia"/>
                <w:color w:val="000000" w:themeColor="text1"/>
                <w:sz w:val="16"/>
                <w:szCs w:val="16"/>
                <w:lang w:eastAsia="zh-CN"/>
              </w:rPr>
              <w:t>and</w:t>
            </w:r>
            <w:r>
              <w:rPr>
                <w:rFonts w:ascii="Times New Roman" w:hAnsi="Times New Roman" w:cs="Times New Roman"/>
                <w:color w:val="000000" w:themeColor="text1"/>
                <w:sz w:val="16"/>
                <w:szCs w:val="16"/>
                <w:lang w:eastAsia="zh-CN"/>
              </w:rPr>
              <w:t xml:space="preserve"> </w:t>
            </w:r>
            <w:r w:rsidRPr="008273BB">
              <w:rPr>
                <w:rFonts w:ascii="Times New Roman" w:hAnsi="Times New Roman" w:cs="Times New Roman"/>
                <w:color w:val="000000" w:themeColor="text1"/>
                <w:sz w:val="16"/>
                <w:szCs w:val="16"/>
                <w:lang w:eastAsia="zh-CN"/>
              </w:rPr>
              <w:t>low-light scenario</w:t>
            </w:r>
          </w:p>
        </w:tc>
      </w:tr>
    </w:tbl>
    <w:p w14:paraId="177178E3" w14:textId="2A1E1611" w:rsidR="00A3604F" w:rsidRDefault="0034339D" w:rsidP="0034339D">
      <w:pPr>
        <w:pStyle w:val="af4"/>
        <w:rPr>
          <w:rFonts w:ascii="Times New Roman" w:hAnsi="Times New Roman" w:cs="Times New Roman"/>
          <w:sz w:val="16"/>
          <w:szCs w:val="16"/>
        </w:rPr>
      </w:pPr>
      <w:bookmarkStart w:id="91" w:name="_Ref196052762"/>
      <w:r w:rsidRPr="0011243B">
        <w:rPr>
          <w:rFonts w:ascii="Times New Roman" w:hAnsi="Times New Roman" w:cs="Times New Roman"/>
          <w:sz w:val="16"/>
          <w:szCs w:val="16"/>
        </w:rPr>
        <w:t xml:space="preserve">Fig. </w:t>
      </w:r>
      <w:r w:rsidRPr="0011243B">
        <w:rPr>
          <w:rFonts w:ascii="Times New Roman" w:hAnsi="Times New Roman" w:cs="Times New Roman"/>
          <w:sz w:val="16"/>
          <w:szCs w:val="16"/>
        </w:rPr>
        <w:fldChar w:fldCharType="begin"/>
      </w:r>
      <w:r w:rsidRPr="0011243B">
        <w:rPr>
          <w:rFonts w:ascii="Times New Roman" w:hAnsi="Times New Roman" w:cs="Times New Roman"/>
          <w:sz w:val="16"/>
          <w:szCs w:val="16"/>
        </w:rPr>
        <w:instrText xml:space="preserve"> SEQ Fig. \* ARABIC </w:instrText>
      </w:r>
      <w:r w:rsidRPr="0011243B">
        <w:rPr>
          <w:rFonts w:ascii="Times New Roman" w:hAnsi="Times New Roman" w:cs="Times New Roman"/>
          <w:sz w:val="16"/>
          <w:szCs w:val="16"/>
        </w:rPr>
        <w:fldChar w:fldCharType="separate"/>
      </w:r>
      <w:r w:rsidR="00F062C6" w:rsidRPr="0011243B">
        <w:rPr>
          <w:rFonts w:ascii="Times New Roman" w:hAnsi="Times New Roman" w:cs="Times New Roman"/>
          <w:sz w:val="16"/>
          <w:szCs w:val="16"/>
        </w:rPr>
        <w:t>5</w:t>
      </w:r>
      <w:r w:rsidRPr="0011243B">
        <w:rPr>
          <w:rFonts w:ascii="Times New Roman" w:hAnsi="Times New Roman" w:cs="Times New Roman"/>
          <w:sz w:val="16"/>
          <w:szCs w:val="16"/>
        </w:rPr>
        <w:fldChar w:fldCharType="end"/>
      </w:r>
      <w:bookmarkEnd w:id="91"/>
      <w:r w:rsidR="006C29E3">
        <w:rPr>
          <w:rFonts w:ascii="Times New Roman" w:hAnsi="Times New Roman" w:cs="Times New Roman"/>
          <w:sz w:val="16"/>
          <w:szCs w:val="16"/>
        </w:rPr>
        <w:t xml:space="preserve"> </w:t>
      </w:r>
      <w:r w:rsidR="00A3604F">
        <w:rPr>
          <w:rFonts w:ascii="Times New Roman" w:hAnsi="Times New Roman" w:cs="Times New Roman"/>
          <w:sz w:val="16"/>
          <w:szCs w:val="16"/>
        </w:rPr>
        <w:t>T</w:t>
      </w:r>
      <w:r w:rsidR="00A3604F" w:rsidRPr="008273BB">
        <w:rPr>
          <w:rFonts w:ascii="Times New Roman" w:hAnsi="Times New Roman" w:cs="Times New Roman"/>
          <w:sz w:val="16"/>
          <w:szCs w:val="16"/>
        </w:rPr>
        <w:t>ypical scenario wind, light and load output curves</w:t>
      </w:r>
    </w:p>
    <w:p w14:paraId="77375EB3" w14:textId="77777777" w:rsidR="00756725" w:rsidRDefault="00756725" w:rsidP="00756725">
      <w:pPr>
        <w:pStyle w:val="Text"/>
        <w:keepNext/>
        <w:spacing w:beforeLines="50" w:before="120" w:line="240" w:lineRule="auto"/>
        <w:ind w:firstLine="0"/>
        <w:jc w:val="center"/>
      </w:pPr>
      <w:r>
        <w:rPr>
          <w:noProof/>
        </w:rPr>
        <w:lastRenderedPageBreak/>
        <w:drawing>
          <wp:inline distT="0" distB="0" distL="0" distR="0" wp14:anchorId="51B07A56" wp14:editId="7A52069C">
            <wp:extent cx="1790299" cy="115765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1824298" cy="1179641"/>
                    </a:xfrm>
                    <a:prstGeom prst="rect">
                      <a:avLst/>
                    </a:prstGeom>
                  </pic:spPr>
                </pic:pic>
              </a:graphicData>
            </a:graphic>
          </wp:inline>
        </w:drawing>
      </w:r>
    </w:p>
    <w:p w14:paraId="2238E8BF" w14:textId="6F52E2DA" w:rsidR="00756725" w:rsidRDefault="00F062C6" w:rsidP="00F062C6">
      <w:pPr>
        <w:pStyle w:val="af4"/>
        <w:rPr>
          <w:rFonts w:ascii="Times New Roman" w:hAnsi="Times New Roman" w:cs="Times New Roman"/>
          <w:sz w:val="16"/>
          <w:szCs w:val="16"/>
        </w:rPr>
      </w:pPr>
      <w:bookmarkStart w:id="92" w:name="_Ref196038331"/>
      <w:r w:rsidRPr="0011243B">
        <w:rPr>
          <w:rFonts w:ascii="Times New Roman" w:hAnsi="Times New Roman" w:cs="Times New Roman"/>
          <w:sz w:val="16"/>
          <w:szCs w:val="16"/>
        </w:rPr>
        <w:t xml:space="preserve">Fig. </w:t>
      </w:r>
      <w:r w:rsidRPr="0011243B">
        <w:rPr>
          <w:rFonts w:ascii="Times New Roman" w:hAnsi="Times New Roman" w:cs="Times New Roman"/>
          <w:sz w:val="16"/>
          <w:szCs w:val="16"/>
        </w:rPr>
        <w:fldChar w:fldCharType="begin"/>
      </w:r>
      <w:r w:rsidRPr="0011243B">
        <w:rPr>
          <w:rFonts w:ascii="Times New Roman" w:hAnsi="Times New Roman" w:cs="Times New Roman"/>
          <w:sz w:val="16"/>
          <w:szCs w:val="16"/>
        </w:rPr>
        <w:instrText xml:space="preserve"> SEQ Fig. \* ARABIC </w:instrText>
      </w:r>
      <w:r w:rsidRPr="0011243B">
        <w:rPr>
          <w:rFonts w:ascii="Times New Roman" w:hAnsi="Times New Roman" w:cs="Times New Roman"/>
          <w:sz w:val="16"/>
          <w:szCs w:val="16"/>
        </w:rPr>
        <w:fldChar w:fldCharType="separate"/>
      </w:r>
      <w:r w:rsidRPr="0011243B">
        <w:rPr>
          <w:rFonts w:ascii="Times New Roman" w:hAnsi="Times New Roman" w:cs="Times New Roman"/>
          <w:sz w:val="16"/>
          <w:szCs w:val="16"/>
        </w:rPr>
        <w:t>6</w:t>
      </w:r>
      <w:r w:rsidRPr="0011243B">
        <w:rPr>
          <w:rFonts w:ascii="Times New Roman" w:hAnsi="Times New Roman" w:cs="Times New Roman"/>
          <w:sz w:val="16"/>
          <w:szCs w:val="16"/>
        </w:rPr>
        <w:fldChar w:fldCharType="end"/>
      </w:r>
      <w:bookmarkEnd w:id="92"/>
      <w:r w:rsidR="006C29E3">
        <w:rPr>
          <w:rFonts w:ascii="Times New Roman" w:hAnsi="Times New Roman" w:cs="Times New Roman"/>
          <w:sz w:val="16"/>
          <w:szCs w:val="16"/>
        </w:rPr>
        <w:t xml:space="preserve"> </w:t>
      </w:r>
      <w:r w:rsidR="00756725" w:rsidRPr="00745EDB">
        <w:rPr>
          <w:rFonts w:ascii="Times New Roman" w:hAnsi="Times New Roman" w:cs="Times New Roman"/>
          <w:sz w:val="16"/>
          <w:szCs w:val="16"/>
        </w:rPr>
        <w:t>Schematic diagram of the regional division of provincial power grids</w:t>
      </w:r>
    </w:p>
    <w:p w14:paraId="7C45BAA1" w14:textId="77777777" w:rsidR="00053DE7" w:rsidRDefault="00053DE7" w:rsidP="00053DE7">
      <w:pPr>
        <w:pStyle w:val="2"/>
        <w:rPr>
          <w:color w:val="000000" w:themeColor="text1"/>
        </w:rPr>
      </w:pPr>
      <w:r w:rsidRPr="00F851A0">
        <w:rPr>
          <w:color w:val="000000" w:themeColor="text1"/>
        </w:rPr>
        <w:t>Dispatch Results Analysis</w:t>
      </w:r>
    </w:p>
    <w:p w14:paraId="1A15AB20" w14:textId="77777777" w:rsidR="00053DE7" w:rsidRDefault="00053DE7" w:rsidP="00053DE7">
      <w:pPr>
        <w:pStyle w:val="Text"/>
        <w:spacing w:line="240" w:lineRule="auto"/>
        <w:rPr>
          <w:color w:val="000000" w:themeColor="text1"/>
        </w:rPr>
      </w:pPr>
      <w:r w:rsidRPr="00F851A0">
        <w:rPr>
          <w:color w:val="000000" w:themeColor="text1"/>
        </w:rPr>
        <w:t xml:space="preserve">The </w:t>
      </w:r>
      <w:r w:rsidR="00DF1B58">
        <w:rPr>
          <w:color w:val="000000" w:themeColor="text1"/>
        </w:rPr>
        <w:t>dis</w:t>
      </w:r>
      <w:r w:rsidR="00F067EC">
        <w:rPr>
          <w:color w:val="000000" w:themeColor="text1"/>
        </w:rPr>
        <w:t>patch result</w:t>
      </w:r>
      <w:r w:rsidRPr="00F851A0">
        <w:rPr>
          <w:color w:val="000000" w:themeColor="text1"/>
        </w:rPr>
        <w:t xml:space="preserve">s are shown in </w:t>
      </w:r>
      <w:r w:rsidRPr="001262CE">
        <w:rPr>
          <w:color w:val="000000" w:themeColor="text1"/>
        </w:rPr>
        <w:t>TABLE III</w:t>
      </w:r>
      <w:r w:rsidRPr="00F851A0">
        <w:rPr>
          <w:color w:val="000000" w:themeColor="text1"/>
        </w:rPr>
        <w:t>.</w:t>
      </w:r>
      <w:r w:rsidRPr="00F851A0">
        <w:t xml:space="preserve"> </w:t>
      </w:r>
      <w:r w:rsidRPr="00F851A0">
        <w:rPr>
          <w:color w:val="000000" w:themeColor="text1"/>
        </w:rPr>
        <w:t>Compared with Case1,</w:t>
      </w:r>
      <w:r w:rsidR="00F067EC">
        <w:rPr>
          <w:color w:val="000000" w:themeColor="text1"/>
        </w:rPr>
        <w:t xml:space="preserve"> the </w:t>
      </w:r>
      <w:r w:rsidRPr="00F851A0">
        <w:rPr>
          <w:color w:val="000000" w:themeColor="text1"/>
        </w:rPr>
        <w:t>power abandonment rate</w:t>
      </w:r>
      <w:r w:rsidR="00F067EC">
        <w:rPr>
          <w:color w:val="000000" w:themeColor="text1"/>
        </w:rPr>
        <w:t xml:space="preserve"> in </w:t>
      </w:r>
      <w:r w:rsidR="00F067EC" w:rsidRPr="00F851A0">
        <w:rPr>
          <w:color w:val="000000" w:themeColor="text1"/>
        </w:rPr>
        <w:t>Case2</w:t>
      </w:r>
      <w:r w:rsidRPr="00F851A0">
        <w:rPr>
          <w:color w:val="000000" w:themeColor="text1"/>
        </w:rPr>
        <w:t xml:space="preserve"> decreased by 15.5%, and flexibility shortage penalty cost decreased by about 60%. </w:t>
      </w:r>
      <w:r w:rsidR="00F067EC">
        <w:rPr>
          <w:color w:val="000000" w:themeColor="text1"/>
        </w:rPr>
        <w:t>It</w:t>
      </w:r>
      <w:r w:rsidRPr="00F851A0">
        <w:rPr>
          <w:color w:val="000000" w:themeColor="text1"/>
        </w:rPr>
        <w:t xml:space="preserve"> shows that considering the deep peaking of </w:t>
      </w:r>
      <w:r>
        <w:rPr>
          <w:color w:val="000000" w:themeColor="text1"/>
        </w:rPr>
        <w:t>thermal unit</w:t>
      </w:r>
      <w:r w:rsidRPr="00F851A0">
        <w:rPr>
          <w:color w:val="000000" w:themeColor="text1"/>
        </w:rPr>
        <w:t xml:space="preserve"> can effectively improve the system flexibility supply. The system's new energy consumption capacity and flexibility adjustment capacity are significantly improved.</w:t>
      </w:r>
      <w:r w:rsidR="00AA7E30" w:rsidRPr="00AA7E30">
        <w:rPr>
          <w:color w:val="000000" w:themeColor="text1"/>
        </w:rPr>
        <w:t xml:space="preserve"> </w:t>
      </w:r>
      <w:r w:rsidR="00AA7E30" w:rsidRPr="000D0110">
        <w:rPr>
          <w:color w:val="000000" w:themeColor="text1"/>
        </w:rPr>
        <w:t xml:space="preserve">The system flexibility is further improved after considering the deep conditioning of the </w:t>
      </w:r>
      <w:r w:rsidR="00AA7E30">
        <w:rPr>
          <w:color w:val="000000" w:themeColor="text1"/>
        </w:rPr>
        <w:t>units</w:t>
      </w:r>
      <w:r w:rsidR="00AA7E30" w:rsidRPr="000D0110">
        <w:rPr>
          <w:color w:val="000000" w:themeColor="text1"/>
        </w:rPr>
        <w:t xml:space="preserve"> and the multi-state operation of the </w:t>
      </w:r>
      <w:proofErr w:type="spellStart"/>
      <w:r w:rsidR="00AA7E30" w:rsidRPr="000D0110">
        <w:rPr>
          <w:color w:val="000000" w:themeColor="text1"/>
        </w:rPr>
        <w:t>electrolyzer</w:t>
      </w:r>
      <w:proofErr w:type="spellEnd"/>
      <w:r w:rsidR="00AA7E30" w:rsidRPr="000D0110">
        <w:rPr>
          <w:color w:val="000000" w:themeColor="text1"/>
        </w:rPr>
        <w:t>. Compared with Case1, the power abandonment rate of Case4 decreased by 19.47%, the flexibility shortage penalty cost decreased by 73%, the total cost decreased by 20%</w:t>
      </w:r>
      <w:r w:rsidR="00AA7E30">
        <w:rPr>
          <w:color w:val="000000" w:themeColor="text1"/>
        </w:rPr>
        <w:t>.</w:t>
      </w:r>
      <w:r w:rsidR="00AA7E30" w:rsidRPr="000D0110">
        <w:rPr>
          <w:color w:val="000000" w:themeColor="text1"/>
        </w:rPr>
        <w:t xml:space="preserve"> This verifies the effectiveness of the synergistic operation strategy.</w:t>
      </w:r>
    </w:p>
    <w:p w14:paraId="4C52AF2F" w14:textId="77777777" w:rsidR="00053DE7" w:rsidRDefault="00053DE7" w:rsidP="00053DE7">
      <w:pPr>
        <w:pStyle w:val="TableTitle"/>
        <w:spacing w:beforeLines="50" w:before="120"/>
      </w:pPr>
      <w:r>
        <w:t>TABLE III</w:t>
      </w:r>
    </w:p>
    <w:p w14:paraId="1B177FA2" w14:textId="77777777" w:rsidR="00053DE7" w:rsidRDefault="00053DE7" w:rsidP="00053DE7">
      <w:pPr>
        <w:pStyle w:val="TableTitle"/>
        <w:rPr>
          <w:color w:val="000000" w:themeColor="text1"/>
        </w:rPr>
      </w:pPr>
      <w:r w:rsidRPr="000120FC">
        <w:t xml:space="preserve">Comparison </w:t>
      </w:r>
      <w:r>
        <w:t>o</w:t>
      </w:r>
      <w:r w:rsidRPr="000120FC">
        <w:t>f Case</w:t>
      </w:r>
      <w:r>
        <w:t>s</w:t>
      </w:r>
      <w:r w:rsidRPr="000120FC">
        <w:t xml:space="preserve"> Dispatch Results</w:t>
      </w:r>
    </w:p>
    <w:tbl>
      <w:tblPr>
        <w:tblW w:w="0" w:type="auto"/>
        <w:tblInd w:w="108" w:type="dxa"/>
        <w:tblBorders>
          <w:top w:val="single" w:sz="12" w:space="0" w:color="808080"/>
          <w:bottom w:val="single" w:sz="12" w:space="0" w:color="808080"/>
        </w:tblBorders>
        <w:tblLayout w:type="fixed"/>
        <w:tblLook w:val="0000" w:firstRow="0" w:lastRow="0" w:firstColumn="0" w:lastColumn="0" w:noHBand="0" w:noVBand="0"/>
      </w:tblPr>
      <w:tblGrid>
        <w:gridCol w:w="2127"/>
        <w:gridCol w:w="834"/>
        <w:gridCol w:w="693"/>
        <w:gridCol w:w="693"/>
        <w:gridCol w:w="693"/>
      </w:tblGrid>
      <w:tr w:rsidR="00053DE7" w14:paraId="2C772E02" w14:textId="77777777" w:rsidTr="00DE7322">
        <w:trPr>
          <w:trHeight w:val="183"/>
        </w:trPr>
        <w:tc>
          <w:tcPr>
            <w:tcW w:w="2127" w:type="dxa"/>
            <w:tcBorders>
              <w:top w:val="double" w:sz="6" w:space="0" w:color="auto"/>
              <w:left w:val="nil"/>
              <w:bottom w:val="single" w:sz="6" w:space="0" w:color="auto"/>
              <w:right w:val="nil"/>
            </w:tcBorders>
            <w:vAlign w:val="center"/>
          </w:tcPr>
          <w:p w14:paraId="6F88305B" w14:textId="77777777" w:rsidR="00053DE7" w:rsidRPr="000D0110" w:rsidRDefault="00053DE7" w:rsidP="00DE7322">
            <w:pPr>
              <w:jc w:val="center"/>
              <w:rPr>
                <w:sz w:val="16"/>
                <w:szCs w:val="16"/>
              </w:rPr>
            </w:pPr>
            <w:r w:rsidRPr="000D0110">
              <w:rPr>
                <w:sz w:val="16"/>
                <w:szCs w:val="16"/>
              </w:rPr>
              <w:t>Case</w:t>
            </w:r>
          </w:p>
        </w:tc>
        <w:tc>
          <w:tcPr>
            <w:tcW w:w="834" w:type="dxa"/>
            <w:tcBorders>
              <w:top w:val="double" w:sz="6" w:space="0" w:color="auto"/>
              <w:left w:val="nil"/>
              <w:bottom w:val="single" w:sz="6" w:space="0" w:color="auto"/>
              <w:right w:val="nil"/>
            </w:tcBorders>
            <w:vAlign w:val="center"/>
          </w:tcPr>
          <w:p w14:paraId="56B41056" w14:textId="77777777" w:rsidR="00053DE7" w:rsidRPr="000D0110" w:rsidRDefault="00053DE7" w:rsidP="00DE7322">
            <w:pPr>
              <w:jc w:val="center"/>
              <w:rPr>
                <w:sz w:val="16"/>
                <w:szCs w:val="16"/>
              </w:rPr>
            </w:pPr>
            <w:r w:rsidRPr="000D0110">
              <w:rPr>
                <w:sz w:val="16"/>
                <w:szCs w:val="16"/>
              </w:rPr>
              <w:t>Case 1</w:t>
            </w:r>
          </w:p>
        </w:tc>
        <w:tc>
          <w:tcPr>
            <w:tcW w:w="693" w:type="dxa"/>
            <w:tcBorders>
              <w:top w:val="double" w:sz="6" w:space="0" w:color="auto"/>
              <w:left w:val="nil"/>
              <w:bottom w:val="single" w:sz="6" w:space="0" w:color="auto"/>
              <w:right w:val="nil"/>
            </w:tcBorders>
            <w:vAlign w:val="center"/>
          </w:tcPr>
          <w:p w14:paraId="54E3A80E" w14:textId="77777777" w:rsidR="00053DE7" w:rsidRPr="000D0110" w:rsidRDefault="00053DE7" w:rsidP="00DE7322">
            <w:pPr>
              <w:jc w:val="center"/>
              <w:rPr>
                <w:sz w:val="16"/>
                <w:szCs w:val="16"/>
              </w:rPr>
            </w:pPr>
            <w:r w:rsidRPr="000D0110">
              <w:rPr>
                <w:sz w:val="16"/>
                <w:szCs w:val="16"/>
              </w:rPr>
              <w:t>Case 2</w:t>
            </w:r>
          </w:p>
        </w:tc>
        <w:tc>
          <w:tcPr>
            <w:tcW w:w="693" w:type="dxa"/>
            <w:tcBorders>
              <w:top w:val="double" w:sz="6" w:space="0" w:color="auto"/>
              <w:left w:val="nil"/>
              <w:bottom w:val="single" w:sz="6" w:space="0" w:color="auto"/>
              <w:right w:val="nil"/>
            </w:tcBorders>
            <w:vAlign w:val="center"/>
          </w:tcPr>
          <w:p w14:paraId="3CB301BE" w14:textId="77777777" w:rsidR="00053DE7" w:rsidRPr="000D0110" w:rsidRDefault="00053DE7" w:rsidP="00DE7322">
            <w:pPr>
              <w:jc w:val="center"/>
              <w:rPr>
                <w:sz w:val="16"/>
                <w:szCs w:val="16"/>
              </w:rPr>
            </w:pPr>
            <w:r w:rsidRPr="000D0110">
              <w:rPr>
                <w:sz w:val="16"/>
                <w:szCs w:val="16"/>
              </w:rPr>
              <w:t>Case 3</w:t>
            </w:r>
          </w:p>
        </w:tc>
        <w:tc>
          <w:tcPr>
            <w:tcW w:w="693" w:type="dxa"/>
            <w:tcBorders>
              <w:top w:val="double" w:sz="6" w:space="0" w:color="auto"/>
              <w:left w:val="nil"/>
              <w:bottom w:val="single" w:sz="6" w:space="0" w:color="auto"/>
              <w:right w:val="nil"/>
            </w:tcBorders>
            <w:vAlign w:val="center"/>
          </w:tcPr>
          <w:p w14:paraId="3A56BC00" w14:textId="77777777" w:rsidR="00053DE7" w:rsidRPr="000D0110" w:rsidRDefault="00053DE7" w:rsidP="00DE7322">
            <w:pPr>
              <w:jc w:val="center"/>
              <w:rPr>
                <w:sz w:val="16"/>
                <w:szCs w:val="16"/>
              </w:rPr>
            </w:pPr>
            <w:r w:rsidRPr="000D0110">
              <w:rPr>
                <w:sz w:val="16"/>
                <w:szCs w:val="16"/>
              </w:rPr>
              <w:t>Case 4</w:t>
            </w:r>
          </w:p>
        </w:tc>
      </w:tr>
      <w:tr w:rsidR="00053DE7" w14:paraId="3D5B9B4D" w14:textId="77777777" w:rsidTr="00DE7322">
        <w:tc>
          <w:tcPr>
            <w:tcW w:w="2127" w:type="dxa"/>
            <w:tcBorders>
              <w:top w:val="nil"/>
              <w:left w:val="nil"/>
              <w:bottom w:val="nil"/>
              <w:right w:val="nil"/>
            </w:tcBorders>
            <w:vAlign w:val="center"/>
          </w:tcPr>
          <w:p w14:paraId="732CCCAE" w14:textId="77777777" w:rsidR="00053DE7" w:rsidRPr="000D0110" w:rsidRDefault="00053DE7" w:rsidP="00DE7322">
            <w:pPr>
              <w:jc w:val="center"/>
              <w:rPr>
                <w:sz w:val="16"/>
                <w:szCs w:val="16"/>
              </w:rPr>
            </w:pPr>
            <w:r w:rsidRPr="000D0110">
              <w:rPr>
                <w:sz w:val="16"/>
                <w:szCs w:val="16"/>
              </w:rPr>
              <w:t xml:space="preserve">Unit Costs </w:t>
            </w:r>
            <w:r w:rsidRPr="00223B6E">
              <w:rPr>
                <w:b/>
                <w:bCs/>
                <w:sz w:val="16"/>
                <w:szCs w:val="16"/>
              </w:rPr>
              <w:t>(</w:t>
            </w:r>
            <w:r>
              <w:rPr>
                <w:sz w:val="16"/>
                <w:szCs w:val="16"/>
              </w:rPr>
              <w:t>m</w:t>
            </w:r>
            <w:r w:rsidRPr="008B700E">
              <w:rPr>
                <w:sz w:val="16"/>
                <w:szCs w:val="16"/>
              </w:rPr>
              <w:t>illions</w:t>
            </w:r>
            <w:r w:rsidRPr="00223B6E">
              <w:rPr>
                <w:sz w:val="16"/>
                <w:szCs w:val="16"/>
              </w:rPr>
              <w:t>)</w:t>
            </w:r>
          </w:p>
        </w:tc>
        <w:tc>
          <w:tcPr>
            <w:tcW w:w="834" w:type="dxa"/>
            <w:tcBorders>
              <w:top w:val="single" w:sz="6" w:space="0" w:color="auto"/>
              <w:left w:val="nil"/>
              <w:right w:val="nil"/>
            </w:tcBorders>
            <w:vAlign w:val="center"/>
          </w:tcPr>
          <w:p w14:paraId="18B513C4" w14:textId="77777777" w:rsidR="00053DE7" w:rsidRPr="000D0110" w:rsidRDefault="00053DE7" w:rsidP="00DE7322">
            <w:pPr>
              <w:jc w:val="center"/>
              <w:rPr>
                <w:sz w:val="16"/>
                <w:szCs w:val="16"/>
              </w:rPr>
            </w:pPr>
            <w:r w:rsidRPr="000D0110">
              <w:rPr>
                <w:sz w:val="16"/>
                <w:szCs w:val="16"/>
              </w:rPr>
              <w:t>385</w:t>
            </w:r>
            <w:r>
              <w:rPr>
                <w:sz w:val="16"/>
                <w:szCs w:val="16"/>
              </w:rPr>
              <w:t>.</w:t>
            </w:r>
            <w:r w:rsidRPr="000D0110">
              <w:rPr>
                <w:sz w:val="16"/>
                <w:szCs w:val="16"/>
              </w:rPr>
              <w:t>54</w:t>
            </w:r>
          </w:p>
        </w:tc>
        <w:tc>
          <w:tcPr>
            <w:tcW w:w="693" w:type="dxa"/>
            <w:tcBorders>
              <w:top w:val="single" w:sz="6" w:space="0" w:color="auto"/>
              <w:left w:val="nil"/>
              <w:right w:val="nil"/>
            </w:tcBorders>
            <w:vAlign w:val="center"/>
          </w:tcPr>
          <w:p w14:paraId="75C4170C" w14:textId="77777777" w:rsidR="00053DE7" w:rsidRPr="000D0110" w:rsidRDefault="00053DE7" w:rsidP="00DE7322">
            <w:pPr>
              <w:jc w:val="center"/>
              <w:rPr>
                <w:sz w:val="16"/>
                <w:szCs w:val="16"/>
              </w:rPr>
            </w:pPr>
            <w:r w:rsidRPr="000D0110">
              <w:rPr>
                <w:sz w:val="16"/>
                <w:szCs w:val="16"/>
              </w:rPr>
              <w:t>421</w:t>
            </w:r>
            <w:r>
              <w:rPr>
                <w:sz w:val="16"/>
                <w:szCs w:val="16"/>
              </w:rPr>
              <w:t>.</w:t>
            </w:r>
            <w:r w:rsidRPr="000D0110">
              <w:rPr>
                <w:sz w:val="16"/>
                <w:szCs w:val="16"/>
              </w:rPr>
              <w:t>36</w:t>
            </w:r>
          </w:p>
        </w:tc>
        <w:tc>
          <w:tcPr>
            <w:tcW w:w="693" w:type="dxa"/>
            <w:tcBorders>
              <w:top w:val="single" w:sz="6" w:space="0" w:color="auto"/>
              <w:left w:val="nil"/>
              <w:bottom w:val="nil"/>
              <w:right w:val="nil"/>
            </w:tcBorders>
            <w:vAlign w:val="center"/>
          </w:tcPr>
          <w:p w14:paraId="7EB5272F" w14:textId="77777777" w:rsidR="00053DE7" w:rsidRPr="000D0110" w:rsidRDefault="00053DE7" w:rsidP="00DE7322">
            <w:pPr>
              <w:jc w:val="center"/>
              <w:rPr>
                <w:sz w:val="16"/>
                <w:szCs w:val="16"/>
              </w:rPr>
            </w:pPr>
            <w:r w:rsidRPr="000D0110">
              <w:rPr>
                <w:sz w:val="16"/>
                <w:szCs w:val="16"/>
              </w:rPr>
              <w:t>376</w:t>
            </w:r>
            <w:r>
              <w:rPr>
                <w:sz w:val="16"/>
                <w:szCs w:val="16"/>
              </w:rPr>
              <w:t>.</w:t>
            </w:r>
            <w:r w:rsidRPr="000D0110">
              <w:rPr>
                <w:sz w:val="16"/>
                <w:szCs w:val="16"/>
              </w:rPr>
              <w:t>98</w:t>
            </w:r>
          </w:p>
        </w:tc>
        <w:tc>
          <w:tcPr>
            <w:tcW w:w="693" w:type="dxa"/>
            <w:tcBorders>
              <w:top w:val="single" w:sz="6" w:space="0" w:color="auto"/>
              <w:left w:val="nil"/>
              <w:bottom w:val="nil"/>
              <w:right w:val="nil"/>
            </w:tcBorders>
            <w:vAlign w:val="center"/>
          </w:tcPr>
          <w:p w14:paraId="06AD31C9" w14:textId="77777777" w:rsidR="00053DE7" w:rsidRPr="000D0110" w:rsidRDefault="00053DE7" w:rsidP="00DE7322">
            <w:pPr>
              <w:jc w:val="center"/>
              <w:rPr>
                <w:sz w:val="16"/>
                <w:szCs w:val="16"/>
              </w:rPr>
            </w:pPr>
            <w:r w:rsidRPr="000D0110">
              <w:rPr>
                <w:sz w:val="16"/>
                <w:szCs w:val="16"/>
              </w:rPr>
              <w:t>417</w:t>
            </w:r>
            <w:r>
              <w:rPr>
                <w:sz w:val="16"/>
                <w:szCs w:val="16"/>
              </w:rPr>
              <w:t>.</w:t>
            </w:r>
            <w:r w:rsidRPr="000D0110">
              <w:rPr>
                <w:sz w:val="16"/>
                <w:szCs w:val="16"/>
              </w:rPr>
              <w:t>64</w:t>
            </w:r>
          </w:p>
        </w:tc>
      </w:tr>
      <w:tr w:rsidR="00053DE7" w14:paraId="468C8B7F" w14:textId="77777777" w:rsidTr="00DE7322">
        <w:tc>
          <w:tcPr>
            <w:tcW w:w="2127" w:type="dxa"/>
            <w:tcBorders>
              <w:top w:val="nil"/>
              <w:left w:val="nil"/>
              <w:bottom w:val="nil"/>
              <w:right w:val="nil"/>
            </w:tcBorders>
            <w:vAlign w:val="center"/>
          </w:tcPr>
          <w:p w14:paraId="7E61A40C" w14:textId="77777777" w:rsidR="00053DE7" w:rsidRPr="000D0110" w:rsidRDefault="00053DE7" w:rsidP="00DE7322">
            <w:pPr>
              <w:jc w:val="center"/>
              <w:rPr>
                <w:sz w:val="16"/>
                <w:szCs w:val="16"/>
              </w:rPr>
            </w:pPr>
            <w:proofErr w:type="spellStart"/>
            <w:r w:rsidRPr="000D0110">
              <w:rPr>
                <w:sz w:val="16"/>
                <w:szCs w:val="16"/>
              </w:rPr>
              <w:t>Electrolyzer</w:t>
            </w:r>
            <w:proofErr w:type="spellEnd"/>
            <w:r w:rsidRPr="000D0110">
              <w:rPr>
                <w:sz w:val="16"/>
                <w:szCs w:val="16"/>
              </w:rPr>
              <w:t xml:space="preserve"> Costs </w:t>
            </w:r>
            <w:r w:rsidRPr="00223B6E">
              <w:rPr>
                <w:sz w:val="16"/>
                <w:szCs w:val="16"/>
              </w:rPr>
              <w:t>(</w:t>
            </w:r>
            <w:r>
              <w:rPr>
                <w:sz w:val="16"/>
                <w:szCs w:val="16"/>
              </w:rPr>
              <w:t>m</w:t>
            </w:r>
            <w:r w:rsidRPr="008B700E">
              <w:rPr>
                <w:sz w:val="16"/>
                <w:szCs w:val="16"/>
              </w:rPr>
              <w:t>illions</w:t>
            </w:r>
            <w:r w:rsidRPr="00223B6E">
              <w:rPr>
                <w:sz w:val="16"/>
                <w:szCs w:val="16"/>
              </w:rPr>
              <w:t>)</w:t>
            </w:r>
          </w:p>
        </w:tc>
        <w:tc>
          <w:tcPr>
            <w:tcW w:w="834" w:type="dxa"/>
            <w:tcBorders>
              <w:left w:val="nil"/>
              <w:right w:val="nil"/>
            </w:tcBorders>
            <w:vAlign w:val="center"/>
          </w:tcPr>
          <w:p w14:paraId="02DF60B7" w14:textId="77777777" w:rsidR="00053DE7" w:rsidRPr="000D0110" w:rsidRDefault="00053DE7" w:rsidP="00DE7322">
            <w:pPr>
              <w:jc w:val="center"/>
              <w:rPr>
                <w:sz w:val="16"/>
                <w:szCs w:val="16"/>
              </w:rPr>
            </w:pPr>
            <w:r>
              <w:rPr>
                <w:sz w:val="16"/>
                <w:szCs w:val="16"/>
              </w:rPr>
              <w:t>0.8</w:t>
            </w:r>
          </w:p>
        </w:tc>
        <w:tc>
          <w:tcPr>
            <w:tcW w:w="693" w:type="dxa"/>
            <w:tcBorders>
              <w:left w:val="nil"/>
              <w:right w:val="nil"/>
            </w:tcBorders>
            <w:vAlign w:val="center"/>
          </w:tcPr>
          <w:p w14:paraId="4E8E05CD" w14:textId="77777777" w:rsidR="00053DE7" w:rsidRPr="000D0110" w:rsidRDefault="00053DE7" w:rsidP="00DE7322">
            <w:pPr>
              <w:jc w:val="center"/>
              <w:rPr>
                <w:sz w:val="16"/>
                <w:szCs w:val="16"/>
              </w:rPr>
            </w:pPr>
            <w:r>
              <w:rPr>
                <w:sz w:val="16"/>
                <w:szCs w:val="16"/>
              </w:rPr>
              <w:t>0.6</w:t>
            </w:r>
          </w:p>
        </w:tc>
        <w:tc>
          <w:tcPr>
            <w:tcW w:w="693" w:type="dxa"/>
            <w:tcBorders>
              <w:top w:val="nil"/>
              <w:left w:val="nil"/>
              <w:right w:val="nil"/>
            </w:tcBorders>
            <w:vAlign w:val="center"/>
          </w:tcPr>
          <w:p w14:paraId="39816197" w14:textId="77777777" w:rsidR="00053DE7" w:rsidRPr="000D0110" w:rsidRDefault="00053DE7" w:rsidP="00DE7322">
            <w:pPr>
              <w:jc w:val="center"/>
              <w:rPr>
                <w:sz w:val="16"/>
                <w:szCs w:val="16"/>
              </w:rPr>
            </w:pPr>
            <w:r w:rsidRPr="000D0110">
              <w:rPr>
                <w:sz w:val="16"/>
                <w:szCs w:val="16"/>
              </w:rPr>
              <w:t>1</w:t>
            </w:r>
            <w:r>
              <w:rPr>
                <w:sz w:val="16"/>
                <w:szCs w:val="16"/>
              </w:rPr>
              <w:t>.</w:t>
            </w:r>
            <w:r w:rsidRPr="000D0110">
              <w:rPr>
                <w:sz w:val="16"/>
                <w:szCs w:val="16"/>
              </w:rPr>
              <w:t>6</w:t>
            </w:r>
            <w:r>
              <w:rPr>
                <w:sz w:val="16"/>
                <w:szCs w:val="16"/>
              </w:rPr>
              <w:t>6</w:t>
            </w:r>
          </w:p>
        </w:tc>
        <w:tc>
          <w:tcPr>
            <w:tcW w:w="693" w:type="dxa"/>
            <w:tcBorders>
              <w:top w:val="nil"/>
              <w:left w:val="nil"/>
              <w:right w:val="nil"/>
            </w:tcBorders>
            <w:vAlign w:val="center"/>
          </w:tcPr>
          <w:p w14:paraId="3389BFB7" w14:textId="77777777" w:rsidR="00053DE7" w:rsidRPr="000D0110" w:rsidRDefault="00053DE7" w:rsidP="00DE7322">
            <w:pPr>
              <w:jc w:val="center"/>
              <w:rPr>
                <w:sz w:val="16"/>
                <w:szCs w:val="16"/>
              </w:rPr>
            </w:pPr>
            <w:r w:rsidRPr="000D0110">
              <w:rPr>
                <w:sz w:val="16"/>
                <w:szCs w:val="16"/>
              </w:rPr>
              <w:t>1</w:t>
            </w:r>
            <w:r>
              <w:rPr>
                <w:sz w:val="16"/>
                <w:szCs w:val="16"/>
              </w:rPr>
              <w:t>.</w:t>
            </w:r>
            <w:r w:rsidRPr="000D0110">
              <w:rPr>
                <w:sz w:val="16"/>
                <w:szCs w:val="16"/>
              </w:rPr>
              <w:t>1</w:t>
            </w:r>
            <w:r>
              <w:rPr>
                <w:sz w:val="16"/>
                <w:szCs w:val="16"/>
              </w:rPr>
              <w:t>6</w:t>
            </w:r>
          </w:p>
        </w:tc>
      </w:tr>
      <w:tr w:rsidR="00053DE7" w14:paraId="4E7973C7" w14:textId="77777777" w:rsidTr="00DE7322">
        <w:tc>
          <w:tcPr>
            <w:tcW w:w="2127" w:type="dxa"/>
            <w:tcBorders>
              <w:top w:val="nil"/>
              <w:left w:val="nil"/>
              <w:bottom w:val="nil"/>
              <w:right w:val="nil"/>
            </w:tcBorders>
            <w:vAlign w:val="center"/>
          </w:tcPr>
          <w:p w14:paraId="18D073EF" w14:textId="77777777" w:rsidR="00053DE7" w:rsidRPr="000D0110" w:rsidRDefault="00053DE7" w:rsidP="00DE7322">
            <w:pPr>
              <w:jc w:val="center"/>
              <w:rPr>
                <w:sz w:val="16"/>
                <w:szCs w:val="16"/>
              </w:rPr>
            </w:pPr>
            <w:r w:rsidRPr="000D0110">
              <w:rPr>
                <w:sz w:val="16"/>
                <w:szCs w:val="16"/>
              </w:rPr>
              <w:t>Flexibility Deficiency Penalty Cost</w:t>
            </w:r>
            <w:r>
              <w:rPr>
                <w:sz w:val="16"/>
                <w:szCs w:val="16"/>
              </w:rPr>
              <w:t xml:space="preserve"> </w:t>
            </w:r>
            <w:r w:rsidRPr="00223B6E">
              <w:rPr>
                <w:sz w:val="16"/>
                <w:szCs w:val="16"/>
              </w:rPr>
              <w:t>(</w:t>
            </w:r>
            <w:r>
              <w:rPr>
                <w:sz w:val="16"/>
                <w:szCs w:val="16"/>
              </w:rPr>
              <w:t>m</w:t>
            </w:r>
            <w:r w:rsidRPr="008B700E">
              <w:rPr>
                <w:sz w:val="16"/>
                <w:szCs w:val="16"/>
              </w:rPr>
              <w:t>illions</w:t>
            </w:r>
            <w:r w:rsidRPr="00223B6E">
              <w:rPr>
                <w:sz w:val="16"/>
                <w:szCs w:val="16"/>
              </w:rPr>
              <w:t>)</w:t>
            </w:r>
          </w:p>
        </w:tc>
        <w:tc>
          <w:tcPr>
            <w:tcW w:w="834" w:type="dxa"/>
            <w:tcBorders>
              <w:left w:val="nil"/>
              <w:right w:val="nil"/>
            </w:tcBorders>
            <w:vAlign w:val="center"/>
          </w:tcPr>
          <w:p w14:paraId="0FFC67C7" w14:textId="77777777" w:rsidR="00053DE7" w:rsidRPr="000D0110" w:rsidRDefault="00053DE7" w:rsidP="00DE7322">
            <w:pPr>
              <w:jc w:val="center"/>
              <w:rPr>
                <w:sz w:val="16"/>
                <w:szCs w:val="16"/>
              </w:rPr>
            </w:pPr>
            <w:r w:rsidRPr="000D0110">
              <w:rPr>
                <w:sz w:val="16"/>
                <w:szCs w:val="16"/>
              </w:rPr>
              <w:t>76</w:t>
            </w:r>
            <w:r>
              <w:rPr>
                <w:sz w:val="16"/>
                <w:szCs w:val="16"/>
              </w:rPr>
              <w:t>.</w:t>
            </w:r>
            <w:r w:rsidRPr="000D0110">
              <w:rPr>
                <w:sz w:val="16"/>
                <w:szCs w:val="16"/>
              </w:rPr>
              <w:t>49</w:t>
            </w:r>
          </w:p>
        </w:tc>
        <w:tc>
          <w:tcPr>
            <w:tcW w:w="693" w:type="dxa"/>
            <w:tcBorders>
              <w:left w:val="nil"/>
              <w:right w:val="nil"/>
            </w:tcBorders>
            <w:vAlign w:val="center"/>
          </w:tcPr>
          <w:p w14:paraId="6125E980" w14:textId="77777777" w:rsidR="00053DE7" w:rsidRPr="000D0110" w:rsidRDefault="00053DE7" w:rsidP="00DE7322">
            <w:pPr>
              <w:jc w:val="center"/>
              <w:rPr>
                <w:sz w:val="16"/>
                <w:szCs w:val="16"/>
              </w:rPr>
            </w:pPr>
            <w:r w:rsidRPr="000D0110">
              <w:rPr>
                <w:sz w:val="16"/>
                <w:szCs w:val="16"/>
              </w:rPr>
              <w:t>31</w:t>
            </w:r>
            <w:r>
              <w:rPr>
                <w:sz w:val="16"/>
                <w:szCs w:val="16"/>
              </w:rPr>
              <w:t>.</w:t>
            </w:r>
            <w:r w:rsidRPr="000D0110">
              <w:rPr>
                <w:sz w:val="16"/>
                <w:szCs w:val="16"/>
              </w:rPr>
              <w:t>01</w:t>
            </w:r>
          </w:p>
        </w:tc>
        <w:tc>
          <w:tcPr>
            <w:tcW w:w="693" w:type="dxa"/>
            <w:tcBorders>
              <w:left w:val="nil"/>
              <w:right w:val="nil"/>
            </w:tcBorders>
            <w:vAlign w:val="center"/>
          </w:tcPr>
          <w:p w14:paraId="067BB3C9" w14:textId="77777777" w:rsidR="00053DE7" w:rsidRPr="000D0110" w:rsidRDefault="00053DE7" w:rsidP="00DE7322">
            <w:pPr>
              <w:jc w:val="center"/>
              <w:rPr>
                <w:sz w:val="16"/>
                <w:szCs w:val="16"/>
              </w:rPr>
            </w:pPr>
            <w:r w:rsidRPr="000D0110">
              <w:rPr>
                <w:sz w:val="16"/>
                <w:szCs w:val="16"/>
              </w:rPr>
              <w:t>68</w:t>
            </w:r>
            <w:r>
              <w:rPr>
                <w:sz w:val="16"/>
                <w:szCs w:val="16"/>
              </w:rPr>
              <w:t>.</w:t>
            </w:r>
            <w:r w:rsidRPr="000D0110">
              <w:rPr>
                <w:sz w:val="16"/>
                <w:szCs w:val="16"/>
              </w:rPr>
              <w:t>52</w:t>
            </w:r>
          </w:p>
        </w:tc>
        <w:tc>
          <w:tcPr>
            <w:tcW w:w="693" w:type="dxa"/>
            <w:tcBorders>
              <w:left w:val="nil"/>
              <w:right w:val="nil"/>
            </w:tcBorders>
            <w:vAlign w:val="center"/>
          </w:tcPr>
          <w:p w14:paraId="52ACE928" w14:textId="77777777" w:rsidR="00053DE7" w:rsidRPr="000D0110" w:rsidRDefault="00053DE7" w:rsidP="00DE7322">
            <w:pPr>
              <w:jc w:val="center"/>
              <w:rPr>
                <w:sz w:val="16"/>
                <w:szCs w:val="16"/>
              </w:rPr>
            </w:pPr>
            <w:r w:rsidRPr="000D0110">
              <w:rPr>
                <w:sz w:val="16"/>
                <w:szCs w:val="16"/>
              </w:rPr>
              <w:t>20</w:t>
            </w:r>
            <w:r>
              <w:rPr>
                <w:sz w:val="16"/>
                <w:szCs w:val="16"/>
              </w:rPr>
              <w:t>.</w:t>
            </w:r>
            <w:r w:rsidRPr="000D0110">
              <w:rPr>
                <w:sz w:val="16"/>
                <w:szCs w:val="16"/>
              </w:rPr>
              <w:t>63</w:t>
            </w:r>
          </w:p>
        </w:tc>
      </w:tr>
      <w:tr w:rsidR="00053DE7" w14:paraId="578B429F" w14:textId="77777777" w:rsidTr="00DE7322">
        <w:tc>
          <w:tcPr>
            <w:tcW w:w="2127" w:type="dxa"/>
            <w:tcBorders>
              <w:top w:val="nil"/>
              <w:left w:val="nil"/>
              <w:bottom w:val="nil"/>
              <w:right w:val="nil"/>
            </w:tcBorders>
            <w:vAlign w:val="center"/>
          </w:tcPr>
          <w:p w14:paraId="245B87BD" w14:textId="77777777" w:rsidR="00053DE7" w:rsidRPr="000D0110" w:rsidRDefault="00053DE7" w:rsidP="00DE7322">
            <w:pPr>
              <w:jc w:val="center"/>
              <w:rPr>
                <w:sz w:val="16"/>
                <w:szCs w:val="16"/>
              </w:rPr>
            </w:pPr>
            <w:r w:rsidRPr="000D0110">
              <w:rPr>
                <w:sz w:val="16"/>
                <w:szCs w:val="16"/>
              </w:rPr>
              <w:t xml:space="preserve">Total cost </w:t>
            </w:r>
            <w:r w:rsidRPr="00223B6E">
              <w:rPr>
                <w:sz w:val="16"/>
                <w:szCs w:val="16"/>
              </w:rPr>
              <w:t>(</w:t>
            </w:r>
            <w:r>
              <w:rPr>
                <w:sz w:val="16"/>
                <w:szCs w:val="16"/>
              </w:rPr>
              <w:t>m</w:t>
            </w:r>
            <w:r w:rsidRPr="008B700E">
              <w:rPr>
                <w:sz w:val="16"/>
                <w:szCs w:val="16"/>
              </w:rPr>
              <w:t>illions</w:t>
            </w:r>
            <w:r w:rsidRPr="00223B6E">
              <w:rPr>
                <w:sz w:val="16"/>
                <w:szCs w:val="16"/>
              </w:rPr>
              <w:t>)</w:t>
            </w:r>
          </w:p>
        </w:tc>
        <w:tc>
          <w:tcPr>
            <w:tcW w:w="834" w:type="dxa"/>
            <w:tcBorders>
              <w:left w:val="nil"/>
              <w:right w:val="nil"/>
            </w:tcBorders>
            <w:vAlign w:val="center"/>
          </w:tcPr>
          <w:p w14:paraId="66732D75" w14:textId="77777777" w:rsidR="00053DE7" w:rsidRPr="000D0110" w:rsidRDefault="00053DE7" w:rsidP="00DE7322">
            <w:pPr>
              <w:jc w:val="center"/>
              <w:rPr>
                <w:sz w:val="16"/>
                <w:szCs w:val="16"/>
              </w:rPr>
            </w:pPr>
            <w:r w:rsidRPr="000D0110">
              <w:rPr>
                <w:sz w:val="16"/>
                <w:szCs w:val="16"/>
              </w:rPr>
              <w:t>667</w:t>
            </w:r>
            <w:r>
              <w:rPr>
                <w:sz w:val="16"/>
                <w:szCs w:val="16"/>
              </w:rPr>
              <w:t>.</w:t>
            </w:r>
            <w:r w:rsidRPr="000D0110">
              <w:rPr>
                <w:sz w:val="16"/>
                <w:szCs w:val="16"/>
              </w:rPr>
              <w:t>46</w:t>
            </w:r>
          </w:p>
        </w:tc>
        <w:tc>
          <w:tcPr>
            <w:tcW w:w="693" w:type="dxa"/>
            <w:tcBorders>
              <w:left w:val="nil"/>
              <w:right w:val="nil"/>
            </w:tcBorders>
            <w:vAlign w:val="center"/>
          </w:tcPr>
          <w:p w14:paraId="6BA3CC80" w14:textId="77777777" w:rsidR="00053DE7" w:rsidRPr="000D0110" w:rsidRDefault="00053DE7" w:rsidP="00DE7322">
            <w:pPr>
              <w:jc w:val="center"/>
              <w:rPr>
                <w:sz w:val="16"/>
                <w:szCs w:val="16"/>
              </w:rPr>
            </w:pPr>
            <w:r w:rsidRPr="000D0110">
              <w:rPr>
                <w:sz w:val="16"/>
                <w:szCs w:val="16"/>
              </w:rPr>
              <w:t>557</w:t>
            </w:r>
            <w:r>
              <w:rPr>
                <w:sz w:val="16"/>
                <w:szCs w:val="16"/>
              </w:rPr>
              <w:t>.</w:t>
            </w:r>
            <w:r w:rsidRPr="000D0110">
              <w:rPr>
                <w:sz w:val="16"/>
                <w:szCs w:val="16"/>
              </w:rPr>
              <w:t>66</w:t>
            </w:r>
          </w:p>
        </w:tc>
        <w:tc>
          <w:tcPr>
            <w:tcW w:w="693" w:type="dxa"/>
            <w:tcBorders>
              <w:left w:val="nil"/>
              <w:right w:val="nil"/>
            </w:tcBorders>
            <w:vAlign w:val="center"/>
          </w:tcPr>
          <w:p w14:paraId="05E93307" w14:textId="77777777" w:rsidR="00053DE7" w:rsidRPr="000D0110" w:rsidRDefault="00053DE7" w:rsidP="00DE7322">
            <w:pPr>
              <w:jc w:val="center"/>
              <w:rPr>
                <w:sz w:val="16"/>
                <w:szCs w:val="16"/>
              </w:rPr>
            </w:pPr>
            <w:r w:rsidRPr="000D0110">
              <w:rPr>
                <w:sz w:val="16"/>
                <w:szCs w:val="16"/>
              </w:rPr>
              <w:t>632</w:t>
            </w:r>
            <w:r>
              <w:rPr>
                <w:sz w:val="16"/>
                <w:szCs w:val="16"/>
              </w:rPr>
              <w:t>.</w:t>
            </w:r>
            <w:r w:rsidRPr="000D0110">
              <w:rPr>
                <w:sz w:val="16"/>
                <w:szCs w:val="16"/>
              </w:rPr>
              <w:t>16</w:t>
            </w:r>
          </w:p>
        </w:tc>
        <w:tc>
          <w:tcPr>
            <w:tcW w:w="693" w:type="dxa"/>
            <w:tcBorders>
              <w:left w:val="nil"/>
              <w:right w:val="nil"/>
            </w:tcBorders>
            <w:vAlign w:val="center"/>
          </w:tcPr>
          <w:p w14:paraId="5E575601" w14:textId="77777777" w:rsidR="00053DE7" w:rsidRPr="000D0110" w:rsidRDefault="00053DE7" w:rsidP="00DE7322">
            <w:pPr>
              <w:jc w:val="center"/>
              <w:rPr>
                <w:sz w:val="16"/>
                <w:szCs w:val="16"/>
              </w:rPr>
            </w:pPr>
            <w:r w:rsidRPr="000D0110">
              <w:rPr>
                <w:sz w:val="16"/>
                <w:szCs w:val="16"/>
              </w:rPr>
              <w:t>531</w:t>
            </w:r>
            <w:r>
              <w:rPr>
                <w:sz w:val="16"/>
                <w:szCs w:val="16"/>
              </w:rPr>
              <w:t>.</w:t>
            </w:r>
            <w:r w:rsidRPr="000D0110">
              <w:rPr>
                <w:sz w:val="16"/>
                <w:szCs w:val="16"/>
              </w:rPr>
              <w:t>21</w:t>
            </w:r>
          </w:p>
        </w:tc>
      </w:tr>
      <w:tr w:rsidR="00053DE7" w14:paraId="79C2A46F" w14:textId="77777777" w:rsidTr="00DE7322">
        <w:trPr>
          <w:trHeight w:val="122"/>
        </w:trPr>
        <w:tc>
          <w:tcPr>
            <w:tcW w:w="2127" w:type="dxa"/>
            <w:tcBorders>
              <w:top w:val="nil"/>
              <w:left w:val="nil"/>
              <w:bottom w:val="double" w:sz="6" w:space="0" w:color="auto"/>
              <w:right w:val="nil"/>
            </w:tcBorders>
            <w:vAlign w:val="center"/>
          </w:tcPr>
          <w:p w14:paraId="1487BAEF" w14:textId="77777777" w:rsidR="00053DE7" w:rsidRPr="000D0110" w:rsidRDefault="00053DE7" w:rsidP="00DE7322">
            <w:pPr>
              <w:jc w:val="center"/>
              <w:rPr>
                <w:sz w:val="16"/>
                <w:szCs w:val="16"/>
              </w:rPr>
            </w:pPr>
            <w:r w:rsidRPr="000D0110">
              <w:rPr>
                <w:sz w:val="16"/>
                <w:szCs w:val="16"/>
              </w:rPr>
              <w:t>Power Abandonment Rate</w:t>
            </w:r>
          </w:p>
        </w:tc>
        <w:tc>
          <w:tcPr>
            <w:tcW w:w="834" w:type="dxa"/>
            <w:tcBorders>
              <w:left w:val="nil"/>
              <w:bottom w:val="double" w:sz="6" w:space="0" w:color="auto"/>
              <w:right w:val="nil"/>
            </w:tcBorders>
            <w:vAlign w:val="center"/>
          </w:tcPr>
          <w:p w14:paraId="361B2F41" w14:textId="77777777" w:rsidR="00053DE7" w:rsidRPr="000D0110" w:rsidRDefault="00053DE7" w:rsidP="00DE7322">
            <w:pPr>
              <w:jc w:val="center"/>
              <w:rPr>
                <w:sz w:val="16"/>
                <w:szCs w:val="16"/>
              </w:rPr>
            </w:pPr>
            <w:r w:rsidRPr="000D0110">
              <w:rPr>
                <w:sz w:val="16"/>
                <w:szCs w:val="16"/>
              </w:rPr>
              <w:t>29.97%</w:t>
            </w:r>
          </w:p>
        </w:tc>
        <w:tc>
          <w:tcPr>
            <w:tcW w:w="693" w:type="dxa"/>
            <w:tcBorders>
              <w:left w:val="nil"/>
              <w:bottom w:val="double" w:sz="6" w:space="0" w:color="auto"/>
              <w:right w:val="nil"/>
            </w:tcBorders>
            <w:vAlign w:val="center"/>
          </w:tcPr>
          <w:p w14:paraId="4BF08E94" w14:textId="77777777" w:rsidR="00053DE7" w:rsidRPr="000D0110" w:rsidRDefault="00053DE7" w:rsidP="00DE7322">
            <w:pPr>
              <w:jc w:val="center"/>
              <w:rPr>
                <w:sz w:val="16"/>
                <w:szCs w:val="16"/>
              </w:rPr>
            </w:pPr>
            <w:r w:rsidRPr="000D0110">
              <w:rPr>
                <w:sz w:val="16"/>
                <w:szCs w:val="16"/>
              </w:rPr>
              <w:t>13.4%</w:t>
            </w:r>
          </w:p>
        </w:tc>
        <w:tc>
          <w:tcPr>
            <w:tcW w:w="693" w:type="dxa"/>
            <w:tcBorders>
              <w:left w:val="nil"/>
              <w:bottom w:val="double" w:sz="6" w:space="0" w:color="auto"/>
              <w:right w:val="nil"/>
            </w:tcBorders>
            <w:vAlign w:val="center"/>
          </w:tcPr>
          <w:p w14:paraId="669AA5EB" w14:textId="77777777" w:rsidR="00053DE7" w:rsidRPr="000D0110" w:rsidRDefault="00053DE7" w:rsidP="00DE7322">
            <w:pPr>
              <w:jc w:val="center"/>
              <w:rPr>
                <w:sz w:val="16"/>
                <w:szCs w:val="16"/>
              </w:rPr>
            </w:pPr>
            <w:r w:rsidRPr="000D0110">
              <w:rPr>
                <w:sz w:val="16"/>
                <w:szCs w:val="16"/>
              </w:rPr>
              <w:t>25.9%</w:t>
            </w:r>
          </w:p>
        </w:tc>
        <w:tc>
          <w:tcPr>
            <w:tcW w:w="693" w:type="dxa"/>
            <w:tcBorders>
              <w:left w:val="nil"/>
              <w:bottom w:val="double" w:sz="6" w:space="0" w:color="auto"/>
              <w:right w:val="nil"/>
            </w:tcBorders>
            <w:vAlign w:val="center"/>
          </w:tcPr>
          <w:p w14:paraId="55DC26A0" w14:textId="77777777" w:rsidR="00053DE7" w:rsidRPr="000D0110" w:rsidRDefault="00053DE7" w:rsidP="00DE7322">
            <w:pPr>
              <w:jc w:val="center"/>
              <w:rPr>
                <w:sz w:val="16"/>
                <w:szCs w:val="16"/>
              </w:rPr>
            </w:pPr>
            <w:r w:rsidRPr="000D0110">
              <w:rPr>
                <w:sz w:val="16"/>
                <w:szCs w:val="16"/>
              </w:rPr>
              <w:t>10.5%</w:t>
            </w:r>
          </w:p>
        </w:tc>
      </w:tr>
    </w:tbl>
    <w:p w14:paraId="3B2B2E23" w14:textId="1DCB2B2C" w:rsidR="002B4B3E" w:rsidRDefault="001C43EA" w:rsidP="00AA7E30">
      <w:pPr>
        <w:pStyle w:val="Text"/>
        <w:spacing w:beforeLines="50" w:before="120" w:line="240" w:lineRule="auto"/>
        <w:ind w:firstLine="204"/>
        <w:rPr>
          <w:color w:val="000000" w:themeColor="text1"/>
        </w:rPr>
      </w:pPr>
      <w:r w:rsidRPr="00AB12D7">
        <w:rPr>
          <w:color w:val="000000" w:themeColor="text1"/>
        </w:rPr>
        <w:t xml:space="preserve">The </w:t>
      </w:r>
      <w:r w:rsidR="00F953F8">
        <w:rPr>
          <w:color w:val="000000" w:themeColor="text1"/>
        </w:rPr>
        <w:t>p</w:t>
      </w:r>
      <w:r w:rsidRPr="00AB12D7">
        <w:rPr>
          <w:color w:val="000000" w:themeColor="text1"/>
        </w:rPr>
        <w:t xml:space="preserve">ower balance </w:t>
      </w:r>
      <w:r w:rsidR="00F953F8">
        <w:rPr>
          <w:color w:val="000000" w:themeColor="text1"/>
        </w:rPr>
        <w:t xml:space="preserve">of the system </w:t>
      </w:r>
      <w:r w:rsidRPr="00AB12D7">
        <w:rPr>
          <w:color w:val="000000" w:themeColor="text1"/>
        </w:rPr>
        <w:t xml:space="preserve">before and after deep peaking of </w:t>
      </w:r>
      <w:r>
        <w:rPr>
          <w:color w:val="000000" w:themeColor="text1"/>
        </w:rPr>
        <w:t>units</w:t>
      </w:r>
      <w:r w:rsidRPr="00AB12D7">
        <w:rPr>
          <w:color w:val="000000" w:themeColor="text1"/>
        </w:rPr>
        <w:t xml:space="preserve"> is shown in </w:t>
      </w:r>
      <w:r>
        <w:rPr>
          <w:color w:val="000000" w:themeColor="text1"/>
        </w:rPr>
        <w:fldChar w:fldCharType="begin"/>
      </w:r>
      <w:r>
        <w:rPr>
          <w:color w:val="000000" w:themeColor="text1"/>
        </w:rPr>
        <w:instrText xml:space="preserve"> REF _Ref196056465 \h  \* MERGEFORMAT </w:instrText>
      </w:r>
      <w:r>
        <w:rPr>
          <w:color w:val="000000" w:themeColor="text1"/>
        </w:rPr>
      </w:r>
      <w:r>
        <w:rPr>
          <w:color w:val="000000" w:themeColor="text1"/>
        </w:rPr>
        <w:fldChar w:fldCharType="separate"/>
      </w:r>
      <w:r w:rsidR="00EA2A4D" w:rsidRPr="00EA2A4D">
        <w:rPr>
          <w:color w:val="000000" w:themeColor="text1"/>
        </w:rPr>
        <w:t>Fig. 7</w:t>
      </w:r>
      <w:r>
        <w:rPr>
          <w:color w:val="000000" w:themeColor="text1"/>
        </w:rPr>
        <w:fldChar w:fldCharType="end"/>
      </w:r>
      <w:r w:rsidRPr="00AB12D7">
        <w:rPr>
          <w:color w:val="000000" w:themeColor="text1"/>
        </w:rPr>
        <w:t xml:space="preserve">. Comparing </w:t>
      </w:r>
      <w:r>
        <w:rPr>
          <w:color w:val="000000" w:themeColor="text1"/>
        </w:rPr>
        <w:fldChar w:fldCharType="begin"/>
      </w:r>
      <w:r>
        <w:rPr>
          <w:color w:val="000000" w:themeColor="text1"/>
        </w:rPr>
        <w:instrText xml:space="preserve"> REF _Ref196056465 \h  \* MERGEFORMAT </w:instrText>
      </w:r>
      <w:r>
        <w:rPr>
          <w:color w:val="000000" w:themeColor="text1"/>
        </w:rPr>
      </w:r>
      <w:r>
        <w:rPr>
          <w:color w:val="000000" w:themeColor="text1"/>
        </w:rPr>
        <w:fldChar w:fldCharType="separate"/>
      </w:r>
      <w:r w:rsidR="00EA2A4D" w:rsidRPr="00EA2A4D">
        <w:rPr>
          <w:color w:val="000000" w:themeColor="text1"/>
        </w:rPr>
        <w:t>Fig. 7</w:t>
      </w:r>
      <w:r>
        <w:rPr>
          <w:color w:val="000000" w:themeColor="text1"/>
        </w:rPr>
        <w:fldChar w:fldCharType="end"/>
      </w:r>
      <w:r w:rsidRPr="00AB12D7">
        <w:rPr>
          <w:color w:val="000000" w:themeColor="text1"/>
        </w:rPr>
        <w:t xml:space="preserve"> (a) and (b), it can be seen that after considering the deep peaking, </w:t>
      </w:r>
      <w:r w:rsidRPr="002B1796">
        <w:rPr>
          <w:color w:val="000000" w:themeColor="text1"/>
        </w:rPr>
        <w:t xml:space="preserve">the unit output can be reduced to a lower level. </w:t>
      </w:r>
      <w:r w:rsidR="00500D40">
        <w:rPr>
          <w:color w:val="000000" w:themeColor="text1"/>
        </w:rPr>
        <w:t>It</w:t>
      </w:r>
      <w:r w:rsidRPr="002B1796">
        <w:rPr>
          <w:color w:val="000000" w:themeColor="text1"/>
        </w:rPr>
        <w:t xml:space="preserve"> has better flexible regulation capability.</w:t>
      </w:r>
      <w:r w:rsidR="00A53523">
        <w:rPr>
          <w:color w:val="000000" w:themeColor="text1"/>
        </w:rPr>
        <w:t xml:space="preserve"> </w:t>
      </w:r>
      <w:r w:rsidR="00AA7E30" w:rsidRPr="006426D6">
        <w:rPr>
          <w:color w:val="000000" w:themeColor="text1"/>
        </w:rPr>
        <w:t xml:space="preserve">The operating power curves of the </w:t>
      </w:r>
      <w:proofErr w:type="spellStart"/>
      <w:r w:rsidR="00AA7E30" w:rsidRPr="006426D6">
        <w:rPr>
          <w:color w:val="000000" w:themeColor="text1"/>
        </w:rPr>
        <w:t>electrolyzer</w:t>
      </w:r>
      <w:proofErr w:type="spellEnd"/>
      <w:r w:rsidR="00AA7E30" w:rsidRPr="006426D6">
        <w:rPr>
          <w:color w:val="000000" w:themeColor="text1"/>
        </w:rPr>
        <w:t xml:space="preserve"> </w:t>
      </w:r>
      <w:r w:rsidR="00AA7E30">
        <w:rPr>
          <w:color w:val="000000" w:themeColor="text1"/>
        </w:rPr>
        <w:t>is</w:t>
      </w:r>
      <w:r w:rsidR="00AA7E30" w:rsidRPr="006426D6">
        <w:rPr>
          <w:color w:val="000000" w:themeColor="text1"/>
        </w:rPr>
        <w:t xml:space="preserve"> shown in </w:t>
      </w:r>
      <w:r w:rsidR="00AA7E30">
        <w:rPr>
          <w:color w:val="000000" w:themeColor="text1"/>
        </w:rPr>
        <w:fldChar w:fldCharType="begin"/>
      </w:r>
      <w:r w:rsidR="00AA7E30">
        <w:rPr>
          <w:color w:val="000000" w:themeColor="text1"/>
        </w:rPr>
        <w:instrText xml:space="preserve"> REF _Ref196058766 \h  \* MERGEFORMAT </w:instrText>
      </w:r>
      <w:r w:rsidR="00AA7E30">
        <w:rPr>
          <w:color w:val="000000" w:themeColor="text1"/>
        </w:rPr>
      </w:r>
      <w:r w:rsidR="00AA7E30">
        <w:rPr>
          <w:color w:val="000000" w:themeColor="text1"/>
        </w:rPr>
        <w:fldChar w:fldCharType="separate"/>
      </w:r>
      <w:r w:rsidR="00EA2A4D" w:rsidRPr="00EA2A4D">
        <w:rPr>
          <w:color w:val="000000" w:themeColor="text1"/>
        </w:rPr>
        <w:t>Fig. 8</w:t>
      </w:r>
      <w:r w:rsidR="00AA7E30">
        <w:rPr>
          <w:color w:val="000000" w:themeColor="text1"/>
        </w:rPr>
        <w:fldChar w:fldCharType="end"/>
      </w:r>
      <w:r w:rsidR="00AA7E30" w:rsidRPr="006426D6">
        <w:rPr>
          <w:color w:val="000000" w:themeColor="text1"/>
        </w:rPr>
        <w:t xml:space="preserve">. It can be seen that </w:t>
      </w:r>
      <w:r w:rsidR="00AA7E30">
        <w:rPr>
          <w:color w:val="000000" w:themeColor="text1"/>
        </w:rPr>
        <w:t>it</w:t>
      </w:r>
      <w:r w:rsidR="00AA7E30" w:rsidRPr="006426D6">
        <w:rPr>
          <w:color w:val="000000" w:themeColor="text1"/>
        </w:rPr>
        <w:t xml:space="preserve"> is shut down at 8:00-9:00 a.m. morning peak load and 18:00-21:00 p.m. evening peak load.</w:t>
      </w:r>
      <w:r w:rsidR="00AA7E30">
        <w:rPr>
          <w:color w:val="000000" w:themeColor="text1"/>
        </w:rPr>
        <w:t xml:space="preserve"> </w:t>
      </w:r>
      <w:r w:rsidR="00AA7E30" w:rsidRPr="006426D6">
        <w:rPr>
          <w:color w:val="000000" w:themeColor="text1"/>
        </w:rPr>
        <w:t xml:space="preserve">In the midday from 10:00 to 14:00 when the </w:t>
      </w:r>
      <w:r w:rsidR="00AA7E30">
        <w:rPr>
          <w:rFonts w:hint="eastAsia"/>
          <w:color w:val="000000" w:themeColor="text1"/>
          <w:lang w:eastAsia="zh-CN"/>
        </w:rPr>
        <w:t>solar</w:t>
      </w:r>
      <w:r w:rsidR="00AA7E30" w:rsidRPr="006426D6">
        <w:rPr>
          <w:color w:val="000000" w:themeColor="text1"/>
        </w:rPr>
        <w:t xml:space="preserve"> output is large, </w:t>
      </w:r>
      <w:r w:rsidR="00AA7E30">
        <w:rPr>
          <w:color w:val="000000" w:themeColor="text1"/>
        </w:rPr>
        <w:t>it</w:t>
      </w:r>
      <w:r w:rsidR="00AA7E30" w:rsidRPr="006426D6">
        <w:rPr>
          <w:color w:val="000000" w:themeColor="text1"/>
        </w:rPr>
        <w:t xml:space="preserve"> runs in overload state to promote new energy consumption.</w:t>
      </w:r>
      <w:r w:rsidR="00AA7E30">
        <w:rPr>
          <w:color w:val="000000" w:themeColor="text1"/>
        </w:rPr>
        <w:t xml:space="preserve"> W</w:t>
      </w:r>
      <w:r w:rsidR="00AA7E30" w:rsidRPr="006426D6">
        <w:rPr>
          <w:color w:val="000000" w:themeColor="text1"/>
        </w:rPr>
        <w:t xml:space="preserve">hen the load is low and the wind power output fluctuates in the evening, </w:t>
      </w:r>
      <w:r w:rsidR="00AA7E30">
        <w:rPr>
          <w:color w:val="000000" w:themeColor="text1"/>
        </w:rPr>
        <w:t>it</w:t>
      </w:r>
      <w:r w:rsidR="00AA7E30" w:rsidRPr="006426D6">
        <w:rPr>
          <w:color w:val="000000" w:themeColor="text1"/>
        </w:rPr>
        <w:t xml:space="preserve"> is operated </w:t>
      </w:r>
      <w:r w:rsidR="00AA7E30">
        <w:rPr>
          <w:color w:val="000000" w:themeColor="text1"/>
        </w:rPr>
        <w:t>at</w:t>
      </w:r>
      <w:r w:rsidR="00AA7E30" w:rsidRPr="006426D6">
        <w:rPr>
          <w:color w:val="000000" w:themeColor="text1"/>
        </w:rPr>
        <w:t xml:space="preserve"> a low load state to provide flexibility for downward adjustment.</w:t>
      </w:r>
      <w:r w:rsidR="00AA7E30">
        <w:rPr>
          <w:color w:val="000000" w:themeColor="text1"/>
        </w:rPr>
        <w:t xml:space="preserve"> </w:t>
      </w:r>
      <w:r w:rsidR="00AA7E30" w:rsidRPr="006426D6">
        <w:rPr>
          <w:color w:val="000000" w:themeColor="text1"/>
        </w:rPr>
        <w:t>It can be concluded that considering multi-state operation effectively improve the flexibility.</w:t>
      </w:r>
    </w:p>
    <w:p w14:paraId="0295B947" w14:textId="77777777" w:rsidR="00AA7E30" w:rsidRPr="00DC0FAC" w:rsidRDefault="00AA7E30" w:rsidP="00AA7E30">
      <w:pPr>
        <w:pStyle w:val="2"/>
        <w:rPr>
          <w:color w:val="000000" w:themeColor="text1"/>
        </w:rPr>
      </w:pPr>
      <w:r w:rsidRPr="006426D6">
        <w:rPr>
          <w:color w:val="000000" w:themeColor="text1"/>
        </w:rPr>
        <w:t>Supply and Demand Analysis of System Flexibility</w:t>
      </w:r>
    </w:p>
    <w:p w14:paraId="44F193FD" w14:textId="40BDBC68" w:rsidR="00AA7E30" w:rsidRDefault="00AA7E30" w:rsidP="00AA7E30">
      <w:pPr>
        <w:pStyle w:val="Text"/>
        <w:spacing w:line="240" w:lineRule="auto"/>
        <w:rPr>
          <w:color w:val="000000" w:themeColor="text1"/>
        </w:rPr>
      </w:pPr>
      <w:r w:rsidRPr="0090316A">
        <w:rPr>
          <w:color w:val="000000" w:themeColor="text1"/>
        </w:rPr>
        <w:t xml:space="preserve">Take Case4 as an example to analyze the </w:t>
      </w:r>
      <w:r>
        <w:rPr>
          <w:color w:val="000000" w:themeColor="text1"/>
        </w:rPr>
        <w:t xml:space="preserve">system </w:t>
      </w:r>
      <w:r w:rsidRPr="0090316A">
        <w:rPr>
          <w:color w:val="000000" w:themeColor="text1"/>
        </w:rPr>
        <w:t xml:space="preserve">flexibility supply-demand balance. As shown in </w:t>
      </w:r>
      <w:r>
        <w:rPr>
          <w:color w:val="000000" w:themeColor="text1"/>
        </w:rPr>
        <w:fldChar w:fldCharType="begin"/>
      </w:r>
      <w:r>
        <w:rPr>
          <w:color w:val="000000" w:themeColor="text1"/>
        </w:rPr>
        <w:instrText xml:space="preserve"> REF _Ref196058792 \h  \* MERGEFORMAT </w:instrText>
      </w:r>
      <w:r>
        <w:rPr>
          <w:color w:val="000000" w:themeColor="text1"/>
        </w:rPr>
      </w:r>
      <w:r>
        <w:rPr>
          <w:color w:val="000000" w:themeColor="text1"/>
        </w:rPr>
        <w:fldChar w:fldCharType="separate"/>
      </w:r>
      <w:r w:rsidR="00EA2A4D" w:rsidRPr="00EA2A4D">
        <w:rPr>
          <w:color w:val="000000" w:themeColor="text1"/>
        </w:rPr>
        <w:t>Fig. 9</w:t>
      </w:r>
      <w:r>
        <w:rPr>
          <w:color w:val="000000" w:themeColor="text1"/>
        </w:rPr>
        <w:fldChar w:fldCharType="end"/>
      </w:r>
      <w:r w:rsidRPr="0090316A">
        <w:rPr>
          <w:color w:val="000000" w:themeColor="text1"/>
        </w:rPr>
        <w:t xml:space="preserve">, during the </w:t>
      </w:r>
      <w:r>
        <w:rPr>
          <w:color w:val="000000" w:themeColor="text1"/>
        </w:rPr>
        <w:t>period</w:t>
      </w:r>
      <w:r w:rsidRPr="0090316A">
        <w:rPr>
          <w:color w:val="000000" w:themeColor="text1"/>
        </w:rPr>
        <w:t xml:space="preserve"> from 7:00 to 9:00 and from 18:00 to 20:00, the load level is high while the new energy output is low. When the load climbs, the system upward demand is larger than the upward supply, resulting in a shortage of upward flexibility. During the period from 11:00 to 14:00, the net load level is low due to the high share of </w:t>
      </w:r>
      <w:r>
        <w:rPr>
          <w:rFonts w:hint="eastAsia"/>
          <w:color w:val="000000" w:themeColor="text1"/>
          <w:lang w:eastAsia="zh-CN"/>
        </w:rPr>
        <w:t>s</w:t>
      </w:r>
      <w:r>
        <w:rPr>
          <w:color w:val="000000" w:themeColor="text1"/>
          <w:lang w:eastAsia="zh-CN"/>
        </w:rPr>
        <w:t>olar</w:t>
      </w:r>
      <w:r w:rsidRPr="0090316A">
        <w:rPr>
          <w:color w:val="000000" w:themeColor="text1"/>
        </w:rPr>
        <w:t xml:space="preserve"> output. When the </w:t>
      </w:r>
      <w:r>
        <w:rPr>
          <w:color w:val="000000" w:themeColor="text1"/>
          <w:lang w:eastAsia="zh-CN"/>
        </w:rPr>
        <w:t>re</w:t>
      </w:r>
      <w:r>
        <w:rPr>
          <w:color w:val="000000" w:themeColor="text1"/>
        </w:rPr>
        <w:t>new</w:t>
      </w:r>
      <w:r>
        <w:rPr>
          <w:color w:val="000000" w:themeColor="text1"/>
          <w:lang w:eastAsia="zh-CN"/>
        </w:rPr>
        <w:t>able</w:t>
      </w:r>
      <w:r w:rsidRPr="0090316A">
        <w:rPr>
          <w:color w:val="000000" w:themeColor="text1"/>
        </w:rPr>
        <w:t xml:space="preserve"> energy output increases, the system downward demand is </w:t>
      </w:r>
      <w:r>
        <w:rPr>
          <w:color w:val="000000" w:themeColor="text1"/>
        </w:rPr>
        <w:t>larger</w:t>
      </w:r>
      <w:r w:rsidRPr="0090316A">
        <w:rPr>
          <w:color w:val="000000" w:themeColor="text1"/>
        </w:rPr>
        <w:t xml:space="preserve"> than the downward supply, resulting in a downward flexibility deficit.</w:t>
      </w:r>
    </w:p>
    <w:p w14:paraId="02C7176D" w14:textId="77777777" w:rsidR="00825CA5" w:rsidRDefault="009161D5" w:rsidP="00A73F4E">
      <w:pPr>
        <w:pStyle w:val="Text"/>
        <w:keepNext/>
        <w:spacing w:beforeLines="50" w:before="120" w:line="240" w:lineRule="auto"/>
        <w:ind w:firstLine="0"/>
        <w:jc w:val="center"/>
      </w:pPr>
      <w:r>
        <w:rPr>
          <w:noProof/>
        </w:rPr>
        <w:drawing>
          <wp:inline distT="0" distB="0" distL="0" distR="0" wp14:anchorId="37D498EA" wp14:editId="71FB27CA">
            <wp:extent cx="3156363" cy="196361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1"/>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3161217" cy="1966635"/>
                    </a:xfrm>
                    <a:prstGeom prst="rect">
                      <a:avLst/>
                    </a:prstGeom>
                    <a:noFill/>
                    <a:ln>
                      <a:noFill/>
                    </a:ln>
                  </pic:spPr>
                </pic:pic>
              </a:graphicData>
            </a:graphic>
          </wp:inline>
        </w:drawing>
      </w:r>
    </w:p>
    <w:p w14:paraId="2ADA51CB" w14:textId="77777777" w:rsidR="00B60CA6" w:rsidRDefault="00825CA5" w:rsidP="00B77602">
      <w:pPr>
        <w:pStyle w:val="af4"/>
        <w:spacing w:afterLines="50" w:after="120"/>
        <w:jc w:val="center"/>
        <w:rPr>
          <w:rFonts w:ascii="Times New Roman" w:hAnsi="Times New Roman" w:cs="Times New Roman"/>
          <w:sz w:val="16"/>
          <w:szCs w:val="16"/>
        </w:rPr>
      </w:pPr>
      <w:r w:rsidRPr="00825CA5">
        <w:rPr>
          <w:rFonts w:ascii="Times New Roman" w:hAnsi="Times New Roman" w:cs="Times New Roman"/>
          <w:sz w:val="16"/>
          <w:szCs w:val="16"/>
        </w:rPr>
        <w:t>(a) Deep peaking is not considered</w:t>
      </w:r>
    </w:p>
    <w:p w14:paraId="14809E23" w14:textId="77777777" w:rsidR="00825CA5" w:rsidRDefault="009161D5" w:rsidP="00A73F4E">
      <w:pPr>
        <w:pStyle w:val="Text"/>
        <w:keepNext/>
        <w:spacing w:line="240" w:lineRule="auto"/>
        <w:ind w:firstLine="0"/>
        <w:jc w:val="center"/>
      </w:pPr>
      <w:r>
        <w:rPr>
          <w:noProof/>
        </w:rPr>
        <w:drawing>
          <wp:inline distT="0" distB="0" distL="0" distR="0" wp14:anchorId="4B3267F8" wp14:editId="67CB6B09">
            <wp:extent cx="3156455" cy="199292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3"/>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3158012" cy="1993906"/>
                    </a:xfrm>
                    <a:prstGeom prst="rect">
                      <a:avLst/>
                    </a:prstGeom>
                    <a:noFill/>
                    <a:ln>
                      <a:noFill/>
                    </a:ln>
                  </pic:spPr>
                </pic:pic>
              </a:graphicData>
            </a:graphic>
          </wp:inline>
        </w:drawing>
      </w:r>
    </w:p>
    <w:p w14:paraId="253F507A" w14:textId="77777777" w:rsidR="00825CA5" w:rsidRDefault="00825CA5" w:rsidP="00825CA5">
      <w:pPr>
        <w:pStyle w:val="af4"/>
        <w:jc w:val="center"/>
        <w:rPr>
          <w:rFonts w:ascii="Times New Roman" w:hAnsi="Times New Roman" w:cs="Times New Roman"/>
          <w:sz w:val="16"/>
          <w:szCs w:val="16"/>
        </w:rPr>
      </w:pPr>
      <w:r w:rsidRPr="00825CA5">
        <w:rPr>
          <w:rFonts w:ascii="Times New Roman" w:hAnsi="Times New Roman" w:cs="Times New Roman"/>
          <w:sz w:val="16"/>
          <w:szCs w:val="16"/>
        </w:rPr>
        <w:t xml:space="preserve"> (</w:t>
      </w:r>
      <w:r>
        <w:rPr>
          <w:rFonts w:ascii="Times New Roman" w:hAnsi="Times New Roman" w:cs="Times New Roman"/>
          <w:sz w:val="16"/>
          <w:szCs w:val="16"/>
        </w:rPr>
        <w:t>b</w:t>
      </w:r>
      <w:r w:rsidRPr="00825CA5">
        <w:rPr>
          <w:rFonts w:ascii="Times New Roman" w:hAnsi="Times New Roman" w:cs="Times New Roman"/>
          <w:sz w:val="16"/>
          <w:szCs w:val="16"/>
        </w:rPr>
        <w:t>) Deep peaking is considered</w:t>
      </w:r>
    </w:p>
    <w:p w14:paraId="08FF0ECC" w14:textId="2345B3A0" w:rsidR="00C10EF8" w:rsidRDefault="00825CA5" w:rsidP="00B77602">
      <w:pPr>
        <w:pStyle w:val="af4"/>
        <w:spacing w:afterLines="50" w:after="120"/>
        <w:rPr>
          <w:rFonts w:ascii="Times New Roman" w:hAnsi="Times New Roman" w:cs="Times New Roman"/>
          <w:sz w:val="16"/>
          <w:szCs w:val="16"/>
        </w:rPr>
      </w:pPr>
      <w:bookmarkStart w:id="93" w:name="_Ref196056465"/>
      <w:r w:rsidRPr="00825CA5">
        <w:rPr>
          <w:rFonts w:ascii="Times New Roman" w:hAnsi="Times New Roman" w:cs="Times New Roman"/>
          <w:sz w:val="16"/>
          <w:szCs w:val="16"/>
        </w:rPr>
        <w:t xml:space="preserve">Fig. </w:t>
      </w:r>
      <w:r w:rsidRPr="00825CA5">
        <w:rPr>
          <w:rFonts w:ascii="Times New Roman" w:hAnsi="Times New Roman" w:cs="Times New Roman"/>
          <w:sz w:val="16"/>
          <w:szCs w:val="16"/>
        </w:rPr>
        <w:fldChar w:fldCharType="begin"/>
      </w:r>
      <w:r w:rsidRPr="00825CA5">
        <w:rPr>
          <w:rFonts w:ascii="Times New Roman" w:hAnsi="Times New Roman" w:cs="Times New Roman"/>
          <w:sz w:val="16"/>
          <w:szCs w:val="16"/>
        </w:rPr>
        <w:instrText xml:space="preserve"> SEQ Fig. \* ARABIC </w:instrText>
      </w:r>
      <w:r w:rsidRPr="00825CA5">
        <w:rPr>
          <w:rFonts w:ascii="Times New Roman" w:hAnsi="Times New Roman" w:cs="Times New Roman"/>
          <w:sz w:val="16"/>
          <w:szCs w:val="16"/>
        </w:rPr>
        <w:fldChar w:fldCharType="separate"/>
      </w:r>
      <w:r w:rsidR="00EA2A4D">
        <w:rPr>
          <w:rFonts w:ascii="Times New Roman" w:hAnsi="Times New Roman" w:cs="Times New Roman"/>
          <w:noProof/>
          <w:sz w:val="16"/>
          <w:szCs w:val="16"/>
        </w:rPr>
        <w:t>7</w:t>
      </w:r>
      <w:r w:rsidRPr="00825CA5">
        <w:rPr>
          <w:rFonts w:ascii="Times New Roman" w:hAnsi="Times New Roman" w:cs="Times New Roman"/>
          <w:sz w:val="16"/>
          <w:szCs w:val="16"/>
        </w:rPr>
        <w:fldChar w:fldCharType="end"/>
      </w:r>
      <w:bookmarkEnd w:id="93"/>
      <w:r w:rsidRPr="00825CA5">
        <w:rPr>
          <w:rFonts w:ascii="Times New Roman" w:hAnsi="Times New Roman" w:cs="Times New Roman"/>
          <w:sz w:val="16"/>
          <w:szCs w:val="16"/>
        </w:rPr>
        <w:t xml:space="preserve"> Schematic diagram of system power balance before and after considering oxygen-enriched deep peaking of thermal units</w:t>
      </w:r>
    </w:p>
    <w:p w14:paraId="3BE75D9C" w14:textId="77777777" w:rsidR="00825CA5" w:rsidRDefault="00B27B42" w:rsidP="00A73F4E">
      <w:pPr>
        <w:pStyle w:val="Text"/>
        <w:keepNext/>
        <w:spacing w:line="240" w:lineRule="auto"/>
        <w:ind w:firstLine="0"/>
        <w:jc w:val="center"/>
      </w:pPr>
      <w:r>
        <w:rPr>
          <w:noProof/>
        </w:rPr>
        <w:drawing>
          <wp:inline distT="0" distB="0" distL="0" distR="0" wp14:anchorId="01D61F3A" wp14:editId="0E789737">
            <wp:extent cx="3100388" cy="11563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3101621" cy="1156795"/>
                    </a:xfrm>
                    <a:prstGeom prst="rect">
                      <a:avLst/>
                    </a:prstGeom>
                    <a:noFill/>
                    <a:ln>
                      <a:noFill/>
                    </a:ln>
                  </pic:spPr>
                </pic:pic>
              </a:graphicData>
            </a:graphic>
          </wp:inline>
        </w:drawing>
      </w:r>
    </w:p>
    <w:p w14:paraId="35FEF7AC" w14:textId="536D5E13" w:rsidR="00C10EF8" w:rsidRPr="00825CA5" w:rsidRDefault="00825CA5" w:rsidP="00825CA5">
      <w:pPr>
        <w:pStyle w:val="af4"/>
        <w:jc w:val="both"/>
        <w:rPr>
          <w:rFonts w:ascii="Times New Roman" w:hAnsi="Times New Roman" w:cs="Times New Roman"/>
          <w:color w:val="000000" w:themeColor="text1"/>
          <w:sz w:val="16"/>
          <w:szCs w:val="16"/>
        </w:rPr>
      </w:pPr>
      <w:bookmarkStart w:id="94" w:name="_Ref196058766"/>
      <w:r w:rsidRPr="00825CA5">
        <w:rPr>
          <w:rFonts w:ascii="Times New Roman" w:hAnsi="Times New Roman" w:cs="Times New Roman"/>
          <w:sz w:val="16"/>
          <w:szCs w:val="16"/>
        </w:rPr>
        <w:t xml:space="preserve">Fig. </w:t>
      </w:r>
      <w:r w:rsidRPr="00825CA5">
        <w:rPr>
          <w:rFonts w:ascii="Times New Roman" w:hAnsi="Times New Roman" w:cs="Times New Roman"/>
          <w:sz w:val="16"/>
          <w:szCs w:val="16"/>
        </w:rPr>
        <w:fldChar w:fldCharType="begin"/>
      </w:r>
      <w:r w:rsidRPr="00825CA5">
        <w:rPr>
          <w:rFonts w:ascii="Times New Roman" w:hAnsi="Times New Roman" w:cs="Times New Roman"/>
          <w:sz w:val="16"/>
          <w:szCs w:val="16"/>
        </w:rPr>
        <w:instrText xml:space="preserve"> SEQ Fig. \* ARABIC </w:instrText>
      </w:r>
      <w:r w:rsidRPr="00825CA5">
        <w:rPr>
          <w:rFonts w:ascii="Times New Roman" w:hAnsi="Times New Roman" w:cs="Times New Roman"/>
          <w:sz w:val="16"/>
          <w:szCs w:val="16"/>
        </w:rPr>
        <w:fldChar w:fldCharType="separate"/>
      </w:r>
      <w:r w:rsidR="00EA2A4D">
        <w:rPr>
          <w:rFonts w:ascii="Times New Roman" w:hAnsi="Times New Roman" w:cs="Times New Roman"/>
          <w:noProof/>
          <w:sz w:val="16"/>
          <w:szCs w:val="16"/>
        </w:rPr>
        <w:t>8</w:t>
      </w:r>
      <w:r w:rsidRPr="00825CA5">
        <w:rPr>
          <w:rFonts w:ascii="Times New Roman" w:hAnsi="Times New Roman" w:cs="Times New Roman"/>
          <w:sz w:val="16"/>
          <w:szCs w:val="16"/>
        </w:rPr>
        <w:fldChar w:fldCharType="end"/>
      </w:r>
      <w:bookmarkEnd w:id="94"/>
      <w:r w:rsidRPr="00825CA5">
        <w:rPr>
          <w:rFonts w:ascii="Times New Roman" w:hAnsi="Times New Roman" w:cs="Times New Roman"/>
          <w:sz w:val="16"/>
          <w:szCs w:val="16"/>
        </w:rPr>
        <w:t xml:space="preserve"> Operating power curve of the </w:t>
      </w:r>
      <w:proofErr w:type="spellStart"/>
      <w:r w:rsidRPr="00825CA5">
        <w:rPr>
          <w:rFonts w:ascii="Times New Roman" w:hAnsi="Times New Roman" w:cs="Times New Roman"/>
          <w:sz w:val="16"/>
          <w:szCs w:val="16"/>
        </w:rPr>
        <w:t>electrolyzer</w:t>
      </w:r>
      <w:proofErr w:type="spellEnd"/>
      <w:r w:rsidRPr="00825CA5">
        <w:rPr>
          <w:rFonts w:ascii="Times New Roman" w:hAnsi="Times New Roman" w:cs="Times New Roman"/>
          <w:sz w:val="16"/>
          <w:szCs w:val="16"/>
        </w:rPr>
        <w:t xml:space="preserve"> under the comparison case</w:t>
      </w:r>
    </w:p>
    <w:p w14:paraId="11705EB3" w14:textId="77777777" w:rsidR="002B4B3E" w:rsidRDefault="002B4B3E" w:rsidP="002B4B3E">
      <w:pPr>
        <w:pStyle w:val="Text"/>
        <w:keepNext/>
        <w:spacing w:line="240" w:lineRule="auto"/>
        <w:ind w:firstLine="0"/>
        <w:jc w:val="center"/>
      </w:pPr>
      <w:r>
        <w:rPr>
          <w:noProof/>
        </w:rPr>
        <w:drawing>
          <wp:inline distT="0" distB="0" distL="0" distR="0" wp14:anchorId="434DD3BA" wp14:editId="1BC060A3">
            <wp:extent cx="2682240" cy="201219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2720756" cy="2041084"/>
                    </a:xfrm>
                    <a:prstGeom prst="rect">
                      <a:avLst/>
                    </a:prstGeom>
                    <a:noFill/>
                    <a:ln>
                      <a:noFill/>
                    </a:ln>
                  </pic:spPr>
                </pic:pic>
              </a:graphicData>
            </a:graphic>
          </wp:inline>
        </w:drawing>
      </w:r>
    </w:p>
    <w:p w14:paraId="1EEDAB02" w14:textId="4628C6B1" w:rsidR="002B4B3E" w:rsidRPr="00782CA3" w:rsidRDefault="002B4B3E" w:rsidP="002B4B3E">
      <w:pPr>
        <w:pStyle w:val="af4"/>
        <w:spacing w:afterLines="50" w:after="120"/>
        <w:rPr>
          <w:rFonts w:ascii="Times New Roman" w:hAnsi="Times New Roman" w:cs="Times New Roman"/>
          <w:sz w:val="16"/>
          <w:szCs w:val="16"/>
        </w:rPr>
      </w:pPr>
      <w:bookmarkStart w:id="95" w:name="_Ref196058792"/>
      <w:r w:rsidRPr="00782CA3">
        <w:rPr>
          <w:rFonts w:ascii="Times New Roman" w:hAnsi="Times New Roman" w:cs="Times New Roman"/>
          <w:sz w:val="16"/>
          <w:szCs w:val="16"/>
        </w:rPr>
        <w:t xml:space="preserve">Fig. </w:t>
      </w:r>
      <w:r w:rsidRPr="00782CA3">
        <w:rPr>
          <w:rFonts w:ascii="Times New Roman" w:hAnsi="Times New Roman" w:cs="Times New Roman"/>
          <w:sz w:val="16"/>
          <w:szCs w:val="16"/>
        </w:rPr>
        <w:fldChar w:fldCharType="begin"/>
      </w:r>
      <w:r w:rsidRPr="00782CA3">
        <w:rPr>
          <w:rFonts w:ascii="Times New Roman" w:hAnsi="Times New Roman" w:cs="Times New Roman"/>
          <w:sz w:val="16"/>
          <w:szCs w:val="16"/>
        </w:rPr>
        <w:instrText xml:space="preserve"> SEQ Fig. \* ARABIC </w:instrText>
      </w:r>
      <w:r w:rsidRPr="00782CA3">
        <w:rPr>
          <w:rFonts w:ascii="Times New Roman" w:hAnsi="Times New Roman" w:cs="Times New Roman"/>
          <w:sz w:val="16"/>
          <w:szCs w:val="16"/>
        </w:rPr>
        <w:fldChar w:fldCharType="separate"/>
      </w:r>
      <w:r w:rsidR="00EA2A4D">
        <w:rPr>
          <w:rFonts w:ascii="Times New Roman" w:hAnsi="Times New Roman" w:cs="Times New Roman"/>
          <w:noProof/>
          <w:sz w:val="16"/>
          <w:szCs w:val="16"/>
        </w:rPr>
        <w:t>9</w:t>
      </w:r>
      <w:r w:rsidRPr="00782CA3">
        <w:rPr>
          <w:rFonts w:ascii="Times New Roman" w:hAnsi="Times New Roman" w:cs="Times New Roman"/>
          <w:sz w:val="16"/>
          <w:szCs w:val="16"/>
        </w:rPr>
        <w:fldChar w:fldCharType="end"/>
      </w:r>
      <w:bookmarkEnd w:id="95"/>
      <w:r w:rsidRPr="00782CA3">
        <w:rPr>
          <w:rFonts w:ascii="Times New Roman" w:hAnsi="Times New Roman" w:cs="Times New Roman"/>
          <w:sz w:val="16"/>
          <w:szCs w:val="16"/>
        </w:rPr>
        <w:t xml:space="preserve"> Analysis of system supply and demand for flexibility at each moment </w:t>
      </w:r>
    </w:p>
    <w:p w14:paraId="1EC62520" w14:textId="4872982F" w:rsidR="00087B0F" w:rsidRDefault="00087B0F" w:rsidP="00087B0F">
      <w:pPr>
        <w:pStyle w:val="Text"/>
        <w:spacing w:line="240" w:lineRule="auto"/>
        <w:rPr>
          <w:color w:val="000000" w:themeColor="text1"/>
        </w:rPr>
      </w:pPr>
      <w:r w:rsidRPr="00BC771C">
        <w:rPr>
          <w:color w:val="000000" w:themeColor="text1"/>
        </w:rPr>
        <w:t xml:space="preserve">Based on the </w:t>
      </w:r>
      <w:r w:rsidR="00BE6867">
        <w:rPr>
          <w:color w:val="000000" w:themeColor="text1"/>
        </w:rPr>
        <w:t>above</w:t>
      </w:r>
      <w:r w:rsidRPr="00BC771C">
        <w:rPr>
          <w:color w:val="000000" w:themeColor="text1"/>
        </w:rPr>
        <w:t xml:space="preserve"> analysis, calculate the flexibility index of the system</w:t>
      </w:r>
      <w:r w:rsidR="00BE6867">
        <w:rPr>
          <w:color w:val="000000" w:themeColor="text1"/>
        </w:rPr>
        <w:t>. A</w:t>
      </w:r>
      <w:r w:rsidRPr="00BC771C">
        <w:rPr>
          <w:color w:val="000000" w:themeColor="text1"/>
        </w:rPr>
        <w:t xml:space="preserve">s shown in equations </w:t>
      </w:r>
      <w:r>
        <w:rPr>
          <w:color w:val="000000" w:themeColor="text1"/>
        </w:rPr>
        <w:fldChar w:fldCharType="begin"/>
      </w:r>
      <w:r>
        <w:rPr>
          <w:color w:val="000000" w:themeColor="text1"/>
        </w:rPr>
        <w:instrText xml:space="preserve"> </w:instrText>
      </w:r>
      <w:r>
        <w:rPr>
          <w:rFonts w:hint="eastAsia"/>
          <w:color w:val="000000" w:themeColor="text1"/>
        </w:rPr>
        <w:instrText>GOTOBUTTON ZEqnNum348845  \* MERGEFORMAT</w:instrText>
      </w:r>
      <w:r>
        <w:rPr>
          <w:color w:val="000000" w:themeColor="text1"/>
        </w:rPr>
        <w:instrText xml:space="preserve"> </w:instrText>
      </w:r>
      <w:r>
        <w:rPr>
          <w:color w:val="000000" w:themeColor="text1"/>
        </w:rPr>
        <w:fldChar w:fldCharType="begin"/>
      </w:r>
      <w:r>
        <w:rPr>
          <w:color w:val="000000" w:themeColor="text1"/>
        </w:rPr>
        <w:instrText xml:space="preserve"> REF ZEqnNum348845 \* Charformat \! \* MERGEFORMAT </w:instrText>
      </w:r>
      <w:r>
        <w:rPr>
          <w:color w:val="000000" w:themeColor="text1"/>
        </w:rPr>
        <w:fldChar w:fldCharType="separate"/>
      </w:r>
      <w:r w:rsidR="00EA2A4D" w:rsidRPr="00EA2A4D">
        <w:rPr>
          <w:color w:val="000000" w:themeColor="text1"/>
        </w:rPr>
        <w:instrText>(94)</w:instrText>
      </w:r>
      <w:r>
        <w:rPr>
          <w:color w:val="000000" w:themeColor="text1"/>
        </w:rPr>
        <w:fldChar w:fldCharType="end"/>
      </w:r>
      <w:r>
        <w:rPr>
          <w:color w:val="000000" w:themeColor="text1"/>
        </w:rPr>
        <w:fldChar w:fldCharType="end"/>
      </w:r>
      <w:r>
        <w:rPr>
          <w:color w:val="000000" w:themeColor="text1"/>
        </w:rPr>
        <w:t>-</w:t>
      </w:r>
      <w:r>
        <w:rPr>
          <w:color w:val="000000" w:themeColor="text1"/>
        </w:rPr>
        <w:fldChar w:fldCharType="begin"/>
      </w:r>
      <w:r>
        <w:rPr>
          <w:color w:val="000000" w:themeColor="text1"/>
        </w:rPr>
        <w:instrText xml:space="preserve"> </w:instrText>
      </w:r>
      <w:r>
        <w:rPr>
          <w:rFonts w:hint="eastAsia"/>
          <w:color w:val="000000" w:themeColor="text1"/>
        </w:rPr>
        <w:instrText>GOTOBUTTON ZEqnNum194656  \* MERGEFORMAT</w:instrText>
      </w:r>
      <w:r>
        <w:rPr>
          <w:color w:val="000000" w:themeColor="text1"/>
        </w:rPr>
        <w:instrText xml:space="preserve"> </w:instrText>
      </w:r>
      <w:r>
        <w:rPr>
          <w:color w:val="000000" w:themeColor="text1"/>
        </w:rPr>
        <w:fldChar w:fldCharType="begin"/>
      </w:r>
      <w:r>
        <w:rPr>
          <w:color w:val="000000" w:themeColor="text1"/>
        </w:rPr>
        <w:instrText xml:space="preserve"> REF ZEqnNum194656 \* Charformat \! \* MERGEFORMAT </w:instrText>
      </w:r>
      <w:r>
        <w:rPr>
          <w:color w:val="000000" w:themeColor="text1"/>
        </w:rPr>
        <w:fldChar w:fldCharType="separate"/>
      </w:r>
      <w:r w:rsidR="00EA2A4D" w:rsidRPr="00EA2A4D">
        <w:rPr>
          <w:color w:val="000000" w:themeColor="text1"/>
        </w:rPr>
        <w:instrText>(95)</w:instrText>
      </w:r>
      <w:r>
        <w:rPr>
          <w:color w:val="000000" w:themeColor="text1"/>
        </w:rPr>
        <w:fldChar w:fldCharType="end"/>
      </w:r>
      <w:r>
        <w:rPr>
          <w:color w:val="000000" w:themeColor="text1"/>
        </w:rPr>
        <w:fldChar w:fldCharType="end"/>
      </w:r>
      <w:r w:rsidRPr="00BC771C">
        <w:rPr>
          <w:color w:val="000000" w:themeColor="text1"/>
        </w:rPr>
        <w:t>, quantitatively analyze the proportion of flexibility resources that bear the system flexibility demand at each moment.</w:t>
      </w:r>
    </w:p>
    <w:p w14:paraId="328AF559" w14:textId="43286AB9" w:rsidR="00087B0F" w:rsidRDefault="00087B0F" w:rsidP="00087B0F">
      <w:pPr>
        <w:pStyle w:val="MTDisplayEquation"/>
      </w:pPr>
      <w:r w:rsidRPr="00BA6A93">
        <w:rPr>
          <w:position w:val="-28"/>
        </w:rPr>
        <w:object w:dxaOrig="1460" w:dyaOrig="660" w14:anchorId="3E480D6E">
          <v:shape id="_x0000_i1258" type="#_x0000_t75" style="width:72.6pt;height:33pt" o:ole="">
            <v:imagedata r:id="rId490" o:title=""/>
          </v:shape>
          <o:OLEObject Type="Embed" ProgID="Equation.DSMT4" ShapeID="_x0000_i1258" DrawAspect="Content" ObjectID="_1810736406" r:id="rId491"/>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96" w:name="ZEqnNum348845"/>
      <w:r>
        <w:instrText>(</w:instrText>
      </w:r>
      <w:r>
        <w:rPr>
          <w:noProof/>
        </w:rPr>
        <w:fldChar w:fldCharType="begin"/>
      </w:r>
      <w:r>
        <w:rPr>
          <w:noProof/>
        </w:rPr>
        <w:instrText xml:space="preserve"> SEQ MTEqn \c \* Arabic \* MERGEFORMAT </w:instrText>
      </w:r>
      <w:r>
        <w:rPr>
          <w:noProof/>
        </w:rPr>
        <w:fldChar w:fldCharType="separate"/>
      </w:r>
      <w:r w:rsidR="00EA2A4D">
        <w:rPr>
          <w:noProof/>
        </w:rPr>
        <w:instrText>94</w:instrText>
      </w:r>
      <w:r>
        <w:rPr>
          <w:noProof/>
        </w:rPr>
        <w:fldChar w:fldCharType="end"/>
      </w:r>
      <w:r>
        <w:instrText>)</w:instrText>
      </w:r>
      <w:bookmarkEnd w:id="96"/>
      <w:r>
        <w:fldChar w:fldCharType="end"/>
      </w:r>
    </w:p>
    <w:p w14:paraId="17F31E11" w14:textId="7D909C74" w:rsidR="00087B0F" w:rsidRDefault="00087B0F" w:rsidP="00087B0F">
      <w:pPr>
        <w:pStyle w:val="MTDisplayEquation"/>
      </w:pPr>
      <w:r w:rsidRPr="00BA6A93">
        <w:rPr>
          <w:position w:val="-28"/>
        </w:rPr>
        <w:object w:dxaOrig="1740" w:dyaOrig="660" w14:anchorId="6D3801FC">
          <v:shape id="_x0000_i1259" type="#_x0000_t75" style="width:87pt;height:33pt" o:ole="">
            <v:imagedata r:id="rId492" o:title=""/>
          </v:shape>
          <o:OLEObject Type="Embed" ProgID="Equation.DSMT4" ShapeID="_x0000_i1259" DrawAspect="Content" ObjectID="_1810736407" r:id="rId493"/>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97" w:name="ZEqnNum194656"/>
      <w:r>
        <w:instrText>(</w:instrText>
      </w:r>
      <w:r>
        <w:rPr>
          <w:noProof/>
        </w:rPr>
        <w:fldChar w:fldCharType="begin"/>
      </w:r>
      <w:r>
        <w:rPr>
          <w:noProof/>
        </w:rPr>
        <w:instrText xml:space="preserve"> SEQ MTEqn \c \* Arabic \* MERGEFORMAT </w:instrText>
      </w:r>
      <w:r>
        <w:rPr>
          <w:noProof/>
        </w:rPr>
        <w:fldChar w:fldCharType="separate"/>
      </w:r>
      <w:r w:rsidR="00EA2A4D">
        <w:rPr>
          <w:noProof/>
        </w:rPr>
        <w:instrText>95</w:instrText>
      </w:r>
      <w:r>
        <w:rPr>
          <w:noProof/>
        </w:rPr>
        <w:fldChar w:fldCharType="end"/>
      </w:r>
      <w:r>
        <w:instrText>)</w:instrText>
      </w:r>
      <w:bookmarkEnd w:id="97"/>
      <w:r>
        <w:fldChar w:fldCharType="end"/>
      </w:r>
    </w:p>
    <w:p w14:paraId="64D537A2" w14:textId="77777777" w:rsidR="00BD45C5" w:rsidRDefault="00BC771C" w:rsidP="00BC771C">
      <w:pPr>
        <w:pStyle w:val="Text"/>
        <w:spacing w:line="240" w:lineRule="auto"/>
        <w:ind w:firstLine="0"/>
        <w:rPr>
          <w:color w:val="000000" w:themeColor="text1"/>
        </w:rPr>
      </w:pPr>
      <w:r>
        <w:rPr>
          <w:rFonts w:hint="eastAsia"/>
          <w:color w:val="000000" w:themeColor="text1"/>
          <w:lang w:eastAsia="zh-CN"/>
        </w:rPr>
        <w:t>w</w:t>
      </w:r>
      <w:r w:rsidR="006426D6">
        <w:rPr>
          <w:rFonts w:hint="eastAsia"/>
          <w:color w:val="000000" w:themeColor="text1"/>
          <w:lang w:eastAsia="zh-CN"/>
        </w:rPr>
        <w:t xml:space="preserve">here </w:t>
      </w:r>
      <w:r w:rsidR="00BA6A93" w:rsidRPr="00BA6A93">
        <w:rPr>
          <w:position w:val="-12"/>
        </w:rPr>
        <w:object w:dxaOrig="859" w:dyaOrig="340" w14:anchorId="18B11643">
          <v:shape id="_x0000_i1260" type="#_x0000_t75" style="width:42.6pt;height:17.4pt" o:ole="">
            <v:imagedata r:id="rId494" o:title=""/>
          </v:shape>
          <o:OLEObject Type="Embed" ProgID="Equation.DSMT4" ShapeID="_x0000_i1260" DrawAspect="Content" ObjectID="_1810736408" r:id="rId495"/>
        </w:object>
      </w:r>
      <w:r w:rsidRPr="00BC771C">
        <w:rPr>
          <w:color w:val="000000" w:themeColor="text1"/>
          <w:lang w:eastAsia="zh-CN"/>
        </w:rPr>
        <w:t xml:space="preserve">are the upward/downward flexibility indices of the </w:t>
      </w:r>
      <w:proofErr w:type="spellStart"/>
      <w:r w:rsidRPr="00BC771C">
        <w:rPr>
          <w:rFonts w:hint="eastAsia"/>
          <w:i/>
          <w:color w:val="000000" w:themeColor="text1"/>
          <w:lang w:eastAsia="zh-CN"/>
        </w:rPr>
        <w:t>i</w:t>
      </w:r>
      <w:r>
        <w:rPr>
          <w:i/>
          <w:color w:val="000000" w:themeColor="text1"/>
          <w:lang w:eastAsia="zh-CN"/>
        </w:rPr>
        <w:t>-</w:t>
      </w:r>
      <w:r w:rsidRPr="00BC771C">
        <w:rPr>
          <w:color w:val="000000" w:themeColor="text1"/>
          <w:lang w:eastAsia="zh-CN"/>
        </w:rPr>
        <w:t>th</w:t>
      </w:r>
      <w:proofErr w:type="spellEnd"/>
      <w:r w:rsidRPr="00BC771C">
        <w:rPr>
          <w:color w:val="000000" w:themeColor="text1"/>
          <w:lang w:eastAsia="zh-CN"/>
        </w:rPr>
        <w:t xml:space="preserve"> flexibility resource at moment </w:t>
      </w:r>
      <w:r w:rsidRPr="00BC771C">
        <w:rPr>
          <w:i/>
          <w:color w:val="000000" w:themeColor="text1"/>
          <w:lang w:eastAsia="zh-CN"/>
        </w:rPr>
        <w:t>t</w:t>
      </w:r>
      <w:r w:rsidRPr="00BC771C">
        <w:rPr>
          <w:color w:val="000000" w:themeColor="text1"/>
          <w:lang w:eastAsia="zh-CN"/>
        </w:rPr>
        <w:t xml:space="preserve">, including </w:t>
      </w:r>
      <w:r w:rsidR="00242138">
        <w:rPr>
          <w:color w:val="000000" w:themeColor="text1"/>
        </w:rPr>
        <w:t>thermal units</w:t>
      </w:r>
      <w:r w:rsidRPr="00BC771C">
        <w:rPr>
          <w:color w:val="000000" w:themeColor="text1"/>
          <w:lang w:eastAsia="zh-CN"/>
        </w:rPr>
        <w:t xml:space="preserve">, </w:t>
      </w:r>
      <w:proofErr w:type="spellStart"/>
      <w:r w:rsidRPr="00BC771C">
        <w:rPr>
          <w:color w:val="000000" w:themeColor="text1"/>
          <w:lang w:eastAsia="zh-CN"/>
        </w:rPr>
        <w:t>electrolyzers</w:t>
      </w:r>
      <w:proofErr w:type="spellEnd"/>
      <w:r w:rsidRPr="00BC771C">
        <w:rPr>
          <w:color w:val="000000" w:themeColor="text1"/>
          <w:lang w:eastAsia="zh-CN"/>
        </w:rPr>
        <w:t xml:space="preserve">, </w:t>
      </w:r>
      <w:r w:rsidR="00274669">
        <w:rPr>
          <w:color w:val="000000" w:themeColor="text1"/>
          <w:lang w:eastAsia="zh-CN"/>
        </w:rPr>
        <w:t>battery</w:t>
      </w:r>
      <w:r w:rsidRPr="00BC771C">
        <w:rPr>
          <w:color w:val="000000" w:themeColor="text1"/>
          <w:lang w:eastAsia="zh-CN"/>
        </w:rPr>
        <w:t xml:space="preserve"> storage</w:t>
      </w:r>
      <w:r>
        <w:rPr>
          <w:color w:val="000000" w:themeColor="text1"/>
          <w:lang w:eastAsia="zh-CN"/>
        </w:rPr>
        <w:t xml:space="preserve"> </w:t>
      </w:r>
      <w:r w:rsidRPr="00BC771C">
        <w:rPr>
          <w:color w:val="000000" w:themeColor="text1"/>
          <w:lang w:eastAsia="zh-CN"/>
        </w:rPr>
        <w:t>and hydrogen fuel cells.</w:t>
      </w:r>
    </w:p>
    <w:p w14:paraId="62C42A4D" w14:textId="7557242F" w:rsidR="00BD45C5" w:rsidRDefault="00C21C10" w:rsidP="009D67F6">
      <w:pPr>
        <w:pStyle w:val="Text"/>
        <w:rPr>
          <w:color w:val="000000" w:themeColor="text1"/>
        </w:rPr>
      </w:pPr>
      <w:r w:rsidRPr="00C21C10">
        <w:rPr>
          <w:color w:val="000000" w:themeColor="text1"/>
        </w:rPr>
        <w:t xml:space="preserve">When the total flexibility supply is </w:t>
      </w:r>
      <w:r w:rsidR="00424621">
        <w:rPr>
          <w:color w:val="000000" w:themeColor="text1"/>
        </w:rPr>
        <w:t>larger</w:t>
      </w:r>
      <w:r w:rsidRPr="00C21C10">
        <w:rPr>
          <w:color w:val="000000" w:themeColor="text1"/>
        </w:rPr>
        <w:t xml:space="preserve"> than the flexibility demand, the system flexibility index is </w:t>
      </w:r>
      <w:r w:rsidR="00424621">
        <w:rPr>
          <w:color w:val="000000" w:themeColor="text1"/>
        </w:rPr>
        <w:t xml:space="preserve">bigger </w:t>
      </w:r>
      <w:r w:rsidRPr="00C21C10">
        <w:rPr>
          <w:color w:val="000000" w:themeColor="text1"/>
        </w:rPr>
        <w:t>than 1</w:t>
      </w:r>
      <w:r w:rsidR="00424621">
        <w:rPr>
          <w:color w:val="000000" w:themeColor="text1"/>
        </w:rPr>
        <w:t>.</w:t>
      </w:r>
      <w:r w:rsidRPr="00C21C10">
        <w:rPr>
          <w:color w:val="000000" w:themeColor="text1"/>
        </w:rPr>
        <w:t xml:space="preserve"> </w:t>
      </w:r>
      <w:r w:rsidR="00424621">
        <w:rPr>
          <w:color w:val="000000" w:themeColor="text1"/>
        </w:rPr>
        <w:t>It</w:t>
      </w:r>
      <w:r w:rsidRPr="00C21C10">
        <w:rPr>
          <w:color w:val="000000" w:themeColor="text1"/>
        </w:rPr>
        <w:t xml:space="preserve"> indicates that the system flexibility regulation ability is stronger and the system flexibility is abundant.</w:t>
      </w:r>
      <w:r w:rsidR="00BE6867" w:rsidRPr="00BE6867">
        <w:t xml:space="preserve"> </w:t>
      </w:r>
      <w:r w:rsidR="00BE6867" w:rsidRPr="00BE6867">
        <w:rPr>
          <w:color w:val="000000" w:themeColor="text1"/>
        </w:rPr>
        <w:t>On the contrary, when the index is less than 1, it indicates that the system flexibility adjustment ability is weak and there is a flexibility deficit.</w:t>
      </w:r>
      <w:r w:rsidR="007F5C67" w:rsidRPr="007F5C67">
        <w:t xml:space="preserve"> </w:t>
      </w:r>
      <w:r w:rsidR="007F5C67" w:rsidRPr="007F5C67">
        <w:rPr>
          <w:color w:val="000000" w:themeColor="text1"/>
        </w:rPr>
        <w:t xml:space="preserve">As shown in </w:t>
      </w:r>
      <w:r w:rsidR="009D67F6">
        <w:rPr>
          <w:color w:val="000000" w:themeColor="text1"/>
        </w:rPr>
        <w:fldChar w:fldCharType="begin"/>
      </w:r>
      <w:r w:rsidR="009D67F6">
        <w:rPr>
          <w:color w:val="000000" w:themeColor="text1"/>
        </w:rPr>
        <w:instrText xml:space="preserve"> REF _Ref196124119 \h  \* MERGEFORMAT </w:instrText>
      </w:r>
      <w:r w:rsidR="009D67F6">
        <w:rPr>
          <w:color w:val="000000" w:themeColor="text1"/>
        </w:rPr>
      </w:r>
      <w:r w:rsidR="009D67F6">
        <w:rPr>
          <w:color w:val="000000" w:themeColor="text1"/>
        </w:rPr>
        <w:fldChar w:fldCharType="separate"/>
      </w:r>
      <w:r w:rsidR="00EA2A4D" w:rsidRPr="00EA2A4D">
        <w:rPr>
          <w:color w:val="000000" w:themeColor="text1"/>
        </w:rPr>
        <w:t>F</w:t>
      </w:r>
      <w:bookmarkStart w:id="98" w:name="_GoBack"/>
      <w:bookmarkEnd w:id="98"/>
      <w:r w:rsidR="00EA2A4D" w:rsidRPr="00EA2A4D">
        <w:rPr>
          <w:color w:val="000000" w:themeColor="text1"/>
        </w:rPr>
        <w:t>ig. 10</w:t>
      </w:r>
      <w:r w:rsidR="009D67F6">
        <w:rPr>
          <w:color w:val="000000" w:themeColor="text1"/>
        </w:rPr>
        <w:fldChar w:fldCharType="end"/>
      </w:r>
      <w:r w:rsidR="007F5C67" w:rsidRPr="007F5C67">
        <w:rPr>
          <w:color w:val="000000" w:themeColor="text1"/>
        </w:rPr>
        <w:t>, during the hours of 7:00 to 9:00 and 18:00 to 20:00, the load climbs and the units climb rapidly resulting in a decrease in upward flexibility supply.</w:t>
      </w:r>
      <w:r w:rsidR="007F5C67">
        <w:rPr>
          <w:color w:val="000000" w:themeColor="text1"/>
        </w:rPr>
        <w:t xml:space="preserve"> </w:t>
      </w:r>
      <w:r w:rsidR="007F5C67" w:rsidRPr="007F5C67">
        <w:rPr>
          <w:color w:val="000000" w:themeColor="text1"/>
        </w:rPr>
        <w:t xml:space="preserve">In the 11:00 to 15:00 hours, the </w:t>
      </w:r>
      <w:r w:rsidR="007F5C67">
        <w:rPr>
          <w:rFonts w:hint="eastAsia"/>
          <w:color w:val="000000" w:themeColor="text1"/>
          <w:lang w:eastAsia="zh-CN"/>
        </w:rPr>
        <w:t>solar</w:t>
      </w:r>
      <w:r w:rsidR="007F5C67" w:rsidRPr="007F5C67">
        <w:rPr>
          <w:color w:val="000000" w:themeColor="text1"/>
        </w:rPr>
        <w:t xml:space="preserve"> output is large</w:t>
      </w:r>
      <w:r w:rsidR="009D67F6">
        <w:rPr>
          <w:color w:val="000000" w:themeColor="text1"/>
        </w:rPr>
        <w:t>.</w:t>
      </w:r>
      <w:r w:rsidR="007F5C67" w:rsidRPr="007F5C67">
        <w:rPr>
          <w:color w:val="000000" w:themeColor="text1"/>
        </w:rPr>
        <w:t xml:space="preserve"> </w:t>
      </w:r>
      <w:r w:rsidR="009D67F6">
        <w:rPr>
          <w:color w:val="000000" w:themeColor="text1"/>
        </w:rPr>
        <w:t>I</w:t>
      </w:r>
      <w:r w:rsidR="007F5C67" w:rsidRPr="007F5C67">
        <w:rPr>
          <w:color w:val="000000" w:themeColor="text1"/>
        </w:rPr>
        <w:t xml:space="preserve">n order to consume </w:t>
      </w:r>
      <w:r w:rsidR="009D67F6">
        <w:rPr>
          <w:color w:val="000000" w:themeColor="text1"/>
        </w:rPr>
        <w:t>more</w:t>
      </w:r>
      <w:r w:rsidR="007F5C67" w:rsidRPr="007F5C67">
        <w:rPr>
          <w:color w:val="000000" w:themeColor="text1"/>
        </w:rPr>
        <w:t xml:space="preserve"> </w:t>
      </w:r>
      <w:r w:rsidR="006F291B">
        <w:rPr>
          <w:color w:val="000000" w:themeColor="text1"/>
          <w:lang w:eastAsia="zh-CN"/>
        </w:rPr>
        <w:t>renewable</w:t>
      </w:r>
      <w:r w:rsidR="007F5C67" w:rsidRPr="007F5C67">
        <w:rPr>
          <w:color w:val="000000" w:themeColor="text1"/>
        </w:rPr>
        <w:t xml:space="preserve"> energy, the </w:t>
      </w:r>
      <w:r w:rsidR="00242138">
        <w:rPr>
          <w:color w:val="000000" w:themeColor="text1"/>
        </w:rPr>
        <w:t>units</w:t>
      </w:r>
      <w:r w:rsidR="007F5C67" w:rsidRPr="007F5C67">
        <w:rPr>
          <w:color w:val="000000" w:themeColor="text1"/>
        </w:rPr>
        <w:t xml:space="preserve"> reduce output, resulting in a significant reduction in the downward flexibility supply.</w:t>
      </w:r>
      <w:r w:rsidR="009D67F6">
        <w:rPr>
          <w:color w:val="000000" w:themeColor="text1"/>
        </w:rPr>
        <w:t xml:space="preserve"> </w:t>
      </w:r>
      <w:r w:rsidR="007F5C67">
        <w:rPr>
          <w:color w:val="000000" w:themeColor="text1"/>
        </w:rPr>
        <w:t>B</w:t>
      </w:r>
      <w:r w:rsidR="007F5C67">
        <w:rPr>
          <w:rFonts w:hint="eastAsia"/>
          <w:color w:val="000000" w:themeColor="text1"/>
          <w:lang w:eastAsia="zh-CN"/>
        </w:rPr>
        <w:t>attery</w:t>
      </w:r>
      <w:r w:rsidR="007F5C67" w:rsidRPr="007F5C67">
        <w:rPr>
          <w:color w:val="000000" w:themeColor="text1"/>
        </w:rPr>
        <w:t xml:space="preserve"> storage can provid</w:t>
      </w:r>
      <w:r w:rsidR="00BE6867">
        <w:rPr>
          <w:color w:val="000000" w:themeColor="text1"/>
        </w:rPr>
        <w:t>e</w:t>
      </w:r>
      <w:r w:rsidR="007F5C67" w:rsidRPr="007F5C67">
        <w:rPr>
          <w:color w:val="000000" w:themeColor="text1"/>
        </w:rPr>
        <w:t xml:space="preserve"> effective flexibility supply during most dispatch hours. However, due to its power and capacity constraints, it has limited regulation capability when there is a large unidirectional flexibility demand.</w:t>
      </w:r>
      <w:r w:rsidR="007F5C67">
        <w:rPr>
          <w:color w:val="000000" w:themeColor="text1"/>
        </w:rPr>
        <w:t xml:space="preserve"> </w:t>
      </w:r>
      <w:r w:rsidR="007F5C67" w:rsidRPr="007F5C67">
        <w:rPr>
          <w:color w:val="000000" w:themeColor="text1"/>
        </w:rPr>
        <w:t xml:space="preserve">At the same time, the </w:t>
      </w:r>
      <w:proofErr w:type="spellStart"/>
      <w:r w:rsidR="007F5C67" w:rsidRPr="007F5C67">
        <w:rPr>
          <w:color w:val="000000" w:themeColor="text1"/>
        </w:rPr>
        <w:t>electrolyzer</w:t>
      </w:r>
      <w:proofErr w:type="spellEnd"/>
      <w:r w:rsidR="007F5C67" w:rsidRPr="007F5C67">
        <w:rPr>
          <w:color w:val="000000" w:themeColor="text1"/>
        </w:rPr>
        <w:t xml:space="preserve"> provide</w:t>
      </w:r>
      <w:r w:rsidR="00DE7322">
        <w:rPr>
          <w:rFonts w:hint="eastAsia"/>
          <w:color w:val="000000" w:themeColor="text1"/>
          <w:lang w:eastAsia="zh-CN"/>
        </w:rPr>
        <w:t>s</w:t>
      </w:r>
      <w:r w:rsidR="007F5C67" w:rsidRPr="007F5C67">
        <w:rPr>
          <w:color w:val="000000" w:themeColor="text1"/>
        </w:rPr>
        <w:t xml:space="preserve"> effective flexibility support in the morning and evening peaks</w:t>
      </w:r>
      <w:r w:rsidR="009D67F6">
        <w:rPr>
          <w:color w:val="000000" w:themeColor="text1"/>
        </w:rPr>
        <w:t>. It</w:t>
      </w:r>
      <w:r w:rsidR="007F5C67" w:rsidRPr="007F5C67">
        <w:rPr>
          <w:color w:val="000000" w:themeColor="text1"/>
        </w:rPr>
        <w:t xml:space="preserve"> enhances the system's ability to consume </w:t>
      </w:r>
      <w:r w:rsidR="00DE7322">
        <w:rPr>
          <w:rFonts w:hint="eastAsia"/>
          <w:color w:val="000000" w:themeColor="text1"/>
          <w:lang w:eastAsia="zh-CN"/>
        </w:rPr>
        <w:t>renewable</w:t>
      </w:r>
      <w:r w:rsidR="00DE7322">
        <w:rPr>
          <w:color w:val="000000" w:themeColor="text1"/>
        </w:rPr>
        <w:t xml:space="preserve"> </w:t>
      </w:r>
      <w:r w:rsidR="007F5C67" w:rsidRPr="007F5C67">
        <w:rPr>
          <w:color w:val="000000" w:themeColor="text1"/>
        </w:rPr>
        <w:t>energy and maintain power supply.</w:t>
      </w:r>
    </w:p>
    <w:p w14:paraId="1A97ADC2" w14:textId="77777777" w:rsidR="00782CA3" w:rsidRDefault="005354D5" w:rsidP="00A634C0">
      <w:pPr>
        <w:pStyle w:val="Text"/>
        <w:keepNext/>
        <w:spacing w:beforeLines="50" w:before="120" w:line="240" w:lineRule="auto"/>
        <w:ind w:firstLine="204"/>
        <w:jc w:val="center"/>
      </w:pPr>
      <w:r>
        <w:rPr>
          <w:noProof/>
        </w:rPr>
        <w:drawing>
          <wp:inline distT="0" distB="0" distL="0" distR="0" wp14:anchorId="5CAFC99A" wp14:editId="5ED5FACD">
            <wp:extent cx="2244653" cy="161036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3"/>
                    <pic:cNvPicPr>
                      <a:picLocks noChangeAspect="1" noChangeArrowheads="1"/>
                    </pic:cNvPicPr>
                  </pic:nvPicPr>
                  <pic:blipFill rotWithShape="1">
                    <a:blip r:embed="rId496">
                      <a:extLst>
                        <a:ext uri="{28A0092B-C50C-407E-A947-70E740481C1C}">
                          <a14:useLocalDpi xmlns:a14="http://schemas.microsoft.com/office/drawing/2010/main" val="0"/>
                        </a:ext>
                      </a:extLst>
                    </a:blip>
                    <a:srcRect t="5161"/>
                    <a:stretch/>
                  </pic:blipFill>
                  <pic:spPr bwMode="auto">
                    <a:xfrm>
                      <a:off x="0" y="0"/>
                      <a:ext cx="2281390" cy="1636716"/>
                    </a:xfrm>
                    <a:prstGeom prst="rect">
                      <a:avLst/>
                    </a:prstGeom>
                    <a:noFill/>
                    <a:ln>
                      <a:noFill/>
                    </a:ln>
                    <a:extLst>
                      <a:ext uri="{53640926-AAD7-44D8-BBD7-CCE9431645EC}">
                        <a14:shadowObscured xmlns:a14="http://schemas.microsoft.com/office/drawing/2010/main"/>
                      </a:ext>
                    </a:extLst>
                  </pic:spPr>
                </pic:pic>
              </a:graphicData>
            </a:graphic>
          </wp:inline>
        </w:drawing>
      </w:r>
    </w:p>
    <w:p w14:paraId="47F1A087" w14:textId="77777777" w:rsidR="00BD45C5" w:rsidRDefault="00782CA3" w:rsidP="00782CA3">
      <w:pPr>
        <w:pStyle w:val="af4"/>
        <w:jc w:val="center"/>
        <w:rPr>
          <w:color w:val="000000" w:themeColor="text1"/>
        </w:rPr>
      </w:pPr>
      <w:r w:rsidRPr="00782CA3">
        <w:rPr>
          <w:rFonts w:ascii="Times New Roman" w:hAnsi="Times New Roman" w:cs="Times New Roman"/>
          <w:sz w:val="16"/>
          <w:szCs w:val="16"/>
        </w:rPr>
        <w:t>(a)</w:t>
      </w:r>
      <w:r>
        <w:rPr>
          <w:rFonts w:ascii="Times New Roman" w:hAnsi="Times New Roman" w:cs="Times New Roman"/>
          <w:sz w:val="16"/>
          <w:szCs w:val="16"/>
        </w:rPr>
        <w:t xml:space="preserve"> </w:t>
      </w:r>
      <w:r w:rsidRPr="00782CA3">
        <w:rPr>
          <w:rFonts w:ascii="Times New Roman" w:hAnsi="Times New Roman" w:cs="Times New Roman"/>
          <w:sz w:val="16"/>
          <w:szCs w:val="16"/>
        </w:rPr>
        <w:t>Upward revision of the flexibility index</w:t>
      </w:r>
    </w:p>
    <w:p w14:paraId="1BA82599" w14:textId="77777777" w:rsidR="00782CA3" w:rsidRDefault="005354D5" w:rsidP="00782CA3">
      <w:pPr>
        <w:pStyle w:val="Text"/>
        <w:keepNext/>
        <w:spacing w:line="240" w:lineRule="auto"/>
        <w:jc w:val="center"/>
      </w:pPr>
      <w:r>
        <w:rPr>
          <w:noProof/>
        </w:rPr>
        <w:drawing>
          <wp:inline distT="0" distB="0" distL="0" distR="0" wp14:anchorId="52036CDA" wp14:editId="6873D3FD">
            <wp:extent cx="2128347" cy="16052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5"/>
                    <pic:cNvPicPr>
                      <a:picLocks noChangeAspect="1" noChangeArrowheads="1"/>
                    </pic:cNvPicPr>
                  </pic:nvPicPr>
                  <pic:blipFill rotWithShape="1">
                    <a:blip r:embed="rId497">
                      <a:extLst>
                        <a:ext uri="{28A0092B-C50C-407E-A947-70E740481C1C}">
                          <a14:useLocalDpi xmlns:a14="http://schemas.microsoft.com/office/drawing/2010/main" val="0"/>
                        </a:ext>
                      </a:extLst>
                    </a:blip>
                    <a:srcRect b="4023"/>
                    <a:stretch/>
                  </pic:blipFill>
                  <pic:spPr bwMode="auto">
                    <a:xfrm>
                      <a:off x="0" y="0"/>
                      <a:ext cx="2143638" cy="1616813"/>
                    </a:xfrm>
                    <a:prstGeom prst="rect">
                      <a:avLst/>
                    </a:prstGeom>
                    <a:noFill/>
                    <a:ln>
                      <a:noFill/>
                    </a:ln>
                    <a:extLst>
                      <a:ext uri="{53640926-AAD7-44D8-BBD7-CCE9431645EC}">
                        <a14:shadowObscured xmlns:a14="http://schemas.microsoft.com/office/drawing/2010/main"/>
                      </a:ext>
                    </a:extLst>
                  </pic:spPr>
                </pic:pic>
              </a:graphicData>
            </a:graphic>
          </wp:inline>
        </w:drawing>
      </w:r>
    </w:p>
    <w:p w14:paraId="1CB72E29" w14:textId="77777777" w:rsidR="00782CA3" w:rsidRDefault="00782CA3" w:rsidP="00782CA3">
      <w:pPr>
        <w:pStyle w:val="af4"/>
        <w:jc w:val="center"/>
        <w:rPr>
          <w:color w:val="000000" w:themeColor="text1"/>
        </w:rPr>
      </w:pPr>
      <w:r w:rsidRPr="00782CA3">
        <w:rPr>
          <w:rFonts w:ascii="Times New Roman" w:hAnsi="Times New Roman" w:cs="Times New Roman"/>
          <w:sz w:val="16"/>
          <w:szCs w:val="16"/>
        </w:rPr>
        <w:t xml:space="preserve"> (</w:t>
      </w:r>
      <w:r>
        <w:rPr>
          <w:rFonts w:ascii="Times New Roman" w:hAnsi="Times New Roman" w:cs="Times New Roman"/>
          <w:sz w:val="16"/>
          <w:szCs w:val="16"/>
        </w:rPr>
        <w:t>b</w:t>
      </w:r>
      <w:r w:rsidRPr="00782CA3">
        <w:rPr>
          <w:rFonts w:ascii="Times New Roman" w:hAnsi="Times New Roman" w:cs="Times New Roman"/>
          <w:sz w:val="16"/>
          <w:szCs w:val="16"/>
        </w:rPr>
        <w:t>)</w:t>
      </w:r>
      <w:r>
        <w:rPr>
          <w:rFonts w:ascii="Times New Roman" w:hAnsi="Times New Roman" w:cs="Times New Roman"/>
          <w:sz w:val="16"/>
          <w:szCs w:val="16"/>
        </w:rPr>
        <w:t xml:space="preserve"> Down</w:t>
      </w:r>
      <w:r w:rsidRPr="00782CA3">
        <w:rPr>
          <w:rFonts w:ascii="Times New Roman" w:hAnsi="Times New Roman" w:cs="Times New Roman"/>
          <w:sz w:val="16"/>
          <w:szCs w:val="16"/>
        </w:rPr>
        <w:t>ward revision of the flexibility index</w:t>
      </w:r>
    </w:p>
    <w:p w14:paraId="3A728AA0" w14:textId="66BACD93" w:rsidR="00BD45C5" w:rsidRPr="00A634C0" w:rsidRDefault="00A634C0" w:rsidP="00A634C0">
      <w:pPr>
        <w:pStyle w:val="af4"/>
        <w:rPr>
          <w:rFonts w:ascii="Times New Roman" w:hAnsi="Times New Roman" w:cs="Times New Roman"/>
          <w:color w:val="000000" w:themeColor="text1"/>
          <w:sz w:val="16"/>
          <w:szCs w:val="16"/>
        </w:rPr>
      </w:pPr>
      <w:bookmarkStart w:id="99" w:name="_Ref196124119"/>
      <w:r w:rsidRPr="00A634C0">
        <w:rPr>
          <w:rFonts w:ascii="Times New Roman" w:hAnsi="Times New Roman" w:cs="Times New Roman"/>
          <w:sz w:val="16"/>
          <w:szCs w:val="16"/>
        </w:rPr>
        <w:t xml:space="preserve">Fig. </w:t>
      </w:r>
      <w:r w:rsidRPr="00A634C0">
        <w:rPr>
          <w:rFonts w:ascii="Times New Roman" w:hAnsi="Times New Roman" w:cs="Times New Roman"/>
          <w:sz w:val="16"/>
          <w:szCs w:val="16"/>
        </w:rPr>
        <w:fldChar w:fldCharType="begin"/>
      </w:r>
      <w:r w:rsidRPr="00A634C0">
        <w:rPr>
          <w:rFonts w:ascii="Times New Roman" w:hAnsi="Times New Roman" w:cs="Times New Roman"/>
          <w:sz w:val="16"/>
          <w:szCs w:val="16"/>
        </w:rPr>
        <w:instrText xml:space="preserve"> SEQ Fig. \* ARABIC </w:instrText>
      </w:r>
      <w:r w:rsidRPr="00A634C0">
        <w:rPr>
          <w:rFonts w:ascii="Times New Roman" w:hAnsi="Times New Roman" w:cs="Times New Roman"/>
          <w:sz w:val="16"/>
          <w:szCs w:val="16"/>
        </w:rPr>
        <w:fldChar w:fldCharType="separate"/>
      </w:r>
      <w:r w:rsidR="00EA2A4D">
        <w:rPr>
          <w:rFonts w:ascii="Times New Roman" w:hAnsi="Times New Roman" w:cs="Times New Roman"/>
          <w:noProof/>
          <w:sz w:val="16"/>
          <w:szCs w:val="16"/>
        </w:rPr>
        <w:t>10</w:t>
      </w:r>
      <w:r w:rsidRPr="00A634C0">
        <w:rPr>
          <w:rFonts w:ascii="Times New Roman" w:hAnsi="Times New Roman" w:cs="Times New Roman"/>
          <w:sz w:val="16"/>
          <w:szCs w:val="16"/>
        </w:rPr>
        <w:fldChar w:fldCharType="end"/>
      </w:r>
      <w:bookmarkEnd w:id="99"/>
      <w:r w:rsidRPr="00A634C0">
        <w:rPr>
          <w:rFonts w:ascii="Times New Roman" w:hAnsi="Times New Roman" w:cs="Times New Roman"/>
          <w:sz w:val="16"/>
          <w:szCs w:val="16"/>
        </w:rPr>
        <w:t xml:space="preserve"> Schematic diagram of the flexibility index at various moments</w:t>
      </w:r>
    </w:p>
    <w:p w14:paraId="573CEAA6" w14:textId="77777777" w:rsidR="006426D6" w:rsidRPr="00DC0FAC" w:rsidRDefault="0034484C" w:rsidP="006426D6">
      <w:pPr>
        <w:pStyle w:val="2"/>
        <w:rPr>
          <w:color w:val="000000" w:themeColor="text1"/>
        </w:rPr>
      </w:pPr>
      <w:r w:rsidRPr="0034484C">
        <w:rPr>
          <w:color w:val="000000" w:themeColor="text1"/>
        </w:rPr>
        <w:t>D</w:t>
      </w:r>
      <w:r w:rsidR="004F5298">
        <w:rPr>
          <w:color w:val="000000" w:themeColor="text1"/>
        </w:rPr>
        <w:t>RO</w:t>
      </w:r>
      <w:r w:rsidRPr="0034484C">
        <w:rPr>
          <w:color w:val="000000" w:themeColor="text1"/>
        </w:rPr>
        <w:t xml:space="preserve"> confidence level analysis</w:t>
      </w:r>
    </w:p>
    <w:p w14:paraId="5702C9EE" w14:textId="77777777" w:rsidR="006426D6" w:rsidRDefault="0034484C" w:rsidP="00EC18E1">
      <w:pPr>
        <w:pStyle w:val="Text"/>
        <w:spacing w:line="240" w:lineRule="auto"/>
        <w:rPr>
          <w:color w:val="000000" w:themeColor="text1"/>
        </w:rPr>
      </w:pPr>
      <w:r w:rsidRPr="0034484C">
        <w:rPr>
          <w:color w:val="000000" w:themeColor="text1"/>
        </w:rPr>
        <w:t xml:space="preserve">The allowable deviation of the probability distribution of each discrete scenario varies when the confidence level varies. </w:t>
      </w:r>
      <w:r w:rsidRPr="0034484C">
        <w:rPr>
          <w:color w:val="000000" w:themeColor="text1"/>
        </w:rPr>
        <w:t xml:space="preserve">The results under the integrated paradigm constraints are compared and analyzed by taking </w:t>
      </w:r>
      <w:r w:rsidR="00BA6A93" w:rsidRPr="00BA6A93">
        <w:rPr>
          <w:position w:val="-12"/>
        </w:rPr>
        <w:object w:dxaOrig="1840" w:dyaOrig="340" w14:anchorId="3E988739">
          <v:shape id="_x0000_i1261" type="#_x0000_t75" style="width:92.4pt;height:17.4pt" o:ole="">
            <v:imagedata r:id="rId498" o:title=""/>
          </v:shape>
          <o:OLEObject Type="Embed" ProgID="Equation.DSMT4" ShapeID="_x0000_i1261" DrawAspect="Content" ObjectID="_1810736409" r:id="rId499"/>
        </w:object>
      </w:r>
      <w:r w:rsidRPr="0034484C">
        <w:rPr>
          <w:color w:val="000000" w:themeColor="text1"/>
        </w:rPr>
        <w:t xml:space="preserve"> , respectively. </w:t>
      </w:r>
      <w:r w:rsidR="00DE7322">
        <w:rPr>
          <w:color w:val="000000" w:themeColor="text1"/>
        </w:rPr>
        <w:t>T</w:t>
      </w:r>
      <w:r w:rsidR="00DE7322">
        <w:rPr>
          <w:rFonts w:hint="eastAsia"/>
          <w:color w:val="000000" w:themeColor="text1"/>
          <w:lang w:eastAsia="zh-CN"/>
        </w:rPr>
        <w:t>hey</w:t>
      </w:r>
      <w:r w:rsidRPr="0034484C">
        <w:rPr>
          <w:color w:val="000000" w:themeColor="text1"/>
        </w:rPr>
        <w:t xml:space="preserve"> are shown in </w:t>
      </w:r>
      <w:r w:rsidR="004F5298" w:rsidRPr="004F5298">
        <w:rPr>
          <w:color w:val="000000" w:themeColor="text1"/>
        </w:rPr>
        <w:t>TABLE IV</w:t>
      </w:r>
      <w:r w:rsidRPr="0034484C">
        <w:rPr>
          <w:color w:val="000000" w:themeColor="text1"/>
        </w:rPr>
        <w:t>.</w:t>
      </w:r>
      <w:r>
        <w:rPr>
          <w:color w:val="000000" w:themeColor="text1"/>
        </w:rPr>
        <w:t xml:space="preserve"> </w:t>
      </w:r>
    </w:p>
    <w:p w14:paraId="21099152" w14:textId="77777777" w:rsidR="0034484C" w:rsidRDefault="0034484C" w:rsidP="004F5298">
      <w:pPr>
        <w:pStyle w:val="TableTitle"/>
        <w:spacing w:beforeLines="50" w:before="120"/>
      </w:pPr>
      <w:r>
        <w:t>TABLE IV</w:t>
      </w:r>
    </w:p>
    <w:p w14:paraId="0718B2CF" w14:textId="77777777" w:rsidR="0034484C" w:rsidRDefault="000120FC" w:rsidP="0034484C">
      <w:pPr>
        <w:pStyle w:val="TableTitle"/>
      </w:pPr>
      <w:r w:rsidRPr="000120FC">
        <w:t xml:space="preserve">Comparison </w:t>
      </w:r>
      <w:r w:rsidR="006F2D0C">
        <w:t>o</w:t>
      </w:r>
      <w:r w:rsidR="006F2D0C" w:rsidRPr="000120FC">
        <w:t xml:space="preserve">f System Cost Results </w:t>
      </w:r>
      <w:r w:rsidR="006F2D0C">
        <w:t>a</w:t>
      </w:r>
      <w:r w:rsidR="006F2D0C" w:rsidRPr="000120FC">
        <w:t>t Different Confidence Levels</w:t>
      </w:r>
    </w:p>
    <w:tbl>
      <w:tblPr>
        <w:tblW w:w="0" w:type="auto"/>
        <w:tblInd w:w="108" w:type="dxa"/>
        <w:tblBorders>
          <w:top w:val="single" w:sz="12" w:space="0" w:color="808080"/>
          <w:bottom w:val="single" w:sz="12" w:space="0" w:color="808080"/>
        </w:tblBorders>
        <w:tblLayout w:type="fixed"/>
        <w:tblLook w:val="0000" w:firstRow="0" w:lastRow="0" w:firstColumn="0" w:lastColumn="0" w:noHBand="0" w:noVBand="0"/>
      </w:tblPr>
      <w:tblGrid>
        <w:gridCol w:w="993"/>
        <w:gridCol w:w="1323"/>
        <w:gridCol w:w="1323"/>
        <w:gridCol w:w="1323"/>
      </w:tblGrid>
      <w:tr w:rsidR="0034484C" w:rsidRPr="0034484C" w14:paraId="47FD514B" w14:textId="77777777" w:rsidTr="00AD4431">
        <w:trPr>
          <w:trHeight w:val="225"/>
        </w:trPr>
        <w:tc>
          <w:tcPr>
            <w:tcW w:w="993" w:type="dxa"/>
            <w:tcBorders>
              <w:top w:val="double" w:sz="6" w:space="0" w:color="auto"/>
              <w:left w:val="nil"/>
              <w:bottom w:val="single" w:sz="6" w:space="0" w:color="auto"/>
              <w:right w:val="nil"/>
            </w:tcBorders>
            <w:vAlign w:val="center"/>
          </w:tcPr>
          <w:p w14:paraId="599075A1" w14:textId="77777777" w:rsidR="0034484C" w:rsidRPr="0034484C" w:rsidRDefault="0034484C" w:rsidP="009B7192">
            <w:pPr>
              <w:pStyle w:val="TableTitle"/>
              <w:rPr>
                <w:kern w:val="2"/>
                <w:lang w:eastAsia="zh-CN"/>
              </w:rPr>
            </w:pPr>
          </w:p>
        </w:tc>
        <w:tc>
          <w:tcPr>
            <w:tcW w:w="1323" w:type="dxa"/>
            <w:tcBorders>
              <w:top w:val="double" w:sz="6" w:space="0" w:color="auto"/>
              <w:left w:val="nil"/>
              <w:bottom w:val="single" w:sz="6" w:space="0" w:color="auto"/>
              <w:right w:val="nil"/>
            </w:tcBorders>
            <w:vAlign w:val="center"/>
          </w:tcPr>
          <w:p w14:paraId="15FD97CE" w14:textId="77777777" w:rsidR="0034484C" w:rsidRPr="0034484C" w:rsidRDefault="00AD4431" w:rsidP="009B7192">
            <w:pPr>
              <w:jc w:val="center"/>
              <w:rPr>
                <w:kern w:val="2"/>
                <w:sz w:val="16"/>
                <w:szCs w:val="16"/>
                <w:lang w:eastAsia="zh-CN"/>
              </w:rPr>
            </w:pPr>
            <w:r w:rsidRPr="00BA6A93">
              <w:rPr>
                <w:position w:val="-10"/>
              </w:rPr>
              <w:object w:dxaOrig="260" w:dyaOrig="300" w14:anchorId="7C886846">
                <v:shape id="_x0000_i1262" type="#_x0000_t75" style="width:11.4pt;height:12.6pt" o:ole="">
                  <v:imagedata r:id="rId500" o:title=""/>
                </v:shape>
                <o:OLEObject Type="Embed" ProgID="Equation.DSMT4" ShapeID="_x0000_i1262" DrawAspect="Content" ObjectID="_1810736410" r:id="rId501"/>
              </w:object>
            </w:r>
            <w:r w:rsidR="0034484C" w:rsidRPr="0034484C">
              <w:rPr>
                <w:sz w:val="16"/>
                <w:szCs w:val="16"/>
              </w:rPr>
              <w:t>=0.1</w:t>
            </w:r>
          </w:p>
        </w:tc>
        <w:tc>
          <w:tcPr>
            <w:tcW w:w="1323" w:type="dxa"/>
            <w:tcBorders>
              <w:top w:val="double" w:sz="6" w:space="0" w:color="auto"/>
              <w:left w:val="nil"/>
              <w:bottom w:val="single" w:sz="6" w:space="0" w:color="auto"/>
              <w:right w:val="nil"/>
            </w:tcBorders>
            <w:vAlign w:val="center"/>
          </w:tcPr>
          <w:p w14:paraId="3CB5660B" w14:textId="77777777" w:rsidR="0034484C" w:rsidRPr="0034484C" w:rsidRDefault="00AD4431" w:rsidP="009B7192">
            <w:pPr>
              <w:jc w:val="center"/>
              <w:rPr>
                <w:sz w:val="16"/>
                <w:szCs w:val="16"/>
              </w:rPr>
            </w:pPr>
            <w:r w:rsidRPr="00BA6A93">
              <w:rPr>
                <w:position w:val="-10"/>
              </w:rPr>
              <w:object w:dxaOrig="260" w:dyaOrig="300" w14:anchorId="18154C14">
                <v:shape id="_x0000_i1263" type="#_x0000_t75" style="width:11.4pt;height:12.6pt" o:ole="">
                  <v:imagedata r:id="rId500" o:title=""/>
                </v:shape>
                <o:OLEObject Type="Embed" ProgID="Equation.DSMT4" ShapeID="_x0000_i1263" DrawAspect="Content" ObjectID="_1810736411" r:id="rId502"/>
              </w:object>
            </w:r>
            <w:r w:rsidR="0034484C" w:rsidRPr="0034484C">
              <w:rPr>
                <w:sz w:val="16"/>
                <w:szCs w:val="16"/>
              </w:rPr>
              <w:t>=0.5</w:t>
            </w:r>
          </w:p>
        </w:tc>
        <w:tc>
          <w:tcPr>
            <w:tcW w:w="1323" w:type="dxa"/>
            <w:tcBorders>
              <w:top w:val="double" w:sz="6" w:space="0" w:color="auto"/>
              <w:left w:val="nil"/>
              <w:bottom w:val="single" w:sz="6" w:space="0" w:color="auto"/>
              <w:right w:val="nil"/>
            </w:tcBorders>
            <w:vAlign w:val="center"/>
          </w:tcPr>
          <w:p w14:paraId="16189448" w14:textId="77777777" w:rsidR="0034484C" w:rsidRPr="0034484C" w:rsidRDefault="00AD4431" w:rsidP="009B7192">
            <w:pPr>
              <w:jc w:val="center"/>
              <w:rPr>
                <w:sz w:val="16"/>
                <w:szCs w:val="16"/>
              </w:rPr>
            </w:pPr>
            <w:r w:rsidRPr="00BA6A93">
              <w:rPr>
                <w:position w:val="-10"/>
              </w:rPr>
              <w:object w:dxaOrig="260" w:dyaOrig="300" w14:anchorId="04145E7B">
                <v:shape id="_x0000_i1264" type="#_x0000_t75" style="width:11.4pt;height:12.6pt" o:ole="">
                  <v:imagedata r:id="rId500" o:title=""/>
                </v:shape>
                <o:OLEObject Type="Embed" ProgID="Equation.DSMT4" ShapeID="_x0000_i1264" DrawAspect="Content" ObjectID="_1810736412" r:id="rId503"/>
              </w:object>
            </w:r>
            <w:r w:rsidR="0034484C" w:rsidRPr="0034484C">
              <w:rPr>
                <w:sz w:val="16"/>
                <w:szCs w:val="16"/>
              </w:rPr>
              <w:t>=0.95</w:t>
            </w:r>
          </w:p>
        </w:tc>
      </w:tr>
      <w:tr w:rsidR="0034484C" w:rsidRPr="0034484C" w14:paraId="58A02F5F" w14:textId="77777777" w:rsidTr="009B7192">
        <w:trPr>
          <w:trHeight w:val="216"/>
        </w:trPr>
        <w:tc>
          <w:tcPr>
            <w:tcW w:w="993" w:type="dxa"/>
            <w:tcBorders>
              <w:top w:val="nil"/>
              <w:left w:val="nil"/>
              <w:bottom w:val="nil"/>
              <w:right w:val="nil"/>
            </w:tcBorders>
            <w:vAlign w:val="center"/>
          </w:tcPr>
          <w:p w14:paraId="5C247A7E" w14:textId="77777777" w:rsidR="0034484C" w:rsidRPr="0034484C" w:rsidRDefault="00AD4431" w:rsidP="009B7192">
            <w:pPr>
              <w:jc w:val="center"/>
              <w:rPr>
                <w:sz w:val="16"/>
                <w:szCs w:val="16"/>
              </w:rPr>
            </w:pPr>
            <w:r w:rsidRPr="00BA6A93">
              <w:rPr>
                <w:position w:val="-10"/>
              </w:rPr>
              <w:object w:dxaOrig="220" w:dyaOrig="300" w14:anchorId="1C79458A">
                <v:shape id="_x0000_i1265" type="#_x0000_t75" style="width:9.6pt;height:12.6pt" o:ole="">
                  <v:imagedata r:id="rId504" o:title=""/>
                </v:shape>
                <o:OLEObject Type="Embed" ProgID="Equation.DSMT4" ShapeID="_x0000_i1265" DrawAspect="Content" ObjectID="_1810736413" r:id="rId505"/>
              </w:object>
            </w:r>
            <w:r w:rsidR="0034484C" w:rsidRPr="0034484C">
              <w:rPr>
                <w:sz w:val="16"/>
                <w:szCs w:val="16"/>
              </w:rPr>
              <w:t>=0.1</w:t>
            </w:r>
          </w:p>
        </w:tc>
        <w:tc>
          <w:tcPr>
            <w:tcW w:w="1323" w:type="dxa"/>
            <w:tcBorders>
              <w:top w:val="nil"/>
              <w:left w:val="nil"/>
              <w:bottom w:val="nil"/>
              <w:right w:val="nil"/>
            </w:tcBorders>
            <w:vAlign w:val="center"/>
          </w:tcPr>
          <w:p w14:paraId="7E7C2237" w14:textId="77777777" w:rsidR="0034484C" w:rsidRPr="0034484C" w:rsidRDefault="0034484C" w:rsidP="009B7192">
            <w:pPr>
              <w:jc w:val="center"/>
              <w:rPr>
                <w:sz w:val="16"/>
                <w:szCs w:val="16"/>
              </w:rPr>
            </w:pPr>
            <w:r w:rsidRPr="0034484C">
              <w:rPr>
                <w:sz w:val="16"/>
                <w:szCs w:val="16"/>
              </w:rPr>
              <w:t>5.2045</w:t>
            </w:r>
          </w:p>
        </w:tc>
        <w:tc>
          <w:tcPr>
            <w:tcW w:w="1323" w:type="dxa"/>
            <w:tcBorders>
              <w:top w:val="single" w:sz="6" w:space="0" w:color="auto"/>
              <w:left w:val="nil"/>
              <w:bottom w:val="nil"/>
              <w:right w:val="nil"/>
            </w:tcBorders>
            <w:vAlign w:val="center"/>
          </w:tcPr>
          <w:p w14:paraId="7B398E24" w14:textId="77777777" w:rsidR="0034484C" w:rsidRPr="0034484C" w:rsidRDefault="0034484C" w:rsidP="009B7192">
            <w:pPr>
              <w:jc w:val="center"/>
              <w:rPr>
                <w:sz w:val="16"/>
                <w:szCs w:val="16"/>
              </w:rPr>
            </w:pPr>
            <w:r w:rsidRPr="0034484C">
              <w:rPr>
                <w:sz w:val="16"/>
                <w:szCs w:val="16"/>
              </w:rPr>
              <w:t>5.2644</w:t>
            </w:r>
          </w:p>
        </w:tc>
        <w:tc>
          <w:tcPr>
            <w:tcW w:w="1323" w:type="dxa"/>
            <w:tcBorders>
              <w:top w:val="single" w:sz="6" w:space="0" w:color="auto"/>
              <w:left w:val="nil"/>
              <w:bottom w:val="nil"/>
              <w:right w:val="nil"/>
            </w:tcBorders>
            <w:vAlign w:val="center"/>
          </w:tcPr>
          <w:p w14:paraId="6A0EE626" w14:textId="77777777" w:rsidR="0034484C" w:rsidRPr="0034484C" w:rsidRDefault="0034484C" w:rsidP="009B7192">
            <w:pPr>
              <w:jc w:val="center"/>
              <w:rPr>
                <w:sz w:val="16"/>
                <w:szCs w:val="16"/>
              </w:rPr>
            </w:pPr>
            <w:r w:rsidRPr="0034484C">
              <w:rPr>
                <w:sz w:val="16"/>
                <w:szCs w:val="16"/>
              </w:rPr>
              <w:t>5.3087</w:t>
            </w:r>
          </w:p>
        </w:tc>
      </w:tr>
      <w:tr w:rsidR="0034484C" w:rsidRPr="0034484C" w14:paraId="5366A9A0" w14:textId="77777777" w:rsidTr="009B7192">
        <w:trPr>
          <w:trHeight w:val="193"/>
        </w:trPr>
        <w:tc>
          <w:tcPr>
            <w:tcW w:w="993" w:type="dxa"/>
            <w:tcBorders>
              <w:top w:val="nil"/>
              <w:left w:val="nil"/>
              <w:bottom w:val="nil"/>
              <w:right w:val="nil"/>
            </w:tcBorders>
            <w:vAlign w:val="center"/>
          </w:tcPr>
          <w:p w14:paraId="14463B1D" w14:textId="77777777" w:rsidR="0034484C" w:rsidRPr="0034484C" w:rsidRDefault="00AD4431" w:rsidP="009B7192">
            <w:pPr>
              <w:jc w:val="center"/>
              <w:rPr>
                <w:sz w:val="16"/>
                <w:szCs w:val="16"/>
              </w:rPr>
            </w:pPr>
            <w:r w:rsidRPr="00BA6A93">
              <w:rPr>
                <w:position w:val="-10"/>
              </w:rPr>
              <w:object w:dxaOrig="220" w:dyaOrig="300" w14:anchorId="736D8317">
                <v:shape id="_x0000_i1266" type="#_x0000_t75" style="width:9.6pt;height:12.6pt" o:ole="">
                  <v:imagedata r:id="rId504" o:title=""/>
                </v:shape>
                <o:OLEObject Type="Embed" ProgID="Equation.DSMT4" ShapeID="_x0000_i1266" DrawAspect="Content" ObjectID="_1810736414" r:id="rId506"/>
              </w:object>
            </w:r>
            <w:r w:rsidR="0034484C" w:rsidRPr="0034484C">
              <w:rPr>
                <w:sz w:val="16"/>
                <w:szCs w:val="16"/>
              </w:rPr>
              <w:t>=0.5</w:t>
            </w:r>
          </w:p>
        </w:tc>
        <w:tc>
          <w:tcPr>
            <w:tcW w:w="1323" w:type="dxa"/>
            <w:tcBorders>
              <w:top w:val="nil"/>
              <w:left w:val="nil"/>
              <w:bottom w:val="nil"/>
              <w:right w:val="nil"/>
            </w:tcBorders>
            <w:vAlign w:val="center"/>
          </w:tcPr>
          <w:p w14:paraId="655674B7" w14:textId="77777777" w:rsidR="0034484C" w:rsidRPr="0034484C" w:rsidRDefault="0034484C" w:rsidP="009B7192">
            <w:pPr>
              <w:jc w:val="center"/>
              <w:rPr>
                <w:sz w:val="16"/>
                <w:szCs w:val="16"/>
              </w:rPr>
            </w:pPr>
            <w:r w:rsidRPr="0034484C">
              <w:rPr>
                <w:sz w:val="16"/>
                <w:szCs w:val="16"/>
              </w:rPr>
              <w:t>5.2051</w:t>
            </w:r>
          </w:p>
        </w:tc>
        <w:tc>
          <w:tcPr>
            <w:tcW w:w="1323" w:type="dxa"/>
            <w:tcBorders>
              <w:top w:val="nil"/>
              <w:left w:val="nil"/>
              <w:right w:val="nil"/>
            </w:tcBorders>
            <w:vAlign w:val="center"/>
          </w:tcPr>
          <w:p w14:paraId="40C87EA0" w14:textId="77777777" w:rsidR="0034484C" w:rsidRPr="0034484C" w:rsidRDefault="0034484C" w:rsidP="009B7192">
            <w:pPr>
              <w:jc w:val="center"/>
              <w:rPr>
                <w:sz w:val="16"/>
                <w:szCs w:val="16"/>
              </w:rPr>
            </w:pPr>
            <w:r w:rsidRPr="0034484C">
              <w:rPr>
                <w:sz w:val="16"/>
                <w:szCs w:val="16"/>
              </w:rPr>
              <w:t>5.2651</w:t>
            </w:r>
          </w:p>
        </w:tc>
        <w:tc>
          <w:tcPr>
            <w:tcW w:w="1323" w:type="dxa"/>
            <w:tcBorders>
              <w:top w:val="nil"/>
              <w:left w:val="nil"/>
              <w:right w:val="nil"/>
            </w:tcBorders>
            <w:vAlign w:val="center"/>
          </w:tcPr>
          <w:p w14:paraId="66AE9A69" w14:textId="77777777" w:rsidR="0034484C" w:rsidRPr="0034484C" w:rsidRDefault="0034484C" w:rsidP="009B7192">
            <w:pPr>
              <w:jc w:val="center"/>
              <w:rPr>
                <w:sz w:val="16"/>
                <w:szCs w:val="16"/>
              </w:rPr>
            </w:pPr>
            <w:r w:rsidRPr="0034484C">
              <w:rPr>
                <w:sz w:val="16"/>
                <w:szCs w:val="16"/>
              </w:rPr>
              <w:t>5.3121</w:t>
            </w:r>
          </w:p>
        </w:tc>
      </w:tr>
      <w:tr w:rsidR="0034484C" w:rsidRPr="0034484C" w14:paraId="43C8424B" w14:textId="77777777" w:rsidTr="003523D5">
        <w:trPr>
          <w:trHeight w:val="130"/>
        </w:trPr>
        <w:tc>
          <w:tcPr>
            <w:tcW w:w="993" w:type="dxa"/>
            <w:tcBorders>
              <w:top w:val="nil"/>
              <w:left w:val="nil"/>
              <w:bottom w:val="double" w:sz="6" w:space="0" w:color="auto"/>
              <w:right w:val="nil"/>
            </w:tcBorders>
            <w:vAlign w:val="center"/>
          </w:tcPr>
          <w:p w14:paraId="24864627" w14:textId="77777777" w:rsidR="0034484C" w:rsidRPr="0034484C" w:rsidRDefault="00AD4431" w:rsidP="009B7192">
            <w:pPr>
              <w:jc w:val="center"/>
              <w:rPr>
                <w:sz w:val="16"/>
                <w:szCs w:val="16"/>
              </w:rPr>
            </w:pPr>
            <w:r w:rsidRPr="00BA6A93">
              <w:rPr>
                <w:position w:val="-10"/>
              </w:rPr>
              <w:object w:dxaOrig="220" w:dyaOrig="300" w14:anchorId="4B4AFFE4">
                <v:shape id="_x0000_i1267" type="#_x0000_t75" style="width:9.6pt;height:12.6pt" o:ole="">
                  <v:imagedata r:id="rId504" o:title=""/>
                </v:shape>
                <o:OLEObject Type="Embed" ProgID="Equation.DSMT4" ShapeID="_x0000_i1267" DrawAspect="Content" ObjectID="_1810736415" r:id="rId507"/>
              </w:object>
            </w:r>
            <w:r w:rsidR="0034484C" w:rsidRPr="0034484C">
              <w:rPr>
                <w:sz w:val="16"/>
                <w:szCs w:val="16"/>
              </w:rPr>
              <w:t>=0.95</w:t>
            </w:r>
          </w:p>
        </w:tc>
        <w:tc>
          <w:tcPr>
            <w:tcW w:w="1323" w:type="dxa"/>
            <w:tcBorders>
              <w:top w:val="nil"/>
              <w:left w:val="nil"/>
              <w:bottom w:val="double" w:sz="6" w:space="0" w:color="auto"/>
              <w:right w:val="nil"/>
            </w:tcBorders>
            <w:vAlign w:val="center"/>
          </w:tcPr>
          <w:p w14:paraId="4E3E16A4" w14:textId="77777777" w:rsidR="0034484C" w:rsidRPr="0034484C" w:rsidRDefault="0034484C" w:rsidP="009B7192">
            <w:pPr>
              <w:jc w:val="center"/>
              <w:rPr>
                <w:sz w:val="16"/>
                <w:szCs w:val="16"/>
              </w:rPr>
            </w:pPr>
            <w:r w:rsidRPr="0034484C">
              <w:rPr>
                <w:sz w:val="16"/>
                <w:szCs w:val="16"/>
              </w:rPr>
              <w:t>5.2052</w:t>
            </w:r>
          </w:p>
        </w:tc>
        <w:tc>
          <w:tcPr>
            <w:tcW w:w="1323" w:type="dxa"/>
            <w:tcBorders>
              <w:left w:val="nil"/>
              <w:bottom w:val="double" w:sz="6" w:space="0" w:color="auto"/>
              <w:right w:val="nil"/>
            </w:tcBorders>
            <w:vAlign w:val="center"/>
          </w:tcPr>
          <w:p w14:paraId="3EF76E91" w14:textId="77777777" w:rsidR="0034484C" w:rsidRPr="0034484C" w:rsidRDefault="0034484C" w:rsidP="009B7192">
            <w:pPr>
              <w:jc w:val="center"/>
              <w:rPr>
                <w:sz w:val="16"/>
                <w:szCs w:val="16"/>
              </w:rPr>
            </w:pPr>
            <w:r w:rsidRPr="0034484C">
              <w:rPr>
                <w:sz w:val="16"/>
                <w:szCs w:val="16"/>
              </w:rPr>
              <w:t>5.2684</w:t>
            </w:r>
          </w:p>
        </w:tc>
        <w:tc>
          <w:tcPr>
            <w:tcW w:w="1323" w:type="dxa"/>
            <w:tcBorders>
              <w:left w:val="nil"/>
              <w:bottom w:val="double" w:sz="6" w:space="0" w:color="auto"/>
              <w:right w:val="nil"/>
            </w:tcBorders>
            <w:vAlign w:val="center"/>
          </w:tcPr>
          <w:p w14:paraId="3559741D" w14:textId="77777777" w:rsidR="0034484C" w:rsidRPr="0034484C" w:rsidRDefault="0034484C" w:rsidP="009B7192">
            <w:pPr>
              <w:jc w:val="center"/>
              <w:rPr>
                <w:sz w:val="16"/>
                <w:szCs w:val="16"/>
              </w:rPr>
            </w:pPr>
            <w:r w:rsidRPr="0034484C">
              <w:rPr>
                <w:sz w:val="16"/>
                <w:szCs w:val="16"/>
              </w:rPr>
              <w:t>5.3315</w:t>
            </w:r>
          </w:p>
        </w:tc>
      </w:tr>
    </w:tbl>
    <w:p w14:paraId="74A41534" w14:textId="77777777" w:rsidR="002604EA" w:rsidRDefault="002604EA" w:rsidP="002604EA">
      <w:pPr>
        <w:pStyle w:val="Text"/>
        <w:spacing w:beforeLines="50" w:before="120" w:line="240" w:lineRule="exact"/>
        <w:ind w:firstLineChars="100" w:firstLine="200"/>
        <w:rPr>
          <w:color w:val="000000" w:themeColor="text1"/>
        </w:rPr>
      </w:pPr>
      <w:r w:rsidRPr="0034484C">
        <w:rPr>
          <w:color w:val="000000" w:themeColor="text1"/>
        </w:rPr>
        <w:t xml:space="preserve">It can be seen that when </w:t>
      </w:r>
      <w:r w:rsidRPr="00BA6A93">
        <w:rPr>
          <w:position w:val="-10"/>
        </w:rPr>
        <w:object w:dxaOrig="540" w:dyaOrig="300" w14:anchorId="1747B575">
          <v:shape id="_x0000_i1268" type="#_x0000_t75" style="width:27.6pt;height:15pt" o:ole="">
            <v:imagedata r:id="rId508" o:title=""/>
          </v:shape>
          <o:OLEObject Type="Embed" ProgID="Equation.DSMT4" ShapeID="_x0000_i1268" DrawAspect="Content" ObjectID="_1810736416" r:id="rId509"/>
        </w:object>
      </w:r>
      <w:r>
        <w:rPr>
          <w:sz w:val="24"/>
          <w:szCs w:val="24"/>
          <w:lang w:eastAsia="zh-CN"/>
        </w:rPr>
        <w:t xml:space="preserve"> </w:t>
      </w:r>
      <w:r w:rsidRPr="0034484C">
        <w:rPr>
          <w:color w:val="000000" w:themeColor="text1"/>
        </w:rPr>
        <w:t xml:space="preserve">increases, the total operating cost of the system all increases. This is due to the fact that when the confidence level increases, the probability distribution of the system will contain more extreme scenarios, forcing the system to adopt </w:t>
      </w:r>
      <w:r>
        <w:rPr>
          <w:rFonts w:hint="eastAsia"/>
          <w:color w:val="000000" w:themeColor="text1"/>
          <w:lang w:eastAsia="zh-CN"/>
        </w:rPr>
        <w:t>a</w:t>
      </w:r>
      <w:r w:rsidRPr="0034484C">
        <w:rPr>
          <w:color w:val="000000" w:themeColor="text1"/>
        </w:rPr>
        <w:t xml:space="preserve"> more conservative strategy and set aside more operational reserve</w:t>
      </w:r>
      <w:r>
        <w:rPr>
          <w:color w:val="000000" w:themeColor="text1"/>
        </w:rPr>
        <w:t>. It</w:t>
      </w:r>
      <w:r w:rsidRPr="0034484C">
        <w:rPr>
          <w:color w:val="000000" w:themeColor="text1"/>
        </w:rPr>
        <w:t xml:space="preserve"> leads to an increase in the total cost. The </w:t>
      </w:r>
      <w:r w:rsidR="000140FA">
        <w:rPr>
          <w:color w:val="000000" w:themeColor="text1"/>
          <w:lang w:eastAsia="zh-CN"/>
        </w:rPr>
        <w:t>decision makers</w:t>
      </w:r>
      <w:r w:rsidRPr="0034484C">
        <w:rPr>
          <w:color w:val="000000" w:themeColor="text1"/>
        </w:rPr>
        <w:t xml:space="preserve"> can balance the robustness and economy by choosing a reasonable confidence level.</w:t>
      </w:r>
    </w:p>
    <w:p w14:paraId="55CE638D" w14:textId="77777777" w:rsidR="002604EA" w:rsidRPr="00DC0FAC" w:rsidRDefault="002604EA" w:rsidP="002604EA">
      <w:pPr>
        <w:pStyle w:val="2"/>
        <w:rPr>
          <w:color w:val="000000" w:themeColor="text1"/>
        </w:rPr>
      </w:pPr>
      <w:r w:rsidRPr="0034484C">
        <w:rPr>
          <w:color w:val="000000" w:themeColor="text1"/>
        </w:rPr>
        <w:t>Comparison of solution methods</w:t>
      </w:r>
    </w:p>
    <w:p w14:paraId="69CDF535" w14:textId="75E9C5D8" w:rsidR="006426D6" w:rsidRDefault="00C71B8D" w:rsidP="002604EA">
      <w:pPr>
        <w:pStyle w:val="Text"/>
        <w:spacing w:line="240" w:lineRule="exact"/>
        <w:ind w:firstLine="204"/>
        <w:rPr>
          <w:color w:val="000000" w:themeColor="text1"/>
        </w:rPr>
      </w:pPr>
      <w:r w:rsidRPr="00C71B8D">
        <w:rPr>
          <w:color w:val="000000" w:themeColor="text1"/>
        </w:rPr>
        <w:t xml:space="preserve">In this </w:t>
      </w:r>
      <w:r w:rsidR="0067234D">
        <w:rPr>
          <w:color w:val="000000" w:themeColor="text1"/>
        </w:rPr>
        <w:t>paper</w:t>
      </w:r>
      <w:r w:rsidRPr="00C71B8D">
        <w:rPr>
          <w:color w:val="000000" w:themeColor="text1"/>
        </w:rPr>
        <w:t xml:space="preserve">, the </w:t>
      </w:r>
      <w:proofErr w:type="spellStart"/>
      <w:r w:rsidRPr="00C71B8D">
        <w:rPr>
          <w:color w:val="000000" w:themeColor="text1"/>
        </w:rPr>
        <w:t>i</w:t>
      </w:r>
      <w:proofErr w:type="spellEnd"/>
      <w:r w:rsidRPr="00C71B8D">
        <w:rPr>
          <w:color w:val="000000" w:themeColor="text1"/>
        </w:rPr>
        <w:t xml:space="preserve">-C&amp;CG algorithm is used to solve the </w:t>
      </w:r>
      <w:r w:rsidR="0067234D">
        <w:rPr>
          <w:color w:val="000000" w:themeColor="text1"/>
        </w:rPr>
        <w:t>DRO</w:t>
      </w:r>
      <w:r w:rsidRPr="00C71B8D">
        <w:rPr>
          <w:color w:val="000000" w:themeColor="text1"/>
        </w:rPr>
        <w:t xml:space="preserve"> model, and the </w:t>
      </w:r>
      <w:r w:rsidR="00BA6A93" w:rsidRPr="00BA6A93">
        <w:rPr>
          <w:position w:val="-10"/>
        </w:rPr>
        <w:object w:dxaOrig="200" w:dyaOrig="279" w14:anchorId="350904FF">
          <v:shape id="_x0000_i1269" type="#_x0000_t75" style="width:10.2pt;height:13.8pt" o:ole="">
            <v:imagedata r:id="rId510" o:title=""/>
          </v:shape>
          <o:OLEObject Type="Embed" ProgID="Equation.DSMT4" ShapeID="_x0000_i1269" DrawAspect="Content" ObjectID="_1810736417" r:id="rId511"/>
        </w:object>
      </w:r>
      <w:r w:rsidRPr="00C71B8D">
        <w:rPr>
          <w:color w:val="000000" w:themeColor="text1"/>
        </w:rPr>
        <w:t>is set to 0.001,</w:t>
      </w:r>
      <w:r w:rsidRPr="00C71B8D">
        <w:rPr>
          <w:sz w:val="24"/>
          <w:szCs w:val="24"/>
          <w:lang w:eastAsia="zh-CN"/>
        </w:rPr>
        <w:t xml:space="preserve"> </w:t>
      </w:r>
      <w:r w:rsidR="00BA6A93" w:rsidRPr="00BA6A93">
        <w:rPr>
          <w:position w:val="-10"/>
        </w:rPr>
        <w:object w:dxaOrig="1200" w:dyaOrig="340" w14:anchorId="36118D05">
          <v:shape id="_x0000_i1270" type="#_x0000_t75" style="width:60pt;height:17.4pt" o:ole="">
            <v:imagedata r:id="rId512" o:title=""/>
          </v:shape>
          <o:OLEObject Type="Embed" ProgID="Equation.DSMT4" ShapeID="_x0000_i1270" DrawAspect="Content" ObjectID="_1810736418" r:id="rId513"/>
        </w:object>
      </w:r>
      <w:r w:rsidRPr="00C71B8D">
        <w:rPr>
          <w:color w:val="000000" w:themeColor="text1"/>
        </w:rPr>
        <w:t xml:space="preserve">, and </w:t>
      </w:r>
      <w:r w:rsidR="00BA6A93" w:rsidRPr="00BA6A93">
        <w:rPr>
          <w:position w:val="-10"/>
        </w:rPr>
        <w:object w:dxaOrig="1040" w:dyaOrig="320" w14:anchorId="5A5BBF3F">
          <v:shape id="_x0000_i1271" type="#_x0000_t75" style="width:51.6pt;height:16.2pt" o:ole="">
            <v:imagedata r:id="rId514" o:title=""/>
          </v:shape>
          <o:OLEObject Type="Embed" ProgID="Equation.DSMT4" ShapeID="_x0000_i1271" DrawAspect="Content" ObjectID="_1810736419" r:id="rId515"/>
        </w:object>
      </w:r>
      <w:r w:rsidRPr="00C71B8D">
        <w:rPr>
          <w:color w:val="000000" w:themeColor="text1"/>
        </w:rPr>
        <w:t xml:space="preserve">, </w:t>
      </w:r>
      <w:r w:rsidR="00BA6A93" w:rsidRPr="00BA6A93">
        <w:rPr>
          <w:position w:val="-10"/>
        </w:rPr>
        <w:object w:dxaOrig="680" w:dyaOrig="279" w14:anchorId="0CC4CA34">
          <v:shape id="_x0000_i1272" type="#_x0000_t75" style="width:33.6pt;height:13.8pt" o:ole="">
            <v:imagedata r:id="rId516" o:title=""/>
          </v:shape>
          <o:OLEObject Type="Embed" ProgID="Equation.DSMT4" ShapeID="_x0000_i1272" DrawAspect="Content" ObjectID="_1810736420" r:id="rId517"/>
        </w:object>
      </w:r>
      <w:r w:rsidRPr="00C71B8D">
        <w:rPr>
          <w:color w:val="000000" w:themeColor="text1"/>
        </w:rPr>
        <w:t xml:space="preserve">. The iterative convergence process is shown in </w:t>
      </w:r>
      <w:r w:rsidR="00826C8A">
        <w:rPr>
          <w:color w:val="000000" w:themeColor="text1"/>
        </w:rPr>
        <w:fldChar w:fldCharType="begin"/>
      </w:r>
      <w:r w:rsidR="00826C8A">
        <w:rPr>
          <w:color w:val="000000" w:themeColor="text1"/>
        </w:rPr>
        <w:instrText xml:space="preserve"> REF _Ref196056697 \h  \* MERGEFORMAT </w:instrText>
      </w:r>
      <w:r w:rsidR="00826C8A">
        <w:rPr>
          <w:color w:val="000000" w:themeColor="text1"/>
        </w:rPr>
      </w:r>
      <w:r w:rsidR="00826C8A">
        <w:rPr>
          <w:color w:val="000000" w:themeColor="text1"/>
        </w:rPr>
        <w:fldChar w:fldCharType="separate"/>
      </w:r>
      <w:r w:rsidR="00EA2A4D" w:rsidRPr="00EA2A4D">
        <w:rPr>
          <w:color w:val="000000" w:themeColor="text1"/>
        </w:rPr>
        <w:t>Fig. 11</w:t>
      </w:r>
      <w:r w:rsidR="00826C8A">
        <w:rPr>
          <w:color w:val="000000" w:themeColor="text1"/>
        </w:rPr>
        <w:fldChar w:fldCharType="end"/>
      </w:r>
      <w:r w:rsidRPr="00C71B8D">
        <w:rPr>
          <w:color w:val="000000" w:themeColor="text1"/>
        </w:rPr>
        <w:t>. As the number of iterations increases, the gap between the ma</w:t>
      </w:r>
      <w:r w:rsidR="0067234D">
        <w:rPr>
          <w:color w:val="000000" w:themeColor="text1"/>
        </w:rPr>
        <w:t>ster</w:t>
      </w:r>
      <w:r w:rsidRPr="00C71B8D">
        <w:rPr>
          <w:color w:val="000000" w:themeColor="text1"/>
        </w:rPr>
        <w:t xml:space="preserve"> problem and the subproblem is gradually reduced</w:t>
      </w:r>
      <w:r w:rsidR="0067234D">
        <w:rPr>
          <w:color w:val="000000" w:themeColor="text1"/>
        </w:rPr>
        <w:t>. A</w:t>
      </w:r>
      <w:r w:rsidRPr="00C71B8D">
        <w:rPr>
          <w:color w:val="000000" w:themeColor="text1"/>
        </w:rPr>
        <w:t>fter four iterations the convergence threshold is reached at the end of the solution. The effectiveness of the algorithm is verified.</w:t>
      </w:r>
    </w:p>
    <w:p w14:paraId="1D44DC0E" w14:textId="77777777" w:rsidR="00826C8A" w:rsidRDefault="00826C8A" w:rsidP="00826C8A">
      <w:pPr>
        <w:pStyle w:val="Text"/>
        <w:keepNext/>
        <w:spacing w:beforeLines="50" w:before="120" w:line="240" w:lineRule="auto"/>
        <w:ind w:firstLine="0"/>
        <w:jc w:val="center"/>
      </w:pPr>
      <w:r>
        <w:rPr>
          <w:noProof/>
        </w:rPr>
        <w:drawing>
          <wp:inline distT="0" distB="0" distL="0" distR="0" wp14:anchorId="748DD918" wp14:editId="00CE745E">
            <wp:extent cx="2198370" cy="1600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7"/>
                    <pic:cNvPicPr>
                      <a:picLocks noChangeAspect="1" noChangeArrowheads="1"/>
                    </pic:cNvPicPr>
                  </pic:nvPicPr>
                  <pic:blipFill rotWithShape="1">
                    <a:blip r:embed="rId518">
                      <a:extLst>
                        <a:ext uri="{28A0092B-C50C-407E-A947-70E740481C1C}">
                          <a14:useLocalDpi xmlns:a14="http://schemas.microsoft.com/office/drawing/2010/main" val="0"/>
                        </a:ext>
                      </a:extLst>
                    </a:blip>
                    <a:srcRect l="-1" t="4071" r="2263"/>
                    <a:stretch/>
                  </pic:blipFill>
                  <pic:spPr bwMode="auto">
                    <a:xfrm>
                      <a:off x="0" y="0"/>
                      <a:ext cx="2243493" cy="1633045"/>
                    </a:xfrm>
                    <a:prstGeom prst="rect">
                      <a:avLst/>
                    </a:prstGeom>
                    <a:noFill/>
                    <a:ln>
                      <a:noFill/>
                    </a:ln>
                    <a:extLst>
                      <a:ext uri="{53640926-AAD7-44D8-BBD7-CCE9431645EC}">
                        <a14:shadowObscured xmlns:a14="http://schemas.microsoft.com/office/drawing/2010/main"/>
                      </a:ext>
                    </a:extLst>
                  </pic:spPr>
                </pic:pic>
              </a:graphicData>
            </a:graphic>
          </wp:inline>
        </w:drawing>
      </w:r>
    </w:p>
    <w:p w14:paraId="75BACAD7" w14:textId="62A574F9" w:rsidR="00826C8A" w:rsidRPr="00A634C0" w:rsidRDefault="00826C8A" w:rsidP="00826C8A">
      <w:pPr>
        <w:pStyle w:val="af4"/>
        <w:spacing w:afterLines="50" w:after="120"/>
        <w:rPr>
          <w:rFonts w:ascii="Times New Roman" w:hAnsi="Times New Roman" w:cs="Times New Roman"/>
          <w:color w:val="000000" w:themeColor="text1"/>
          <w:sz w:val="16"/>
          <w:szCs w:val="16"/>
        </w:rPr>
      </w:pPr>
      <w:bookmarkStart w:id="100" w:name="_Ref196056697"/>
      <w:r w:rsidRPr="00A634C0">
        <w:rPr>
          <w:rFonts w:ascii="Times New Roman" w:hAnsi="Times New Roman" w:cs="Times New Roman"/>
          <w:sz w:val="16"/>
          <w:szCs w:val="16"/>
        </w:rPr>
        <w:t xml:space="preserve">Fig. </w:t>
      </w:r>
      <w:r w:rsidRPr="00A634C0">
        <w:rPr>
          <w:rFonts w:ascii="Times New Roman" w:hAnsi="Times New Roman" w:cs="Times New Roman"/>
          <w:sz w:val="16"/>
          <w:szCs w:val="16"/>
        </w:rPr>
        <w:fldChar w:fldCharType="begin"/>
      </w:r>
      <w:r w:rsidRPr="00A634C0">
        <w:rPr>
          <w:rFonts w:ascii="Times New Roman" w:hAnsi="Times New Roman" w:cs="Times New Roman"/>
          <w:sz w:val="16"/>
          <w:szCs w:val="16"/>
        </w:rPr>
        <w:instrText xml:space="preserve"> SEQ Fig. \* ARABIC </w:instrText>
      </w:r>
      <w:r w:rsidRPr="00A634C0">
        <w:rPr>
          <w:rFonts w:ascii="Times New Roman" w:hAnsi="Times New Roman" w:cs="Times New Roman"/>
          <w:sz w:val="16"/>
          <w:szCs w:val="16"/>
        </w:rPr>
        <w:fldChar w:fldCharType="separate"/>
      </w:r>
      <w:r w:rsidR="00EA2A4D">
        <w:rPr>
          <w:rFonts w:ascii="Times New Roman" w:hAnsi="Times New Roman" w:cs="Times New Roman"/>
          <w:noProof/>
          <w:sz w:val="16"/>
          <w:szCs w:val="16"/>
        </w:rPr>
        <w:t>11</w:t>
      </w:r>
      <w:r w:rsidRPr="00A634C0">
        <w:rPr>
          <w:rFonts w:ascii="Times New Roman" w:hAnsi="Times New Roman" w:cs="Times New Roman"/>
          <w:sz w:val="16"/>
          <w:szCs w:val="16"/>
        </w:rPr>
        <w:fldChar w:fldCharType="end"/>
      </w:r>
      <w:bookmarkEnd w:id="100"/>
      <w:r w:rsidRPr="00A634C0">
        <w:rPr>
          <w:rFonts w:ascii="Times New Roman" w:hAnsi="Times New Roman" w:cs="Times New Roman"/>
          <w:sz w:val="16"/>
          <w:szCs w:val="16"/>
        </w:rPr>
        <w:t xml:space="preserve"> Algorithm solving iterative convergence process</w:t>
      </w:r>
    </w:p>
    <w:p w14:paraId="1A049E6E" w14:textId="77777777" w:rsidR="006426D6" w:rsidRDefault="00C71B8D" w:rsidP="00A4425E">
      <w:pPr>
        <w:pStyle w:val="Text"/>
        <w:spacing w:afterLines="50" w:after="120" w:line="240" w:lineRule="auto"/>
        <w:ind w:firstLine="204"/>
        <w:rPr>
          <w:color w:val="000000" w:themeColor="text1"/>
        </w:rPr>
      </w:pPr>
      <w:r w:rsidRPr="00C71B8D">
        <w:rPr>
          <w:color w:val="000000" w:themeColor="text1"/>
        </w:rPr>
        <w:t xml:space="preserve">Using the same </w:t>
      </w:r>
      <w:r w:rsidR="0067234D">
        <w:rPr>
          <w:color w:val="000000" w:themeColor="text1"/>
        </w:rPr>
        <w:t xml:space="preserve">case </w:t>
      </w:r>
      <w:r w:rsidRPr="00C71B8D">
        <w:rPr>
          <w:color w:val="000000" w:themeColor="text1"/>
        </w:rPr>
        <w:t xml:space="preserve">and solution accuracy, </w:t>
      </w:r>
      <w:proofErr w:type="spellStart"/>
      <w:r w:rsidRPr="00C71B8D">
        <w:rPr>
          <w:color w:val="000000" w:themeColor="text1"/>
        </w:rPr>
        <w:t>i</w:t>
      </w:r>
      <w:proofErr w:type="spellEnd"/>
      <w:r w:rsidRPr="00C71B8D">
        <w:rPr>
          <w:color w:val="000000" w:themeColor="text1"/>
        </w:rPr>
        <w:t>-C&amp;CG and C&amp;CG methods are compared</w:t>
      </w:r>
      <w:r w:rsidR="0067234D">
        <w:rPr>
          <w:color w:val="000000" w:themeColor="text1"/>
        </w:rPr>
        <w:t>. T</w:t>
      </w:r>
      <w:r w:rsidRPr="00C71B8D">
        <w:rPr>
          <w:color w:val="000000" w:themeColor="text1"/>
        </w:rPr>
        <w:t xml:space="preserve">he results are shown in </w:t>
      </w:r>
      <w:r w:rsidR="00826C8A" w:rsidRPr="00826C8A">
        <w:rPr>
          <w:color w:val="000000" w:themeColor="text1"/>
        </w:rPr>
        <w:t>TABLE V</w:t>
      </w:r>
      <w:r w:rsidRPr="00C71B8D">
        <w:rPr>
          <w:color w:val="000000" w:themeColor="text1"/>
        </w:rPr>
        <w:t>.</w:t>
      </w:r>
      <w:r w:rsidRPr="00C71B8D">
        <w:t xml:space="preserve"> </w:t>
      </w:r>
      <w:r w:rsidRPr="00C71B8D">
        <w:rPr>
          <w:color w:val="000000" w:themeColor="text1"/>
        </w:rPr>
        <w:t xml:space="preserve">As can be seen, due to the fact that </w:t>
      </w:r>
      <w:proofErr w:type="spellStart"/>
      <w:r w:rsidRPr="00C71B8D">
        <w:rPr>
          <w:color w:val="000000" w:themeColor="text1"/>
        </w:rPr>
        <w:t>i</w:t>
      </w:r>
      <w:proofErr w:type="spellEnd"/>
      <w:r w:rsidRPr="00C71B8D">
        <w:rPr>
          <w:color w:val="000000" w:themeColor="text1"/>
        </w:rPr>
        <w:t>-C&amp;CG solves the ma</w:t>
      </w:r>
      <w:r w:rsidR="007511EF">
        <w:rPr>
          <w:color w:val="000000" w:themeColor="text1"/>
        </w:rPr>
        <w:t>ster</w:t>
      </w:r>
      <w:r w:rsidRPr="00C71B8D">
        <w:rPr>
          <w:color w:val="000000" w:themeColor="text1"/>
        </w:rPr>
        <w:t xml:space="preserve"> problem inexactly, the solution accuracy is not as well as the C&amp;CG method</w:t>
      </w:r>
      <w:r w:rsidR="007E791A">
        <w:rPr>
          <w:color w:val="000000" w:themeColor="text1"/>
        </w:rPr>
        <w:t>. B</w:t>
      </w:r>
      <w:r w:rsidRPr="00C71B8D">
        <w:rPr>
          <w:color w:val="000000" w:themeColor="text1"/>
        </w:rPr>
        <w:t>ut the relative error is still within the allowable range. As for the sol</w:t>
      </w:r>
      <w:r w:rsidR="007511EF">
        <w:rPr>
          <w:color w:val="000000" w:themeColor="text1"/>
        </w:rPr>
        <w:t>ving</w:t>
      </w:r>
      <w:r w:rsidRPr="00C71B8D">
        <w:rPr>
          <w:color w:val="000000" w:themeColor="text1"/>
        </w:rPr>
        <w:t xml:space="preserve"> time, the </w:t>
      </w:r>
      <w:proofErr w:type="spellStart"/>
      <w:r w:rsidRPr="00C71B8D">
        <w:rPr>
          <w:color w:val="000000" w:themeColor="text1"/>
        </w:rPr>
        <w:t>i</w:t>
      </w:r>
      <w:proofErr w:type="spellEnd"/>
      <w:r w:rsidRPr="00C71B8D">
        <w:rPr>
          <w:color w:val="000000" w:themeColor="text1"/>
        </w:rPr>
        <w:t xml:space="preserve">-C&amp;CG solution takes 26% less time compared with the C&amp;CG method. It indicates that the </w:t>
      </w:r>
      <w:proofErr w:type="spellStart"/>
      <w:r w:rsidRPr="00C71B8D">
        <w:rPr>
          <w:color w:val="000000" w:themeColor="text1"/>
        </w:rPr>
        <w:t>i</w:t>
      </w:r>
      <w:proofErr w:type="spellEnd"/>
      <w:r w:rsidRPr="00C71B8D">
        <w:rPr>
          <w:color w:val="000000" w:themeColor="text1"/>
        </w:rPr>
        <w:t>-C&amp;CG method accelerates significantly and has higher solving efficiency.</w:t>
      </w:r>
    </w:p>
    <w:p w14:paraId="3E3EB369" w14:textId="77777777" w:rsidR="00C71B8D" w:rsidRDefault="00C71B8D" w:rsidP="00C71B8D">
      <w:pPr>
        <w:pStyle w:val="TableTitle"/>
      </w:pPr>
      <w:r>
        <w:t>TABLE V</w:t>
      </w:r>
    </w:p>
    <w:p w14:paraId="067587A2" w14:textId="77777777" w:rsidR="00C71B8D" w:rsidRDefault="007B6AF0" w:rsidP="00C71B8D">
      <w:pPr>
        <w:pStyle w:val="TableTitle"/>
      </w:pPr>
      <w:r w:rsidRPr="007B6AF0">
        <w:t xml:space="preserve"> Comparison </w:t>
      </w:r>
      <w:r>
        <w:t>o</w:t>
      </w:r>
      <w:r w:rsidRPr="007B6AF0">
        <w:t>f Method Results</w:t>
      </w:r>
    </w:p>
    <w:tbl>
      <w:tblPr>
        <w:tblW w:w="0" w:type="auto"/>
        <w:tblInd w:w="108" w:type="dxa"/>
        <w:tblBorders>
          <w:top w:val="single" w:sz="12" w:space="0" w:color="808080"/>
          <w:bottom w:val="single" w:sz="12" w:space="0" w:color="808080"/>
        </w:tblBorders>
        <w:tblLayout w:type="fixed"/>
        <w:tblLook w:val="0000" w:firstRow="0" w:lastRow="0" w:firstColumn="0" w:lastColumn="0" w:noHBand="0" w:noVBand="0"/>
      </w:tblPr>
      <w:tblGrid>
        <w:gridCol w:w="993"/>
        <w:gridCol w:w="1527"/>
        <w:gridCol w:w="1024"/>
        <w:gridCol w:w="1496"/>
      </w:tblGrid>
      <w:tr w:rsidR="008B700E" w:rsidRPr="0034484C" w14:paraId="4CF6DDF7" w14:textId="77777777" w:rsidTr="007C6D67">
        <w:trPr>
          <w:trHeight w:val="346"/>
        </w:trPr>
        <w:tc>
          <w:tcPr>
            <w:tcW w:w="993" w:type="dxa"/>
            <w:tcBorders>
              <w:top w:val="double" w:sz="6" w:space="0" w:color="auto"/>
              <w:left w:val="nil"/>
              <w:bottom w:val="single" w:sz="6" w:space="0" w:color="auto"/>
              <w:right w:val="nil"/>
            </w:tcBorders>
            <w:vAlign w:val="center"/>
          </w:tcPr>
          <w:p w14:paraId="65E10613" w14:textId="77777777" w:rsidR="008B700E" w:rsidRPr="007C2264" w:rsidRDefault="008B700E" w:rsidP="007C2264">
            <w:pPr>
              <w:pStyle w:val="TableTitle"/>
              <w:spacing w:line="288" w:lineRule="auto"/>
              <w:rPr>
                <w:smallCaps w:val="0"/>
                <w:kern w:val="2"/>
                <w:lang w:eastAsia="zh-CN"/>
              </w:rPr>
            </w:pPr>
            <w:r w:rsidRPr="007C2264">
              <w:rPr>
                <w:rFonts w:hint="eastAsia"/>
                <w:smallCaps w:val="0"/>
                <w:kern w:val="2"/>
                <w:lang w:eastAsia="zh-CN"/>
              </w:rPr>
              <w:t>M</w:t>
            </w:r>
            <w:r w:rsidR="007C2264" w:rsidRPr="007C2264">
              <w:rPr>
                <w:smallCaps w:val="0"/>
                <w:kern w:val="2"/>
                <w:lang w:eastAsia="zh-CN"/>
              </w:rPr>
              <w:t>ethod</w:t>
            </w:r>
          </w:p>
        </w:tc>
        <w:tc>
          <w:tcPr>
            <w:tcW w:w="1527" w:type="dxa"/>
            <w:tcBorders>
              <w:top w:val="double" w:sz="6" w:space="0" w:color="auto"/>
              <w:left w:val="nil"/>
              <w:bottom w:val="single" w:sz="6" w:space="0" w:color="auto"/>
              <w:right w:val="nil"/>
            </w:tcBorders>
            <w:vAlign w:val="center"/>
          </w:tcPr>
          <w:p w14:paraId="04B2F7E6" w14:textId="77777777" w:rsidR="008B700E" w:rsidRPr="008B700E" w:rsidRDefault="008B700E" w:rsidP="008B700E">
            <w:pPr>
              <w:jc w:val="center"/>
              <w:rPr>
                <w:kern w:val="2"/>
                <w:sz w:val="16"/>
                <w:szCs w:val="16"/>
                <w:lang w:eastAsia="zh-CN"/>
              </w:rPr>
            </w:pPr>
            <w:r w:rsidRPr="008B700E">
              <w:rPr>
                <w:sz w:val="16"/>
                <w:szCs w:val="16"/>
              </w:rPr>
              <w:t>Total cost(billions</w:t>
            </w:r>
            <w:r>
              <w:rPr>
                <w:rFonts w:hint="eastAsia"/>
                <w:sz w:val="16"/>
                <w:szCs w:val="16"/>
                <w:lang w:eastAsia="zh-CN"/>
              </w:rPr>
              <w:t>)</w:t>
            </w:r>
          </w:p>
        </w:tc>
        <w:tc>
          <w:tcPr>
            <w:tcW w:w="1024" w:type="dxa"/>
            <w:tcBorders>
              <w:top w:val="double" w:sz="6" w:space="0" w:color="auto"/>
              <w:left w:val="nil"/>
              <w:bottom w:val="single" w:sz="6" w:space="0" w:color="auto"/>
              <w:right w:val="nil"/>
            </w:tcBorders>
            <w:vAlign w:val="center"/>
          </w:tcPr>
          <w:p w14:paraId="60DCE2BB" w14:textId="77777777" w:rsidR="008B700E" w:rsidRPr="008B700E" w:rsidRDefault="008B700E" w:rsidP="008B700E">
            <w:pPr>
              <w:jc w:val="center"/>
              <w:rPr>
                <w:sz w:val="16"/>
                <w:szCs w:val="16"/>
              </w:rPr>
            </w:pPr>
            <w:r w:rsidRPr="008B700E">
              <w:rPr>
                <w:sz w:val="16"/>
                <w:szCs w:val="16"/>
              </w:rPr>
              <w:t>Number of iterations</w:t>
            </w:r>
            <w:r w:rsidRPr="008B700E">
              <w:rPr>
                <w:sz w:val="16"/>
                <w:szCs w:val="16"/>
              </w:rPr>
              <w:tab/>
            </w:r>
          </w:p>
        </w:tc>
        <w:tc>
          <w:tcPr>
            <w:tcW w:w="1496" w:type="dxa"/>
            <w:tcBorders>
              <w:top w:val="double" w:sz="6" w:space="0" w:color="auto"/>
              <w:left w:val="nil"/>
              <w:bottom w:val="single" w:sz="6" w:space="0" w:color="auto"/>
              <w:right w:val="nil"/>
            </w:tcBorders>
            <w:vAlign w:val="center"/>
          </w:tcPr>
          <w:p w14:paraId="14F31845" w14:textId="77777777" w:rsidR="008B700E" w:rsidRPr="008B700E" w:rsidRDefault="008B700E" w:rsidP="008B700E">
            <w:pPr>
              <w:jc w:val="center"/>
              <w:rPr>
                <w:sz w:val="16"/>
                <w:szCs w:val="16"/>
              </w:rPr>
            </w:pPr>
            <w:r w:rsidRPr="008B700E">
              <w:rPr>
                <w:sz w:val="16"/>
                <w:szCs w:val="16"/>
              </w:rPr>
              <w:t>Solving time</w:t>
            </w:r>
          </w:p>
        </w:tc>
      </w:tr>
      <w:tr w:rsidR="008B700E" w:rsidRPr="0034484C" w14:paraId="5C5F8B2F" w14:textId="77777777" w:rsidTr="007C6D67">
        <w:tc>
          <w:tcPr>
            <w:tcW w:w="993" w:type="dxa"/>
            <w:tcBorders>
              <w:top w:val="nil"/>
              <w:left w:val="nil"/>
              <w:bottom w:val="nil"/>
              <w:right w:val="nil"/>
            </w:tcBorders>
            <w:vAlign w:val="center"/>
          </w:tcPr>
          <w:p w14:paraId="35AE30D6" w14:textId="77777777" w:rsidR="008B700E" w:rsidRPr="008B700E" w:rsidRDefault="008B700E" w:rsidP="008B700E">
            <w:pPr>
              <w:jc w:val="center"/>
              <w:rPr>
                <w:sz w:val="16"/>
                <w:szCs w:val="16"/>
              </w:rPr>
            </w:pPr>
            <w:r w:rsidRPr="008B700E">
              <w:rPr>
                <w:sz w:val="16"/>
                <w:szCs w:val="16"/>
              </w:rPr>
              <w:t>C&amp;CG</w:t>
            </w:r>
          </w:p>
        </w:tc>
        <w:tc>
          <w:tcPr>
            <w:tcW w:w="1527" w:type="dxa"/>
            <w:tcBorders>
              <w:top w:val="nil"/>
              <w:left w:val="nil"/>
              <w:bottom w:val="nil"/>
              <w:right w:val="nil"/>
            </w:tcBorders>
            <w:vAlign w:val="center"/>
          </w:tcPr>
          <w:p w14:paraId="76944EFE" w14:textId="77777777" w:rsidR="008B700E" w:rsidRPr="008B700E" w:rsidRDefault="008B700E" w:rsidP="008B700E">
            <w:pPr>
              <w:jc w:val="center"/>
              <w:rPr>
                <w:sz w:val="16"/>
                <w:szCs w:val="16"/>
              </w:rPr>
            </w:pPr>
            <w:r w:rsidRPr="008B700E">
              <w:rPr>
                <w:sz w:val="16"/>
                <w:szCs w:val="16"/>
              </w:rPr>
              <w:t>5</w:t>
            </w:r>
            <w:r w:rsidR="00B927D9">
              <w:rPr>
                <w:sz w:val="16"/>
                <w:szCs w:val="16"/>
              </w:rPr>
              <w:t>.</w:t>
            </w:r>
            <w:r w:rsidRPr="008B700E">
              <w:rPr>
                <w:sz w:val="16"/>
                <w:szCs w:val="16"/>
              </w:rPr>
              <w:t>3109</w:t>
            </w:r>
          </w:p>
        </w:tc>
        <w:tc>
          <w:tcPr>
            <w:tcW w:w="1024" w:type="dxa"/>
            <w:tcBorders>
              <w:top w:val="single" w:sz="6" w:space="0" w:color="auto"/>
              <w:left w:val="nil"/>
              <w:bottom w:val="nil"/>
              <w:right w:val="nil"/>
            </w:tcBorders>
            <w:vAlign w:val="center"/>
          </w:tcPr>
          <w:p w14:paraId="32A74A87" w14:textId="77777777" w:rsidR="008B700E" w:rsidRPr="008B700E" w:rsidRDefault="008B700E" w:rsidP="008B700E">
            <w:pPr>
              <w:jc w:val="center"/>
              <w:rPr>
                <w:sz w:val="16"/>
                <w:szCs w:val="16"/>
              </w:rPr>
            </w:pPr>
            <w:r w:rsidRPr="008B700E">
              <w:rPr>
                <w:sz w:val="16"/>
                <w:szCs w:val="16"/>
              </w:rPr>
              <w:t>4</w:t>
            </w:r>
          </w:p>
        </w:tc>
        <w:tc>
          <w:tcPr>
            <w:tcW w:w="1496" w:type="dxa"/>
            <w:tcBorders>
              <w:top w:val="single" w:sz="6" w:space="0" w:color="auto"/>
              <w:left w:val="nil"/>
              <w:bottom w:val="nil"/>
              <w:right w:val="nil"/>
            </w:tcBorders>
            <w:vAlign w:val="center"/>
          </w:tcPr>
          <w:p w14:paraId="56E2F861" w14:textId="77777777" w:rsidR="008B700E" w:rsidRPr="008B700E" w:rsidRDefault="008B700E" w:rsidP="008B700E">
            <w:pPr>
              <w:jc w:val="center"/>
              <w:rPr>
                <w:sz w:val="16"/>
                <w:szCs w:val="16"/>
              </w:rPr>
            </w:pPr>
            <w:r w:rsidRPr="008B700E">
              <w:rPr>
                <w:sz w:val="16"/>
                <w:szCs w:val="16"/>
              </w:rPr>
              <w:t>143min</w:t>
            </w:r>
          </w:p>
        </w:tc>
      </w:tr>
      <w:tr w:rsidR="008B700E" w:rsidRPr="0034484C" w14:paraId="099DC769" w14:textId="77777777" w:rsidTr="007C6D67">
        <w:tc>
          <w:tcPr>
            <w:tcW w:w="993" w:type="dxa"/>
            <w:tcBorders>
              <w:top w:val="nil"/>
              <w:left w:val="nil"/>
              <w:bottom w:val="nil"/>
              <w:right w:val="nil"/>
            </w:tcBorders>
            <w:vAlign w:val="center"/>
          </w:tcPr>
          <w:p w14:paraId="586B8422" w14:textId="77777777" w:rsidR="008B700E" w:rsidRPr="008B700E" w:rsidRDefault="008B700E" w:rsidP="008B700E">
            <w:pPr>
              <w:jc w:val="center"/>
              <w:rPr>
                <w:sz w:val="16"/>
                <w:szCs w:val="16"/>
              </w:rPr>
            </w:pPr>
            <w:proofErr w:type="spellStart"/>
            <w:r w:rsidRPr="008B700E">
              <w:rPr>
                <w:sz w:val="16"/>
                <w:szCs w:val="16"/>
              </w:rPr>
              <w:t>i</w:t>
            </w:r>
            <w:proofErr w:type="spellEnd"/>
            <w:r w:rsidRPr="008B700E">
              <w:rPr>
                <w:sz w:val="16"/>
                <w:szCs w:val="16"/>
              </w:rPr>
              <w:t>-C&amp;CG</w:t>
            </w:r>
          </w:p>
        </w:tc>
        <w:tc>
          <w:tcPr>
            <w:tcW w:w="1527" w:type="dxa"/>
            <w:tcBorders>
              <w:top w:val="nil"/>
              <w:left w:val="nil"/>
              <w:bottom w:val="nil"/>
              <w:right w:val="nil"/>
            </w:tcBorders>
            <w:vAlign w:val="center"/>
          </w:tcPr>
          <w:p w14:paraId="2FB8E212" w14:textId="77777777" w:rsidR="008B700E" w:rsidRPr="008B700E" w:rsidRDefault="008B700E" w:rsidP="008B700E">
            <w:pPr>
              <w:jc w:val="center"/>
              <w:rPr>
                <w:sz w:val="16"/>
                <w:szCs w:val="16"/>
              </w:rPr>
            </w:pPr>
            <w:r w:rsidRPr="008B700E">
              <w:rPr>
                <w:sz w:val="16"/>
                <w:szCs w:val="16"/>
              </w:rPr>
              <w:t>5</w:t>
            </w:r>
            <w:r w:rsidR="00B927D9">
              <w:rPr>
                <w:sz w:val="16"/>
                <w:szCs w:val="16"/>
              </w:rPr>
              <w:t>.</w:t>
            </w:r>
            <w:r w:rsidRPr="008B700E">
              <w:rPr>
                <w:sz w:val="16"/>
                <w:szCs w:val="16"/>
              </w:rPr>
              <w:t>3121</w:t>
            </w:r>
          </w:p>
        </w:tc>
        <w:tc>
          <w:tcPr>
            <w:tcW w:w="1024" w:type="dxa"/>
            <w:tcBorders>
              <w:top w:val="nil"/>
              <w:left w:val="nil"/>
              <w:right w:val="nil"/>
            </w:tcBorders>
            <w:vAlign w:val="center"/>
          </w:tcPr>
          <w:p w14:paraId="62C59E95" w14:textId="77777777" w:rsidR="008B700E" w:rsidRPr="008B700E" w:rsidRDefault="008B700E" w:rsidP="008B700E">
            <w:pPr>
              <w:jc w:val="center"/>
              <w:rPr>
                <w:sz w:val="16"/>
                <w:szCs w:val="16"/>
              </w:rPr>
            </w:pPr>
            <w:r w:rsidRPr="008B700E">
              <w:rPr>
                <w:sz w:val="16"/>
                <w:szCs w:val="16"/>
              </w:rPr>
              <w:t>4</w:t>
            </w:r>
          </w:p>
        </w:tc>
        <w:tc>
          <w:tcPr>
            <w:tcW w:w="1496" w:type="dxa"/>
            <w:tcBorders>
              <w:top w:val="nil"/>
              <w:left w:val="nil"/>
              <w:right w:val="nil"/>
            </w:tcBorders>
            <w:vAlign w:val="center"/>
          </w:tcPr>
          <w:p w14:paraId="5261B65C" w14:textId="77777777" w:rsidR="008B700E" w:rsidRPr="008B700E" w:rsidRDefault="008B700E" w:rsidP="008B700E">
            <w:pPr>
              <w:jc w:val="center"/>
              <w:rPr>
                <w:sz w:val="16"/>
                <w:szCs w:val="16"/>
              </w:rPr>
            </w:pPr>
            <w:r w:rsidRPr="008B700E">
              <w:rPr>
                <w:sz w:val="16"/>
                <w:szCs w:val="16"/>
              </w:rPr>
              <w:t>105min</w:t>
            </w:r>
          </w:p>
        </w:tc>
      </w:tr>
      <w:tr w:rsidR="008B700E" w:rsidRPr="0034484C" w14:paraId="2DA0825D" w14:textId="77777777" w:rsidTr="009F1EAE">
        <w:trPr>
          <w:trHeight w:val="152"/>
        </w:trPr>
        <w:tc>
          <w:tcPr>
            <w:tcW w:w="993" w:type="dxa"/>
            <w:tcBorders>
              <w:top w:val="nil"/>
              <w:left w:val="nil"/>
              <w:bottom w:val="double" w:sz="6" w:space="0" w:color="auto"/>
              <w:right w:val="nil"/>
            </w:tcBorders>
            <w:vAlign w:val="center"/>
          </w:tcPr>
          <w:p w14:paraId="04F7AE69" w14:textId="77777777" w:rsidR="008B700E" w:rsidRPr="008B700E" w:rsidRDefault="008B700E" w:rsidP="008B700E">
            <w:pPr>
              <w:jc w:val="center"/>
              <w:rPr>
                <w:sz w:val="16"/>
                <w:szCs w:val="16"/>
              </w:rPr>
            </w:pPr>
            <w:r w:rsidRPr="008B700E">
              <w:rPr>
                <w:sz w:val="16"/>
                <w:szCs w:val="16"/>
              </w:rPr>
              <w:t>Gap</w:t>
            </w:r>
          </w:p>
        </w:tc>
        <w:tc>
          <w:tcPr>
            <w:tcW w:w="1527" w:type="dxa"/>
            <w:tcBorders>
              <w:top w:val="nil"/>
              <w:left w:val="nil"/>
              <w:bottom w:val="double" w:sz="6" w:space="0" w:color="auto"/>
              <w:right w:val="nil"/>
            </w:tcBorders>
            <w:vAlign w:val="center"/>
          </w:tcPr>
          <w:p w14:paraId="2CEAAC84" w14:textId="77777777" w:rsidR="008B700E" w:rsidRPr="008B700E" w:rsidRDefault="008B700E" w:rsidP="008B700E">
            <w:pPr>
              <w:jc w:val="center"/>
              <w:rPr>
                <w:sz w:val="16"/>
                <w:szCs w:val="16"/>
              </w:rPr>
            </w:pPr>
            <w:r w:rsidRPr="008B700E">
              <w:rPr>
                <w:sz w:val="16"/>
                <w:szCs w:val="16"/>
              </w:rPr>
              <w:t>0.02%</w:t>
            </w:r>
          </w:p>
        </w:tc>
        <w:tc>
          <w:tcPr>
            <w:tcW w:w="1024" w:type="dxa"/>
            <w:tcBorders>
              <w:left w:val="nil"/>
              <w:bottom w:val="double" w:sz="6" w:space="0" w:color="auto"/>
              <w:right w:val="nil"/>
            </w:tcBorders>
            <w:vAlign w:val="center"/>
          </w:tcPr>
          <w:p w14:paraId="41E90A89" w14:textId="77777777" w:rsidR="008B700E" w:rsidRPr="008B700E" w:rsidRDefault="008B700E" w:rsidP="008B700E">
            <w:pPr>
              <w:jc w:val="center"/>
              <w:rPr>
                <w:sz w:val="16"/>
                <w:szCs w:val="16"/>
              </w:rPr>
            </w:pPr>
            <w:r w:rsidRPr="008B700E">
              <w:rPr>
                <w:sz w:val="16"/>
                <w:szCs w:val="16"/>
              </w:rPr>
              <w:t>0</w:t>
            </w:r>
          </w:p>
        </w:tc>
        <w:tc>
          <w:tcPr>
            <w:tcW w:w="1496" w:type="dxa"/>
            <w:tcBorders>
              <w:left w:val="nil"/>
              <w:bottom w:val="double" w:sz="6" w:space="0" w:color="auto"/>
              <w:right w:val="nil"/>
            </w:tcBorders>
            <w:vAlign w:val="center"/>
          </w:tcPr>
          <w:p w14:paraId="244607A8" w14:textId="77777777" w:rsidR="008B700E" w:rsidRPr="008B700E" w:rsidRDefault="008B700E" w:rsidP="008B700E">
            <w:pPr>
              <w:jc w:val="center"/>
              <w:rPr>
                <w:sz w:val="16"/>
                <w:szCs w:val="16"/>
              </w:rPr>
            </w:pPr>
            <w:r w:rsidRPr="008B700E">
              <w:rPr>
                <w:sz w:val="16"/>
                <w:szCs w:val="16"/>
              </w:rPr>
              <w:t>26.6%</w:t>
            </w:r>
          </w:p>
        </w:tc>
      </w:tr>
    </w:tbl>
    <w:p w14:paraId="01B5E475" w14:textId="77777777" w:rsidR="00227C70" w:rsidRPr="00DC0FAC" w:rsidRDefault="00227C70" w:rsidP="00227C70">
      <w:pPr>
        <w:pStyle w:val="2"/>
        <w:rPr>
          <w:color w:val="000000" w:themeColor="text1"/>
        </w:rPr>
      </w:pPr>
      <w:r w:rsidRPr="00227C70">
        <w:rPr>
          <w:color w:val="000000" w:themeColor="text1"/>
        </w:rPr>
        <w:lastRenderedPageBreak/>
        <w:t>Comparative analysis with other dispatch methods</w:t>
      </w:r>
    </w:p>
    <w:p w14:paraId="3A0A1899" w14:textId="77777777" w:rsidR="00C71B8D" w:rsidRDefault="000140FA" w:rsidP="00EC18E1">
      <w:pPr>
        <w:pStyle w:val="Text"/>
        <w:spacing w:line="240" w:lineRule="auto"/>
        <w:rPr>
          <w:color w:val="000000" w:themeColor="text1"/>
        </w:rPr>
      </w:pPr>
      <w:r>
        <w:rPr>
          <w:color w:val="000000" w:themeColor="text1"/>
        </w:rPr>
        <w:t>In order to verify the effectiveness of the DRO</w:t>
      </w:r>
      <w:r>
        <w:rPr>
          <w:color w:val="000000" w:themeColor="text1"/>
          <w:lang w:eastAsia="zh-CN"/>
        </w:rPr>
        <w:t xml:space="preserve"> based</w:t>
      </w:r>
      <w:r>
        <w:rPr>
          <w:color w:val="000000" w:themeColor="text1"/>
        </w:rPr>
        <w:t xml:space="preserve"> dispatch strategy, it is compared with RO and SO</w:t>
      </w:r>
      <w:r>
        <w:rPr>
          <w:color w:val="000000" w:themeColor="text1"/>
          <w:lang w:eastAsia="zh-CN"/>
        </w:rPr>
        <w:t xml:space="preserve"> based methods</w:t>
      </w:r>
      <w:r>
        <w:rPr>
          <w:color w:val="000000" w:themeColor="text1"/>
        </w:rPr>
        <w:t xml:space="preserve">. As an example, the algorithm in this chapter solves the optimal solution of the decision variables in the first stage of each method separately. Then 1,000 scenarios </w:t>
      </w:r>
      <w:r>
        <w:rPr>
          <w:color w:val="000000" w:themeColor="text1"/>
          <w:lang w:eastAsia="zh-CN"/>
        </w:rPr>
        <w:t xml:space="preserve">are </w:t>
      </w:r>
      <w:r>
        <w:rPr>
          <w:color w:val="000000" w:themeColor="text1"/>
        </w:rPr>
        <w:t>generate</w:t>
      </w:r>
      <w:r>
        <w:rPr>
          <w:color w:val="000000" w:themeColor="text1"/>
          <w:lang w:eastAsia="zh-CN"/>
        </w:rPr>
        <w:t>d</w:t>
      </w:r>
      <w:r>
        <w:rPr>
          <w:color w:val="000000" w:themeColor="text1"/>
        </w:rPr>
        <w:t xml:space="preserve"> for intraday economic dispatch using Monte Carlo method. </w:t>
      </w:r>
      <w:r w:rsidR="00227C70" w:rsidRPr="00227C70">
        <w:rPr>
          <w:color w:val="000000" w:themeColor="text1"/>
        </w:rPr>
        <w:t xml:space="preserve"> The cost expectations of comparing the methods are shown in </w:t>
      </w:r>
      <w:r w:rsidR="00826C8A" w:rsidRPr="00826C8A">
        <w:rPr>
          <w:color w:val="000000" w:themeColor="text1"/>
        </w:rPr>
        <w:t>TABLE VI</w:t>
      </w:r>
      <w:r w:rsidR="00227C70" w:rsidRPr="00227C70">
        <w:rPr>
          <w:color w:val="000000" w:themeColor="text1"/>
        </w:rPr>
        <w:t>.</w:t>
      </w:r>
    </w:p>
    <w:p w14:paraId="305E72FD" w14:textId="77777777" w:rsidR="00EE6074" w:rsidRDefault="00EE6074" w:rsidP="00826C8A">
      <w:pPr>
        <w:pStyle w:val="TableTitle"/>
        <w:spacing w:beforeLines="50" w:before="120"/>
      </w:pPr>
      <w:r>
        <w:t>TABLE VI</w:t>
      </w:r>
    </w:p>
    <w:p w14:paraId="326E1061" w14:textId="77777777" w:rsidR="00EE6074" w:rsidRDefault="00BE04C9" w:rsidP="00EE6074">
      <w:pPr>
        <w:pStyle w:val="TableTitle"/>
      </w:pPr>
      <w:r w:rsidRPr="00BE04C9">
        <w:t xml:space="preserve">Comparison </w:t>
      </w:r>
      <w:r>
        <w:t>o</w:t>
      </w:r>
      <w:r w:rsidRPr="00BE04C9">
        <w:t xml:space="preserve">f Results </w:t>
      </w:r>
      <w:r>
        <w:t>o</w:t>
      </w:r>
      <w:r w:rsidRPr="00BE04C9">
        <w:t>f Multiple Dispatching Methods</w:t>
      </w:r>
    </w:p>
    <w:tbl>
      <w:tblPr>
        <w:tblW w:w="0" w:type="auto"/>
        <w:tblInd w:w="108" w:type="dxa"/>
        <w:tblBorders>
          <w:top w:val="single" w:sz="12" w:space="0" w:color="808080"/>
          <w:bottom w:val="single" w:sz="12" w:space="0" w:color="808080"/>
        </w:tblBorders>
        <w:tblLayout w:type="fixed"/>
        <w:tblLook w:val="0000" w:firstRow="0" w:lastRow="0" w:firstColumn="0" w:lastColumn="0" w:noHBand="0" w:noVBand="0"/>
      </w:tblPr>
      <w:tblGrid>
        <w:gridCol w:w="1701"/>
        <w:gridCol w:w="1252"/>
        <w:gridCol w:w="695"/>
        <w:gridCol w:w="696"/>
        <w:gridCol w:w="696"/>
      </w:tblGrid>
      <w:tr w:rsidR="00EE6074" w:rsidRPr="0034484C" w14:paraId="72DEDC6D" w14:textId="77777777" w:rsidTr="007511EF">
        <w:trPr>
          <w:trHeight w:val="142"/>
        </w:trPr>
        <w:tc>
          <w:tcPr>
            <w:tcW w:w="2953" w:type="dxa"/>
            <w:gridSpan w:val="2"/>
            <w:tcBorders>
              <w:top w:val="double" w:sz="6" w:space="0" w:color="auto"/>
              <w:left w:val="nil"/>
              <w:bottom w:val="single" w:sz="6" w:space="0" w:color="auto"/>
              <w:right w:val="nil"/>
            </w:tcBorders>
            <w:vAlign w:val="center"/>
          </w:tcPr>
          <w:p w14:paraId="4377231E" w14:textId="77777777" w:rsidR="00EE6074" w:rsidRPr="00EE6074" w:rsidRDefault="00EE6074" w:rsidP="007C6D67">
            <w:pPr>
              <w:pStyle w:val="TableTitle"/>
              <w:spacing w:line="288" w:lineRule="auto"/>
              <w:rPr>
                <w:smallCaps w:val="0"/>
                <w:kern w:val="2"/>
                <w:lang w:eastAsia="zh-CN"/>
              </w:rPr>
            </w:pPr>
          </w:p>
        </w:tc>
        <w:tc>
          <w:tcPr>
            <w:tcW w:w="695" w:type="dxa"/>
            <w:tcBorders>
              <w:top w:val="double" w:sz="6" w:space="0" w:color="auto"/>
              <w:left w:val="nil"/>
              <w:bottom w:val="single" w:sz="6" w:space="0" w:color="auto"/>
              <w:right w:val="nil"/>
            </w:tcBorders>
            <w:vAlign w:val="center"/>
          </w:tcPr>
          <w:p w14:paraId="4C8B137C" w14:textId="77777777" w:rsidR="00EE6074" w:rsidRPr="00EE6074" w:rsidRDefault="00EE6074" w:rsidP="007C6D67">
            <w:pPr>
              <w:jc w:val="center"/>
              <w:rPr>
                <w:kern w:val="2"/>
                <w:sz w:val="16"/>
                <w:szCs w:val="16"/>
                <w:lang w:eastAsia="zh-CN"/>
              </w:rPr>
            </w:pPr>
            <w:r w:rsidRPr="00EE6074">
              <w:rPr>
                <w:rFonts w:hint="eastAsia"/>
                <w:kern w:val="2"/>
                <w:sz w:val="16"/>
                <w:szCs w:val="16"/>
                <w:lang w:eastAsia="zh-CN"/>
              </w:rPr>
              <w:t>D</w:t>
            </w:r>
            <w:r w:rsidRPr="00EE6074">
              <w:rPr>
                <w:kern w:val="2"/>
                <w:sz w:val="16"/>
                <w:szCs w:val="16"/>
                <w:lang w:eastAsia="zh-CN"/>
              </w:rPr>
              <w:t>RO</w:t>
            </w:r>
          </w:p>
        </w:tc>
        <w:tc>
          <w:tcPr>
            <w:tcW w:w="696" w:type="dxa"/>
            <w:tcBorders>
              <w:top w:val="double" w:sz="6" w:space="0" w:color="auto"/>
              <w:left w:val="nil"/>
              <w:bottom w:val="single" w:sz="6" w:space="0" w:color="auto"/>
              <w:right w:val="nil"/>
            </w:tcBorders>
            <w:vAlign w:val="center"/>
          </w:tcPr>
          <w:p w14:paraId="0E7750DE" w14:textId="77777777" w:rsidR="00EE6074" w:rsidRPr="00EE6074" w:rsidRDefault="00EE6074" w:rsidP="007C6D67">
            <w:pPr>
              <w:jc w:val="center"/>
              <w:rPr>
                <w:sz w:val="16"/>
                <w:szCs w:val="16"/>
                <w:lang w:eastAsia="zh-CN"/>
              </w:rPr>
            </w:pPr>
            <w:r w:rsidRPr="00EE6074">
              <w:rPr>
                <w:rFonts w:hint="eastAsia"/>
                <w:sz w:val="16"/>
                <w:szCs w:val="16"/>
                <w:lang w:eastAsia="zh-CN"/>
              </w:rPr>
              <w:t>R</w:t>
            </w:r>
            <w:r w:rsidRPr="00EE6074">
              <w:rPr>
                <w:sz w:val="16"/>
                <w:szCs w:val="16"/>
                <w:lang w:eastAsia="zh-CN"/>
              </w:rPr>
              <w:t>O</w:t>
            </w:r>
          </w:p>
        </w:tc>
        <w:tc>
          <w:tcPr>
            <w:tcW w:w="696" w:type="dxa"/>
            <w:tcBorders>
              <w:top w:val="double" w:sz="6" w:space="0" w:color="auto"/>
              <w:left w:val="nil"/>
              <w:bottom w:val="single" w:sz="6" w:space="0" w:color="auto"/>
              <w:right w:val="nil"/>
            </w:tcBorders>
            <w:vAlign w:val="center"/>
          </w:tcPr>
          <w:p w14:paraId="12661FCE" w14:textId="77777777" w:rsidR="00EE6074" w:rsidRPr="00EE6074" w:rsidRDefault="00EE6074" w:rsidP="007C6D67">
            <w:pPr>
              <w:jc w:val="center"/>
              <w:rPr>
                <w:sz w:val="16"/>
                <w:szCs w:val="16"/>
                <w:lang w:eastAsia="zh-CN"/>
              </w:rPr>
            </w:pPr>
            <w:r w:rsidRPr="00EE6074">
              <w:rPr>
                <w:rFonts w:hint="eastAsia"/>
                <w:sz w:val="16"/>
                <w:szCs w:val="16"/>
                <w:lang w:eastAsia="zh-CN"/>
              </w:rPr>
              <w:t>S</w:t>
            </w:r>
            <w:r w:rsidRPr="00EE6074">
              <w:rPr>
                <w:sz w:val="16"/>
                <w:szCs w:val="16"/>
                <w:lang w:eastAsia="zh-CN"/>
              </w:rPr>
              <w:t>O</w:t>
            </w:r>
          </w:p>
        </w:tc>
      </w:tr>
      <w:tr w:rsidR="00EE6074" w:rsidRPr="0034484C" w14:paraId="07ED5476" w14:textId="77777777" w:rsidTr="00EE6074">
        <w:tc>
          <w:tcPr>
            <w:tcW w:w="2953" w:type="dxa"/>
            <w:gridSpan w:val="2"/>
            <w:tcBorders>
              <w:top w:val="nil"/>
              <w:left w:val="nil"/>
              <w:bottom w:val="nil"/>
              <w:right w:val="nil"/>
            </w:tcBorders>
            <w:vAlign w:val="center"/>
          </w:tcPr>
          <w:p w14:paraId="6ABB4372" w14:textId="77777777" w:rsidR="00EE6074" w:rsidRPr="00EE6074" w:rsidRDefault="00EE6074" w:rsidP="00EE6074">
            <w:pPr>
              <w:jc w:val="center"/>
              <w:rPr>
                <w:sz w:val="16"/>
                <w:szCs w:val="16"/>
              </w:rPr>
            </w:pPr>
            <w:r w:rsidRPr="00EE6074">
              <w:rPr>
                <w:sz w:val="16"/>
                <w:szCs w:val="16"/>
              </w:rPr>
              <w:t>Stage 1 cost (billion</w:t>
            </w:r>
            <w:r w:rsidR="00D11DB3">
              <w:rPr>
                <w:sz w:val="16"/>
                <w:szCs w:val="16"/>
              </w:rPr>
              <w:t>s</w:t>
            </w:r>
            <w:r w:rsidRPr="00EE6074">
              <w:rPr>
                <w:sz w:val="16"/>
                <w:szCs w:val="16"/>
              </w:rPr>
              <w:t>)</w:t>
            </w:r>
          </w:p>
        </w:tc>
        <w:tc>
          <w:tcPr>
            <w:tcW w:w="695" w:type="dxa"/>
            <w:tcBorders>
              <w:top w:val="nil"/>
              <w:left w:val="nil"/>
              <w:bottom w:val="nil"/>
              <w:right w:val="nil"/>
            </w:tcBorders>
            <w:vAlign w:val="center"/>
          </w:tcPr>
          <w:p w14:paraId="2D176460" w14:textId="77777777" w:rsidR="00EE6074" w:rsidRPr="00EE6074" w:rsidRDefault="00EE6074" w:rsidP="00EE6074">
            <w:pPr>
              <w:jc w:val="center"/>
              <w:rPr>
                <w:sz w:val="16"/>
                <w:szCs w:val="16"/>
              </w:rPr>
            </w:pPr>
            <w:r w:rsidRPr="00EE6074">
              <w:rPr>
                <w:sz w:val="16"/>
                <w:szCs w:val="16"/>
              </w:rPr>
              <w:t>0.63</w:t>
            </w:r>
          </w:p>
        </w:tc>
        <w:tc>
          <w:tcPr>
            <w:tcW w:w="696" w:type="dxa"/>
            <w:tcBorders>
              <w:top w:val="single" w:sz="6" w:space="0" w:color="auto"/>
              <w:left w:val="nil"/>
              <w:bottom w:val="nil"/>
              <w:right w:val="nil"/>
            </w:tcBorders>
            <w:vAlign w:val="center"/>
          </w:tcPr>
          <w:p w14:paraId="7572894B" w14:textId="77777777" w:rsidR="00EE6074" w:rsidRPr="00EE6074" w:rsidRDefault="00EE6074" w:rsidP="00EE6074">
            <w:pPr>
              <w:jc w:val="center"/>
              <w:rPr>
                <w:sz w:val="16"/>
                <w:szCs w:val="16"/>
              </w:rPr>
            </w:pPr>
            <w:r w:rsidRPr="00EE6074">
              <w:rPr>
                <w:sz w:val="16"/>
                <w:szCs w:val="16"/>
              </w:rPr>
              <w:t>0.86</w:t>
            </w:r>
          </w:p>
        </w:tc>
        <w:tc>
          <w:tcPr>
            <w:tcW w:w="696" w:type="dxa"/>
            <w:tcBorders>
              <w:top w:val="single" w:sz="6" w:space="0" w:color="auto"/>
              <w:left w:val="nil"/>
              <w:bottom w:val="nil"/>
              <w:right w:val="nil"/>
            </w:tcBorders>
            <w:vAlign w:val="center"/>
          </w:tcPr>
          <w:p w14:paraId="4609FAF5" w14:textId="77777777" w:rsidR="00EE6074" w:rsidRPr="00EE6074" w:rsidRDefault="00EE6074" w:rsidP="00EE6074">
            <w:pPr>
              <w:jc w:val="center"/>
              <w:rPr>
                <w:sz w:val="16"/>
                <w:szCs w:val="16"/>
              </w:rPr>
            </w:pPr>
            <w:r w:rsidRPr="00EE6074">
              <w:rPr>
                <w:sz w:val="16"/>
                <w:szCs w:val="16"/>
              </w:rPr>
              <w:t>0.61</w:t>
            </w:r>
          </w:p>
        </w:tc>
      </w:tr>
      <w:tr w:rsidR="00EE6074" w:rsidRPr="0034484C" w14:paraId="7CF911AE" w14:textId="77777777" w:rsidTr="00EE6074">
        <w:tc>
          <w:tcPr>
            <w:tcW w:w="1701" w:type="dxa"/>
            <w:vMerge w:val="restart"/>
            <w:tcBorders>
              <w:top w:val="nil"/>
              <w:left w:val="nil"/>
              <w:right w:val="nil"/>
            </w:tcBorders>
            <w:vAlign w:val="center"/>
          </w:tcPr>
          <w:p w14:paraId="36CDE2F9" w14:textId="77777777" w:rsidR="00EE6074" w:rsidRPr="00EE6074" w:rsidRDefault="00EE6074" w:rsidP="00EE6074">
            <w:pPr>
              <w:jc w:val="center"/>
              <w:rPr>
                <w:sz w:val="16"/>
                <w:szCs w:val="16"/>
              </w:rPr>
            </w:pPr>
            <w:r w:rsidRPr="00EE6074">
              <w:rPr>
                <w:sz w:val="16"/>
                <w:szCs w:val="16"/>
              </w:rPr>
              <w:t>Probability Distribution Test Cost Expectation (billion</w:t>
            </w:r>
            <w:r w:rsidR="00D11DB3">
              <w:rPr>
                <w:sz w:val="16"/>
                <w:szCs w:val="16"/>
              </w:rPr>
              <w:t>s</w:t>
            </w:r>
            <w:r w:rsidRPr="00EE6074">
              <w:rPr>
                <w:sz w:val="16"/>
                <w:szCs w:val="16"/>
              </w:rPr>
              <w:t>)</w:t>
            </w:r>
          </w:p>
        </w:tc>
        <w:tc>
          <w:tcPr>
            <w:tcW w:w="1252" w:type="dxa"/>
            <w:tcBorders>
              <w:top w:val="nil"/>
              <w:left w:val="nil"/>
              <w:right w:val="nil"/>
            </w:tcBorders>
            <w:vAlign w:val="center"/>
          </w:tcPr>
          <w:p w14:paraId="13893577" w14:textId="77777777" w:rsidR="00EE6074" w:rsidRPr="00EE6074" w:rsidRDefault="00EE6074" w:rsidP="00EE6074">
            <w:pPr>
              <w:jc w:val="center"/>
              <w:rPr>
                <w:sz w:val="16"/>
                <w:szCs w:val="16"/>
              </w:rPr>
            </w:pPr>
            <w:r w:rsidRPr="00EE6074">
              <w:rPr>
                <w:sz w:val="16"/>
                <w:szCs w:val="16"/>
              </w:rPr>
              <w:t>Mean value</w:t>
            </w:r>
          </w:p>
        </w:tc>
        <w:tc>
          <w:tcPr>
            <w:tcW w:w="695" w:type="dxa"/>
            <w:tcBorders>
              <w:top w:val="nil"/>
              <w:left w:val="nil"/>
              <w:bottom w:val="nil"/>
              <w:right w:val="nil"/>
            </w:tcBorders>
            <w:vAlign w:val="center"/>
          </w:tcPr>
          <w:p w14:paraId="11D4C2E4" w14:textId="77777777" w:rsidR="00EE6074" w:rsidRPr="00EE6074" w:rsidRDefault="00EE6074" w:rsidP="00EE6074">
            <w:pPr>
              <w:jc w:val="center"/>
              <w:rPr>
                <w:sz w:val="16"/>
                <w:szCs w:val="16"/>
              </w:rPr>
            </w:pPr>
            <w:r w:rsidRPr="00EE6074">
              <w:rPr>
                <w:sz w:val="16"/>
                <w:szCs w:val="16"/>
              </w:rPr>
              <w:t>5.66</w:t>
            </w:r>
          </w:p>
        </w:tc>
        <w:tc>
          <w:tcPr>
            <w:tcW w:w="696" w:type="dxa"/>
            <w:tcBorders>
              <w:top w:val="nil"/>
              <w:left w:val="nil"/>
              <w:right w:val="nil"/>
            </w:tcBorders>
            <w:vAlign w:val="center"/>
          </w:tcPr>
          <w:p w14:paraId="2A456232" w14:textId="77777777" w:rsidR="00EE6074" w:rsidRPr="00EE6074" w:rsidRDefault="00EE6074" w:rsidP="00EE6074">
            <w:pPr>
              <w:jc w:val="center"/>
              <w:rPr>
                <w:sz w:val="16"/>
                <w:szCs w:val="16"/>
              </w:rPr>
            </w:pPr>
            <w:r w:rsidRPr="00EE6074">
              <w:rPr>
                <w:sz w:val="16"/>
                <w:szCs w:val="16"/>
              </w:rPr>
              <w:t>6.13</w:t>
            </w:r>
          </w:p>
        </w:tc>
        <w:tc>
          <w:tcPr>
            <w:tcW w:w="696" w:type="dxa"/>
            <w:tcBorders>
              <w:top w:val="nil"/>
              <w:left w:val="nil"/>
              <w:right w:val="nil"/>
            </w:tcBorders>
            <w:vAlign w:val="center"/>
          </w:tcPr>
          <w:p w14:paraId="42D4E8F0" w14:textId="77777777" w:rsidR="00EE6074" w:rsidRPr="00EE6074" w:rsidRDefault="00EE6074" w:rsidP="00EE6074">
            <w:pPr>
              <w:jc w:val="center"/>
              <w:rPr>
                <w:sz w:val="16"/>
                <w:szCs w:val="16"/>
              </w:rPr>
            </w:pPr>
            <w:r w:rsidRPr="00EE6074">
              <w:rPr>
                <w:sz w:val="16"/>
                <w:szCs w:val="16"/>
              </w:rPr>
              <w:t>5.79</w:t>
            </w:r>
          </w:p>
        </w:tc>
      </w:tr>
      <w:tr w:rsidR="00EE6074" w:rsidRPr="0034484C" w14:paraId="2CC054E3" w14:textId="77777777" w:rsidTr="00EE6074">
        <w:trPr>
          <w:trHeight w:val="279"/>
        </w:trPr>
        <w:tc>
          <w:tcPr>
            <w:tcW w:w="1701" w:type="dxa"/>
            <w:vMerge/>
            <w:tcBorders>
              <w:left w:val="nil"/>
              <w:bottom w:val="double" w:sz="6" w:space="0" w:color="auto"/>
              <w:right w:val="nil"/>
            </w:tcBorders>
            <w:vAlign w:val="center"/>
          </w:tcPr>
          <w:p w14:paraId="7A283FE3" w14:textId="77777777" w:rsidR="00EE6074" w:rsidRPr="00EE6074" w:rsidRDefault="00EE6074" w:rsidP="00EE6074">
            <w:pPr>
              <w:jc w:val="center"/>
              <w:rPr>
                <w:sz w:val="16"/>
                <w:szCs w:val="16"/>
              </w:rPr>
            </w:pPr>
          </w:p>
        </w:tc>
        <w:tc>
          <w:tcPr>
            <w:tcW w:w="1252" w:type="dxa"/>
            <w:tcBorders>
              <w:left w:val="nil"/>
              <w:bottom w:val="double" w:sz="6" w:space="0" w:color="auto"/>
              <w:right w:val="nil"/>
            </w:tcBorders>
            <w:vAlign w:val="center"/>
          </w:tcPr>
          <w:p w14:paraId="7527D515" w14:textId="77777777" w:rsidR="00EE6074" w:rsidRPr="00EE6074" w:rsidRDefault="00EE6074" w:rsidP="00EE6074">
            <w:pPr>
              <w:jc w:val="center"/>
              <w:rPr>
                <w:sz w:val="16"/>
                <w:szCs w:val="16"/>
              </w:rPr>
            </w:pPr>
            <w:r w:rsidRPr="00EE6074">
              <w:rPr>
                <w:sz w:val="16"/>
                <w:szCs w:val="16"/>
              </w:rPr>
              <w:t>Maximum value</w:t>
            </w:r>
          </w:p>
        </w:tc>
        <w:tc>
          <w:tcPr>
            <w:tcW w:w="695" w:type="dxa"/>
            <w:tcBorders>
              <w:top w:val="nil"/>
              <w:left w:val="nil"/>
              <w:bottom w:val="double" w:sz="6" w:space="0" w:color="auto"/>
              <w:right w:val="nil"/>
            </w:tcBorders>
            <w:vAlign w:val="center"/>
          </w:tcPr>
          <w:p w14:paraId="14267CF2" w14:textId="77777777" w:rsidR="00EE6074" w:rsidRPr="00EE6074" w:rsidRDefault="00EE6074" w:rsidP="00EE6074">
            <w:pPr>
              <w:jc w:val="center"/>
              <w:rPr>
                <w:sz w:val="16"/>
                <w:szCs w:val="16"/>
              </w:rPr>
            </w:pPr>
            <w:r w:rsidRPr="00EE6074">
              <w:rPr>
                <w:sz w:val="16"/>
                <w:szCs w:val="16"/>
              </w:rPr>
              <w:t>9.63</w:t>
            </w:r>
          </w:p>
        </w:tc>
        <w:tc>
          <w:tcPr>
            <w:tcW w:w="696" w:type="dxa"/>
            <w:tcBorders>
              <w:left w:val="nil"/>
              <w:bottom w:val="double" w:sz="6" w:space="0" w:color="auto"/>
              <w:right w:val="nil"/>
            </w:tcBorders>
            <w:vAlign w:val="center"/>
          </w:tcPr>
          <w:p w14:paraId="2393FC33" w14:textId="77777777" w:rsidR="00EE6074" w:rsidRPr="00EE6074" w:rsidRDefault="00EE6074" w:rsidP="00EE6074">
            <w:pPr>
              <w:jc w:val="center"/>
              <w:rPr>
                <w:sz w:val="16"/>
                <w:szCs w:val="16"/>
              </w:rPr>
            </w:pPr>
            <w:r w:rsidRPr="00EE6074">
              <w:rPr>
                <w:sz w:val="16"/>
                <w:szCs w:val="16"/>
              </w:rPr>
              <w:t>11.14</w:t>
            </w:r>
          </w:p>
        </w:tc>
        <w:tc>
          <w:tcPr>
            <w:tcW w:w="696" w:type="dxa"/>
            <w:tcBorders>
              <w:left w:val="nil"/>
              <w:bottom w:val="double" w:sz="6" w:space="0" w:color="auto"/>
              <w:right w:val="nil"/>
            </w:tcBorders>
            <w:vAlign w:val="center"/>
          </w:tcPr>
          <w:p w14:paraId="7F3EF169" w14:textId="77777777" w:rsidR="00EE6074" w:rsidRPr="00EE6074" w:rsidRDefault="00EE6074" w:rsidP="00EE6074">
            <w:pPr>
              <w:jc w:val="center"/>
              <w:rPr>
                <w:sz w:val="16"/>
                <w:szCs w:val="16"/>
              </w:rPr>
            </w:pPr>
            <w:r w:rsidRPr="00EE6074">
              <w:rPr>
                <w:sz w:val="16"/>
                <w:szCs w:val="16"/>
              </w:rPr>
              <w:t>10.26</w:t>
            </w:r>
          </w:p>
        </w:tc>
      </w:tr>
    </w:tbl>
    <w:p w14:paraId="69855929" w14:textId="77777777" w:rsidR="00C71B8D" w:rsidRDefault="00EE6074" w:rsidP="000F2CA9">
      <w:pPr>
        <w:pStyle w:val="Text"/>
        <w:spacing w:beforeLines="50" w:before="120" w:line="240" w:lineRule="auto"/>
        <w:ind w:firstLine="204"/>
        <w:rPr>
          <w:color w:val="000000" w:themeColor="text1"/>
        </w:rPr>
      </w:pPr>
      <w:r w:rsidRPr="00EE6074">
        <w:rPr>
          <w:color w:val="000000" w:themeColor="text1"/>
        </w:rPr>
        <w:t xml:space="preserve">It can be seen that the total system cost of the </w:t>
      </w:r>
      <w:r w:rsidR="000465CC">
        <w:rPr>
          <w:color w:val="000000" w:themeColor="text1"/>
        </w:rPr>
        <w:t>RO</w:t>
      </w:r>
      <w:r w:rsidRPr="00EE6074">
        <w:rPr>
          <w:color w:val="000000" w:themeColor="text1"/>
        </w:rPr>
        <w:t xml:space="preserve"> is the highest among the three methods due to the optim</w:t>
      </w:r>
      <w:r w:rsidR="007E791A">
        <w:rPr>
          <w:color w:val="000000" w:themeColor="text1"/>
        </w:rPr>
        <w:t>al</w:t>
      </w:r>
      <w:r w:rsidRPr="00EE6074">
        <w:rPr>
          <w:color w:val="000000" w:themeColor="text1"/>
        </w:rPr>
        <w:t xml:space="preserve"> decision for the worst-case scenario. In order to make the results robust, the dispatch strategy will tend to start more </w:t>
      </w:r>
      <w:r w:rsidR="00242138">
        <w:rPr>
          <w:color w:val="000000" w:themeColor="text1"/>
        </w:rPr>
        <w:t>units</w:t>
      </w:r>
      <w:r w:rsidR="00242138" w:rsidRPr="00EE6074">
        <w:rPr>
          <w:color w:val="000000" w:themeColor="text1"/>
        </w:rPr>
        <w:t xml:space="preserve"> </w:t>
      </w:r>
      <w:r w:rsidRPr="00EE6074">
        <w:rPr>
          <w:color w:val="000000" w:themeColor="text1"/>
        </w:rPr>
        <w:t>and storage devices to cope with the uncertainty</w:t>
      </w:r>
      <w:r w:rsidR="007E791A">
        <w:rPr>
          <w:color w:val="000000" w:themeColor="text1"/>
        </w:rPr>
        <w:t>.</w:t>
      </w:r>
    </w:p>
    <w:p w14:paraId="3BBA6BC9" w14:textId="77777777" w:rsidR="00C71B8D" w:rsidRDefault="000140FA" w:rsidP="00A3449F">
      <w:pPr>
        <w:pStyle w:val="Text"/>
        <w:spacing w:line="240" w:lineRule="auto"/>
        <w:rPr>
          <w:color w:val="000000" w:themeColor="text1"/>
        </w:rPr>
      </w:pPr>
      <w:r>
        <w:rPr>
          <w:color w:val="000000" w:themeColor="text1"/>
        </w:rPr>
        <w:t>Comparing the DRO</w:t>
      </w:r>
      <w:r>
        <w:rPr>
          <w:color w:val="000000" w:themeColor="text1"/>
          <w:lang w:eastAsia="zh-CN"/>
        </w:rPr>
        <w:t xml:space="preserve"> based</w:t>
      </w:r>
      <w:r>
        <w:rPr>
          <w:color w:val="000000" w:themeColor="text1"/>
        </w:rPr>
        <w:t xml:space="preserve"> results with the SO</w:t>
      </w:r>
      <w:r>
        <w:rPr>
          <w:color w:val="000000" w:themeColor="text1"/>
          <w:lang w:eastAsia="zh-CN"/>
        </w:rPr>
        <w:t xml:space="preserve"> based</w:t>
      </w:r>
      <w:r>
        <w:rPr>
          <w:color w:val="000000" w:themeColor="text1"/>
        </w:rPr>
        <w:t xml:space="preserve"> results, the DRO</w:t>
      </w:r>
      <w:r>
        <w:rPr>
          <w:color w:val="000000" w:themeColor="text1"/>
          <w:lang w:eastAsia="zh-CN"/>
        </w:rPr>
        <w:t xml:space="preserve"> based</w:t>
      </w:r>
      <w:r>
        <w:rPr>
          <w:color w:val="000000" w:themeColor="text1"/>
        </w:rPr>
        <w:t xml:space="preserve"> results are higher than the SO</w:t>
      </w:r>
      <w:r>
        <w:rPr>
          <w:color w:val="000000" w:themeColor="text1"/>
          <w:lang w:eastAsia="zh-CN"/>
        </w:rPr>
        <w:t xml:space="preserve"> based ones</w:t>
      </w:r>
      <w:r>
        <w:rPr>
          <w:color w:val="000000" w:themeColor="text1"/>
        </w:rPr>
        <w:t xml:space="preserve"> </w:t>
      </w:r>
      <w:r>
        <w:rPr>
          <w:color w:val="000000" w:themeColor="text1"/>
          <w:lang w:eastAsia="zh-CN"/>
        </w:rPr>
        <w:t xml:space="preserve">at the </w:t>
      </w:r>
      <w:r>
        <w:rPr>
          <w:color w:val="000000" w:themeColor="text1"/>
        </w:rPr>
        <w:t>first stage. It is because the DRO considers the worst distribution of the scenario set and chooses a more conservative strategy.</w:t>
      </w:r>
    </w:p>
    <w:p w14:paraId="79C5DB74" w14:textId="77777777" w:rsidR="0039527D" w:rsidRDefault="0039527D" w:rsidP="0039527D">
      <w:pPr>
        <w:pStyle w:val="1"/>
        <w:rPr>
          <w:color w:val="000000" w:themeColor="text1"/>
        </w:rPr>
      </w:pPr>
      <w:r w:rsidRPr="00DC0FAC">
        <w:rPr>
          <w:color w:val="000000" w:themeColor="text1"/>
        </w:rPr>
        <w:t>Conclusion</w:t>
      </w:r>
    </w:p>
    <w:p w14:paraId="3680DE63" w14:textId="77777777" w:rsidR="00812A77" w:rsidRDefault="005B4523" w:rsidP="005B4523">
      <w:pPr>
        <w:ind w:firstLineChars="100" w:firstLine="200"/>
        <w:jc w:val="both"/>
      </w:pPr>
      <w:r w:rsidRPr="005B4523">
        <w:t>In this paper,</w:t>
      </w:r>
      <w:r w:rsidR="000140FA" w:rsidRPr="000140FA">
        <w:t xml:space="preserve"> </w:t>
      </w:r>
      <w:r w:rsidR="000140FA">
        <w:t xml:space="preserve">a </w:t>
      </w:r>
      <w:proofErr w:type="spellStart"/>
      <w:r w:rsidR="000140FA">
        <w:t>distributionally</w:t>
      </w:r>
      <w:proofErr w:type="spellEnd"/>
      <w:r w:rsidR="000140FA">
        <w:t xml:space="preserve"> robust dispatch </w:t>
      </w:r>
      <w:r w:rsidR="000140FA">
        <w:rPr>
          <w:lang w:eastAsia="zh-CN"/>
        </w:rPr>
        <w:t xml:space="preserve">model </w:t>
      </w:r>
      <w:r w:rsidR="000140FA">
        <w:t xml:space="preserve">of </w:t>
      </w:r>
      <w:r w:rsidR="000140FA">
        <w:rPr>
          <w:lang w:eastAsia="zh-CN"/>
        </w:rPr>
        <w:t xml:space="preserve">thermal units with multiple energy storage considering </w:t>
      </w:r>
      <w:r w:rsidR="000140FA">
        <w:t xml:space="preserve">oxygen-enriched deep peaking </w:t>
      </w:r>
      <w:r w:rsidR="000140FA">
        <w:rPr>
          <w:lang w:eastAsia="zh-CN"/>
        </w:rPr>
        <w:t>technology</w:t>
      </w:r>
      <w:r w:rsidR="000140FA">
        <w:t xml:space="preserve"> is proposed. A </w:t>
      </w:r>
      <w:r w:rsidR="000140FA">
        <w:rPr>
          <w:color w:val="000000" w:themeColor="text1"/>
        </w:rPr>
        <w:t xml:space="preserve">refined operation model considering oxygen-enriched deep peaking of units and coordinated operation of </w:t>
      </w:r>
      <w:r w:rsidR="000140FA">
        <w:rPr>
          <w:color w:val="000000" w:themeColor="text1"/>
          <w:lang w:eastAsia="zh-CN"/>
        </w:rPr>
        <w:t>battery</w:t>
      </w:r>
      <w:r w:rsidR="000140FA">
        <w:rPr>
          <w:color w:val="000000" w:themeColor="text1"/>
        </w:rPr>
        <w:t xml:space="preserve"> and hydrogen energy storage is constructed. </w:t>
      </w:r>
      <w:r w:rsidR="000140FA">
        <w:rPr>
          <w:color w:val="000000" w:themeColor="text1"/>
          <w:lang w:eastAsia="zh-CN"/>
        </w:rPr>
        <w:t>Additionally</w:t>
      </w:r>
      <w:r w:rsidR="000140FA">
        <w:rPr>
          <w:color w:val="000000" w:themeColor="text1"/>
        </w:rPr>
        <w:t>, a data-driven DRO model is established</w:t>
      </w:r>
      <w:r w:rsidR="000140FA">
        <w:rPr>
          <w:color w:val="000000" w:themeColor="text1"/>
          <w:lang w:eastAsia="zh-CN"/>
        </w:rPr>
        <w:t xml:space="preserve"> to cope with the uncertainty</w:t>
      </w:r>
      <w:r w:rsidR="000140FA">
        <w:rPr>
          <w:color w:val="000000" w:themeColor="text1"/>
        </w:rPr>
        <w:t xml:space="preserve">. An </w:t>
      </w:r>
      <w:proofErr w:type="spellStart"/>
      <w:r w:rsidR="000140FA">
        <w:rPr>
          <w:color w:val="000000" w:themeColor="text1"/>
        </w:rPr>
        <w:t>i</w:t>
      </w:r>
      <w:proofErr w:type="spellEnd"/>
      <w:r w:rsidR="000140FA">
        <w:rPr>
          <w:color w:val="000000" w:themeColor="text1"/>
        </w:rPr>
        <w:t xml:space="preserve">-C&amp;CG method is then developed to solve the model efficiently. </w:t>
      </w:r>
      <w:r w:rsidR="000140FA">
        <w:rPr>
          <w:lang w:eastAsia="zh-CN"/>
        </w:rPr>
        <w:t>The case study reveals that m</w:t>
      </w:r>
      <w:r w:rsidR="000140FA">
        <w:t xml:space="preserve">ultiple energy storage can effectively improve system flexibility. After considering the synergistic operation of energy storage and units, the cost of inflexibility penalty is reduced by 73%, and the power abandonment rate is reduced by 19.47%, which effectively alleviates the problem of inflexibility. In addition, the time required for </w:t>
      </w:r>
      <w:proofErr w:type="spellStart"/>
      <w:r w:rsidR="000140FA">
        <w:t>i</w:t>
      </w:r>
      <w:proofErr w:type="spellEnd"/>
      <w:r w:rsidR="000140FA">
        <w:t>-C&amp;CG solving is reduced by 26% compared with the C&amp;CG method. This indicates that the proposed method accelerates significantly when facing large-scale MILP with higher efficiency.</w:t>
      </w:r>
    </w:p>
    <w:p w14:paraId="08E04F83" w14:textId="77777777" w:rsidR="00BC5BC4" w:rsidRDefault="00CC1A21" w:rsidP="00AB0467">
      <w:pPr>
        <w:ind w:firstLineChars="100" w:firstLine="200"/>
        <w:jc w:val="both"/>
        <w:rPr>
          <w:lang w:eastAsia="zh-CN"/>
        </w:rPr>
      </w:pPr>
      <w:r w:rsidRPr="00CC1A21">
        <w:rPr>
          <w:lang w:eastAsia="zh-CN"/>
        </w:rPr>
        <w:t>Future work will continue to quantify the flexibility of emerging resources, such as electric vehicles and virtual power plants, and incorporate them into a collaborative dispatch framework. A more comprehensive quantitative model of flexibility will be constructed to further enhance the economy and flexibility of system.</w:t>
      </w:r>
    </w:p>
    <w:p w14:paraId="20571C60" w14:textId="77777777" w:rsidR="00E97402" w:rsidRPr="00DC0FAC" w:rsidRDefault="00E97402">
      <w:pPr>
        <w:pStyle w:val="ReferenceHead"/>
        <w:rPr>
          <w:color w:val="000000" w:themeColor="text1"/>
        </w:rPr>
      </w:pPr>
      <w:r w:rsidRPr="00DC0FAC">
        <w:rPr>
          <w:color w:val="000000" w:themeColor="text1"/>
        </w:rPr>
        <w:t>References</w:t>
      </w:r>
    </w:p>
    <w:p w14:paraId="48E842CD" w14:textId="77777777" w:rsidR="006B43D3" w:rsidRPr="001E1ADC" w:rsidRDefault="006B43D3" w:rsidP="002F5832">
      <w:pPr>
        <w:widowControl w:val="0"/>
        <w:autoSpaceDE w:val="0"/>
        <w:autoSpaceDN w:val="0"/>
        <w:adjustRightInd w:val="0"/>
        <w:jc w:val="both"/>
        <w:rPr>
          <w:sz w:val="16"/>
          <w:szCs w:val="16"/>
        </w:rPr>
      </w:pPr>
      <w:r w:rsidRPr="001E1ADC">
        <w:rPr>
          <w:color w:val="000000"/>
          <w:sz w:val="16"/>
          <w:szCs w:val="16"/>
        </w:rPr>
        <w:t>[1]</w:t>
      </w:r>
      <w:r w:rsidRPr="001E1ADC">
        <w:rPr>
          <w:color w:val="000000"/>
          <w:sz w:val="16"/>
          <w:szCs w:val="16"/>
        </w:rPr>
        <w:tab/>
      </w:r>
      <w:r w:rsidR="00490626">
        <w:rPr>
          <w:color w:val="000000"/>
          <w:sz w:val="16"/>
          <w:szCs w:val="16"/>
        </w:rPr>
        <w:t xml:space="preserve">     </w:t>
      </w:r>
      <w:r w:rsidRPr="001E1ADC">
        <w:rPr>
          <w:color w:val="000000"/>
          <w:sz w:val="16"/>
          <w:szCs w:val="16"/>
        </w:rPr>
        <w:t xml:space="preserve">L. Yang, N. Zhou and G. Zhou, "An accurate ladder-type ramp rate constraint derived from field test data for thermal power unit with deep peak regulation," </w:t>
      </w:r>
      <w:r w:rsidRPr="001E1ADC">
        <w:rPr>
          <w:i/>
          <w:iCs/>
          <w:color w:val="000000"/>
          <w:sz w:val="16"/>
          <w:szCs w:val="16"/>
        </w:rPr>
        <w:t xml:space="preserve">IEEE Transactions on Power Systems, </w:t>
      </w:r>
      <w:r w:rsidRPr="001E1ADC">
        <w:rPr>
          <w:color w:val="000000"/>
          <w:sz w:val="16"/>
          <w:szCs w:val="16"/>
        </w:rPr>
        <w:t>vol. 39, pp. 1408-1420, 2024.</w:t>
      </w:r>
    </w:p>
    <w:p w14:paraId="11578798"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 xml:space="preserve"> [2]</w:t>
      </w:r>
      <w:r w:rsidRPr="001E1ADC">
        <w:rPr>
          <w:color w:val="000000"/>
          <w:sz w:val="16"/>
          <w:szCs w:val="16"/>
        </w:rPr>
        <w:tab/>
        <w:t>M</w:t>
      </w:r>
      <w:r>
        <w:rPr>
          <w:rFonts w:hint="eastAsia"/>
          <w:color w:val="000000"/>
          <w:sz w:val="16"/>
          <w:szCs w:val="16"/>
          <w:lang w:eastAsia="zh-CN"/>
        </w:rPr>
        <w:t>.</w:t>
      </w:r>
      <w:r>
        <w:rPr>
          <w:color w:val="000000"/>
          <w:sz w:val="16"/>
          <w:szCs w:val="16"/>
          <w:lang w:eastAsia="zh-CN"/>
        </w:rPr>
        <w:t xml:space="preserve"> </w:t>
      </w:r>
      <w:r w:rsidRPr="001E1ADC">
        <w:rPr>
          <w:color w:val="000000"/>
          <w:sz w:val="16"/>
          <w:szCs w:val="16"/>
        </w:rPr>
        <w:t>Teng, C</w:t>
      </w:r>
      <w:r>
        <w:rPr>
          <w:color w:val="000000"/>
          <w:sz w:val="16"/>
          <w:szCs w:val="16"/>
        </w:rPr>
        <w:t>.</w:t>
      </w:r>
      <w:r w:rsidRPr="001E1ADC">
        <w:rPr>
          <w:color w:val="000000"/>
          <w:sz w:val="16"/>
          <w:szCs w:val="16"/>
        </w:rPr>
        <w:t xml:space="preserve"> Chen and Y</w:t>
      </w:r>
      <w:r>
        <w:rPr>
          <w:color w:val="000000"/>
          <w:sz w:val="16"/>
          <w:szCs w:val="16"/>
        </w:rPr>
        <w:t>.</w:t>
      </w:r>
      <w:r w:rsidRPr="001E1ADC">
        <w:rPr>
          <w:color w:val="000000"/>
          <w:sz w:val="16"/>
          <w:szCs w:val="16"/>
        </w:rPr>
        <w:t xml:space="preserve"> Zhao, “A </w:t>
      </w:r>
      <w:proofErr w:type="spellStart"/>
      <w:r w:rsidRPr="001E1ADC">
        <w:rPr>
          <w:color w:val="000000"/>
          <w:sz w:val="16"/>
          <w:szCs w:val="16"/>
        </w:rPr>
        <w:t>distributionally</w:t>
      </w:r>
      <w:proofErr w:type="spellEnd"/>
      <w:r w:rsidRPr="001E1ADC">
        <w:rPr>
          <w:color w:val="000000"/>
          <w:sz w:val="16"/>
          <w:szCs w:val="16"/>
        </w:rPr>
        <w:t xml:space="preserve"> robust optimized day-ahead dispatch method for power systems with uncertain wind power </w:t>
      </w:r>
      <w:r w:rsidRPr="001E1ADC">
        <w:rPr>
          <w:color w:val="000000"/>
          <w:sz w:val="16"/>
          <w:szCs w:val="16"/>
        </w:rPr>
        <w:t xml:space="preserve">access taking into account deep regulation of </w:t>
      </w:r>
      <w:r w:rsidR="00242138">
        <w:rPr>
          <w:color w:val="000000"/>
          <w:sz w:val="16"/>
          <w:szCs w:val="16"/>
        </w:rPr>
        <w:t>thermal units</w:t>
      </w:r>
      <w:r w:rsidRPr="001E1ADC">
        <w:rPr>
          <w:color w:val="000000"/>
          <w:sz w:val="16"/>
          <w:szCs w:val="16"/>
        </w:rPr>
        <w:t xml:space="preserve"> and energy storage,” </w:t>
      </w:r>
      <w:r w:rsidRPr="001E1ADC">
        <w:rPr>
          <w:i/>
          <w:iCs/>
          <w:color w:val="000000"/>
          <w:sz w:val="16"/>
          <w:szCs w:val="16"/>
        </w:rPr>
        <w:t>Grid Technology,</w:t>
      </w:r>
      <w:r w:rsidRPr="001E1ADC">
        <w:rPr>
          <w:color w:val="000000"/>
          <w:sz w:val="16"/>
          <w:szCs w:val="16"/>
        </w:rPr>
        <w:t xml:space="preserve"> vol. 48, pp. 3122-3132, 2024.</w:t>
      </w:r>
    </w:p>
    <w:p w14:paraId="65F992E1"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 xml:space="preserve"> [3]</w:t>
      </w:r>
      <w:r w:rsidRPr="001E1ADC">
        <w:rPr>
          <w:color w:val="000000"/>
          <w:sz w:val="16"/>
          <w:szCs w:val="16"/>
        </w:rPr>
        <w:tab/>
        <w:t>Y</w:t>
      </w:r>
      <w:r>
        <w:rPr>
          <w:color w:val="000000"/>
          <w:sz w:val="16"/>
          <w:szCs w:val="16"/>
        </w:rPr>
        <w:t>.</w:t>
      </w:r>
      <w:r w:rsidRPr="001E1ADC">
        <w:rPr>
          <w:color w:val="000000"/>
          <w:sz w:val="16"/>
          <w:szCs w:val="16"/>
        </w:rPr>
        <w:t xml:space="preserve"> Lu, P</w:t>
      </w:r>
      <w:r>
        <w:rPr>
          <w:color w:val="000000"/>
          <w:sz w:val="16"/>
          <w:szCs w:val="16"/>
        </w:rPr>
        <w:t>.</w:t>
      </w:r>
      <w:r w:rsidRPr="001E1ADC">
        <w:rPr>
          <w:color w:val="000000"/>
          <w:sz w:val="16"/>
          <w:szCs w:val="16"/>
        </w:rPr>
        <w:t xml:space="preserve"> Yang and Z</w:t>
      </w:r>
      <w:r>
        <w:rPr>
          <w:color w:val="000000"/>
          <w:sz w:val="16"/>
          <w:szCs w:val="16"/>
        </w:rPr>
        <w:t>.</w:t>
      </w:r>
      <w:r w:rsidRPr="001E1ADC">
        <w:rPr>
          <w:color w:val="000000"/>
          <w:sz w:val="16"/>
          <w:szCs w:val="16"/>
        </w:rPr>
        <w:t xml:space="preserve"> Dong, “Coordinated optimal dispatch considering the operational flexibility of hydrogen-oxygen dual-cycle system,” </w:t>
      </w:r>
      <w:r w:rsidRPr="001E1ADC">
        <w:rPr>
          <w:i/>
          <w:iCs/>
          <w:color w:val="000000"/>
          <w:sz w:val="16"/>
          <w:szCs w:val="16"/>
        </w:rPr>
        <w:t>Power System Automation</w:t>
      </w:r>
      <w:r w:rsidRPr="001E1ADC">
        <w:rPr>
          <w:color w:val="000000"/>
          <w:sz w:val="16"/>
          <w:szCs w:val="16"/>
        </w:rPr>
        <w:t>, vol. 47, pp. 91-99, 2023.</w:t>
      </w:r>
    </w:p>
    <w:p w14:paraId="3284B893"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 xml:space="preserve"> [4]</w:t>
      </w:r>
      <w:r w:rsidRPr="001E1ADC">
        <w:rPr>
          <w:color w:val="000000"/>
          <w:sz w:val="16"/>
          <w:szCs w:val="16"/>
        </w:rPr>
        <w:tab/>
        <w:t xml:space="preserve">K. </w:t>
      </w:r>
      <w:proofErr w:type="spellStart"/>
      <w:r w:rsidRPr="001E1ADC">
        <w:rPr>
          <w:color w:val="000000"/>
          <w:sz w:val="16"/>
          <w:szCs w:val="16"/>
        </w:rPr>
        <w:t>Bruninx</w:t>
      </w:r>
      <w:proofErr w:type="spellEnd"/>
      <w:r w:rsidRPr="001E1ADC">
        <w:rPr>
          <w:color w:val="000000"/>
          <w:sz w:val="16"/>
          <w:szCs w:val="16"/>
        </w:rPr>
        <w:t xml:space="preserve">, Y. </w:t>
      </w:r>
      <w:proofErr w:type="spellStart"/>
      <w:r w:rsidRPr="001E1ADC">
        <w:rPr>
          <w:color w:val="000000"/>
          <w:sz w:val="16"/>
          <w:szCs w:val="16"/>
        </w:rPr>
        <w:t>Dvorkin</w:t>
      </w:r>
      <w:proofErr w:type="spellEnd"/>
      <w:r w:rsidRPr="001E1ADC">
        <w:rPr>
          <w:color w:val="000000"/>
          <w:sz w:val="16"/>
          <w:szCs w:val="16"/>
        </w:rPr>
        <w:t xml:space="preserve"> and E. </w:t>
      </w:r>
      <w:proofErr w:type="spellStart"/>
      <w:r w:rsidRPr="001E1ADC">
        <w:rPr>
          <w:color w:val="000000"/>
          <w:sz w:val="16"/>
          <w:szCs w:val="16"/>
        </w:rPr>
        <w:t>Delarue</w:t>
      </w:r>
      <w:proofErr w:type="spellEnd"/>
      <w:r w:rsidRPr="001E1ADC">
        <w:rPr>
          <w:color w:val="000000"/>
          <w:sz w:val="16"/>
          <w:szCs w:val="16"/>
        </w:rPr>
        <w:t xml:space="preserve">, "Coupling pumped hydro energy storage with unit commitment," </w:t>
      </w:r>
      <w:r w:rsidRPr="001E1ADC">
        <w:rPr>
          <w:i/>
          <w:iCs/>
          <w:color w:val="000000"/>
          <w:sz w:val="16"/>
          <w:szCs w:val="16"/>
        </w:rPr>
        <w:t xml:space="preserve">IEEE Transactions on Sustainable Energy, </w:t>
      </w:r>
      <w:r w:rsidRPr="001E1ADC">
        <w:rPr>
          <w:color w:val="000000"/>
          <w:sz w:val="16"/>
          <w:szCs w:val="16"/>
        </w:rPr>
        <w:t>vol. 7, pp. 786-796, 2016.</w:t>
      </w:r>
    </w:p>
    <w:p w14:paraId="28A9BC64"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 xml:space="preserve"> [5]</w:t>
      </w:r>
      <w:r w:rsidRPr="001E1ADC">
        <w:rPr>
          <w:color w:val="000000"/>
          <w:sz w:val="16"/>
          <w:szCs w:val="16"/>
        </w:rPr>
        <w:tab/>
        <w:t>H. Liu, L. Chen and S. Cui, "</w:t>
      </w:r>
      <w:proofErr w:type="spellStart"/>
      <w:r w:rsidRPr="001E1ADC">
        <w:rPr>
          <w:color w:val="000000"/>
          <w:sz w:val="16"/>
          <w:szCs w:val="16"/>
        </w:rPr>
        <w:t>Distributionally</w:t>
      </w:r>
      <w:proofErr w:type="spellEnd"/>
      <w:r w:rsidRPr="001E1ADC">
        <w:rPr>
          <w:color w:val="000000"/>
          <w:sz w:val="16"/>
          <w:szCs w:val="16"/>
        </w:rPr>
        <w:t xml:space="preserve"> robust dispatch of power system with advanced adiabatic compressed air energy storage for frequency security," </w:t>
      </w:r>
      <w:r w:rsidRPr="001E1ADC">
        <w:rPr>
          <w:i/>
          <w:iCs/>
          <w:color w:val="000000"/>
          <w:sz w:val="16"/>
          <w:szCs w:val="16"/>
        </w:rPr>
        <w:t xml:space="preserve">Journal of Energy Storage, </w:t>
      </w:r>
      <w:r w:rsidRPr="001E1ADC">
        <w:rPr>
          <w:color w:val="000000"/>
          <w:sz w:val="16"/>
          <w:szCs w:val="16"/>
        </w:rPr>
        <w:t>vol. 98, p. 112782, 2024.</w:t>
      </w:r>
    </w:p>
    <w:p w14:paraId="12AD0BC4"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 xml:space="preserve"> [6]</w:t>
      </w:r>
      <w:r w:rsidRPr="001E1ADC">
        <w:rPr>
          <w:color w:val="000000"/>
          <w:sz w:val="16"/>
          <w:szCs w:val="16"/>
        </w:rPr>
        <w:tab/>
        <w:t>D</w:t>
      </w:r>
      <w:r>
        <w:rPr>
          <w:color w:val="000000"/>
          <w:sz w:val="16"/>
          <w:szCs w:val="16"/>
        </w:rPr>
        <w:t>.</w:t>
      </w:r>
      <w:r w:rsidRPr="001E1ADC">
        <w:rPr>
          <w:color w:val="000000"/>
          <w:sz w:val="16"/>
          <w:szCs w:val="16"/>
        </w:rPr>
        <w:t xml:space="preserve"> Zhao, C</w:t>
      </w:r>
      <w:r>
        <w:rPr>
          <w:color w:val="000000"/>
          <w:sz w:val="16"/>
          <w:szCs w:val="16"/>
        </w:rPr>
        <w:t>.</w:t>
      </w:r>
      <w:r w:rsidRPr="001E1ADC">
        <w:rPr>
          <w:color w:val="000000"/>
          <w:sz w:val="16"/>
          <w:szCs w:val="16"/>
        </w:rPr>
        <w:t xml:space="preserve"> Xu and R</w:t>
      </w:r>
      <w:r>
        <w:rPr>
          <w:color w:val="000000"/>
          <w:sz w:val="16"/>
          <w:szCs w:val="16"/>
        </w:rPr>
        <w:t>.</w:t>
      </w:r>
      <w:r w:rsidRPr="001E1ADC">
        <w:rPr>
          <w:color w:val="000000"/>
          <w:sz w:val="16"/>
          <w:szCs w:val="16"/>
        </w:rPr>
        <w:t xml:space="preserve"> Tao, “A review of the research on flexible regulation of multifarious distributed energy storage on the distribution side of novel power systems,” C</w:t>
      </w:r>
      <w:r w:rsidRPr="001E1ADC">
        <w:rPr>
          <w:i/>
          <w:iCs/>
          <w:color w:val="000000"/>
          <w:sz w:val="16"/>
          <w:szCs w:val="16"/>
        </w:rPr>
        <w:t>hinese Journal of Electrical Engineering</w:t>
      </w:r>
      <w:r w:rsidRPr="001E1ADC">
        <w:rPr>
          <w:color w:val="000000"/>
          <w:sz w:val="16"/>
          <w:szCs w:val="16"/>
        </w:rPr>
        <w:t>, vol. 43, pp. 1776-1799, 2023.</w:t>
      </w:r>
    </w:p>
    <w:p w14:paraId="13A923F7"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 xml:space="preserve"> [7]</w:t>
      </w:r>
      <w:r w:rsidRPr="001E1ADC">
        <w:rPr>
          <w:color w:val="000000"/>
          <w:sz w:val="16"/>
          <w:szCs w:val="16"/>
        </w:rPr>
        <w:tab/>
        <w:t xml:space="preserve">J. Zhang, K. Sun and C. Li, "Economic scheduling of gaseous-liquid hydrogen generation and storage plants considering complementarity of multiple products," </w:t>
      </w:r>
      <w:r w:rsidRPr="001E1ADC">
        <w:rPr>
          <w:i/>
          <w:iCs/>
          <w:color w:val="000000"/>
          <w:sz w:val="16"/>
          <w:szCs w:val="16"/>
        </w:rPr>
        <w:t xml:space="preserve">Journal of Modern Power Systems and Clean Energy, </w:t>
      </w:r>
      <w:r w:rsidRPr="001E1ADC">
        <w:rPr>
          <w:color w:val="000000"/>
          <w:sz w:val="16"/>
          <w:szCs w:val="16"/>
        </w:rPr>
        <w:t>vol. 11, pp. 223-233, 2023.</w:t>
      </w:r>
    </w:p>
    <w:p w14:paraId="5AD57253" w14:textId="77777777" w:rsidR="006B43D3" w:rsidRPr="001E1ADC" w:rsidRDefault="006B43D3" w:rsidP="006B43D3">
      <w:pPr>
        <w:widowControl w:val="0"/>
        <w:autoSpaceDE w:val="0"/>
        <w:autoSpaceDN w:val="0"/>
        <w:adjustRightInd w:val="0"/>
        <w:jc w:val="both"/>
        <w:rPr>
          <w:color w:val="000000"/>
          <w:sz w:val="16"/>
          <w:szCs w:val="16"/>
        </w:rPr>
      </w:pPr>
      <w:r w:rsidRPr="001E1ADC">
        <w:rPr>
          <w:color w:val="000000"/>
          <w:sz w:val="16"/>
          <w:szCs w:val="16"/>
        </w:rPr>
        <w:t xml:space="preserve"> [8]</w:t>
      </w:r>
      <w:r w:rsidRPr="001E1ADC">
        <w:rPr>
          <w:color w:val="000000"/>
          <w:sz w:val="16"/>
          <w:szCs w:val="16"/>
        </w:rPr>
        <w:tab/>
        <w:t>C</w:t>
      </w:r>
      <w:r>
        <w:rPr>
          <w:color w:val="000000"/>
          <w:sz w:val="16"/>
          <w:szCs w:val="16"/>
        </w:rPr>
        <w:t xml:space="preserve">. </w:t>
      </w:r>
      <w:r w:rsidRPr="001E1ADC">
        <w:rPr>
          <w:color w:val="000000"/>
          <w:sz w:val="16"/>
          <w:szCs w:val="16"/>
        </w:rPr>
        <w:t>Chen, Y</w:t>
      </w:r>
      <w:r>
        <w:rPr>
          <w:color w:val="000000"/>
          <w:sz w:val="16"/>
          <w:szCs w:val="16"/>
        </w:rPr>
        <w:t>.</w:t>
      </w:r>
      <w:r w:rsidRPr="001E1ADC">
        <w:rPr>
          <w:color w:val="000000"/>
          <w:sz w:val="16"/>
          <w:szCs w:val="16"/>
        </w:rPr>
        <w:t xml:space="preserve"> Zhang, and S</w:t>
      </w:r>
      <w:r>
        <w:rPr>
          <w:color w:val="000000"/>
          <w:sz w:val="16"/>
          <w:szCs w:val="16"/>
        </w:rPr>
        <w:t>.</w:t>
      </w:r>
      <w:r w:rsidRPr="001E1ADC">
        <w:rPr>
          <w:color w:val="000000"/>
          <w:sz w:val="16"/>
          <w:szCs w:val="16"/>
        </w:rPr>
        <w:t xml:space="preserve"> Zhu, “Optimal dispatch of an integrated electric-hydrogen-thermal energy system considering multiple </w:t>
      </w:r>
      <w:proofErr w:type="spellStart"/>
      <w:r w:rsidRPr="001E1ADC">
        <w:rPr>
          <w:color w:val="000000"/>
          <w:sz w:val="16"/>
          <w:szCs w:val="16"/>
        </w:rPr>
        <w:t>electrolysers</w:t>
      </w:r>
      <w:proofErr w:type="spellEnd"/>
      <w:r w:rsidRPr="001E1ADC">
        <w:rPr>
          <w:color w:val="000000"/>
          <w:sz w:val="16"/>
          <w:szCs w:val="16"/>
        </w:rPr>
        <w:t xml:space="preserve"> with multiple operating conditions in combined operation,” </w:t>
      </w:r>
      <w:r w:rsidRPr="001E1ADC">
        <w:rPr>
          <w:i/>
          <w:iCs/>
          <w:color w:val="000000"/>
          <w:sz w:val="16"/>
          <w:szCs w:val="16"/>
        </w:rPr>
        <w:t>Power Grid Technology</w:t>
      </w:r>
      <w:r w:rsidRPr="001E1ADC">
        <w:rPr>
          <w:color w:val="000000"/>
          <w:sz w:val="16"/>
          <w:szCs w:val="16"/>
        </w:rPr>
        <w:t>, vol. 49, pp. 542-551, 2025.</w:t>
      </w:r>
    </w:p>
    <w:p w14:paraId="498FD1D0" w14:textId="77777777" w:rsidR="006B43D3" w:rsidRPr="001E1ADC" w:rsidRDefault="006B43D3" w:rsidP="006B43D3">
      <w:pPr>
        <w:widowControl w:val="0"/>
        <w:autoSpaceDE w:val="0"/>
        <w:autoSpaceDN w:val="0"/>
        <w:adjustRightInd w:val="0"/>
        <w:jc w:val="both"/>
        <w:rPr>
          <w:color w:val="000000"/>
          <w:sz w:val="16"/>
          <w:szCs w:val="16"/>
        </w:rPr>
      </w:pPr>
      <w:r w:rsidRPr="001E1ADC">
        <w:rPr>
          <w:color w:val="000000"/>
          <w:sz w:val="16"/>
          <w:szCs w:val="16"/>
        </w:rPr>
        <w:t xml:space="preserve"> [9]</w:t>
      </w:r>
      <w:r w:rsidRPr="001E1ADC">
        <w:rPr>
          <w:color w:val="000000"/>
          <w:sz w:val="16"/>
          <w:szCs w:val="16"/>
        </w:rPr>
        <w:tab/>
        <w:t>W</w:t>
      </w:r>
      <w:r>
        <w:rPr>
          <w:color w:val="000000"/>
          <w:sz w:val="16"/>
          <w:szCs w:val="16"/>
        </w:rPr>
        <w:t>.</w:t>
      </w:r>
      <w:r w:rsidRPr="001E1ADC">
        <w:rPr>
          <w:color w:val="000000"/>
          <w:sz w:val="16"/>
          <w:szCs w:val="16"/>
        </w:rPr>
        <w:t xml:space="preserve"> Zhang, J</w:t>
      </w:r>
      <w:r>
        <w:rPr>
          <w:color w:val="000000"/>
          <w:sz w:val="16"/>
          <w:szCs w:val="16"/>
        </w:rPr>
        <w:t>.</w:t>
      </w:r>
      <w:r w:rsidRPr="001E1ADC">
        <w:rPr>
          <w:color w:val="000000"/>
          <w:sz w:val="16"/>
          <w:szCs w:val="16"/>
        </w:rPr>
        <w:t xml:space="preserve"> Zhou and M</w:t>
      </w:r>
      <w:r>
        <w:rPr>
          <w:color w:val="000000"/>
          <w:sz w:val="16"/>
          <w:szCs w:val="16"/>
        </w:rPr>
        <w:t>.</w:t>
      </w:r>
      <w:r w:rsidRPr="001E1ADC">
        <w:rPr>
          <w:color w:val="000000"/>
          <w:sz w:val="16"/>
          <w:szCs w:val="16"/>
        </w:rPr>
        <w:t xml:space="preserve"> Li, “Multi-row optimization strategy for wind-scenic hydrogen production in alkaline-proton exchange membrane hybrid </w:t>
      </w:r>
      <w:proofErr w:type="spellStart"/>
      <w:r w:rsidRPr="001E1ADC">
        <w:rPr>
          <w:color w:val="000000"/>
          <w:sz w:val="16"/>
          <w:szCs w:val="16"/>
        </w:rPr>
        <w:t>electrolysers</w:t>
      </w:r>
      <w:proofErr w:type="spellEnd"/>
      <w:r w:rsidRPr="001E1ADC">
        <w:rPr>
          <w:color w:val="000000"/>
          <w:sz w:val="16"/>
          <w:szCs w:val="16"/>
        </w:rPr>
        <w:t xml:space="preserve"> taking into account energy consumption characteristics,” </w:t>
      </w:r>
      <w:r w:rsidRPr="001E1ADC">
        <w:rPr>
          <w:i/>
          <w:iCs/>
          <w:color w:val="000000"/>
          <w:sz w:val="16"/>
          <w:szCs w:val="16"/>
        </w:rPr>
        <w:t>Power Grid Technology,</w:t>
      </w:r>
      <w:r w:rsidRPr="001E1ADC">
        <w:rPr>
          <w:color w:val="000000"/>
          <w:sz w:val="16"/>
          <w:szCs w:val="16"/>
        </w:rPr>
        <w:t xml:space="preserve"> vol. 49, pp. 63-72, 2025.</w:t>
      </w:r>
    </w:p>
    <w:p w14:paraId="2D70F57A"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[10]</w:t>
      </w:r>
      <w:r w:rsidRPr="001E1ADC">
        <w:rPr>
          <w:color w:val="000000"/>
          <w:sz w:val="16"/>
          <w:szCs w:val="16"/>
        </w:rPr>
        <w:tab/>
        <w:t xml:space="preserve">Y. </w:t>
      </w:r>
      <w:proofErr w:type="spellStart"/>
      <w:r w:rsidRPr="001E1ADC">
        <w:rPr>
          <w:color w:val="000000"/>
          <w:sz w:val="16"/>
          <w:szCs w:val="16"/>
        </w:rPr>
        <w:t>Qiu</w:t>
      </w:r>
      <w:proofErr w:type="spellEnd"/>
      <w:r w:rsidRPr="001E1ADC">
        <w:rPr>
          <w:color w:val="000000"/>
          <w:sz w:val="16"/>
          <w:szCs w:val="16"/>
        </w:rPr>
        <w:t xml:space="preserve">, B. Zhou and T. Zang, "Extended load flexibility of utility-scale P2H plants: Optimal production scheduling considering dynamic thermal and HTO impurity effects," </w:t>
      </w:r>
      <w:r w:rsidRPr="001E1ADC">
        <w:rPr>
          <w:i/>
          <w:iCs/>
          <w:color w:val="000000"/>
          <w:sz w:val="16"/>
          <w:szCs w:val="16"/>
        </w:rPr>
        <w:t xml:space="preserve">Renewable Energy, </w:t>
      </w:r>
      <w:r w:rsidRPr="001E1ADC">
        <w:rPr>
          <w:color w:val="000000"/>
          <w:sz w:val="16"/>
          <w:szCs w:val="16"/>
        </w:rPr>
        <w:t>vol. 217, p. 119198, 2023.</w:t>
      </w:r>
    </w:p>
    <w:p w14:paraId="618605C9"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[11]</w:t>
      </w:r>
      <w:r w:rsidRPr="001E1ADC">
        <w:rPr>
          <w:color w:val="000000"/>
          <w:sz w:val="16"/>
          <w:szCs w:val="16"/>
        </w:rPr>
        <w:tab/>
        <w:t>Z</w:t>
      </w:r>
      <w:r>
        <w:rPr>
          <w:color w:val="000000"/>
          <w:sz w:val="16"/>
          <w:szCs w:val="16"/>
        </w:rPr>
        <w:t>.</w:t>
      </w:r>
      <w:r w:rsidRPr="001E1ADC">
        <w:rPr>
          <w:color w:val="000000"/>
          <w:sz w:val="16"/>
          <w:szCs w:val="16"/>
        </w:rPr>
        <w:t xml:space="preserve"> Lu, Y</w:t>
      </w:r>
      <w:r>
        <w:rPr>
          <w:color w:val="000000"/>
          <w:sz w:val="16"/>
          <w:szCs w:val="16"/>
        </w:rPr>
        <w:t>.</w:t>
      </w:r>
      <w:r w:rsidRPr="001E1ADC">
        <w:rPr>
          <w:color w:val="000000"/>
          <w:sz w:val="16"/>
          <w:szCs w:val="16"/>
        </w:rPr>
        <w:t xml:space="preserve"> Lin, and Y</w:t>
      </w:r>
      <w:r>
        <w:rPr>
          <w:color w:val="000000"/>
          <w:sz w:val="16"/>
          <w:szCs w:val="16"/>
        </w:rPr>
        <w:t>.</w:t>
      </w:r>
      <w:r w:rsidRPr="001E1ADC">
        <w:rPr>
          <w:color w:val="000000"/>
          <w:sz w:val="16"/>
          <w:szCs w:val="16"/>
        </w:rPr>
        <w:t xml:space="preserve"> </w:t>
      </w:r>
      <w:proofErr w:type="spellStart"/>
      <w:r w:rsidRPr="001E1ADC">
        <w:rPr>
          <w:color w:val="000000"/>
          <w:sz w:val="16"/>
          <w:szCs w:val="16"/>
        </w:rPr>
        <w:t>Qiao</w:t>
      </w:r>
      <w:proofErr w:type="spellEnd"/>
      <w:r w:rsidRPr="001E1ADC">
        <w:rPr>
          <w:color w:val="000000"/>
          <w:sz w:val="16"/>
          <w:szCs w:val="16"/>
        </w:rPr>
        <w:t xml:space="preserve">, “Flexibility supply-demand balance of very high percentage renewable power systems,” </w:t>
      </w:r>
      <w:r w:rsidRPr="001E1ADC">
        <w:rPr>
          <w:i/>
          <w:iCs/>
          <w:color w:val="000000"/>
          <w:sz w:val="16"/>
          <w:szCs w:val="16"/>
        </w:rPr>
        <w:t>Power System Automation</w:t>
      </w:r>
      <w:r w:rsidRPr="001E1ADC">
        <w:rPr>
          <w:color w:val="000000"/>
          <w:sz w:val="16"/>
          <w:szCs w:val="16"/>
        </w:rPr>
        <w:t>, vol. 46, pp. 3-16, 2022.</w:t>
      </w:r>
    </w:p>
    <w:p w14:paraId="6D98E042"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[12]</w:t>
      </w:r>
      <w:r w:rsidRPr="001E1ADC">
        <w:rPr>
          <w:color w:val="000000"/>
          <w:sz w:val="16"/>
          <w:szCs w:val="16"/>
        </w:rPr>
        <w:tab/>
        <w:t xml:space="preserve">K. Sun, D. Zhang and J. Wang, "Optimal dispatch scheme considering system operational flexibility," </w:t>
      </w:r>
      <w:r w:rsidRPr="001E1ADC">
        <w:rPr>
          <w:i/>
          <w:iCs/>
          <w:color w:val="000000"/>
          <w:sz w:val="16"/>
          <w:szCs w:val="16"/>
        </w:rPr>
        <w:t xml:space="preserve">Electric Power Systems Research, </w:t>
      </w:r>
      <w:r w:rsidRPr="001E1ADC">
        <w:rPr>
          <w:color w:val="000000"/>
          <w:sz w:val="16"/>
          <w:szCs w:val="16"/>
        </w:rPr>
        <w:t>vol. 239, p. 111217, 2025.</w:t>
      </w:r>
    </w:p>
    <w:p w14:paraId="1CE047EE"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[13]</w:t>
      </w:r>
      <w:r w:rsidRPr="001E1ADC">
        <w:rPr>
          <w:color w:val="000000"/>
          <w:sz w:val="16"/>
          <w:szCs w:val="16"/>
        </w:rPr>
        <w:tab/>
        <w:t>Y</w:t>
      </w:r>
      <w:r>
        <w:rPr>
          <w:color w:val="000000"/>
          <w:sz w:val="16"/>
          <w:szCs w:val="16"/>
        </w:rPr>
        <w:t>.</w:t>
      </w:r>
      <w:r w:rsidRPr="001E1ADC">
        <w:rPr>
          <w:color w:val="000000"/>
          <w:sz w:val="16"/>
          <w:szCs w:val="16"/>
        </w:rPr>
        <w:t xml:space="preserve"> Tong, J</w:t>
      </w:r>
      <w:r>
        <w:rPr>
          <w:color w:val="000000"/>
          <w:sz w:val="16"/>
          <w:szCs w:val="16"/>
        </w:rPr>
        <w:t>.</w:t>
      </w:r>
      <w:r w:rsidRPr="001E1ADC">
        <w:rPr>
          <w:color w:val="000000"/>
          <w:sz w:val="16"/>
          <w:szCs w:val="16"/>
        </w:rPr>
        <w:t xml:space="preserve"> Hu and X</w:t>
      </w:r>
      <w:r>
        <w:rPr>
          <w:color w:val="000000"/>
          <w:sz w:val="16"/>
          <w:szCs w:val="16"/>
        </w:rPr>
        <w:t>.</w:t>
      </w:r>
      <w:r w:rsidRPr="001E1ADC">
        <w:rPr>
          <w:color w:val="000000"/>
          <w:sz w:val="16"/>
          <w:szCs w:val="16"/>
        </w:rPr>
        <w:t xml:space="preserve"> Liu, “Quantification of flexible supply and demand in new energy power systems and distributionally robust optimal dispatch,” </w:t>
      </w:r>
      <w:r w:rsidRPr="001E1ADC">
        <w:rPr>
          <w:i/>
          <w:iCs/>
          <w:color w:val="000000"/>
          <w:sz w:val="16"/>
          <w:szCs w:val="16"/>
        </w:rPr>
        <w:t>Power System Automation</w:t>
      </w:r>
      <w:r w:rsidRPr="001E1ADC">
        <w:rPr>
          <w:color w:val="000000"/>
          <w:sz w:val="16"/>
          <w:szCs w:val="16"/>
        </w:rPr>
        <w:t>, vol. 47, pp. 80-90, 2023.</w:t>
      </w:r>
    </w:p>
    <w:p w14:paraId="633423FD"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[14]</w:t>
      </w:r>
      <w:r w:rsidRPr="001E1ADC">
        <w:rPr>
          <w:color w:val="000000"/>
          <w:sz w:val="16"/>
          <w:szCs w:val="16"/>
        </w:rPr>
        <w:tab/>
        <w:t xml:space="preserve">H. Li, N. Zhang and W. Bao, "Modeling and planning of multi-timescale flexible resources in power systems," </w:t>
      </w:r>
      <w:r w:rsidRPr="001E1ADC">
        <w:rPr>
          <w:i/>
          <w:iCs/>
          <w:color w:val="000000"/>
          <w:sz w:val="16"/>
          <w:szCs w:val="16"/>
        </w:rPr>
        <w:t xml:space="preserve">CSEE Journal of Power and Energy Systems, </w:t>
      </w:r>
      <w:r w:rsidRPr="001E1ADC">
        <w:rPr>
          <w:color w:val="000000"/>
          <w:sz w:val="16"/>
          <w:szCs w:val="16"/>
        </w:rPr>
        <w:t>pp. 1-10, 2022.</w:t>
      </w:r>
    </w:p>
    <w:p w14:paraId="62559965"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w:t>
      </w:r>
      <w:r w:rsidR="00C04F9A">
        <w:rPr>
          <w:color w:val="000000"/>
          <w:sz w:val="16"/>
          <w:szCs w:val="16"/>
        </w:rPr>
        <w:t>15</w:t>
      </w:r>
      <w:r w:rsidRPr="001E1ADC">
        <w:rPr>
          <w:color w:val="000000"/>
          <w:sz w:val="16"/>
          <w:szCs w:val="16"/>
        </w:rPr>
        <w:t>]</w:t>
      </w:r>
      <w:r w:rsidRPr="001E1ADC">
        <w:rPr>
          <w:color w:val="000000"/>
          <w:sz w:val="16"/>
          <w:szCs w:val="16"/>
        </w:rPr>
        <w:tab/>
        <w:t xml:space="preserve">C. Zhang, Z. Dong and L. Yang, "A feasibility </w:t>
      </w:r>
      <w:proofErr w:type="gramStart"/>
      <w:r w:rsidRPr="001E1ADC">
        <w:rPr>
          <w:color w:val="000000"/>
          <w:sz w:val="16"/>
          <w:szCs w:val="16"/>
        </w:rPr>
        <w:t>pump based</w:t>
      </w:r>
      <w:proofErr w:type="gramEnd"/>
      <w:r w:rsidRPr="001E1ADC">
        <w:rPr>
          <w:color w:val="000000"/>
          <w:sz w:val="16"/>
          <w:szCs w:val="16"/>
        </w:rPr>
        <w:t xml:space="preserve"> solution algorithm for two-stage robust optimization with integer recourses of energy storage systems," </w:t>
      </w:r>
      <w:r w:rsidRPr="001E1ADC">
        <w:rPr>
          <w:i/>
          <w:iCs/>
          <w:color w:val="000000"/>
          <w:sz w:val="16"/>
          <w:szCs w:val="16"/>
        </w:rPr>
        <w:t xml:space="preserve">IEEE Transactions on Sustainable Energy, </w:t>
      </w:r>
      <w:r w:rsidRPr="001E1ADC">
        <w:rPr>
          <w:color w:val="000000"/>
          <w:sz w:val="16"/>
          <w:szCs w:val="16"/>
        </w:rPr>
        <w:t>vol. 12, pp. 1834-1837, 2021.</w:t>
      </w:r>
    </w:p>
    <w:p w14:paraId="08EA9488" w14:textId="77777777" w:rsidR="006B43D3" w:rsidRPr="001E1ADC" w:rsidRDefault="006B43D3" w:rsidP="006B43D3">
      <w:pPr>
        <w:widowControl w:val="0"/>
        <w:autoSpaceDE w:val="0"/>
        <w:autoSpaceDN w:val="0"/>
        <w:adjustRightInd w:val="0"/>
        <w:jc w:val="both"/>
        <w:rPr>
          <w:sz w:val="16"/>
          <w:szCs w:val="16"/>
        </w:rPr>
      </w:pPr>
      <w:r w:rsidRPr="001E1ADC">
        <w:rPr>
          <w:color w:val="000000"/>
          <w:sz w:val="16"/>
          <w:szCs w:val="16"/>
        </w:rPr>
        <w:t>[</w:t>
      </w:r>
      <w:r w:rsidR="00C04F9A">
        <w:rPr>
          <w:color w:val="000000"/>
          <w:sz w:val="16"/>
          <w:szCs w:val="16"/>
        </w:rPr>
        <w:t>16</w:t>
      </w:r>
      <w:r w:rsidRPr="001E1ADC">
        <w:rPr>
          <w:color w:val="000000"/>
          <w:sz w:val="16"/>
          <w:szCs w:val="16"/>
        </w:rPr>
        <w:t>]</w:t>
      </w:r>
      <w:r w:rsidRPr="001E1ADC">
        <w:rPr>
          <w:color w:val="000000"/>
          <w:sz w:val="16"/>
          <w:szCs w:val="16"/>
        </w:rPr>
        <w:tab/>
        <w:t xml:space="preserve">M. Y. Tsang, K. S. Shehadeh and F. E. Curtis, "An inexact column-and-constraint generation method to solve two-stage robust optimization problems," </w:t>
      </w:r>
      <w:r w:rsidRPr="001E1ADC">
        <w:rPr>
          <w:i/>
          <w:iCs/>
          <w:color w:val="000000"/>
          <w:sz w:val="16"/>
          <w:szCs w:val="16"/>
        </w:rPr>
        <w:t xml:space="preserve">Operations Research Letters, </w:t>
      </w:r>
      <w:r w:rsidRPr="001E1ADC">
        <w:rPr>
          <w:color w:val="000000"/>
          <w:sz w:val="16"/>
          <w:szCs w:val="16"/>
        </w:rPr>
        <w:t>vol. 51, pp. 92-98, 2023.</w:t>
      </w:r>
    </w:p>
    <w:p w14:paraId="2A50DAE8" w14:textId="77777777" w:rsidR="00786A96" w:rsidRPr="00DC0FAC" w:rsidRDefault="006B43D3" w:rsidP="001B5343">
      <w:pPr>
        <w:widowControl w:val="0"/>
        <w:autoSpaceDE w:val="0"/>
        <w:autoSpaceDN w:val="0"/>
        <w:adjustRightInd w:val="0"/>
        <w:rPr>
          <w:color w:val="000000" w:themeColor="text1"/>
        </w:rPr>
      </w:pPr>
      <w:r w:rsidRPr="001E1ADC">
        <w:rPr>
          <w:color w:val="000000"/>
          <w:sz w:val="16"/>
          <w:szCs w:val="16"/>
        </w:rPr>
        <w:t>[</w:t>
      </w:r>
      <w:r w:rsidR="00C04F9A">
        <w:rPr>
          <w:color w:val="000000"/>
          <w:sz w:val="16"/>
          <w:szCs w:val="16"/>
        </w:rPr>
        <w:t>17</w:t>
      </w:r>
      <w:r w:rsidRPr="001E1ADC">
        <w:rPr>
          <w:color w:val="000000"/>
          <w:sz w:val="16"/>
          <w:szCs w:val="16"/>
        </w:rPr>
        <w:t>]</w:t>
      </w:r>
      <w:r w:rsidRPr="001E1ADC">
        <w:rPr>
          <w:color w:val="000000"/>
          <w:sz w:val="16"/>
          <w:szCs w:val="16"/>
        </w:rPr>
        <w:tab/>
        <w:t>Z</w:t>
      </w:r>
      <w:r>
        <w:rPr>
          <w:color w:val="000000"/>
          <w:sz w:val="16"/>
          <w:szCs w:val="16"/>
        </w:rPr>
        <w:t>.</w:t>
      </w:r>
      <w:r w:rsidRPr="001E1ADC">
        <w:rPr>
          <w:color w:val="000000"/>
          <w:sz w:val="16"/>
          <w:szCs w:val="16"/>
        </w:rPr>
        <w:t xml:space="preserve"> Zhang, M</w:t>
      </w:r>
      <w:r>
        <w:rPr>
          <w:color w:val="000000"/>
          <w:sz w:val="16"/>
          <w:szCs w:val="16"/>
        </w:rPr>
        <w:t>.</w:t>
      </w:r>
      <w:r w:rsidRPr="001E1ADC">
        <w:rPr>
          <w:color w:val="000000"/>
          <w:sz w:val="16"/>
          <w:szCs w:val="16"/>
        </w:rPr>
        <w:t xml:space="preserve"> Zhou and Z</w:t>
      </w:r>
      <w:r>
        <w:rPr>
          <w:color w:val="000000"/>
          <w:sz w:val="16"/>
          <w:szCs w:val="16"/>
        </w:rPr>
        <w:t>.</w:t>
      </w:r>
      <w:r w:rsidRPr="001E1ADC">
        <w:rPr>
          <w:color w:val="000000"/>
          <w:sz w:val="16"/>
          <w:szCs w:val="16"/>
        </w:rPr>
        <w:t xml:space="preserve"> Guo, “A cooperative robust planning method for transmission grid and energy storage considering dynamic thermal calibration of overhead lines,” </w:t>
      </w:r>
      <w:r w:rsidRPr="001E1ADC">
        <w:rPr>
          <w:i/>
          <w:iCs/>
          <w:color w:val="000000"/>
          <w:sz w:val="16"/>
          <w:szCs w:val="16"/>
        </w:rPr>
        <w:t>Chinese Journal of Electrical Engineering,</w:t>
      </w:r>
      <w:r w:rsidRPr="001E1ADC">
        <w:rPr>
          <w:color w:val="000000"/>
          <w:sz w:val="16"/>
          <w:szCs w:val="16"/>
        </w:rPr>
        <w:t xml:space="preserve"> vol. 45, pp. 1-14, 2025.</w:t>
      </w:r>
      <w:r w:rsidRPr="00DC0FAC">
        <w:rPr>
          <w:color w:val="000000" w:themeColor="text1"/>
        </w:rPr>
        <w:t xml:space="preserve"> </w:t>
      </w:r>
    </w:p>
    <w:sectPr w:rsidR="00786A96" w:rsidRPr="00DC0FAC" w:rsidSect="00E509D2">
      <w:type w:val="continuous"/>
      <w:pgSz w:w="12240" w:h="15840" w:code="1"/>
      <w:pgMar w:top="1008" w:right="936" w:bottom="1008" w:left="936" w:header="432" w:footer="432" w:gutter="0"/>
      <w:cols w:num="2" w:space="42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811EA2" w14:textId="77777777" w:rsidR="009A45D6" w:rsidRDefault="009A45D6">
      <w:r>
        <w:separator/>
      </w:r>
    </w:p>
  </w:endnote>
  <w:endnote w:type="continuationSeparator" w:id="0">
    <w:p w14:paraId="3F684EB5" w14:textId="77777777" w:rsidR="009A45D6" w:rsidRDefault="009A45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skerville">
    <w:altName w:val="Segoe Print"/>
    <w:charset w:val="00"/>
    <w:family w:val="auto"/>
    <w:pitch w:val="default"/>
    <w:sig w:usb0="00000000" w:usb1="00000000" w:usb2="00000000" w:usb3="00000000" w:csb0="000001FB" w:csb1="00000000"/>
  </w:font>
  <w:font w:name="Formata-Regular">
    <w:altName w:val="Calibri"/>
    <w:charset w:val="4D"/>
    <w:family w:val="auto"/>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3CD64" w14:textId="77777777" w:rsidR="0034339D" w:rsidRPr="0090176F" w:rsidRDefault="0034339D" w:rsidP="0090176F">
    <w:pPr>
      <w:pStyle w:val="a7"/>
      <w:jc w:val="center"/>
      <w:rPr>
        <w:sz w:val="16"/>
        <w:szCs w:val="16"/>
      </w:rPr>
    </w:pPr>
    <w:r w:rsidRPr="0090176F">
      <w:rPr>
        <w:rFonts w:hint="eastAsia"/>
        <w:sz w:val="16"/>
        <w:szCs w:val="16"/>
        <w:lang w:eastAsia="zh-CN"/>
      </w:rPr>
      <w:t>ISSN</w:t>
    </w:r>
    <w:r>
      <w:rPr>
        <w:rFonts w:hint="eastAsia"/>
        <w:sz w:val="16"/>
        <w:szCs w:val="16"/>
        <w:lang w:eastAsia="zh-CN"/>
      </w:rPr>
      <w:t xml:space="preserve"> 2096-0042    CN 10-1328/TM   </w:t>
    </w:r>
    <w:r w:rsidRPr="0090176F">
      <w:rPr>
        <w:rFonts w:hint="eastAsia"/>
        <w:sz w:val="16"/>
        <w:szCs w:val="16"/>
        <w:lang w:eastAsia="zh-CN"/>
      </w:rPr>
      <w:t xml:space="preserve"> </w:t>
    </w:r>
    <w:r w:rsidRPr="0090176F">
      <w:rPr>
        <w:rFonts w:hint="eastAsia"/>
        <w:sz w:val="16"/>
        <w:szCs w:val="16"/>
        <w:lang w:eastAsia="zh-CN"/>
      </w:rPr>
      <w:sym w:font="Symbol" w:char="F0D3"/>
    </w:r>
    <w:r w:rsidRPr="0090176F">
      <w:rPr>
        <w:rFonts w:hint="eastAsia"/>
        <w:sz w:val="16"/>
        <w:szCs w:val="16"/>
        <w:lang w:eastAsia="zh-CN"/>
      </w:rPr>
      <w:t xml:space="preserve"> 2015 CSEE</w:t>
    </w:r>
  </w:p>
  <w:p w14:paraId="34BB2F66" w14:textId="77777777" w:rsidR="0034339D" w:rsidRDefault="0034339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A3F05B" w14:textId="77777777" w:rsidR="009A45D6" w:rsidRDefault="009A45D6"/>
  </w:footnote>
  <w:footnote w:type="continuationSeparator" w:id="0">
    <w:p w14:paraId="04A9C558" w14:textId="77777777" w:rsidR="009A45D6" w:rsidRDefault="009A45D6">
      <w:r>
        <w:continuationSeparator/>
      </w:r>
    </w:p>
  </w:footnote>
  <w:footnote w:id="1">
    <w:p w14:paraId="01BB8979" w14:textId="5961A172" w:rsidR="0034339D" w:rsidRDefault="0034339D">
      <w:pPr>
        <w:pStyle w:val="a4"/>
        <w:rPr>
          <w:lang w:eastAsia="zh-CN"/>
        </w:rPr>
      </w:pPr>
      <w:r w:rsidRPr="00C037EF">
        <w:rPr>
          <w:rFonts w:hint="eastAsia"/>
        </w:rPr>
        <w:t>This research was supported by the National Key R&amp;D Program of China</w:t>
      </w:r>
      <w:r>
        <w:t xml:space="preserve"> </w:t>
      </w:r>
      <w:r w:rsidRPr="00C037EF">
        <w:rPr>
          <w:rFonts w:hint="eastAsia"/>
        </w:rPr>
        <w:t>(No.2022YFB2403100</w:t>
      </w:r>
      <w:r>
        <w:rPr>
          <w:rFonts w:hint="eastAsia"/>
          <w:lang w:eastAsia="zh-CN"/>
        </w:rPr>
        <w:t>)</w:t>
      </w:r>
      <w:r>
        <w:rPr>
          <w:lang w:eastAsia="zh-CN"/>
        </w:rPr>
        <w:t>.</w:t>
      </w:r>
    </w:p>
    <w:p w14:paraId="15E71C6B" w14:textId="77777777" w:rsidR="0034339D" w:rsidRDefault="0034339D" w:rsidP="00E76397">
      <w:pPr>
        <w:pStyle w:val="a4"/>
      </w:pPr>
      <w:r>
        <w:rPr>
          <w:color w:val="000000" w:themeColor="text1"/>
        </w:rPr>
        <w:t>X. Wu</w:t>
      </w:r>
      <w:r w:rsidRPr="00DC0FAC">
        <w:rPr>
          <w:color w:val="000000" w:themeColor="text1"/>
        </w:rPr>
        <w:t>,</w:t>
      </w:r>
      <w:r>
        <w:rPr>
          <w:color w:val="000000" w:themeColor="text1"/>
        </w:rPr>
        <w:t xml:space="preserve"> Y. Fan</w:t>
      </w:r>
      <w:r w:rsidRPr="00DC0FAC">
        <w:rPr>
          <w:color w:val="000000" w:themeColor="text1"/>
        </w:rPr>
        <w:t xml:space="preserve">, </w:t>
      </w:r>
      <w:r>
        <w:rPr>
          <w:color w:val="000000" w:themeColor="text1"/>
        </w:rPr>
        <w:t>J. Zhou</w:t>
      </w:r>
      <w:r>
        <w:t xml:space="preserve"> are with the School of Electrical Engineering, Xi’an Jiaotong University, Xi’an 710049, China. </w:t>
      </w:r>
      <w:r>
        <w:rPr>
          <w:color w:val="000000" w:themeColor="text1"/>
        </w:rPr>
        <w:t xml:space="preserve">D. Liu is with the </w:t>
      </w:r>
      <w:r>
        <w:t>State Grid Economic and Technological Research Institute Co., Ltd, Beijing, China.</w:t>
      </w:r>
      <w:r w:rsidRPr="00260DDE">
        <w:t xml:space="preserve"> </w:t>
      </w:r>
    </w:p>
    <w:p w14:paraId="0DC3037D" w14:textId="1DE5D9F4" w:rsidR="0034339D" w:rsidRDefault="0034339D" w:rsidP="00E76397">
      <w:pPr>
        <w:pStyle w:val="a4"/>
        <w:ind w:firstLine="0"/>
        <w:jc w:val="left"/>
      </w:pPr>
      <w:r>
        <w:t xml:space="preserve">(e-mail: </w:t>
      </w:r>
      <w:r w:rsidRPr="00340D5E">
        <w:t>wuxiong@mail.xjtu.edu.cn</w:t>
      </w:r>
      <w:r>
        <w:t xml:space="preserve">; </w:t>
      </w:r>
      <w:r w:rsidRPr="00340D5E">
        <w:t>fyl690619@stu.xjtu.edu.cn</w:t>
      </w:r>
      <w:r>
        <w:t xml:space="preserve">; </w:t>
      </w:r>
      <w:r w:rsidRPr="00E76397">
        <w:t>zjj010627@stu.xjtu.edu.cn</w:t>
      </w:r>
      <w:r>
        <w:rPr>
          <w:rFonts w:hint="eastAsia"/>
          <w:lang w:eastAsia="zh-CN"/>
        </w:rPr>
        <w:t>;</w:t>
      </w:r>
      <w:r>
        <w:rPr>
          <w:lang w:eastAsia="zh-CN"/>
        </w:rPr>
        <w:t xml:space="preserve"> </w:t>
      </w:r>
      <w:r w:rsidRPr="00340D5E">
        <w:t>liudong@chinasperi.sgcc.com.cn</w:t>
      </w:r>
      <w:r>
        <w:t>).</w:t>
      </w:r>
    </w:p>
    <w:p w14:paraId="0D6988F6" w14:textId="77777777" w:rsidR="0034339D" w:rsidRDefault="0034339D">
      <w:pPr>
        <w:pStyle w:val="a4"/>
        <w:rPr>
          <w:b/>
          <w:lang w:eastAsia="zh-CN"/>
        </w:rPr>
      </w:pPr>
      <w:r w:rsidRPr="00BB42C4">
        <w:rPr>
          <w:rFonts w:hint="eastAsia"/>
          <w:b/>
          <w:lang w:eastAsia="zh-CN"/>
        </w:rPr>
        <w:t xml:space="preserve">Digital Object Identifier </w:t>
      </w:r>
    </w:p>
    <w:p w14:paraId="24B801D6" w14:textId="77777777" w:rsidR="0034339D" w:rsidRPr="00BB42C4" w:rsidRDefault="0034339D">
      <w:pPr>
        <w:pStyle w:val="a4"/>
        <w:rPr>
          <w:b/>
          <w:lang w:eastAsia="zh-CN"/>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CBCC7" w14:textId="77777777" w:rsidR="0034339D" w:rsidRPr="0090176F" w:rsidRDefault="0034339D">
    <w:pPr>
      <w:pStyle w:val="a9"/>
      <w:rPr>
        <w:sz w:val="16"/>
        <w:szCs w:val="16"/>
      </w:rPr>
    </w:pPr>
    <w:r w:rsidRPr="0090176F">
      <w:rPr>
        <w:sz w:val="16"/>
        <w:szCs w:val="16"/>
      </w:rPr>
      <w:t xml:space="preserve">CSEE JOURNAL OF POWER AND ENERGY SYSTEMS, </w:t>
    </w:r>
    <w:proofErr w:type="gramStart"/>
    <w:r w:rsidRPr="0090176F">
      <w:rPr>
        <w:sz w:val="16"/>
        <w:szCs w:val="16"/>
      </w:rPr>
      <w:t>VOL.  ,</w:t>
    </w:r>
    <w:proofErr w:type="gramEnd"/>
    <w:r w:rsidRPr="0090176F">
      <w:rPr>
        <w:sz w:val="16"/>
        <w:szCs w:val="16"/>
      </w:rPr>
      <w:t xml:space="preserve"> NO.  , MARCH 2015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7FFD8" w14:textId="77777777" w:rsidR="0034339D" w:rsidRDefault="0034339D">
    <w:pPr>
      <w:framePr w:wrap="auto" w:vAnchor="text" w:hAnchor="margin" w:xAlign="right" w:y="1"/>
    </w:pPr>
    <w:r>
      <w:rPr>
        <w:noProof/>
      </w:rPr>
      <w:fldChar w:fldCharType="begin"/>
    </w:r>
    <w:r>
      <w:rPr>
        <w:noProof/>
      </w:rPr>
      <w:instrText xml:space="preserve">PAGE  </w:instrText>
    </w:r>
    <w:r>
      <w:rPr>
        <w:noProof/>
      </w:rPr>
      <w:fldChar w:fldCharType="separate"/>
    </w:r>
    <w:r>
      <w:rPr>
        <w:noProof/>
      </w:rPr>
      <w:t>7</w:t>
    </w:r>
    <w:r>
      <w:rPr>
        <w:noProof/>
      </w:rPr>
      <w:fldChar w:fldCharType="end"/>
    </w:r>
  </w:p>
  <w:p w14:paraId="7E1EC1D4" w14:textId="77777777" w:rsidR="0034339D" w:rsidRPr="0090176F" w:rsidRDefault="0034339D" w:rsidP="0090176F">
    <w:pPr>
      <w:ind w:right="360"/>
      <w:rPr>
        <w:sz w:val="16"/>
        <w:szCs w:val="16"/>
        <w:lang w:eastAsia="zh-CN"/>
      </w:rPr>
    </w:pPr>
    <w:r w:rsidRPr="0090176F">
      <w:rPr>
        <w:rFonts w:hint="eastAsia"/>
        <w:sz w:val="16"/>
        <w:szCs w:val="16"/>
        <w:lang w:eastAsia="zh-CN"/>
      </w:rPr>
      <w:t xml:space="preserve">First A. Author </w:t>
    </w:r>
    <w:r w:rsidRPr="0090176F">
      <w:rPr>
        <w:rFonts w:hint="eastAsia"/>
        <w:i/>
        <w:sz w:val="16"/>
        <w:szCs w:val="16"/>
        <w:lang w:eastAsia="zh-CN"/>
      </w:rPr>
      <w:t>et al</w:t>
    </w:r>
    <w:r w:rsidRPr="0090176F">
      <w:rPr>
        <w:rFonts w:hint="eastAsia"/>
        <w:sz w:val="16"/>
        <w:szCs w:val="16"/>
        <w:lang w:eastAsia="zh-CN"/>
      </w:rPr>
      <w:t>.: TITLE IS LIMITED TO 50 WORDS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646E39" w14:textId="77777777" w:rsidR="0034339D" w:rsidRPr="0090176F" w:rsidRDefault="0034339D">
    <w:pPr>
      <w:pStyle w:val="a9"/>
      <w:rPr>
        <w:sz w:val="16"/>
        <w:szCs w:val="16"/>
      </w:rPr>
    </w:pPr>
    <w:r w:rsidRPr="0090176F">
      <w:rPr>
        <w:rFonts w:hint="eastAsia"/>
        <w:sz w:val="16"/>
        <w:szCs w:val="16"/>
        <w:lang w:eastAsia="zh-CN"/>
      </w:rPr>
      <w:t xml:space="preserve">CSEE </w:t>
    </w:r>
    <w:r w:rsidRPr="0090176F">
      <w:rPr>
        <w:sz w:val="16"/>
        <w:szCs w:val="16"/>
        <w:lang w:eastAsia="zh-CN"/>
      </w:rPr>
      <w:t>JOURNAL OF POWER AND ENERGY SYSTEMS</w:t>
    </w:r>
    <w:r w:rsidRPr="0090176F">
      <w:rPr>
        <w:rFonts w:hint="eastAsia"/>
        <w:sz w:val="16"/>
        <w:szCs w:val="16"/>
        <w:lang w:eastAsia="zh-CN"/>
      </w:rPr>
      <w:t xml:space="preserve">, </w:t>
    </w:r>
    <w:proofErr w:type="gramStart"/>
    <w:r w:rsidRPr="0090176F">
      <w:rPr>
        <w:rFonts w:hint="eastAsia"/>
        <w:sz w:val="16"/>
        <w:szCs w:val="16"/>
        <w:lang w:eastAsia="zh-CN"/>
      </w:rPr>
      <w:t>VOL.  ,</w:t>
    </w:r>
    <w:proofErr w:type="gramEnd"/>
    <w:r w:rsidRPr="0090176F">
      <w:rPr>
        <w:rFonts w:hint="eastAsia"/>
        <w:sz w:val="16"/>
        <w:szCs w:val="16"/>
        <w:lang w:eastAsia="zh-CN"/>
      </w:rPr>
      <w:t xml:space="preserve"> NO.  , MARCH 2015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BB2C53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1FE04BD4"/>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1E8E8124"/>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DB60780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63F4F05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2CBA660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6FEB2A0"/>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36886A36"/>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FDCED3C"/>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BCAA61E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9F8DF4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CD34D1D6"/>
    <w:lvl w:ilvl="0">
      <w:start w:val="1"/>
      <w:numFmt w:val="upperRoman"/>
      <w:pStyle w:val="1"/>
      <w:lvlText w:val="%1."/>
      <w:lvlJc w:val="left"/>
      <w:pPr>
        <w:ind w:left="0" w:firstLine="0"/>
      </w:pPr>
      <w:rPr>
        <w:rFonts w:hint="eastAsia"/>
      </w:rPr>
    </w:lvl>
    <w:lvl w:ilvl="1">
      <w:start w:val="1"/>
      <w:numFmt w:val="upperLetter"/>
      <w:pStyle w:val="2"/>
      <w:lvlText w:val="%2."/>
      <w:lvlJc w:val="left"/>
      <w:pPr>
        <w:ind w:left="0" w:firstLine="0"/>
      </w:pPr>
      <w:rPr>
        <w:rFonts w:hint="eastAsia"/>
        <w:b w:val="0"/>
        <w:i/>
      </w:rPr>
    </w:lvl>
    <w:lvl w:ilvl="2">
      <w:start w:val="1"/>
      <w:numFmt w:val="decimal"/>
      <w:pStyle w:val="3"/>
      <w:lvlText w:val="%3)"/>
      <w:lvlJc w:val="left"/>
      <w:pPr>
        <w:ind w:left="0" w:firstLine="0"/>
      </w:pPr>
      <w:rPr>
        <w:rFonts w:hint="eastAsia"/>
        <w:i/>
      </w:rPr>
    </w:lvl>
    <w:lvl w:ilvl="3">
      <w:start w:val="1"/>
      <w:numFmt w:val="lowerLetter"/>
      <w:pStyle w:val="4"/>
      <w:lvlText w:val="%4)"/>
      <w:lvlJc w:val="left"/>
      <w:pPr>
        <w:ind w:left="1152" w:hanging="720"/>
      </w:pPr>
      <w:rPr>
        <w:rFonts w:hint="eastAsia"/>
      </w:rPr>
    </w:lvl>
    <w:lvl w:ilvl="4">
      <w:start w:val="1"/>
      <w:numFmt w:val="decimal"/>
      <w:pStyle w:val="5"/>
      <w:lvlText w:val="(%5)"/>
      <w:lvlJc w:val="left"/>
      <w:pPr>
        <w:ind w:left="1361" w:hanging="209"/>
      </w:pPr>
      <w:rPr>
        <w:rFonts w:hint="eastAsia"/>
      </w:rPr>
    </w:lvl>
    <w:lvl w:ilvl="5">
      <w:start w:val="1"/>
      <w:numFmt w:val="lowerLetter"/>
      <w:pStyle w:val="6"/>
      <w:lvlText w:val="(%6)"/>
      <w:lvlJc w:val="left"/>
      <w:pPr>
        <w:ind w:left="2592" w:hanging="720"/>
      </w:pPr>
      <w:rPr>
        <w:rFonts w:hint="eastAsia"/>
      </w:rPr>
    </w:lvl>
    <w:lvl w:ilvl="6">
      <w:start w:val="1"/>
      <w:numFmt w:val="lowerRoman"/>
      <w:pStyle w:val="7"/>
      <w:lvlText w:val="(%7)"/>
      <w:lvlJc w:val="left"/>
      <w:pPr>
        <w:ind w:left="3312" w:hanging="720"/>
      </w:pPr>
      <w:rPr>
        <w:rFonts w:hint="eastAsia"/>
      </w:rPr>
    </w:lvl>
    <w:lvl w:ilvl="7">
      <w:start w:val="1"/>
      <w:numFmt w:val="lowerLetter"/>
      <w:pStyle w:val="8"/>
      <w:lvlText w:val="(%8)"/>
      <w:lvlJc w:val="left"/>
      <w:pPr>
        <w:ind w:left="4032" w:hanging="720"/>
      </w:pPr>
      <w:rPr>
        <w:rFonts w:hint="eastAsia"/>
      </w:rPr>
    </w:lvl>
    <w:lvl w:ilvl="8">
      <w:start w:val="1"/>
      <w:numFmt w:val="lowerRoman"/>
      <w:pStyle w:val="9"/>
      <w:lvlText w:val="(%9)"/>
      <w:lvlJc w:val="left"/>
      <w:pPr>
        <w:ind w:left="4752" w:hanging="720"/>
      </w:pPr>
      <w:rPr>
        <w:rFonts w:hint="eastAsia"/>
      </w:rPr>
    </w:lvl>
  </w:abstractNum>
  <w:abstractNum w:abstractNumId="12" w15:restartNumberingAfterBreak="0">
    <w:nsid w:val="0AD53BAD"/>
    <w:multiLevelType w:val="hybridMultilevel"/>
    <w:tmpl w:val="3A402578"/>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B0B1D66"/>
    <w:multiLevelType w:val="singleLevel"/>
    <w:tmpl w:val="0BEC9FB0"/>
    <w:lvl w:ilvl="0">
      <w:start w:val="1"/>
      <w:numFmt w:val="none"/>
      <w:lvlText w:val=""/>
      <w:legacy w:legacy="1" w:legacySpace="0" w:legacyIndent="0"/>
      <w:lvlJc w:val="left"/>
      <w:pPr>
        <w:ind w:left="288"/>
      </w:pPr>
    </w:lvl>
  </w:abstractNum>
  <w:abstractNum w:abstractNumId="14" w15:restartNumberingAfterBreak="0">
    <w:nsid w:val="2517274C"/>
    <w:multiLevelType w:val="singleLevel"/>
    <w:tmpl w:val="04090011"/>
    <w:lvl w:ilvl="0">
      <w:start w:val="1"/>
      <w:numFmt w:val="decimal"/>
      <w:lvlText w:val="%1)"/>
      <w:lvlJc w:val="left"/>
      <w:pPr>
        <w:tabs>
          <w:tab w:val="num" w:pos="360"/>
        </w:tabs>
        <w:ind w:left="360" w:hanging="360"/>
      </w:pPr>
    </w:lvl>
  </w:abstractNum>
  <w:abstractNum w:abstractNumId="15" w15:restartNumberingAfterBreak="0">
    <w:nsid w:val="2D234D8B"/>
    <w:multiLevelType w:val="singleLevel"/>
    <w:tmpl w:val="0409000F"/>
    <w:lvl w:ilvl="0">
      <w:start w:val="1"/>
      <w:numFmt w:val="decimal"/>
      <w:lvlText w:val="%1."/>
      <w:lvlJc w:val="left"/>
      <w:pPr>
        <w:tabs>
          <w:tab w:val="num" w:pos="360"/>
        </w:tabs>
        <w:ind w:left="360" w:hanging="360"/>
      </w:pPr>
    </w:lvl>
  </w:abstractNum>
  <w:abstractNum w:abstractNumId="16" w15:restartNumberingAfterBreak="0">
    <w:nsid w:val="2F8B23F8"/>
    <w:multiLevelType w:val="singleLevel"/>
    <w:tmpl w:val="12CEED98"/>
    <w:lvl w:ilvl="0">
      <w:start w:val="1"/>
      <w:numFmt w:val="decimal"/>
      <w:lvlText w:val="%1."/>
      <w:legacy w:legacy="1" w:legacySpace="0" w:legacyIndent="360"/>
      <w:lvlJc w:val="left"/>
      <w:pPr>
        <w:ind w:left="360" w:hanging="360"/>
      </w:pPr>
    </w:lvl>
  </w:abstractNum>
  <w:abstractNum w:abstractNumId="17" w15:restartNumberingAfterBreak="0">
    <w:nsid w:val="37347E93"/>
    <w:multiLevelType w:val="hybridMultilevel"/>
    <w:tmpl w:val="35CADE76"/>
    <w:lvl w:ilvl="0" w:tplc="DC96F9CC">
      <w:start w:val="1"/>
      <w:numFmt w:val="upperLetter"/>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C310E3F4"/>
    <w:lvl w:ilvl="0">
      <w:start w:val="1"/>
      <w:numFmt w:val="decimal"/>
      <w:pStyle w:val="References"/>
      <w:lvlText w:val="[%1]"/>
      <w:lvlJc w:val="left"/>
      <w:pPr>
        <w:tabs>
          <w:tab w:val="num" w:pos="360"/>
        </w:tabs>
        <w:ind w:left="360" w:hanging="360"/>
      </w:pPr>
      <w:rPr>
        <w:i w:val="0"/>
      </w:rPr>
    </w:lvl>
  </w:abstractNum>
  <w:abstractNum w:abstractNumId="19" w15:restartNumberingAfterBreak="0">
    <w:nsid w:val="3AAC1CFC"/>
    <w:multiLevelType w:val="singleLevel"/>
    <w:tmpl w:val="3A8EC28E"/>
    <w:lvl w:ilvl="0">
      <w:start w:val="1"/>
      <w:numFmt w:val="decimal"/>
      <w:lvlText w:val="[%1]"/>
      <w:lvlJc w:val="left"/>
      <w:pPr>
        <w:tabs>
          <w:tab w:val="num" w:pos="360"/>
        </w:tabs>
        <w:ind w:left="360" w:hanging="360"/>
      </w:pPr>
    </w:lvl>
  </w:abstractNum>
  <w:abstractNum w:abstractNumId="20" w15:restartNumberingAfterBreak="0">
    <w:nsid w:val="44775830"/>
    <w:multiLevelType w:val="hybridMultilevel"/>
    <w:tmpl w:val="3E4A0EB2"/>
    <w:lvl w:ilvl="0" w:tplc="DC96F9CC">
      <w:start w:val="1"/>
      <w:numFmt w:val="upperLetter"/>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22" w15:restartNumberingAfterBreak="0">
    <w:nsid w:val="48301EFA"/>
    <w:multiLevelType w:val="hybridMultilevel"/>
    <w:tmpl w:val="39DC1FF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0B59CF"/>
    <w:multiLevelType w:val="singleLevel"/>
    <w:tmpl w:val="4A4223A6"/>
    <w:lvl w:ilvl="0">
      <w:start w:val="1"/>
      <w:numFmt w:val="decimal"/>
      <w:lvlText w:val="%1."/>
      <w:legacy w:legacy="1" w:legacySpace="0" w:legacyIndent="360"/>
      <w:lvlJc w:val="left"/>
      <w:pPr>
        <w:ind w:left="360" w:hanging="360"/>
      </w:pPr>
    </w:lvl>
  </w:abstractNum>
  <w:abstractNum w:abstractNumId="24" w15:restartNumberingAfterBreak="0">
    <w:nsid w:val="55630736"/>
    <w:multiLevelType w:val="singleLevel"/>
    <w:tmpl w:val="0BEC9FB0"/>
    <w:lvl w:ilvl="0">
      <w:start w:val="1"/>
      <w:numFmt w:val="none"/>
      <w:lvlText w:val=""/>
      <w:legacy w:legacy="1" w:legacySpace="0" w:legacyIndent="0"/>
      <w:lvlJc w:val="left"/>
      <w:pPr>
        <w:ind w:left="288"/>
      </w:pPr>
    </w:lvl>
  </w:abstractNum>
  <w:abstractNum w:abstractNumId="25" w15:restartNumberingAfterBreak="0">
    <w:nsid w:val="6DC3293B"/>
    <w:multiLevelType w:val="singleLevel"/>
    <w:tmpl w:val="A28C3CCC"/>
    <w:lvl w:ilvl="0">
      <w:start w:val="1"/>
      <w:numFmt w:val="decimal"/>
      <w:lvlText w:val="[%1]"/>
      <w:lvlJc w:val="left"/>
      <w:pPr>
        <w:tabs>
          <w:tab w:val="num" w:pos="360"/>
        </w:tabs>
        <w:ind w:left="360" w:hanging="360"/>
      </w:pPr>
      <w:rPr>
        <w:b w:val="0"/>
      </w:rPr>
    </w:lvl>
  </w:abstractNum>
  <w:abstractNum w:abstractNumId="26" w15:restartNumberingAfterBreak="0">
    <w:nsid w:val="70C21745"/>
    <w:multiLevelType w:val="hybridMultilevel"/>
    <w:tmpl w:val="C5AA9EB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22C3FDB"/>
    <w:multiLevelType w:val="hybridMultilevel"/>
    <w:tmpl w:val="E0222B8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0A417B"/>
    <w:multiLevelType w:val="hybridMultilevel"/>
    <w:tmpl w:val="78D2826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5CE3AEE"/>
    <w:multiLevelType w:val="hybridMultilevel"/>
    <w:tmpl w:val="A03C883C"/>
    <w:lvl w:ilvl="0" w:tplc="DC96F9CC">
      <w:start w:val="1"/>
      <w:numFmt w:val="upperLetter"/>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7E315E9"/>
    <w:multiLevelType w:val="singleLevel"/>
    <w:tmpl w:val="0BEC9FB0"/>
    <w:lvl w:ilvl="0">
      <w:start w:val="1"/>
      <w:numFmt w:val="none"/>
      <w:lvlText w:val=""/>
      <w:legacy w:legacy="1" w:legacySpace="0" w:legacyIndent="0"/>
      <w:lvlJc w:val="left"/>
      <w:pPr>
        <w:ind w:left="288"/>
      </w:pPr>
    </w:lvl>
  </w:abstractNum>
  <w:num w:numId="1">
    <w:abstractNumId w:val="11"/>
  </w:num>
  <w:num w:numId="2">
    <w:abstractNumId w:val="16"/>
  </w:num>
  <w:num w:numId="3">
    <w:abstractNumId w:val="16"/>
    <w:lvlOverride w:ilvl="0">
      <w:lvl w:ilvl="0">
        <w:start w:val="1"/>
        <w:numFmt w:val="decimal"/>
        <w:lvlText w:val="%1."/>
        <w:legacy w:legacy="1" w:legacySpace="0" w:legacyIndent="360"/>
        <w:lvlJc w:val="left"/>
        <w:pPr>
          <w:ind w:left="360" w:hanging="360"/>
        </w:pPr>
      </w:lvl>
    </w:lvlOverride>
  </w:num>
  <w:num w:numId="4">
    <w:abstractNumId w:val="16"/>
    <w:lvlOverride w:ilvl="0">
      <w:lvl w:ilvl="0">
        <w:start w:val="1"/>
        <w:numFmt w:val="decimal"/>
        <w:lvlText w:val="%1."/>
        <w:legacy w:legacy="1" w:legacySpace="0" w:legacyIndent="360"/>
        <w:lvlJc w:val="left"/>
        <w:pPr>
          <w:ind w:left="360" w:hanging="360"/>
        </w:pPr>
      </w:lvl>
    </w:lvlOverride>
  </w:num>
  <w:num w:numId="5">
    <w:abstractNumId w:val="16"/>
    <w:lvlOverride w:ilvl="0">
      <w:lvl w:ilvl="0">
        <w:start w:val="1"/>
        <w:numFmt w:val="decimal"/>
        <w:lvlText w:val="%1."/>
        <w:legacy w:legacy="1" w:legacySpace="0" w:legacyIndent="360"/>
        <w:lvlJc w:val="left"/>
        <w:pPr>
          <w:ind w:left="360" w:hanging="360"/>
        </w:pPr>
      </w:lvl>
    </w:lvlOverride>
  </w:num>
  <w:num w:numId="6">
    <w:abstractNumId w:val="21"/>
  </w:num>
  <w:num w:numId="7">
    <w:abstractNumId w:val="21"/>
    <w:lvlOverride w:ilvl="0">
      <w:lvl w:ilvl="0">
        <w:start w:val="1"/>
        <w:numFmt w:val="decimal"/>
        <w:lvlText w:val="%1."/>
        <w:legacy w:legacy="1" w:legacySpace="0" w:legacyIndent="360"/>
        <w:lvlJc w:val="left"/>
        <w:pPr>
          <w:ind w:left="360" w:hanging="360"/>
        </w:pPr>
      </w:lvl>
    </w:lvlOverride>
  </w:num>
  <w:num w:numId="8">
    <w:abstractNumId w:val="21"/>
    <w:lvlOverride w:ilvl="0">
      <w:lvl w:ilvl="0">
        <w:start w:val="1"/>
        <w:numFmt w:val="decimal"/>
        <w:lvlText w:val="%1."/>
        <w:legacy w:legacy="1" w:legacySpace="0" w:legacyIndent="360"/>
        <w:lvlJc w:val="left"/>
        <w:pPr>
          <w:ind w:left="360" w:hanging="360"/>
        </w:pPr>
      </w:lvl>
    </w:lvlOverride>
  </w:num>
  <w:num w:numId="9">
    <w:abstractNumId w:val="21"/>
    <w:lvlOverride w:ilvl="0">
      <w:lvl w:ilvl="0">
        <w:start w:val="1"/>
        <w:numFmt w:val="decimal"/>
        <w:lvlText w:val="%1."/>
        <w:legacy w:legacy="1" w:legacySpace="0" w:legacyIndent="360"/>
        <w:lvlJc w:val="left"/>
        <w:pPr>
          <w:ind w:left="360" w:hanging="360"/>
        </w:pPr>
      </w:lvl>
    </w:lvlOverride>
  </w:num>
  <w:num w:numId="10">
    <w:abstractNumId w:val="21"/>
    <w:lvlOverride w:ilvl="0">
      <w:lvl w:ilvl="0">
        <w:start w:val="1"/>
        <w:numFmt w:val="decimal"/>
        <w:lvlText w:val="%1."/>
        <w:legacy w:legacy="1" w:legacySpace="0" w:legacyIndent="360"/>
        <w:lvlJc w:val="left"/>
        <w:pPr>
          <w:ind w:left="360" w:hanging="360"/>
        </w:pPr>
      </w:lvl>
    </w:lvlOverride>
  </w:num>
  <w:num w:numId="11">
    <w:abstractNumId w:val="21"/>
    <w:lvlOverride w:ilvl="0">
      <w:lvl w:ilvl="0">
        <w:start w:val="1"/>
        <w:numFmt w:val="decimal"/>
        <w:lvlText w:val="%1."/>
        <w:legacy w:legacy="1" w:legacySpace="0" w:legacyIndent="360"/>
        <w:lvlJc w:val="left"/>
        <w:pPr>
          <w:ind w:left="360" w:hanging="360"/>
        </w:pPr>
      </w:lvl>
    </w:lvlOverride>
  </w:num>
  <w:num w:numId="12">
    <w:abstractNumId w:val="18"/>
  </w:num>
  <w:num w:numId="13">
    <w:abstractNumId w:val="13"/>
  </w:num>
  <w:num w:numId="14">
    <w:abstractNumId w:val="24"/>
  </w:num>
  <w:num w:numId="15">
    <w:abstractNumId w:val="23"/>
  </w:num>
  <w:num w:numId="16">
    <w:abstractNumId w:val="30"/>
  </w:num>
  <w:num w:numId="17">
    <w:abstractNumId w:val="15"/>
  </w:num>
  <w:num w:numId="18">
    <w:abstractNumId w:val="14"/>
  </w:num>
  <w:num w:numId="19">
    <w:abstractNumId w:val="25"/>
  </w:num>
  <w:num w:numId="20">
    <w:abstractNumId w:val="19"/>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28"/>
  </w:num>
  <w:num w:numId="24">
    <w:abstractNumId w:val="22"/>
  </w:num>
  <w:num w:numId="25">
    <w:abstractNumId w:val="27"/>
  </w:num>
  <w:num w:numId="26">
    <w:abstractNumId w:val="12"/>
  </w:num>
  <w:num w:numId="27">
    <w:abstractNumId w:val="26"/>
  </w:num>
  <w:num w:numId="28">
    <w:abstractNumId w:val="17"/>
  </w:num>
  <w:num w:numId="29">
    <w:abstractNumId w:val="20"/>
  </w:num>
  <w:num w:numId="30">
    <w:abstractNumId w:val="10"/>
  </w:num>
  <w:num w:numId="31">
    <w:abstractNumId w:val="8"/>
  </w:num>
  <w:num w:numId="32">
    <w:abstractNumId w:val="7"/>
  </w:num>
  <w:num w:numId="33">
    <w:abstractNumId w:val="6"/>
  </w:num>
  <w:num w:numId="34">
    <w:abstractNumId w:val="5"/>
  </w:num>
  <w:num w:numId="35">
    <w:abstractNumId w:val="9"/>
  </w:num>
  <w:num w:numId="36">
    <w:abstractNumId w:val="4"/>
  </w:num>
  <w:num w:numId="37">
    <w:abstractNumId w:val="3"/>
  </w:num>
  <w:num w:numId="38">
    <w:abstractNumId w:val="2"/>
  </w:num>
  <w:num w:numId="39">
    <w:abstractNumId w:val="1"/>
  </w:num>
  <w:num w:numId="40">
    <w:abstractNumId w:val="0"/>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202"/>
  <w:doNotHyphenateCaps/>
  <w:evenAndOddHeader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NE.Ref{03CF3A03-944D-4CF5-8C8E-79C6D1A064A8}" w:val=" ADDIN NE.Ref.{03CF3A03-944D-4CF5-8C8E-79C6D1A064A8}&lt;Citation&gt;&lt;Group&gt;&lt;References&gt;&lt;Item&gt;&lt;ID&gt;210&lt;/ID&gt;&lt;UID&gt;{23F311D1-B040-495B-A486-31C19578B605}&lt;/UID&gt;&lt;Title&gt;基于场景概率驱动的输电网和储能分布鲁棒规划&lt;/Title&gt;&lt;Template&gt;Journal Article&lt;/Template&gt;&lt;Star&gt;0&lt;/Star&gt;&lt;Tag&gt;5&lt;/Tag&gt;&lt;Author&gt;郑晓东; 陈皓勇; 段声志; 黄剑平&lt;/Author&gt;&lt;Year&gt;2022&lt;/Year&gt;&lt;Details&gt;&lt;_accessed&gt;65858194&lt;/_accessed&gt;&lt;_author_adr&gt;华南理工大学&lt;/_author_adr&gt;&lt;_author_aff&gt;华南理工大学&lt;/_author_aff&gt;&lt;_created&gt;65858194&lt;/_created&gt;&lt;_db_provider&gt;北京万方数据股份有限公司&lt;/_db_provider&gt;&lt;_db_updated&gt;Wanfangdata&lt;/_db_updated&gt;&lt;_doi&gt;10.16081/j.epae.202205019&lt;/_doi&gt;&lt;_isbn&gt;1006-6047&lt;/_isbn&gt;&lt;_issue&gt;6&lt;/_issue&gt;&lt;_journal&gt;电力自动化设备&lt;/_journal&gt;&lt;_keywords&gt;输电网; 储能; 概率分布; 列和约束生成算法; 场景概率驱动; 分布鲁棒规划&lt;/_keywords&gt;&lt;_language&gt;chi&lt;/_language&gt;&lt;_modified&gt;65866936&lt;/_modified&gt;&lt;_pages&gt;170-178&lt;/_pages&gt;&lt;_tertiary_title&gt;Electric Power Automation Equipment&lt;/_tertiary_title&gt;&lt;_translated_title&gt;Distributionally robust planning of transmission network and energy storage based on scenario probability-driven&lt;/_translated_title&gt;&lt;_url&gt;https://d.wanfangdata.com.cn/periodical/Ch9QZXJpb2RpY2FsQ0hJTmV3UzIwMjUwMTE2MTYzNjE0EhBkbHpkaHNiMjAyMjA2MDI0Ggh0M3BxZGtzaA%3D%3D&lt;/_url&gt;&lt;_volume&gt;42&lt;/_volume&gt;&lt;_translated_author&gt;Zheng, Xiao dong;Chen, Hao yong;Duan, Sheng zhi;Huang, Jian ping&lt;/_translated_author&gt;&lt;/Details&gt;&lt;Extra&gt;&lt;DBUID&gt;{A17D8F4B-C1F9-4184-9E86-69E9709AF363}&lt;/DBUID&gt;&lt;/Extra&gt;&lt;/Item&gt;&lt;/References&gt;&lt;/Group&gt;&lt;Group&gt;&lt;References&gt;&lt;Item&gt;&lt;ID&gt;219&lt;/ID&gt;&lt;UID&gt;{BB4C41F5-245C-4FF6-A415-0CBAEBDBFE47}&lt;/UID&gt;&lt;Title&gt;考虑风电不确定性的电热综合系统分布鲁棒协调优化调度模型&lt;/Title&gt;&lt;Template&gt;Journal Article&lt;/Template&gt;&lt;Star&gt;0&lt;/Star&gt;&lt;Tag&gt;5&lt;/Tag&gt;&lt;Author&gt;税月; 刘俊勇; 高红均; 黄山; 蒋卓臻&lt;/Author&gt;&lt;Year&gt;2018&lt;/Year&gt;&lt;Details&gt;&lt;_accessed&gt;65866939&lt;/_accessed&gt;&lt;_author_adr&gt;四川大学; 国网四川省电力公司&lt;/_author_adr&gt;&lt;_author_aff&gt;四川大学; 国网四川省电力公司&lt;/_author_aff&gt;&lt;_created&gt;65858208&lt;/_created&gt;&lt;_db_provider&gt;北京万方数据股份有限公司&lt;/_db_provider&gt;&lt;_db_updated&gt;Wanfangdata&lt;/_db_updated&gt;&lt;_doi&gt;10.13334/j.0258-8013.pcsee.171516&lt;/_doi&gt;&lt;_isbn&gt;0258-8013&lt;/_isbn&gt;&lt;_issue&gt;24&lt;/_issue&gt;&lt;_journal&gt;中国电机工程学报&lt;/_journal&gt;&lt;_keywords&gt;电热综合系统; 优化调度; 风电; 分布鲁棒; 数据驱动&lt;/_keywords&gt;&lt;_language&gt;chi&lt;/_language&gt;&lt;_modified&gt;65866945&lt;/_modified&gt;&lt;_pages&gt;7235-7247&lt;/_pages&gt;&lt;_tertiary_title&gt;Proceedings of the CSEE&lt;/_tertiary_title&gt;&lt;_translated_title&gt;A Distributionally Robust Coordinated Dispatch Model for Integrated Electricity and Heating Systems Considering Uncertainty of Wind Power&lt;/_translated_title&gt;&lt;_url&gt;https://d.wanfangdata.com.cn/periodical/Ch9QZXJpb2RpY2FsQ0hJTmV3UzIwMjUwMTE2MTYzNjE0EhF6Z2RqZ2N4YjIwMTgyNDAxNBoIamI4ODhpcDI%3D&lt;/_url&gt;&lt;_volume&gt;38&lt;/_volume&gt;&lt;_translated_author&gt;Shui, Yue;Liu, Jun yong;Gao, Hong jun;Huang, Shan;Jiang, Zhuo zhen&lt;/_translated_author&gt;&lt;/Details&gt;&lt;Extra&gt;&lt;DBUID&gt;{A17D8F4B-C1F9-4184-9E86-69E9709AF363}&lt;/DBUID&gt;&lt;/Extra&gt;&lt;/Item&gt;&lt;/References&gt;&lt;/Group&gt;&lt;/Citation&gt;_x000a_"/>
    <w:docVar w:name="NE.Ref{043FB4E7-0FFF-407C-9DD0-F828C56546F1}" w:val=" ADDIN NE.Ref.{043FB4E7-0FFF-407C-9DD0-F828C56546F1}&lt;Citation&gt;&lt;Group&gt;&lt;References&gt;&lt;Item&gt;&lt;ID&gt;212&lt;/ID&gt;&lt;UID&gt;{30EDF839-21B0-4CBE-B7AC-FAC47D6CEFB1}&lt;/UID&gt;&lt;Title&gt;新能源电力系统灵活性供需量化及分布鲁棒优化调度&lt;/Title&gt;&lt;Template&gt;Journal Article&lt;/Template&gt;&lt;Star&gt;0&lt;/Star&gt;&lt;Tag&gt;5&lt;/Tag&gt;&lt;Author&gt;童宇轩; 胡俊杰; 刘雪涛; 陈璨; 马原&lt;/Author&gt;&lt;Year&gt;2023&lt;/Year&gt;&lt;Details&gt;&lt;_accessed&gt;65858197&lt;/_accessed&gt;&lt;_author_adr&gt;华北电力大学; 华北电力科学研究院有限责任公司&lt;/_author_adr&gt;&lt;_author_aff&gt;华北电力大学; 华北电力科学研究院有限责任公司&lt;/_author_aff&gt;&lt;_created&gt;65858196&lt;/_created&gt;&lt;_db_provider&gt;北京万方数据股份有限公司&lt;/_db_provider&gt;&lt;_db_updated&gt;Wanfangdata&lt;/_db_updated&gt;&lt;_doi&gt;10.7500/AEPS20220707011&lt;/_doi&gt;&lt;_isbn&gt;1000-1026&lt;/_isbn&gt;&lt;_issue&gt;15&lt;/_issue&gt;&lt;_journal&gt;电力系统自动化&lt;/_journal&gt;&lt;_keywords&gt;供需平衡; 需求侧灵活性; 数据驱动; 分布鲁棒优化调度; 列与约束生成算法&lt;/_keywords&gt;&lt;_language&gt;chi&lt;/_language&gt;&lt;_modified&gt;65866801&lt;/_modified&gt;&lt;_pages&gt;80-90&lt;/_pages&gt;&lt;_tertiary_title&gt;Automation of Electric Power Systems&lt;/_tertiary_title&gt;&lt;_translated_title&gt;Quantification of Flexibility Supply and Demand and Distributionally Robust Optimal Dispatch of Renewable Energy Dominated Power Systems&lt;/_translated_title&gt;&lt;_url&gt;https://d.wanfangdata.com.cn/periodical/Ch9QZXJpb2RpY2FsQ0hJTmV3UzIwMjUwMTE2MTYzNjE0EhBkbHh0emRoMjAyMzE1MDA4Gghld3dlcTl0bw%3D%3D&lt;/_url&gt;&lt;_volume&gt;47&lt;/_volume&gt;&lt;_translated_author&gt;Tong, Yu xuan;Hu, Jun jie;Liu, Xue tao;Chen, Can;Ma, Yuan&lt;/_translated_author&gt;&lt;/Details&gt;&lt;Extra&gt;&lt;DBUID&gt;{A17D8F4B-C1F9-4184-9E86-69E9709AF363}&lt;/DBUID&gt;&lt;/Extra&gt;&lt;/Item&gt;&lt;/References&gt;&lt;/Group&gt;&lt;/Citation&gt;_x000a_"/>
    <w:docVar w:name="NE.Ref{07AF6541-4778-4D8C-86B1-BA16C8AF2138}" w:val=" ADDIN NE.Ref.{07AF6541-4778-4D8C-86B1-BA16C8AF2138}&lt;Citation&gt;&lt;Group&gt;&lt;References&gt;&lt;Item&gt;&lt;ID&gt;188&lt;/ID&gt;&lt;UID&gt;{94146A8B-6167-4A09-A317-920975C72F25}&lt;/UID&gt;&lt;Title&gt;考虑灵活性供需平衡的新型电力系统长短期储能联合规划&lt;/Title&gt;&lt;Template&gt;Journal Article&lt;/Template&gt;&lt;Star&gt;0&lt;/Star&gt;&lt;Tag&gt;5&lt;/Tag&gt;&lt;Author&gt;刘丽军; 黄伟东; 陈泽楷; 蒋怡晴; 黄俊强; 陈飞雄&lt;/Author&gt;&lt;Year&gt;2024&lt;/Year&gt;&lt;Details&gt;&lt;_accessed&gt;65876299&lt;/_accessed&gt;&lt;_author_adr&gt;福州大学&lt;/_author_adr&gt;&lt;_author_aff&gt;福州大学&lt;/_author_aff&gt;&lt;_created&gt;65857959&lt;/_created&gt;&lt;_db_provider&gt;北京万方数据股份有限公司&lt;/_db_provider&gt;&lt;_db_updated&gt;Wanfangdata&lt;/_db_updated&gt;&lt;_doi&gt;10.13335/j.1000-3673.pst.2024.0224&lt;/_doi&gt;&lt;_isbn&gt;1000-3673&lt;/_isbn&gt;&lt;_issue&gt;12&lt;/_issue&gt;&lt;_journal&gt;电网技术&lt;/_journal&gt;&lt;_keywords&gt;高比例可再生能源; 新型电力系统; 长短期储能联合; 灵活性; 深度嵌入聚类; 风光储容量规划&lt;/_keywords&gt;&lt;_language&gt;chi&lt;/_language&gt;&lt;_modified&gt;65876299&lt;/_modified&gt;&lt;_pages&gt;4908-4917&lt;/_pages&gt;&lt;_tertiary_title&gt;Power System Technology&lt;/_tertiary_title&gt;&lt;_translated_title&gt;Joint Long-term and Short-term Energy Storage Planning for New Power System Considering Supply and Demand Balance of Flexibility&lt;/_translated_title&gt;&lt;_url&gt;https://d.wanfangdata.com.cn/periodical/Ch9QZXJpb2RpY2FsQ0hJTmV3UzIwMjUwMTE2MTYzNjE0Eg1kd2pzMjAyNDEyMDExGgg1djdoNHdldA%3D%3D&lt;/_url&gt;&lt;_volume&gt;48&lt;/_volume&gt;&lt;_translated_author&gt;Liu, Li jun;Huang, Wei dong;Chen, Ze kai;Jiang, Yi qing;Huang, Jun qiang;Chen, Fei xiong&lt;/_translated_author&gt;&lt;/Details&gt;&lt;Extra&gt;&lt;DBUID&gt;{A17D8F4B-C1F9-4184-9E86-69E9709AF363}&lt;/DBUID&gt;&lt;/Extra&gt;&lt;/Item&gt;&lt;/References&gt;&lt;/Group&gt;&lt;/Citation&gt;_x000a_"/>
    <w:docVar w:name="NE.Ref{18F7BE08-A15C-48F3-9BD5-379FC2CB7CD9}" w:val=" ADDIN NE.Ref.{18F7BE08-A15C-48F3-9BD5-379FC2CB7CD9}&lt;Citation&gt;&lt;Group&gt;&lt;References&gt;&lt;Item&gt;&lt;ID&gt;240&lt;/ID&gt;&lt;UID&gt;{1FB6C2DC-D82B-4A92-AFCC-6A969AA74ED9}&lt;/UID&gt;&lt;Title&gt;Economic Scheduling of Gaseous-liquid Hydrogen Generation and Storage Plants Considering Complementarity of Multiple Products&lt;/Title&gt;&lt;Template&gt;Journal Article&lt;/Template&gt;&lt;Star&gt;0&lt;/Star&gt;&lt;Tag&gt;5&lt;/Tag&gt;&lt;Author&gt;Zhang, Jiamei; Sun, Kai; Li, Canbing; Liu, Hui; Huang, Wentao; Zhou, Bin; Hou, Xiaochao&lt;/Author&gt;&lt;Year&gt;2023&lt;/Year&gt;&lt;Details&gt;&lt;_accessed&gt;65866191&lt;/_accessed&gt;&lt;_collection_scope&gt;SCIE;CSCD;EI&lt;/_collection_scope&gt;&lt;_created&gt;65863378&lt;/_created&gt;&lt;_db_updated&gt;CrossRef&lt;/_db_updated&gt;&lt;_doi&gt;10.35833/MPCE.2021.000260&lt;/_doi&gt;&lt;_impact_factor&gt;   6.300&lt;/_impact_factor&gt;&lt;_isbn&gt;2196-5625&lt;/_isbn&gt;&lt;_issue&gt;1&lt;/_issue&gt;&lt;_journal&gt;Journal of Modern Power Systems and Clean Energy&lt;/_journal&gt;&lt;_modified&gt;65866191&lt;/_modified&gt;&lt;_pages&gt;223-233&lt;/_pages&gt;&lt;_social_category&gt;工程：电子与电气(2)&lt;/_social_category&gt;&lt;_volume&gt;11&lt;/_volume&gt;&lt;/Details&gt;&lt;Extra&gt;&lt;DBUID&gt;{A17D8F4B-C1F9-4184-9E86-69E9709AF363}&lt;/DBUID&gt;&lt;/Extra&gt;&lt;/Item&gt;&lt;/References&gt;&lt;/Group&gt;&lt;/Citation&gt;_x000a_"/>
    <w:docVar w:name="NE.Ref{1A974CF9-61AD-4E76-8BF9-9CAB24529FBB}" w:val=" ADDIN NE.Ref.{1A974CF9-61AD-4E76-8BF9-9CAB24529FBB}&lt;Citation&gt;&lt;Group&gt;&lt;References&gt;&lt;Item&gt;&lt;ID&gt;241&lt;/ID&gt;&lt;UID&gt;{444FACB1-4726-4B69-AEF5-F9DF07E64E2C}&lt;/UID&gt;&lt;Title&gt;An Accurate Ladder-Type Ramp Rate Constraint Derived From Field Test Data for Thermal Power Unit With Deep Peak Regulation&lt;/Title&gt;&lt;Template&gt;Journal Article&lt;/Template&gt;&lt;Star&gt;0&lt;/Star&gt;&lt;Tag&gt;5&lt;/Tag&gt;&lt;Author&gt;Yang, Longjie; Zhou, Niancheng; Zhou, Guiping; Chi, Yuan; Wang, Qianggang; Lyu, Xuming; Chang, Dongfeng; Ji, Wanhong&lt;/Author&gt;&lt;Year&gt;2024&lt;/Year&gt;&lt;Details&gt;&lt;_accessed&gt;65863495&lt;/_accessed&gt;&lt;_collection_scope&gt;SCIE;EI&lt;/_collection_scope&gt;&lt;_created&gt;65863495&lt;/_created&gt;&lt;_db_updated&gt;CrossRef&lt;/_db_updated&gt;&lt;_doi&gt;10.1109/TPWRS.2023.3241208&lt;/_doi&gt;&lt;_impact_factor&gt;   6.600&lt;/_impact_factor&gt;&lt;_isbn&gt;0885-8950&lt;/_isbn&gt;&lt;_issue&gt;1&lt;/_issue&gt;&lt;_journal&gt;IEEE Transactions on Power Systems&lt;/_journal&gt;&lt;_modified&gt;65865154&lt;/_modified&gt;&lt;_pages&gt;1408-1420&lt;/_pages&gt;&lt;_social_category&gt;工程：电子与电气(2)&lt;/_social_category&gt;&lt;_tertiary_title&gt;IEEE Trans. Power Syst.&lt;/_tertiary_title&gt;&lt;_url&gt;https://ieeexplore.ieee.org/document/10032609/_x000d__x000a_http://xplorestaging.ieee.org/ielx7/59/10375285/10032609.pdf?arnumber=10032609&lt;/_url&gt;&lt;_volume&gt;39&lt;/_volume&gt;&lt;/Details&gt;&lt;Extra&gt;&lt;DBUID&gt;{A17D8F4B-C1F9-4184-9E86-69E9709AF363}&lt;/DBUID&gt;&lt;/Extra&gt;&lt;/Item&gt;&lt;/References&gt;&lt;/Group&gt;&lt;/Citation&gt;_x000a_"/>
    <w:docVar w:name="NE.Ref{21EABF45-31EE-40F5-8956-1D446A2F1ECC}" w:val=" ADDIN NE.Ref.{21EABF45-31EE-40F5-8956-1D446A2F1ECC}&lt;Citation&gt;&lt;Group&gt;&lt;References&gt;&lt;Item&gt;&lt;ID&gt;196&lt;/ID&gt;&lt;UID&gt;{B4C797BB-DA37-467F-B9F4-E401A41184EE}&lt;/UID&gt;&lt;Title&gt;不确定风电接入下计及煤电机组深调和储能的电力系统分布鲁棒优化日前调度方法&lt;/Title&gt;&lt;Template&gt;Journal Article&lt;/Template&gt;&lt;Star&gt;0&lt;/Star&gt;&lt;Tag&gt;5&lt;/Tag&gt;&lt;Author&gt;滕孟杰; 陈晨; 赵宇鸿; 钟剑; 耿建; 吕建虎; 别朝红&lt;/Author&gt;&lt;Year&gt;2024&lt;/Year&gt;&lt;Details&gt;&lt;_accessed&gt;65897057&lt;/_accessed&gt;&lt;_author_adr&gt;西安交通大学; 中国电力科学研究院&lt;/_author_adr&gt;&lt;_author_aff&gt;西安交通大学; 中国电力科学研究院&lt;/_author_aff&gt;&lt;_created&gt;65858158&lt;/_created&gt;&lt;_db_provider&gt;北京万方数据股份有限公司&lt;/_db_provider&gt;&lt;_db_updated&gt;Wanfangdata&lt;/_db_updated&gt;&lt;_doi&gt;10.13335/j.1000-3673.pst.2023.1619&lt;/_doi&gt;&lt;_isbn&gt;1000-3673&lt;/_isbn&gt;&lt;_issue&gt;8&lt;/_issue&gt;&lt;_journal&gt;电网技术&lt;/_journal&gt;&lt;_keywords&gt;风电消纳; 深度调峰; 分布鲁棒优化; 非精确列和约束生成; 优化调度&lt;/_keywords&gt;&lt;_language&gt;chi&lt;/_language&gt;&lt;_modified&gt;65897057&lt;/_modified&gt;&lt;_pages&gt;3122-3132&lt;/_pages&gt;&lt;_tertiary_title&gt;Power System Technology&lt;/_tertiary_title&gt;&lt;_translated_title&gt;Distribution Robust Optimal Day-ahead Dispatch Method for Power Systems With Uncertain Wind Power Access Considering Deep Peak Regulation of Coal-fired Units and Energy Storage&lt;/_translated_title&gt;&lt;_url&gt;https://d.wanfangdata.com.cn/periodical/Ch9QZXJpb2RpY2FsQ0hJTmV3UzIwMjUwMTE2MTYzNjE0Eg1kd2pzMjAyNDA4MDAzGghjcHUzN2QzNg%3D%3D&lt;/_url&gt;&lt;_volume&gt;48&lt;/_volume&gt;&lt;_translated_author&gt;Teng, Meng jie;Chen, Chen;Zhao, Yu hong;Zhong, Jian;Geng, Jian;Lu, Jian hu;Bie, Chao hong&lt;/_translated_author&gt;&lt;/Details&gt;&lt;Extra&gt;&lt;DBUID&gt;{A17D8F4B-C1F9-4184-9E86-69E9709AF363}&lt;/DBUID&gt;&lt;/Extra&gt;&lt;/Item&gt;&lt;/References&gt;&lt;/Group&gt;&lt;Group&gt;&lt;References&gt;&lt;Item&gt;&lt;ID&gt;241&lt;/ID&gt;&lt;UID&gt;{444FACB1-4726-4B69-AEF5-F9DF07E64E2C}&lt;/UID&gt;&lt;Title&gt;An Accurate Ladder-Type Ramp Rate Constraint Derived From Field Test Data for Thermal Power Unit With Deep Peak Regulation&lt;/Title&gt;&lt;Template&gt;Journal Article&lt;/Template&gt;&lt;Star&gt;0&lt;/Star&gt;&lt;Tag&gt;5&lt;/Tag&gt;&lt;Author&gt;Yang, Longjie; Zhou, Niancheng; Zhou, Guiping; Chi, Yuan; Wang, Qianggang; Lyu, Xuming; Chang, Dongfeng; Ji, Wanhong&lt;/Author&gt;&lt;Year&gt;2024&lt;/Year&gt;&lt;Details&gt;&lt;_accessed&gt;65863495&lt;/_accessed&gt;&lt;_collection_scope&gt;SCIE;EI&lt;/_collection_scope&gt;&lt;_created&gt;65863495&lt;/_created&gt;&lt;_db_updated&gt;CrossRef&lt;/_db_updated&gt;&lt;_doi&gt;10.1109/TPWRS.2023.3241208&lt;/_doi&gt;&lt;_impact_factor&gt;   6.600&lt;/_impact_factor&gt;&lt;_isbn&gt;0885-8950&lt;/_isbn&gt;&lt;_issue&gt;1&lt;/_issue&gt;&lt;_journal&gt;IEEE Transactions on Power Systems&lt;/_journal&gt;&lt;_modified&gt;65865154&lt;/_modified&gt;&lt;_pages&gt;1408-1420&lt;/_pages&gt;&lt;_social_category&gt;工程：电子与电气(2)&lt;/_social_category&gt;&lt;_tertiary_title&gt;IEEE Trans. Power Syst.&lt;/_tertiary_title&gt;&lt;_url&gt;https://ieeexplore.ieee.org/document/10032609/_x000d__x000a_http://xplorestaging.ieee.org/ielx7/59/10375285/10032609.pdf?arnumber=10032609&lt;/_url&gt;&lt;_volume&gt;39&lt;/_volume&gt;&lt;/Details&gt;&lt;Extra&gt;&lt;DBUID&gt;{A17D8F4B-C1F9-4184-9E86-69E9709AF363}&lt;/DBUID&gt;&lt;/Extra&gt;&lt;/Item&gt;&lt;/References&gt;&lt;/Group&gt;&lt;/Citation&gt;_x000a_"/>
    <w:docVar w:name="NE.Ref{22E92A81-E111-42C7-9B95-E083D0B6A191}" w:val=" ADDIN NE.Ref.{22E92A81-E111-42C7-9B95-E083D0B6A191}&lt;Citation&gt;&lt;Group&gt;&lt;References&gt;&lt;Item&gt;&lt;ID&gt;213&lt;/ID&gt;&lt;UID&gt;{E3963E77-6790-48C0-BB16-45B43C817900}&lt;/UID&gt;&lt;Title&gt;极高比例可再生能源电力系统的灵活性供需平衡&lt;/Title&gt;&lt;Template&gt;Journal Article&lt;/Template&gt;&lt;Star&gt;0&lt;/Star&gt;&lt;Tag&gt;5&lt;/Tag&gt;&lt;Author&gt;鲁宗相; 林弋莎; 乔颖; 吴林林; 夏雪&lt;/Author&gt;&lt;Year&gt;2022&lt;/Year&gt;&lt;Details&gt;&lt;_accessed&gt;65867617&lt;/_accessed&gt;&lt;_author_adr&gt;清华大学; 国网冀北电力有限公司电力科学研究院&lt;/_author_adr&gt;&lt;_author_aff&gt;清华大学; 国网冀北电力有限公司电力科学研究院&lt;/_author_aff&gt;&lt;_created&gt;65858201&lt;/_created&gt;&lt;_db_provider&gt;北京万方数据股份有限公司&lt;/_db_provider&gt;&lt;_db_updated&gt;Wanfangdata&lt;/_db_updated&gt;&lt;_doi&gt;10.7500/AEPS20220224001&lt;/_doi&gt;&lt;_isbn&gt;1000-1026&lt;/_isbn&gt;&lt;_issue&gt;16&lt;/_issue&gt;&lt;_journal&gt;电力系统自动化&lt;/_journal&gt;&lt;_keywords&gt;极高比例; 可再生能源; 电力系统; 灵活性; 供需平衡; P2X; 极端天气&lt;/_keywords&gt;&lt;_language&gt;chi&lt;/_language&gt;&lt;_modified&gt;65866845&lt;/_modified&gt;&lt;_pages&gt;3-16&lt;/_pages&gt;&lt;_tertiary_title&gt;Automation of Electric Power Systems&lt;/_tertiary_title&gt;&lt;_translated_title&gt;Flexibility Supply-Demand Balance in Power System with Ultra-high Proportion of Renewable Energy&lt;/_translated_title&gt;&lt;_url&gt;https://d.wanfangdata.com.cn/periodical/Ch9QZXJpb2RpY2FsQ0hJTmV3UzIwMjUwMTE2MTYzNjE0EhBkbHh0emRoMjAyMjE2MDAyGghxdWU2MXI2dw%3D%3D&lt;/_url&gt;&lt;_volume&gt;46&lt;/_volume&gt;&lt;_translated_author&gt;Lu, Zong xiang;Lin, Yi sha;Qiao, Ying;Wu, Lin lin;Xia, Xue&lt;/_translated_author&gt;&lt;/Details&gt;&lt;Extra&gt;&lt;DBUID&gt;{A17D8F4B-C1F9-4184-9E86-69E9709AF363}&lt;/DBUID&gt;&lt;/Extra&gt;&lt;/Item&gt;&lt;/References&gt;&lt;/Group&gt;&lt;/Citation&gt;_x000a_"/>
    <w:docVar w:name="NE.Ref{2B512205-3C82-431D-946A-4A9A9647E4A2}" w:val=" ADDIN NE.Ref.{2B512205-3C82-431D-946A-4A9A9647E4A2}&lt;Citation&gt;&lt;Group&gt;&lt;References&gt;&lt;Item&gt;&lt;ID&gt;214&lt;/ID&gt;&lt;UID&gt;{459493CB-A2BE-4D16-A476-6976A020E6CD}&lt;/UID&gt;&lt;Title&gt;考虑氢-氧双循环系统运行灵活性的协调优化调度&lt;/Title&gt;&lt;Template&gt;Journal Article&lt;/Template&gt;&lt;Star&gt;0&lt;/Star&gt;&lt;Tag&gt;5&lt;/Tag&gt;&lt;Author&gt;吕运强; 杨鹏; 董增波; 刘翔宇; 李慧斌&lt;/Author&gt;&lt;Year&gt;2023&lt;/Year&gt;&lt;Details&gt;&lt;_accessed&gt;65858203&lt;/_accessed&gt;&lt;_author_adr&gt;国网河北省电力公司&lt;/_author_adr&gt;&lt;_author_aff&gt;国网河北省电力公司&lt;/_author_aff&gt;&lt;_created&gt;65858203&lt;/_created&gt;&lt;_db_provider&gt;北京万方数据股份有限公司&lt;/_db_provider&gt;&lt;_db_updated&gt;Wanfangdata&lt;/_db_updated&gt;&lt;_doi&gt;10.7500/AEPS20220808005&lt;/_doi&gt;&lt;_isbn&gt;1000-1026&lt;/_isbn&gt;&lt;_issue&gt;15&lt;/_issue&gt;&lt;_journal&gt;电力系统自动化&lt;/_journal&gt;&lt;_keywords&gt;新能源; 氢-氧双循环; 运行灵活性; 电力平衡; 优化调度&lt;/_keywords&gt;&lt;_language&gt;chi&lt;/_language&gt;&lt;_modified&gt;65866164&lt;/_modified&gt;&lt;_pages&gt;91-99&lt;/_pages&gt;&lt;_tertiary_title&gt;Automation of Electric Power Systems&lt;/_tertiary_title&gt;&lt;_translated_title&gt;Coordinated Optimal Dispatch Considering Operation Flexibility of Hydrogen-Oxygen Dual-cycle System&lt;/_translated_title&gt;&lt;_url&gt;https://d.wanfangdata.com.cn/periodical/Ch9QZXJpb2RpY2FsQ0hJTmV3UzIwMjUwMTE2MTYzNjE0EhBkbHh0emRoMjAyMzE1MDA5GghidjV0Ynpnag%3D%3D&lt;/_url&gt;&lt;_volume&gt;47&lt;/_volume&gt;&lt;_translated_author&gt;Lu, Yun qiang;Yang, Peng;Dong, Zeng bo;Liu, Xiang yu;Li, Hui bin&lt;/_translated_author&gt;&lt;/Details&gt;&lt;Extra&gt;&lt;DBUID&gt;{A17D8F4B-C1F9-4184-9E86-69E9709AF363}&lt;/DBUID&gt;&lt;/Extra&gt;&lt;/Item&gt;&lt;/References&gt;&lt;/Group&gt;&lt;/Citation&gt;_x000a_"/>
    <w:docVar w:name="NE.Ref{2D87E1D1-C089-46D5-928F-2261C7546898}" w:val=" ADDIN NE.Ref.{2D87E1D1-C089-46D5-928F-2261C7546898}&lt;Citation&gt;&lt;Group&gt;&lt;References&gt;&lt;Item&gt;&lt;ID&gt;238&lt;/ID&gt;&lt;UID&gt;{936F9ED9-9764-411D-A389-9C792DAE67EC}&lt;/UID&gt;&lt;Title&gt;Optimal dispatch scheme considering system operational flexibility&lt;/Title&gt;&lt;Template&gt;Journal Article&lt;/Template&gt;&lt;Star&gt;0&lt;/Star&gt;&lt;Tag&gt;5&lt;/Tag&gt;&lt;Author&gt;Sun, Kai; Zhang, Dahai; Wang, Jiye; Mao, Wenbo&lt;/Author&gt;&lt;Year&gt;2025&lt;/Year&gt;&lt;Details&gt;&lt;_accessed&gt;65863391&lt;/_accessed&gt;&lt;_collection_scope&gt;SCIE;EI&lt;/_collection_scope&gt;&lt;_created&gt;65859270&lt;/_created&gt;&lt;_db_updated&gt;CrossRef&lt;/_db_updated&gt;&lt;_doi&gt;10.1016/j.epsr.2024.111217&lt;/_doi&gt;&lt;_impact_factor&gt;   3.900&lt;/_impact_factor&gt;&lt;_isbn&gt;03787796&lt;/_isbn&gt;&lt;_journal&gt;Electric Power Systems Research&lt;/_journal&gt;&lt;_modified&gt;65865218&lt;/_modified&gt;&lt;_pages&gt;111217&lt;/_pages&gt;&lt;_social_category&gt;工程：电子与电气(3)&lt;/_social_category&gt;&lt;_tertiary_title&gt;Electric Power Systems Research&lt;/_tertiary_title&gt;&lt;_url&gt;https://linkinghub.elsevier.com/retrieve/pii/S0378779624011039_x000d__x000a_https://api.elsevier.com/content/article/PII:S0378779624011039?httpAccept=text/xml&lt;/_url&gt;&lt;_volume&gt;239&lt;/_volume&gt;&lt;/Details&gt;&lt;Extra&gt;&lt;DBUID&gt;{A17D8F4B-C1F9-4184-9E86-69E9709AF363}&lt;/DBUID&gt;&lt;/Extra&gt;&lt;/Item&gt;&lt;/References&gt;&lt;/Group&gt;&lt;/Citation&gt;_x000a_"/>
    <w:docVar w:name="NE.Ref{31628697-87E2-4EC5-BBC5-AB4A01BD755A}" w:val=" ADDIN NE.Ref.{31628697-87E2-4EC5-BBC5-AB4A01BD755A}&lt;Citation&gt;&lt;Group&gt;&lt;References&gt;&lt;Item&gt;&lt;ID&gt;151&lt;/ID&gt;&lt;UID&gt;{D846DD01-9946-4974-8B5F-507368DDC750}&lt;/UID&gt;&lt;Title&gt;多元分布式储能在新型电力系统配电侧的灵活调控研究综述&lt;/Title&gt;&lt;Template&gt;Journal Article&lt;/Template&gt;&lt;Star&gt;0&lt;/Star&gt;&lt;Tag&gt;5&lt;/Tag&gt;&lt;Author&gt;赵冬梅; 徐辰宇; 陶然; 郑亚锐&lt;/Author&gt;&lt;Year&gt;2023&lt;/Year&gt;&lt;Details&gt;&lt;_accessed&gt;65856171&lt;/_accessed&gt;&lt;_author_adr&gt;华北电力大学电气与电子工程学院;&lt;/_author_adr&gt;&lt;_created&gt;65856171&lt;/_created&gt;&lt;_db_provider&gt;CNKI&lt;/_db_provider&gt;&lt;_db_updated&gt;CNKI - Reference&lt;/_db_updated&gt;&lt;_doi&gt;10.13334/j.0258-8013.pcsee.220778&lt;/_doi&gt;&lt;_isbn&gt;0258-8013&lt;/_isbn&gt;&lt;_issue&gt;05&lt;/_issue&gt;&lt;_journal&gt;中国电机工程学报&lt;/_journal&gt;&lt;_keywords&gt;多元分布式储能;安全稳定控制;灵活经济运行;市场前景;应用发展趋势&lt;/_keywords&gt;&lt;_language&gt;Chinese&lt;/_language&gt;&lt;_modified&gt;65867583&lt;/_modified&gt;&lt;_pages&gt;1776-1799&lt;/_pages&gt;&lt;_url&gt;https://link.cnki.net/doi/10.13334/j.0258-8013.pcsee.220778&lt;/_url&gt;&lt;_volume&gt;43&lt;/_volume&gt;&lt;_translated_author&gt;Zhao, Dong mei;Xu, Chen yu;Tao, Ran;Zheng, Ya rui&lt;/_translated_author&gt;&lt;/Details&gt;&lt;Extra&gt;&lt;DBUID&gt;{A17D8F4B-C1F9-4184-9E86-69E9709AF363}&lt;/DBUID&gt;&lt;/Extra&gt;&lt;/Item&gt;&lt;/References&gt;&lt;/Group&gt;&lt;/Citation&gt;_x000a_"/>
    <w:docVar w:name="NE.Ref{3F8AF342-0321-4564-BDFC-5D05F8FA9695}" w:val=" ADDIN NE.Ref.{3F8AF342-0321-4564-BDFC-5D05F8FA9695}&lt;Citation&gt;&lt;Group&gt;&lt;References&gt;&lt;Item&gt;&lt;ID&gt;243&lt;/ID&gt;&lt;UID&gt;{6658DCAA-2E93-4738-88B3-1F2CF1B0F4D3}&lt;/UID&gt;&lt;Title&gt;Extended load flexibility of utility-scale P2H plants: Optimal production scheduling considering dynamic thermal and HTO impurity effects&lt;/Title&gt;&lt;Template&gt;Journal Article&lt;/Template&gt;&lt;Star&gt;0&lt;/Star&gt;&lt;Tag&gt;5&lt;/Tag&gt;&lt;Author&gt;Qiu, Yiwei; Zhou, Buxiang; Zang, Tianlei; Zhou, Yi; Chen, Shi; Qi, Ruomei; Li, Jiarong; Lin, Jin&lt;/Author&gt;&lt;Year&gt;2023&lt;/Year&gt;&lt;Details&gt;&lt;_accessed&gt;65866255&lt;/_accessed&gt;&lt;_collection_scope&gt;SCIE;EI&lt;/_collection_scope&gt;&lt;_created&gt;65863859&lt;/_created&gt;&lt;_db_updated&gt;CrossRef&lt;/_db_updated&gt;&lt;_doi&gt;10.1016/j.renene.2023.119198&lt;/_doi&gt;&lt;_impact_factor&gt;   8.700&lt;/_impact_factor&gt;&lt;_isbn&gt;09601481&lt;/_isbn&gt;&lt;_journal&gt;Renewable Energy&lt;/_journal&gt;&lt;_modified&gt;65866275&lt;/_modified&gt;&lt;_pages&gt;119198&lt;/_pages&gt;&lt;_social_category&gt;能源与燃料(2) &amp;amp; 绿色可持续发展技术(2)&lt;/_social_category&gt;&lt;_tertiary_title&gt;Renewable Energy&lt;/_tertiary_title&gt;&lt;_url&gt;https://linkinghub.elsevier.com/retrieve/pii/S0960148123011138_x000d__x000a_https://api.elsevier.com/content/article/PII:S0960148123011138?httpAccept=text/xml&lt;/_url&gt;&lt;_volume&gt;217&lt;/_volume&gt;&lt;/Details&gt;&lt;Extra&gt;&lt;DBUID&gt;{A17D8F4B-C1F9-4184-9E86-69E9709AF363}&lt;/DBUID&gt;&lt;/Extra&gt;&lt;/Item&gt;&lt;/References&gt;&lt;/Group&gt;&lt;/Citation&gt;_x000a_"/>
    <w:docVar w:name="NE.Ref{41473CAD-58D3-4595-B32B-14B2FEC47EE1}" w:val=" ADDIN NE.Ref.{41473CAD-58D3-4595-B32B-14B2FEC47EE1}&lt;Citation&gt;&lt;Group&gt;&lt;References&gt;&lt;Item&gt;&lt;ID&gt;215&lt;/ID&gt;&lt;UID&gt;{1641D7F0-0166-474B-BBAF-3C9EF2693C5B}&lt;/UID&gt;&lt;Title&gt;考虑多电解槽多工况组合运行的电-氢-热综合能源系统优化调度&lt;/Title&gt;&lt;Template&gt;Journal Article&lt;/Template&gt;&lt;Star&gt;0&lt;/Star&gt;&lt;Tag&gt;5&lt;/Tag&gt;&lt;Author&gt;陈朝旭; 张亚超; 朱蜀; 谢仕炜&lt;/Author&gt;&lt;Year&gt;2025&lt;/Year&gt;&lt;Details&gt;&lt;_accessed&gt;65876298&lt;/_accessed&gt;&lt;_author_adr&gt;福州大学&lt;/_author_adr&gt;&lt;_author_aff&gt;福州大学&lt;/_author_aff&gt;&lt;_created&gt;65858203&lt;/_created&gt;&lt;_db_provider&gt;北京万方数据股份有限公司&lt;/_db_provider&gt;&lt;_db_updated&gt;Wanfangdata&lt;/_db_updated&gt;&lt;_doi&gt;10.13335/j.1000-3673.pst.2023.2140&lt;/_doi&gt;&lt;_isbn&gt;1000-3673&lt;/_isbn&gt;&lt;_issue&gt;2&lt;/_issue&gt;&lt;_journal&gt;电网技术&lt;/_journal&gt;&lt;_keywords&gt;碱性电解槽; 多工况; 组合运行; 两阶段鲁棒优化; 嵌套列和约束生成算法&lt;/_keywords&gt;&lt;_language&gt;chi&lt;/_language&gt;&lt;_modified&gt;65876298&lt;/_modified&gt;&lt;_pages&gt;542-551&lt;/_pages&gt;&lt;_tertiary_title&gt;Power System Technology&lt;/_tertiary_title&gt;&lt;_translated_title&gt;Optimal Scheduling of Electricity-hydrogen-heat Integrated Energy System Considering Combined Operation of Multi-electrolyzers Under Multiple Conditions&lt;/_translated_title&gt;&lt;_url&gt;https://d.wanfangdata.com.cn/periodical/Ch9QZXJpb2RpY2FsQ0hJTmV3UzIwMjUwMTE2MTYzNjE0Eg1kd2pzMjAyNTAyMDEyGghqM253NGQ3aQ%3D%3D&lt;/_url&gt;&lt;_volume&gt;49&lt;/_volume&gt;&lt;_translated_author&gt;Chen, Chao xu;Zhang, Ya chao;Zhu, Shu;Xie, Shi wei&lt;/_translated_author&gt;&lt;/Details&gt;&lt;Extra&gt;&lt;DBUID&gt;{A17D8F4B-C1F9-4184-9E86-69E9709AF363}&lt;/DBUID&gt;&lt;/Extra&gt;&lt;/Item&gt;&lt;/References&gt;&lt;/Group&gt;&lt;/Citation&gt;_x000a_"/>
    <w:docVar w:name="NE.Ref{47FD6893-D935-457F-BA64-552335D04632}" w:val=" ADDIN NE.Ref.{47FD6893-D935-457F-BA64-552335D04632}&lt;Citation&gt;&lt;Group&gt;&lt;References&gt;&lt;Item&gt;&lt;ID&gt;165&lt;/ID&gt;&lt;UID&gt;{56E3363A-D0D3-44D7-8581-EAEEF6F16DCA}&lt;/UID&gt;&lt;Title&gt;Coupling Pumped Hydro Energy Storage With Unit Commitment&lt;/Title&gt;&lt;Template&gt;Journal Article&lt;/Template&gt;&lt;Star&gt;0&lt;/Star&gt;&lt;Tag&gt;5&lt;/Tag&gt;&lt;Author&gt;Bruninx, Kenneth; Dvorkin, Yury; Delarue, Erik; Pandzic, Hrvoje; Dhaeseleer, William; Kirschen, Daniel S&lt;/Author&gt;&lt;Year&gt;2016&lt;/Year&gt;&lt;Details&gt;&lt;_accessed&gt;65856203&lt;/_accessed&gt;&lt;_collection_scope&gt;SCIE;EI&lt;/_collection_scope&gt;&lt;_created&gt;65856203&lt;/_created&gt;&lt;_db_updated&gt;CrossRef&lt;/_db_updated&gt;&lt;_doi&gt;10.1109/TSTE.2015.2498555&lt;/_doi&gt;&lt;_impact_factor&gt;   8.800&lt;/_impact_factor&gt;&lt;_isbn&gt;1949-3029&lt;/_isbn&gt;&lt;_issue&gt;2&lt;/_issue&gt;&lt;_journal&gt;IEEE Transactions on Sustainable Energy&lt;/_journal&gt;&lt;_modified&gt;65865162&lt;/_modified&gt;&lt;_pages&gt;786-796&lt;/_pages&gt;&lt;_social_category&gt;能源与燃料(2) &amp;amp; 工程：电子与电气(1) &amp;amp; 绿色可持续发展技术(2)&lt;/_social_category&gt;&lt;_tertiary_title&gt;IEEE Trans. Sustain. Energy&lt;/_tertiary_title&gt;&lt;_url&gt;http://ieeexplore.ieee.org/document/7353197/_x000d__x000a_http://xplorestaging.ieee.org/ielx7/5165391/7437506/7353197.pdf?arnumber=7353197&lt;/_url&gt;&lt;_volume&gt;7&lt;/_volume&gt;&lt;/Details&gt;&lt;Extra&gt;&lt;DBUID&gt;{A17D8F4B-C1F9-4184-9E86-69E9709AF363}&lt;/DBUID&gt;&lt;/Extra&gt;&lt;/Item&gt;&lt;/References&gt;&lt;/Group&gt;&lt;/Citation&gt;_x000a_"/>
    <w:docVar w:name="NE.Ref{49EE1380-2628-4AEA-9B32-10B3AE992186}" w:val=" ADDIN NE.Ref.{49EE1380-2628-4AEA-9B32-10B3AE992186}&lt;Citation&gt;&lt;Group&gt;&lt;References&gt;&lt;Item&gt;&lt;ID&gt;220&lt;/ID&gt;&lt;UID&gt;{27C71D05-C4F8-4033-A760-E63F91441159}&lt;/UID&gt;&lt;Title&gt;计及能耗特性的风光制氢碱性-质子交换膜混合电解槽多列优化策略&lt;/Title&gt;&lt;Template&gt;Journal Article&lt;/Template&gt;&lt;Star&gt;0&lt;/Star&gt;&lt;Tag&gt;5&lt;/Tag&gt;&lt;Author&gt;张文韬; 周家辉; 李敏杰; 徐钢; 董伟; 刘文毅&lt;/Author&gt;&lt;Year&gt;2025&lt;/Year&gt;&lt;Details&gt;&lt;_accessed&gt;65876299&lt;/_accessed&gt;&lt;_author_adr&gt;华北电力大学; 华北电力科学研究院有限责任公司&lt;/_author_adr&gt;&lt;_author_aff&gt;华北电力大学; 华北电力科学研究院有限责任公司&lt;/_author_aff&gt;&lt;_created&gt;65858213&lt;/_created&gt;&lt;_db_provider&gt;北京万方数据股份有限公司&lt;/_db_provider&gt;&lt;_db_updated&gt;Wanfangdata&lt;/_db_updated&gt;&lt;_doi&gt;10.13335/j.1000-3673.pst.2024.1091&lt;/_doi&gt;&lt;_isbn&gt;1000-3673&lt;/_isbn&gt;&lt;_issue&gt;1&lt;/_issue&gt;&lt;_journal&gt;电网技术&lt;/_journal&gt;&lt;_keywords&gt;可再生能源; 碱性电解槽; PEM电解槽; 优化调度&lt;/_keywords&gt;&lt;_language&gt;chi&lt;/_language&gt;&lt;_modified&gt;65876299&lt;/_modified&gt;&lt;_pages&gt;63-72&lt;/_pages&gt;&lt;_tertiary_title&gt;Power System Technology&lt;/_tertiary_title&gt;&lt;_translated_title&gt;Optimization Strategy of Wind and Solar Hydrogen Production Alkaline-PEM Hybrid Electrolyzers Cluster Considering Energy Consumption Characteristics&lt;/_translated_title&gt;&lt;_url&gt;https://d.wanfangdata.com.cn/periodical/Ch9QZXJpb2RpY2FsQ0hJTmV3UzIwMjUwMTE2MTYzNjE0Eg1kd2pzMjAyNTAxMDA3GghraGkzcm8yaw%3D%3D&lt;/_url&gt;&lt;_volume&gt;49&lt;/_volume&gt;&lt;_translated_author&gt;Zhang, Wen tao;Zhou, Jia hui;Li, Min jie;Xu, Gang;Dong, Wei;Liu, Wen yi&lt;/_translated_author&gt;&lt;/Details&gt;&lt;Extra&gt;&lt;DBUID&gt;{A17D8F4B-C1F9-4184-9E86-69E9709AF363}&lt;/DBUID&gt;&lt;/Extra&gt;&lt;/Item&gt;&lt;/References&gt;&lt;/Group&gt;&lt;/Citation&gt;_x000a_"/>
    <w:docVar w:name="NE.Ref{50480840-481B-414F-BBD3-B46630539469}" w:val=" ADDIN NE.Ref.{50480840-481B-414F-BBD3-B46630539469}&lt;Citation&gt;&lt;Group&gt;&lt;References&gt;&lt;Item&gt;&lt;ID&gt;199&lt;/ID&gt;&lt;UID&gt;{62170C06-E186-495F-8283-C2DCB9A9EC56}&lt;/UID&gt;&lt;Title&gt;考虑储氢物理特性的含氢区域综合能源系统中长期优化运行&lt;/Title&gt;&lt;Template&gt;Journal Article&lt;/Template&gt;&lt;Star&gt;0&lt;/Star&gt;&lt;Tag&gt;5&lt;/Tag&gt;&lt;Author&gt;任洲洋; 罗潇; 覃惠玲; 姜云鹏; 杨志学; 徐岩&lt;/Author&gt;&lt;Year&gt;2022&lt;/Year&gt;&lt;Details&gt;&lt;_accessed&gt;65866424&lt;/_accessed&gt;&lt;_author_adr&gt;重庆大学; 南洋理工大学&lt;/_author_adr&gt;&lt;_author_aff&gt;重庆大学; 南洋理工大学&lt;/_author_aff&gt;&lt;_created&gt;65858164&lt;/_created&gt;&lt;_db_provider&gt;北京万方数据股份有限公司&lt;/_db_provider&gt;&lt;_db_updated&gt;Wanfangdata&lt;/_db_updated&gt;&lt;_doi&gt;10.13335/j.1000-3673.pst.2021.2472&lt;/_doi&gt;&lt;_isbn&gt;1000-3673&lt;/_isbn&gt;&lt;_issue&gt;9&lt;/_issue&gt;&lt;_journal&gt;电网技术&lt;/_journal&gt;&lt;_keywords&gt;综合能源系统; 储氢罐; 氢能; 中长期优化运行&lt;/_keywords&gt;&lt;_language&gt;chi&lt;/_language&gt;&lt;_modified&gt;65866766&lt;/_modified&gt;&lt;_pages&gt;3324-3332&lt;/_pages&gt;&lt;_tertiary_title&gt;Power System Technology&lt;/_tertiary_title&gt;&lt;_translated_title&gt;Mid/long-term Optimal Operation of Regional Integrated Energy Systems Considering Hydrogen Physical Characteristics&lt;/_translated_title&gt;&lt;_url&gt;https://d.wanfangdata.com.cn/periodical/Ch9QZXJpb2RpY2FsQ0hJTmV3UzIwMjUwMTE2MTYzNjE0Eg1kd2pzMjAyMjA5MDA1GghmeHJlMXZqbw%3D%3D&lt;/_url&gt;&lt;_volume&gt;46&lt;/_volume&gt;&lt;_translated_author&gt;Ren, Zhou yang;Luo, Xiao;Tan, Hui ling;Jiang, Yun peng;Yang, Zhi xue;Xu, Yan&lt;/_translated_author&gt;&lt;/Details&gt;&lt;Extra&gt;&lt;DBUID&gt;{A17D8F4B-C1F9-4184-9E86-69E9709AF363}&lt;/DBUID&gt;&lt;/Extra&gt;&lt;/Item&gt;&lt;/References&gt;&lt;/Group&gt;&lt;/Citation&gt;_x000a_"/>
    <w:docVar w:name="NE.Ref{5C3F8FB8-CEBB-4907-A2EB-46B17B2FE053}" w:val=" ADDIN NE.Ref.{5C3F8FB8-CEBB-4907-A2EB-46B17B2FE053}&lt;Citation&gt;&lt;Group&gt;&lt;References&gt;&lt;Item&gt;&lt;ID&gt;200&lt;/ID&gt;&lt;UID&gt;{AA1AC67D-AC3A-4DF7-856B-CE1E278991D5}&lt;/UID&gt;&lt;Title&gt;考虑电解槽动态效率特性的电-氢混合储能优化运行方法&lt;/Title&gt;&lt;Template&gt;Journal Article&lt;/Template&gt;&lt;Star&gt;0&lt;/Star&gt;&lt;Tag&gt;5&lt;/Tag&gt;&lt;Author&gt;高宇歌; 任洲洋; 程欢; 董朝阳; 吴秋莉&lt;/Author&gt;&lt;Year&gt;2025&lt;/Year&gt;&lt;Details&gt;&lt;_accessed&gt;65876298&lt;/_accessed&gt;&lt;_author_adr&gt;广西电网有限责任公司电力科学研究院&lt;/_author_adr&gt;&lt;_author_aff&gt;广西电网有限责任公司电力科学研究院&lt;/_author_aff&gt;&lt;_created&gt;65858165&lt;/_created&gt;&lt;_db_provider&gt;北京万方数据股份有限公司&lt;/_db_provider&gt;&lt;_db_updated&gt;Wanfangdata&lt;/_db_updated&gt;&lt;_doi&gt;10.13335/j.1000-3673.pst.2023.1986&lt;/_doi&gt;&lt;_isbn&gt;1000-3673&lt;/_isbn&gt;&lt;_issue&gt;2&lt;/_issue&gt;&lt;_journal&gt;电网技术&lt;/_journal&gt;&lt;_keywords&gt;法拉第效率; 电-氢混合储能; 电解槽; 动态特性&lt;/_keywords&gt;&lt;_language&gt;chi&lt;/_language&gt;&lt;_modified&gt;65876298&lt;/_modified&gt;&lt;_pages&gt;533-541&lt;/_pages&gt;&lt;_tertiary_title&gt;Power System Technology&lt;/_tertiary_title&gt;&lt;_translated_title&gt;Optimized Operation of Hybrid Electric-hydrogen Energy Storage Considering Dynamic Efficiency Characteristics of Electrolysers&lt;/_translated_title&gt;&lt;_url&gt;https://d.wanfangdata.com.cn/periodical/Ch9QZXJpb2RpY2FsQ0hJTmV3UzIwMjUwMTE2MTYzNjE0Eg1kd2pzMjAyNTAyMDExGghxYnJhbHpjaw%3D%3D&lt;/_url&gt;&lt;_volume&gt;49&lt;/_volume&gt;&lt;_translated_author&gt;Gao, Yu ge;Ren, Zhou yang;Cheng, Huan;Dong, Chao yang;Wu, Qiu li&lt;/_translated_author&gt;&lt;/Details&gt;&lt;Extra&gt;&lt;DBUID&gt;{A17D8F4B-C1F9-4184-9E86-69E9709AF363}&lt;/DBUID&gt;&lt;/Extra&gt;&lt;/Item&gt;&lt;/References&gt;&lt;/Group&gt;&lt;/Citation&gt;_x000a_"/>
    <w:docVar w:name="NE.Ref{5FDF212C-19D9-4C97-8A31-D8DD4119A3F0}" w:val=" ADDIN NE.Ref.{5FDF212C-19D9-4C97-8A31-D8DD4119A3F0}&lt;Citation&gt;&lt;Group&gt;&lt;References&gt;&lt;Item&gt;&lt;ID&gt;174&lt;/ID&gt;&lt;UID&gt;{789F811B-D421-4089-BD81-351DD0969A2B}&lt;/UID&gt;&lt;Title&gt;含压缩空气储能电力系统日前–日内协调调度策略&lt;/Title&gt;&lt;Template&gt;Journal Article&lt;/Template&gt;&lt;Star&gt;0&lt;/Star&gt;&lt;Tag&gt;5&lt;/Tag&gt;&lt;Author&gt;李姚旺; 苗世洪; 罗星; 尹斌鑫; 王吉红&lt;/Author&gt;&lt;Year&gt;2018&lt;/Year&gt;&lt;Details&gt;&lt;_accessed&gt;65866192&lt;/_accessed&gt;&lt;_author_adr&gt;强电磁工程与新技术国家重点实验室(华中科技大学电气与电子工程学院);华威大学工程学院;&lt;/_author_adr&gt;&lt;_created&gt;65857870&lt;/_created&gt;&lt;_db_provider&gt;CNKI&lt;/_db_provider&gt;&lt;_db_updated&gt;CNKI - Reference&lt;/_db_updated&gt;&lt;_doi&gt;10.13334/j.0258-8013.pcsee.170777&lt;/_doi&gt;&lt;_isbn&gt;0258-8013&lt;/_isbn&gt;&lt;_issue&gt;10&lt;/_issue&gt;&lt;_journal&gt;中国电机工程学报&lt;/_journal&gt;&lt;_keywords&gt;压缩空气储能;日前–日内协调调度;风电消纳;模糊机会约束规划;旋转备用容量优化&lt;/_keywords&gt;&lt;_language&gt;Chinese&lt;/_language&gt;&lt;_modified&gt;65866202&lt;/_modified&gt;&lt;_pages&gt;2849-2860+3136&lt;/_pages&gt;&lt;_url&gt;https://link.cnki.net/doi/10.13334/j.0258-8013.pcsee.170777&lt;/_url&gt;&lt;_volume&gt;38&lt;/_volume&gt;&lt;_translated_author&gt;Li, Yao wang;Miao, Shi hong;Luo, Xing;Yin, Bin xin;Wang, Ji hong&lt;/_translated_author&gt;&lt;/Details&gt;&lt;Extra&gt;&lt;DBUID&gt;{A17D8F4B-C1F9-4184-9E86-69E9709AF363}&lt;/DBUID&gt;&lt;/Extra&gt;&lt;/Item&gt;&lt;/References&gt;&lt;/Group&gt;&lt;/Citation&gt;_x000a_"/>
    <w:docVar w:name="NE.Ref{7382DA22-B84C-47BB-A189-290B7A8D1E38}" w:val=" ADDIN NE.Ref.{7382DA22-B84C-47BB-A189-290B7A8D1E38}&lt;Citation&gt;&lt;Group&gt;&lt;References&gt;&lt;Item&gt;&lt;ID&gt;237&lt;/ID&gt;&lt;UID&gt;{E9C922DA-ACF3-43F0-BEA4-762E5889DBEB}&lt;/UID&gt;&lt;Title&gt;Distributionally robust dispatch of power system with advanced adiabatic compressed air energy storage for frequency security&lt;/Title&gt;&lt;Template&gt;Journal Article&lt;/Template&gt;&lt;Star&gt;0&lt;/Star&gt;&lt;Tag&gt;5&lt;/Tag&gt;&lt;Author&gt;Liu, Hanchen; Chen, Laijun; Cui, Sen; Chen, Siyuan; Mei, Shengwei&lt;/Author&gt;&lt;Year&gt;2024&lt;/Year&gt;&lt;Details&gt;&lt;_accessed&gt;65866191&lt;/_accessed&gt;&lt;_collection_scope&gt;SCIE;EI&lt;/_collection_scope&gt;&lt;_created&gt;65859269&lt;/_created&gt;&lt;_db_updated&gt;CrossRef&lt;/_db_updated&gt;&lt;_doi&gt;10.1016/j.est.2024.112782&lt;/_doi&gt;&lt;_impact_factor&gt;   9.400&lt;/_impact_factor&gt;&lt;_isbn&gt;2352152X&lt;/_isbn&gt;&lt;_journal&gt;Journal of Energy Storage&lt;/_journal&gt;&lt;_modified&gt;65865164&lt;/_modified&gt;&lt;_pages&gt;112782&lt;/_pages&gt;&lt;_social_category&gt;能源与燃料(3)&lt;/_social_category&gt;&lt;_tertiary_title&gt;Journal of Energy Storage&lt;/_tertiary_title&gt;&lt;_url&gt;https://linkinghub.elsevier.com/retrieve/pii/S2352152X24023685_x000d__x000a_https://api.elsevier.com/content/article/PII:S2352152X24023685?httpAccept=text/xml&lt;/_url&gt;&lt;_volume&gt;98&lt;/_volume&gt;&lt;/Details&gt;&lt;Extra&gt;&lt;DBUID&gt;{A17D8F4B-C1F9-4184-9E86-69E9709AF363}&lt;/DBUID&gt;&lt;/Extra&gt;&lt;/Item&gt;&lt;/References&gt;&lt;/Group&gt;&lt;/Citation&gt;_x000a_"/>
    <w:docVar w:name="NE.Ref{76B5E81F-BB2F-4FAF-902F-A00F567B6F13}" w:val=" ADDIN NE.Ref.{76B5E81F-BB2F-4FAF-902F-A00F567B6F13}&lt;Citation&gt;&lt;Group&gt;&lt;References&gt;&lt;Item&gt;&lt;ID&gt;136&lt;/ID&gt;&lt;UID&gt;{0A4CA2D3-DFC5-4125-869A-EB9730A5527E}&lt;/UID&gt;&lt;Title&gt;A Feasibility Pump Based Solution Algorithm for Two-Stage Robust Optimization With Integer Recourses of Energy Storage Systems&lt;/Title&gt;&lt;Template&gt;Journal Article&lt;/Template&gt;&lt;Star&gt;1&lt;/Star&gt;&lt;Tag&gt;5&lt;/Tag&gt;&lt;Author&gt;Zhang, Cuo; Dong, ZhaoYang; Yang, Linfeng&lt;/Author&gt;&lt;Year&gt;2021&lt;/Year&gt;&lt;Details&gt;&lt;_accessed&gt;65853290&lt;/_accessed&gt;&lt;_collection_scope&gt;SCIE;EI&lt;/_collection_scope&gt;&lt;_created&gt;65853290&lt;/_created&gt;&lt;_db_updated&gt;CrossRef&lt;/_db_updated&gt;&lt;_doi&gt;10.1109/TSTE.2021.3053143&lt;/_doi&gt;&lt;_impact_factor&gt;   8.800&lt;/_impact_factor&gt;&lt;_isbn&gt;1949-3029&lt;/_isbn&gt;&lt;_issue&gt;3&lt;/_issue&gt;&lt;_journal&gt;IEEE Transactions on Sustainable Energy&lt;/_journal&gt;&lt;_modified&gt;65865141&lt;/_modified&gt;&lt;_pages&gt;1834-1837&lt;/_pages&gt;&lt;_social_category&gt;能源与燃料(2) &amp;amp; 工程：电子与电气(1) &amp;amp; 绿色可持续发展技术(2)&lt;/_social_category&gt;&lt;_tertiary_title&gt;IEEE Trans. Sustain. Energy&lt;/_tertiary_title&gt;&lt;_url&gt;https://ieeexplore.ieee.org/document/9329108/_x000d__x000a_http://xplorestaging.ieee.org/ielx7/5165391/9461605/09329108.pdf?arnumber=9329108&lt;/_url&gt;&lt;_volume&gt;12&lt;/_volume&gt;&lt;/Details&gt;&lt;Extra&gt;&lt;DBUID&gt;{A17D8F4B-C1F9-4184-9E86-69E9709AF363}&lt;/DBUID&gt;&lt;/Extra&gt;&lt;/Item&gt;&lt;/References&gt;&lt;/Group&gt;&lt;/Citation&gt;_x000a_"/>
    <w:docVar w:name="NE.Ref{887CD725-A340-40AD-85FC-88F3AC5DF97E}" w:val=" ADDIN NE.Ref.{887CD725-A340-40AD-85FC-88F3AC5DF97E}&lt;Citation&gt;&lt;Group&gt;&lt;References&gt;&lt;Item&gt;&lt;ID&gt;172&lt;/ID&gt;&lt;UID&gt;{D8221481-2149-47DD-AA0F-2A971438064B}&lt;/UID&gt;&lt;Title&gt;计及精细化氢能利用的综合能源系统多时间尺度鲁棒优化策略&lt;/Title&gt;&lt;Template&gt;Journal Article&lt;/Template&gt;&lt;Star&gt;0&lt;/Star&gt;&lt;Tag&gt;5&lt;/Tag&gt;&lt;Author&gt;胡俊杰; 童宇轩; 刘雪涛; 王剑晓; 徐衍会&lt;/Author&gt;&lt;Year&gt;2024&lt;/Year&gt;&lt;Details&gt;&lt;_accessed&gt;65866767&lt;/_accessed&gt;&lt;_author_adr&gt;华北电力大学&lt;/_author_adr&gt;&lt;_author_aff&gt;华北电力大学&lt;/_author_aff&gt;&lt;_created&gt;65857869&lt;/_created&gt;&lt;_db_provider&gt;北京万方数据股份有限公司&lt;/_db_provider&gt;&lt;_db_updated&gt;Wanfangdata&lt;/_db_updated&gt;&lt;_doi&gt;10.19595/j.cnki.1000-6753.tces.222335&lt;/_doi&gt;&lt;_isbn&gt;1000-6753&lt;/_isbn&gt;&lt;_issue&gt;5&lt;/_issue&gt;&lt;_journal&gt;电工技术学报&lt;/_journal&gt;&lt;_keywords&gt;综合能源系统; 氢能; 变载启停特性; 分布鲁棒优化; 灵活性; 多时间尺度&lt;/_keywords&gt;&lt;_language&gt;chi&lt;/_language&gt;&lt;_modified&gt;65866782&lt;/_modified&gt;&lt;_pages&gt;1419-1435&lt;/_pages&gt;&lt;_tertiary_title&gt;Transactions of China Electrotechnical Society&lt;/_tertiary_title&gt;&lt;_translated_title&gt;Multi-Time-Scale Robust Optimization Strategy for Integrated Energy System Considering the Refinement of Hydrogen Energy Use&lt;/_translated_title&gt;&lt;_url&gt;https://d.wanfangdata.com.cn/periodical/Ch9QZXJpb2RpY2FsQ0hJTmV3UzIwMjUwMTE2MTYzNjE0Eg9kZ2pzeGIyMDI0MDUwMTMaCDg4dHdhOWV1&lt;/_url&gt;&lt;_volume&gt;39&lt;/_volume&gt;&lt;_translated_author&gt;Hu, Jun jie;Tong, Yu xuan;Liu, Xue tao;Wang, Jian xiao;Xu, Yan hui&lt;/_translated_author&gt;&lt;/Details&gt;&lt;Extra&gt;&lt;DBUID&gt;{A17D8F4B-C1F9-4184-9E86-69E9709AF363}&lt;/DBUID&gt;&lt;/Extra&gt;&lt;/Item&gt;&lt;/References&gt;&lt;/Group&gt;&lt;/Citation&gt;_x000a_"/>
    <w:docVar w:name="NE.Ref{89797058-12C2-4904-99A5-A557689C1DF3}" w:val=" ADDIN NE.Ref.{89797058-12C2-4904-99A5-A557689C1DF3}&lt;Citation&gt;&lt;Group&gt;&lt;References&gt;&lt;Item&gt;&lt;ID&gt;247&lt;/ID&gt;&lt;UID&gt;{E2A990F3-C84D-4462-B68C-1F8C99B964D0}&lt;/UID&gt;&lt;Title&gt;新能源电力系统不确定优化调度方法研究现状及展望&lt;/Title&gt;&lt;Template&gt;Journal Article&lt;/Template&gt;&lt;Star&gt;0&lt;/Star&gt;&lt;Tag&gt;5&lt;/Tag&gt;&lt;Author&gt;林舜江; 冯祥勇; 梁炜焜; 杨悦荣; 刘明波&lt;/Author&gt;&lt;Year&gt;2024&lt;/Year&gt;&lt;Details&gt;&lt;_accessed&gt;65867699&lt;/_accessed&gt;&lt;_created&gt;65867699&lt;/_created&gt;&lt;_db_provider&gt;北京万方数据股份有限公司&lt;/_db_provider&gt;&lt;_db_updated&gt;Wanfangdata&lt;/_db_updated&gt;&lt;_doi&gt;10.7500/AEPS20230612001&lt;/_doi&gt;&lt;_isbn&gt;1000-1026&lt;/_isbn&gt;&lt;_issue&gt;10&lt;/_issue&gt;&lt;_journal&gt;电力系统自动化&lt;/_journal&gt;&lt;_keywords&gt;新能源电力系统; 不确定优化调度; 随机优化; 鲁棒优化; 近似动态规划&lt;/_keywords&gt;&lt;_language&gt;chi&lt;/_language&gt;&lt;_modified&gt;65867699&lt;/_modified&gt;&lt;_pages&gt;20-41&lt;/_pages&gt;&lt;_tertiary_title&gt;Automation of Electric Power Systems&lt;/_tertiary_title&gt;&lt;_translated_title&gt;Research Status and Prospect of Uncertain Optimal Dispatch Methods for Renewable Energy Power Systems&lt;/_translated_title&gt;&lt;_url&gt;https://d.wanfangdata.com.cn/periodical/Ch9QZXJpb2RpY2FsQ0hJTmV3UzIwMjUwMTE2MTYzNjE0EhBkbHh0emRoMjAyNDEwMDAyGghtZjU5NXJqaw%3D%3D&lt;/_url&gt;&lt;_volume&gt;48&lt;/_volume&gt;&lt;_translated_author&gt;Lin, Shun jiang;Feng, Xiang yong;Liang, Wei kun;Yang, Yue rong;Liu, Ming bo&lt;/_translated_author&gt;&lt;/Details&gt;&lt;Extra&gt;&lt;DBUID&gt;{A17D8F4B-C1F9-4184-9E86-69E9709AF363}&lt;/DBUID&gt;&lt;/Extra&gt;&lt;/Item&gt;&lt;/References&gt;&lt;/Group&gt;&lt;/Citation&gt;_x000a_"/>
    <w:docVar w:name="NE.Ref{9BC0B5F8-6DB9-43DF-AA5F-646AE1A73FF7}" w:val=" ADDIN NE.Ref.{9BC0B5F8-6DB9-43DF-AA5F-646AE1A73FF7}&lt;Citation&gt;&lt;Group&gt;&lt;References&gt;&lt;Item&gt;&lt;ID&gt;231&lt;/ID&gt;&lt;UID&gt;{C2D57A93-5D8F-4A4F-A392-F1BF7D77EFEA}&lt;/UID&gt;&lt;Title&gt;An inexact column-and-constraint generation method to solve two-stage robust optimization problems&lt;/Title&gt;&lt;Template&gt;Journal Article&lt;/Template&gt;&lt;Star&gt;1&lt;/Star&gt;&lt;Tag&gt;5&lt;/Tag&gt;&lt;Author&gt;Tsang, Man Yiu; Shehadeh, Karmel S; Curtis, Frank E&lt;/Author&gt;&lt;Year&gt;2023&lt;/Year&gt;&lt;Details&gt;&lt;_accessed&gt;65859244&lt;/_accessed&gt;&lt;_collection_scope&gt;SCIE;EI&lt;/_collection_scope&gt;&lt;_created&gt;65859244&lt;/_created&gt;&lt;_db_updated&gt;CrossRef&lt;/_db_updated&gt;&lt;_doi&gt;10.1016/j.orl.2022.12.002&lt;/_doi&gt;&lt;_impact_factor&gt;   1.100&lt;/_impact_factor&gt;&lt;_isbn&gt;01676377&lt;/_isbn&gt;&lt;_issue&gt;1&lt;/_issue&gt;&lt;_journal&gt;Operations Research Letters&lt;/_journal&gt;&lt;_modified&gt;65865155&lt;/_modified&gt;&lt;_pages&gt;92-98&lt;/_pages&gt;&lt;_social_category&gt;运筹学与管理科学(4)&lt;/_social_category&gt;&lt;_tertiary_title&gt;Operations Research Letters&lt;/_tertiary_title&gt;&lt;_url&gt;https://linkinghub.elsevier.com/retrieve/pii/S0167637722001742_x000d__x000a_https://api.elsevier.com/content/article/PII:S0167637722001742?httpAccept=text/xml&lt;/_url&gt;&lt;_volume&gt;51&lt;/_volume&gt;&lt;/Details&gt;&lt;Extra&gt;&lt;DBUID&gt;{A17D8F4B-C1F9-4184-9E86-69E9709AF363}&lt;/DBUID&gt;&lt;/Extra&gt;&lt;/Item&gt;&lt;/References&gt;&lt;/Group&gt;&lt;/Citation&gt;_x000a_"/>
    <w:docVar w:name="NE.Ref{A77D0020-B377-440A-B53A-9A480CA0A725}" w:val=" ADDIN NE.Ref.{A77D0020-B377-440A-B53A-9A480CA0A725}&lt;Citation&gt;&lt;Group&gt;&lt;References&gt;&lt;Item&gt;&lt;ID&gt;137&lt;/ID&gt;&lt;UID&gt;{BC15EED9-5F43-4976-A5FF-BA375D1B6D63}&lt;/UID&gt;&lt;Title&gt;A Wasserstein Distributionally Robust Planning Model for Renewable Sources and Energy Storage Systems Under Multiple Uncertainties&lt;/Title&gt;&lt;Template&gt;Journal Article&lt;/Template&gt;&lt;Star&gt;0&lt;/Star&gt;&lt;Tag&gt;5&lt;/Tag&gt;&lt;Author&gt;Li, Junkai; Xu, Zhengyang; Liu, Hong; Wang, Chengshan; Wang, Liyong; Gu, Chenghong&lt;/Author&gt;&lt;Year&gt;2023&lt;/Year&gt;&lt;Details&gt;&lt;_accessed&gt;65853323&lt;/_accessed&gt;&lt;_collection_scope&gt;SCIE;EI&lt;/_collection_scope&gt;&lt;_created&gt;65853323&lt;/_created&gt;&lt;_db_updated&gt;CrossRef&lt;/_db_updated&gt;&lt;_doi&gt;10.1109/TSTE.2022.3173078&lt;/_doi&gt;&lt;_impact_factor&gt;   8.800&lt;/_impact_factor&gt;&lt;_isbn&gt;1949-3029&lt;/_isbn&gt;&lt;_issue&gt;3&lt;/_issue&gt;&lt;_journal&gt;IEEE Transactions on Sustainable Energy&lt;/_journal&gt;&lt;_modified&gt;65865144&lt;/_modified&gt;&lt;_pages&gt;1346-1356&lt;/_pages&gt;&lt;_social_category&gt;能源与燃料(2) &amp;amp; 工程：电子与电气(1) &amp;amp; 绿色可持续发展技术(2)&lt;/_social_category&gt;&lt;_tertiary_title&gt;IEEE Trans. Sustain. Energy&lt;/_tertiary_title&gt;&lt;_url&gt;https://ieeexplore.ieee.org/document/9785667/_x000d__x000a_http://xplorestaging.ieee.org/ielx7/5165391/10157992/09785667.pdf?arnumber=9785667&lt;/_url&gt;&lt;_volume&gt;14&lt;/_volume&gt;&lt;/Details&gt;&lt;Extra&gt;&lt;DBUID&gt;{A17D8F4B-C1F9-4184-9E86-69E9709AF363}&lt;/DBUID&gt;&lt;/Extra&gt;&lt;/Item&gt;&lt;/References&gt;&lt;/Group&gt;&lt;/Citation&gt;_x000a_"/>
    <w:docVar w:name="NE.Ref{A8F69E03-2EE4-4E8E-B403-4D36974A9FA8}" w:val=" ADDIN NE.Ref.{A8F69E03-2EE4-4E8E-B403-4D36974A9FA8}&lt;Citation&gt;&lt;Group&gt;&lt;References&gt;&lt;Item&gt;&lt;ID&gt;196&lt;/ID&gt;&lt;UID&gt;{B4C797BB-DA37-467F-B9F4-E401A41184EE}&lt;/UID&gt;&lt;Title&gt;不确定风电接入下计及煤电机组深调和储能的电力系统分布鲁棒优化日前调度方法&lt;/Title&gt;&lt;Template&gt;Journal Article&lt;/Template&gt;&lt;Star&gt;0&lt;/Star&gt;&lt;Tag&gt;5&lt;/Tag&gt;&lt;Author&gt;滕孟杰; 陈晨; 赵宇鸿; 钟剑; 耿建; 吕建虎; 别朝红&lt;/Author&gt;&lt;Year&gt;2024&lt;/Year&gt;&lt;Details&gt;&lt;_accessed&gt;65897057&lt;/_accessed&gt;&lt;_author_adr&gt;西安交通大学; 中国电力科学研究院&lt;/_author_adr&gt;&lt;_author_aff&gt;西安交通大学; 中国电力科学研究院&lt;/_author_aff&gt;&lt;_created&gt;65858158&lt;/_created&gt;&lt;_db_provider&gt;北京万方数据股份有限公司&lt;/_db_provider&gt;&lt;_db_updated&gt;Wanfangdata&lt;/_db_updated&gt;&lt;_doi&gt;10.13335/j.1000-3673.pst.2023.1619&lt;/_doi&gt;&lt;_isbn&gt;1000-3673&lt;/_isbn&gt;&lt;_issue&gt;8&lt;/_issue&gt;&lt;_journal&gt;电网技术&lt;/_journal&gt;&lt;_keywords&gt;风电消纳; 深度调峰; 分布鲁棒优化; 非精确列和约束生成; 优化调度&lt;/_keywords&gt;&lt;_language&gt;chi&lt;/_language&gt;&lt;_modified&gt;65897057&lt;/_modified&gt;&lt;_pages&gt;3122-3132&lt;/_pages&gt;&lt;_tertiary_title&gt;Power System Technology&lt;/_tertiary_title&gt;&lt;_translated_title&gt;Distribution Robust Optimal Day-ahead Dispatch Method for Power Systems With Uncertain Wind Power Access Considering Deep Peak Regulation of Coal-fired Units and Energy Storage&lt;/_translated_title&gt;&lt;_url&gt;https://d.wanfangdata.com.cn/periodical/Ch9QZXJpb2RpY2FsQ0hJTmV3UzIwMjUwMTE2MTYzNjE0Eg1kd2pzMjAyNDA4MDAzGghjcHUzN2QzNg%3D%3D&lt;/_url&gt;&lt;_volume&gt;48&lt;/_volume&gt;&lt;_translated_author&gt;Teng, Meng jie;Chen, Chen;Zhao, Yu hong;Zhong, Jian;Geng, Jian;Lu, Jian hu;Bie, Chao hong&lt;/_translated_author&gt;&lt;/Details&gt;&lt;Extra&gt;&lt;DBUID&gt;{A17D8F4B-C1F9-4184-9E86-69E9709AF363}&lt;/DBUID&gt;&lt;/Extra&gt;&lt;/Item&gt;&lt;/References&gt;&lt;/Group&gt;&lt;/Citation&gt;_x000a_"/>
    <w:docVar w:name="NE.Ref{B2821FB7-F13D-40DE-863F-D8A3AAE1A86F}" w:val=" ADDIN NE.Ref.{B2821FB7-F13D-40DE-863F-D8A3AAE1A86F}&lt;Citation&gt;&lt;Group&gt;&lt;References&gt;&lt;Item&gt;&lt;ID&gt;245&lt;/ID&gt;&lt;UID&gt;{144A8EE5-E4D1-4095-96AA-3B216EDD2EEF}&lt;/UID&gt;&lt;Title&gt;Low-carbon economic dispatch considering wind curtailment: A distributionally robust chance-constrained approach&lt;/Title&gt;&lt;Template&gt;Journal Article&lt;/Template&gt;&lt;Star&gt;0&lt;/Star&gt;&lt;Tag&gt;5&lt;/Tag&gt;&lt;Author&gt;Yang, L; Li, Z; Xu, Y; Sun, H&lt;/Author&gt;&lt;Year&gt;2024&lt;/Year&gt;&lt;Details&gt;&lt;_accessed&gt;65876305&lt;/_accessed&gt;&lt;_alternate_title&gt;CSEE Journal of Power and Energy Systems; CSEE Journal of Power and Energy SystemsCSEE Journal of Power and Energy Systems&lt;/_alternate_title&gt;&lt;_collection_scope&gt;SCIE;CSCD;EI&lt;/_collection_scope&gt;&lt;_created&gt;65863882&lt;/_created&gt;&lt;_date&gt;65217600&lt;/_date&gt;&lt;_date_display&gt;2024&lt;/_date_display&gt;&lt;_db_updated&gt;IEEE&lt;/_db_updated&gt;&lt;_doi&gt;10.17775/CSEEJPES.2022.09030&lt;/_doi&gt;&lt;_impact_factor&gt;   7.100&lt;/_impact_factor&gt;&lt;_isbn&gt;2096-0042&lt;/_isbn&gt;&lt;_journal&gt;CSEE Journal of Power and Energy Systems&lt;/_journal&gt;&lt;_keywords&gt;Uncertainty; Wind power generation; Wind forecasting; Renewable energy sources; Optimization; Predictive models; Power systems; Economic dispatch; carbon emission; wind power curtailment; uncertainty; distributionally robust chance-constrained approach&lt;/_keywords&gt;&lt;_modified&gt;65876306&lt;/_modified&gt;&lt;_pages&gt;1-12&lt;/_pages&gt;&lt;_social_category&gt;能源与燃料(3) &amp;amp; 工程：电子与电气(3)&lt;/_social_category&gt;&lt;_url&gt;https://dx.doi.org/10.17775/CSEEJPES.2022.09030&lt;/_url&gt;&lt;/Details&gt;&lt;Extra&gt;&lt;DBUID&gt;{A17D8F4B-C1F9-4184-9E86-69E9709AF363}&lt;/DBUID&gt;&lt;/Extra&gt;&lt;/Item&gt;&lt;/References&gt;&lt;/Group&gt;&lt;/Citation&gt;_x000a_"/>
    <w:docVar w:name="NE.Ref{BD3F667A-C521-4E50-81BE-9D7F43047112}" w:val=" ADDIN NE.Ref.{BD3F667A-C521-4E50-81BE-9D7F43047112}&lt;Citation&gt;&lt;Group&gt;&lt;References&gt;&lt;Item&gt;&lt;ID&gt;213&lt;/ID&gt;&lt;UID&gt;{E3963E77-6790-48C0-BB16-45B43C817900}&lt;/UID&gt;&lt;Title&gt;极高比例可再生能源电力系统的灵活性供需平衡&lt;/Title&gt;&lt;Template&gt;Journal Article&lt;/Template&gt;&lt;Star&gt;0&lt;/Star&gt;&lt;Tag&gt;5&lt;/Tag&gt;&lt;Author&gt;鲁宗相; 林弋莎; 乔颖; 吴林林; 夏雪&lt;/Author&gt;&lt;Year&gt;2022&lt;/Year&gt;&lt;Details&gt;&lt;_accessed&gt;65867617&lt;/_accessed&gt;&lt;_author_adr&gt;清华大学; 国网冀北电力有限公司电力科学研究院&lt;/_author_adr&gt;&lt;_author_aff&gt;清华大学; 国网冀北电力有限公司电力科学研究院&lt;/_author_aff&gt;&lt;_created&gt;65858201&lt;/_created&gt;&lt;_db_provider&gt;北京万方数据股份有限公司&lt;/_db_provider&gt;&lt;_db_updated&gt;Wanfangdata&lt;/_db_updated&gt;&lt;_doi&gt;10.7500/AEPS20220224001&lt;/_doi&gt;&lt;_isbn&gt;1000-1026&lt;/_isbn&gt;&lt;_issue&gt;16&lt;/_issue&gt;&lt;_journal&gt;电力系统自动化&lt;/_journal&gt;&lt;_keywords&gt;极高比例; 可再生能源; 电力系统; 灵活性; 供需平衡; P2X; 极端天气&lt;/_keywords&gt;&lt;_language&gt;chi&lt;/_language&gt;&lt;_modified&gt;65866845&lt;/_modified&gt;&lt;_pages&gt;3-16&lt;/_pages&gt;&lt;_tertiary_title&gt;Automation of Electric Power Systems&lt;/_tertiary_title&gt;&lt;_translated_title&gt;Flexibility Supply-Demand Balance in Power System with Ultra-high Proportion of Renewable Energy&lt;/_translated_title&gt;&lt;_url&gt;https://d.wanfangdata.com.cn/periodical/Ch9QZXJpb2RpY2FsQ0hJTmV3UzIwMjUwMTE2MTYzNjE0EhBkbHh0emRoMjAyMjE2MDAyGghxdWU2MXI2dw%3D%3D&lt;/_url&gt;&lt;_volume&gt;46&lt;/_volume&gt;&lt;_translated_author&gt;Lu, Zong xiang;Lin, Yi sha;Qiao, Ying;Wu, Lin lin;Xia, Xue&lt;/_translated_author&gt;&lt;/Details&gt;&lt;Extra&gt;&lt;DBUID&gt;{A17D8F4B-C1F9-4184-9E86-69E9709AF363}&lt;/DBUID&gt;&lt;/Extra&gt;&lt;/Item&gt;&lt;/References&gt;&lt;/Group&gt;&lt;/Citation&gt;_x000a_"/>
    <w:docVar w:name="NE.Ref{DD897F51-184A-48C1-805A-83E747B27F23}" w:val=" ADDIN NE.Ref.{DD897F51-184A-48C1-805A-83E747B27F23}&lt;Citation&gt;&lt;Group&gt;&lt;References&gt;&lt;Item&gt;&lt;ID&gt;189&lt;/ID&gt;&lt;UID&gt;{C43A5282-2564-4C54-ACC4-135E37D7B141}&lt;/UID&gt;&lt;Title&gt;考虑架空线路动态热定值的输电网与储能协同鲁棒规划方法&lt;/Title&gt;&lt;Template&gt;Journal Article&lt;/Template&gt;&lt;Star&gt;0&lt;/Star&gt;&lt;Tag&gt;5&lt;/Tag&gt;&lt;Author&gt;张智; 周明; 郭尊; 武昭原; 陈艳波; 李庚银&lt;/Author&gt;&lt;Year&gt;2025&lt;/Year&gt;&lt;Details&gt;&lt;_accessed&gt;65867584&lt;/_accessed&gt;&lt;_author_adr&gt;新能源电力系统全国重点实验室(华北电力大学);国网经济技术研究院有限公司;&lt;/_author_adr&gt;&lt;_created&gt;65857961&lt;/_created&gt;&lt;_db_provider&gt;CNKI&lt;/_db_provider&gt;&lt;_db_updated&gt;CNKI - Reference&lt;/_db_updated&gt;&lt;_isbn&gt;0258-8013&lt;/_isbn&gt;&lt;_issue&gt;5&lt;/_issue&gt;&lt;_journal&gt;中国电机工程学报&lt;/_journal&gt;&lt;_keywords&gt;输电网规划;动态热定值;储能;鲁棒优化;改进C&amp;amp;CG算法&lt;/_keywords&gt;&lt;_language&gt;Chinese&lt;/_language&gt;&lt;_modified&gt;65867584&lt;/_modified&gt;&lt;_pages&gt;1-14&lt;/_pages&gt;&lt;_url&gt;https://link.cnki.net/urlid/11.2107.tm.20240401.1022.002&lt;/_url&gt;&lt;_volume&gt;45&lt;/_volume&gt;&lt;_translated_author&gt;Zhang, Zhi;Zhou, Ming;Guo, Zun;Wu, Zhao yuan;Chen, Yan bo;Li, Geng yin&lt;/_translated_author&gt;&lt;/Details&gt;&lt;Extra&gt;&lt;DBUID&gt;{A17D8F4B-C1F9-4184-9E86-69E9709AF363}&lt;/DBUID&gt;&lt;/Extra&gt;&lt;/Item&gt;&lt;/References&gt;&lt;/Group&gt;&lt;/Citation&gt;_x000a_"/>
    <w:docVar w:name="NE.Ref{DE633943-2FC9-43D3-9308-DE08749520AC}" w:val=" ADDIN NE.Ref.{DE633943-2FC9-43D3-9308-DE08749520AC}&lt;Citation&gt;&lt;Group&gt;&lt;References&gt;&lt;Item&gt;&lt;ID&gt;235&lt;/ID&gt;&lt;UID&gt;{BDADAE85-69CD-4847-8462-EE5677810CC7}&lt;/UID&gt;&lt;Title&gt;Distributionally Robust Frequency Constrained Scheduling for an Integrated Electricity-Gas System&lt;/Title&gt;&lt;Template&gt;Journal Article&lt;/Template&gt;&lt;Star&gt;1&lt;/Star&gt;&lt;Tag&gt;5&lt;/Tag&gt;&lt;Author&gt;Yang, Lun; Xu, Yinliang; Zhou, Jianguo; Sun, Hongbin&lt;/Author&gt;&lt;Year&gt;2022&lt;/Year&gt;&lt;Details&gt;&lt;_accessed&gt;65859269&lt;/_accessed&gt;&lt;_collection_scope&gt;SCIE;EI&lt;/_collection_scope&gt;&lt;_created&gt;65859269&lt;/_created&gt;&lt;_db_updated&gt;CrossRef&lt;/_db_updated&gt;&lt;_doi&gt;10.1109/TSG.2022.3158942&lt;/_doi&gt;&lt;_impact_factor&gt;   9.600&lt;/_impact_factor&gt;&lt;_isbn&gt;1949-3053&lt;/_isbn&gt;&lt;_issue&gt;4&lt;/_issue&gt;&lt;_journal&gt;IEEE Transactions on Smart Grid&lt;/_journal&gt;&lt;_modified&gt;65865165&lt;/_modified&gt;&lt;_pages&gt;2730-2743&lt;/_pages&gt;&lt;_social_category&gt;工程：电子与电气(1)&lt;/_social_category&gt;&lt;_tertiary_title&gt;IEEE Trans. Smart Grid&lt;/_tertiary_title&gt;&lt;_url&gt;https://ieeexplore.ieee.org/document/9733421/_x000d__x000a_http://xplorestaging.ieee.org/ielx7/5165411/9801905/09733421.pdf?arnumber=9733421&lt;/_url&gt;&lt;_volume&gt;13&lt;/_volume&gt;&lt;/Details&gt;&lt;Extra&gt;&lt;DBUID&gt;{A17D8F4B-C1F9-4184-9E86-69E9709AF363}&lt;/DBUID&gt;&lt;/Extra&gt;&lt;/Item&gt;&lt;/References&gt;&lt;/Group&gt;&lt;/Citation&gt;_x000a_"/>
    <w:docVar w:name="NE.Ref{DEA21F40-916B-4E28-87C0-AF559A1DD780}" w:val=" ADDIN NE.Ref.{DEA21F40-916B-4E28-87C0-AF559A1DD780}&lt;Citation&gt;&lt;Group&gt;&lt;References&gt;&lt;Item&gt;&lt;ID&gt;196&lt;/ID&gt;&lt;UID&gt;{B4C797BB-DA37-467F-B9F4-E401A41184EE}&lt;/UID&gt;&lt;Title&gt;不确定风电接入下计及煤电机组深调和储能的电力系统分布鲁棒优化日前调度方法&lt;/Title&gt;&lt;Template&gt;Journal Article&lt;/Template&gt;&lt;Star&gt;0&lt;/Star&gt;&lt;Tag&gt;5&lt;/Tag&gt;&lt;Author&gt;滕孟杰; 陈晨; 赵宇鸿; 钟剑; 耿建; 吕建虎; 别朝红&lt;/Author&gt;&lt;Year&gt;2024&lt;/Year&gt;&lt;Details&gt;&lt;_accessed&gt;65897057&lt;/_accessed&gt;&lt;_author_adr&gt;西安交通大学; 中国电力科学研究院&lt;/_author_adr&gt;&lt;_author_aff&gt;西安交通大学; 中国电力科学研究院&lt;/_author_aff&gt;&lt;_created&gt;65858158&lt;/_created&gt;&lt;_db_provider&gt;北京万方数据股份有限公司&lt;/_db_provider&gt;&lt;_db_updated&gt;Wanfangdata&lt;/_db_updated&gt;&lt;_doi&gt;10.13335/j.1000-3673.pst.2023.1619&lt;/_doi&gt;&lt;_isbn&gt;1000-3673&lt;/_isbn&gt;&lt;_issue&gt;8&lt;/_issue&gt;&lt;_journal&gt;电网技术&lt;/_journal&gt;&lt;_keywords&gt;风电消纳; 深度调峰; 分布鲁棒优化; 非精确列和约束生成; 优化调度&lt;/_keywords&gt;&lt;_language&gt;chi&lt;/_language&gt;&lt;_modified&gt;65897057&lt;/_modified&gt;&lt;_pages&gt;3122-3132&lt;/_pages&gt;&lt;_tertiary_title&gt;Power System Technology&lt;/_tertiary_title&gt;&lt;_translated_title&gt;Distribution Robust Optimal Day-ahead Dispatch Method for Power Systems With Uncertain Wind Power Access Considering Deep Peak Regulation of Coal-fired Units and Energy Storage&lt;/_translated_title&gt;&lt;_url&gt;https://d.wanfangdata.com.cn/periodical/Ch9QZXJpb2RpY2FsQ0hJTmV3UzIwMjUwMTE2MTYzNjE0Eg1kd2pzMjAyNDA4MDAzGghjcHUzN2QzNg%3D%3D&lt;/_url&gt;&lt;_volume&gt;48&lt;/_volume&gt;&lt;_translated_author&gt;Teng, Meng jie;Chen, Chen;Zhao, Yu hong;Zhong, Jian;Geng, Jian;Lu, Jian hu;Bie, Chao hong&lt;/_translated_author&gt;&lt;/Details&gt;&lt;Extra&gt;&lt;DBUID&gt;{A17D8F4B-C1F9-4184-9E86-69E9709AF363}&lt;/DBUID&gt;&lt;/Extra&gt;&lt;/Item&gt;&lt;/References&gt;&lt;/Group&gt;&lt;/Citation&gt;_x000a_"/>
    <w:docVar w:name="NE.Ref{EE13FFF8-9D77-4930-8AF7-E15ACF5D3732}" w:val=" ADDIN NE.Ref.{EE13FFF8-9D77-4930-8AF7-E15ACF5D3732}&lt;Citation&gt;&lt;Group&gt;&lt;References&gt;&lt;Item&gt;&lt;ID&gt;165&lt;/ID&gt;&lt;UID&gt;{56E3363A-D0D3-44D7-8581-EAEEF6F16DCA}&lt;/UID&gt;&lt;Title&gt;Coupling Pumped Hydro Energy Storage With Unit Commitment&lt;/Title&gt;&lt;Template&gt;Journal Article&lt;/Template&gt;&lt;Star&gt;0&lt;/Star&gt;&lt;Tag&gt;5&lt;/Tag&gt;&lt;Author&gt;Bruninx, Kenneth; Dvorkin, Yury; Delarue, Erik; Pandzic, Hrvoje; Dhaeseleer, William; Kirschen, Daniel S&lt;/Author&gt;&lt;Year&gt;2016&lt;/Year&gt;&lt;Details&gt;&lt;_accessed&gt;65856203&lt;/_accessed&gt;&lt;_collection_scope&gt;SCIE;EI&lt;/_collection_scope&gt;&lt;_created&gt;65856203&lt;/_created&gt;&lt;_db_updated&gt;CrossRef&lt;/_db_updated&gt;&lt;_doi&gt;10.1109/TSTE.2015.2498555&lt;/_doi&gt;&lt;_impact_factor&gt;   8.800&lt;/_impact_factor&gt;&lt;_isbn&gt;1949-3029&lt;/_isbn&gt;&lt;_issue&gt;2&lt;/_issue&gt;&lt;_journal&gt;IEEE Transactions on Sustainable Energy&lt;/_journal&gt;&lt;_modified&gt;65865162&lt;/_modified&gt;&lt;_pages&gt;786-796&lt;/_pages&gt;&lt;_social_category&gt;能源与燃料(2) &amp;amp; 工程：电子与电气(1) &amp;amp; 绿色可持续发展技术(2)&lt;/_social_category&gt;&lt;_tertiary_title&gt;IEEE Trans. Sustain. Energy&lt;/_tertiary_title&gt;&lt;_url&gt;http://ieeexplore.ieee.org/document/7353197/_x000d__x000a_http://xplorestaging.ieee.org/ielx7/5165391/7437506/7353197.pdf?arnumber=7353197&lt;/_url&gt;&lt;_volume&gt;7&lt;/_volume&gt;&lt;/Details&gt;&lt;Extra&gt;&lt;DBUID&gt;{A17D8F4B-C1F9-4184-9E86-69E9709AF363}&lt;/DBUID&gt;&lt;/Extra&gt;&lt;/Item&gt;&lt;/References&gt;&lt;/Group&gt;&lt;/Citation&gt;_x000a_"/>
    <w:docVar w:name="NE.Ref{FA8FB489-AD35-4028-9E93-FD736D3BA716}" w:val=" ADDIN NE.Ref.{FA8FB489-AD35-4028-9E93-FD736D3BA716}&lt;Citation&gt;&lt;Group&gt;&lt;References&gt;&lt;Item&gt;&lt;ID&gt;130&lt;/ID&gt;&lt;UID&gt;{B4D348EB-C044-4BC9-9B25-BC1AC62B77DB}&lt;/UID&gt;&lt;Title&gt;Modeling and planning of multi-timescale flexible resources in power systems&lt;/Title&gt;&lt;Template&gt;Journal Article&lt;/Template&gt;&lt;Star&gt;0&lt;/Star&gt;&lt;Tag&gt;5&lt;/Tag&gt;&lt;Author&gt;Li, H; Zhang, N; Bao, W; Fan, Y; Dong, L; Cai, P&lt;/Author&gt;&lt;Year&gt;2022&lt;/Year&gt;&lt;Details&gt;&lt;_accessed&gt;65876307&lt;/_accessed&gt;&lt;_alternate_title&gt;CSEE Journal of Power and Energy Systems; CSEE Journal of Power and Energy SystemsCSEE Journal of Power and Energy Systems&lt;/_alternate_title&gt;&lt;_collection_scope&gt;SCIE;CSCD;EI&lt;/_collection_scope&gt;&lt;_created&gt;65851834&lt;/_created&gt;&lt;_date&gt;64166400&lt;/_date&gt;&lt;_date_display&gt;2022&lt;/_date_display&gt;&lt;_db_updated&gt;IEEE&lt;/_db_updated&gt;&lt;_doi&gt;10.17775/CSEEJPES.2021.04850&lt;/_doi&gt;&lt;_impact_factor&gt;   7.100&lt;/_impact_factor&gt;&lt;_isbn&gt;2096-0042&lt;/_isbn&gt;&lt;_journal&gt;CSEE Journal of Power and Energy Systems&lt;/_journal&gt;&lt;_keywords&gt;Regulation; Mathematical models; Time-domain analysis; Power system planning; Planning; Power systems; Transforms; Flexibility; multi-timescale; power system planning; energy storage; aggregate&lt;/_keywords&gt;&lt;_modified&gt;65876308&lt;/_modified&gt;&lt;_pages&gt;1-10&lt;/_pages&gt;&lt;_social_category&gt;能源与燃料(3) &amp;amp; 工程：电子与电气(3)&lt;/_social_category&gt;&lt;_url&gt;https://dx.doi.org/10.17775/CSEEJPES.2021.04850&lt;/_url&gt;&lt;/Details&gt;&lt;Extra&gt;&lt;DBUID&gt;{A17D8F4B-C1F9-4184-9E86-69E9709AF363}&lt;/DBUID&gt;&lt;/Extra&gt;&lt;/Item&gt;&lt;/References&gt;&lt;/Group&gt;&lt;/Citation&gt;_x000a_"/>
    <w:docVar w:name="NE.Ref{FCE538FF-19CB-4B8F-A5A3-FAC0D19A0560}" w:val=" ADDIN NE.Ref.{FCE538FF-19CB-4B8F-A5A3-FAC0D19A0560}&lt;Citation&gt;&lt;Group&gt;&lt;References&gt;&lt;Item&gt;&lt;ID&gt;236&lt;/ID&gt;&lt;UID&gt;{D760CF0E-83E3-4150-AFB2-2AE94F55E6C8}&lt;/UID&gt;&lt;Title&gt;Distributionally Robust Optimal Scheduling With Heterogeneous Uncertainty Information: A Framework for Hydrogen Systems&lt;/Title&gt;&lt;Template&gt;Journal Article&lt;/Template&gt;&lt;Star&gt;0&lt;/Star&gt;&lt;Tag&gt;5&lt;/Tag&gt;&lt;Author&gt;Zhou, Anping; Khodayar, Mohammad E; Wang, Jianhui&lt;/Author&gt;&lt;Year&gt;2024&lt;/Year&gt;&lt;Details&gt;&lt;_accessed&gt;65866191&lt;/_accessed&gt;&lt;_collection_scope&gt;SCIE;EI&lt;/_collection_scope&gt;&lt;_created&gt;65859269&lt;/_created&gt;&lt;_db_updated&gt;CrossRef&lt;/_db_updated&gt;&lt;_doi&gt;10.1109/TSTE.2024.3388388&lt;/_doi&gt;&lt;_impact_factor&gt;   8.800&lt;/_impact_factor&gt;&lt;_isbn&gt;1949-3029&lt;/_isbn&gt;&lt;_issue&gt;3&lt;/_issue&gt;&lt;_journal&gt;IEEE Transactions on Sustainable Energy&lt;/_journal&gt;&lt;_modified&gt;65866191&lt;/_modified&gt;&lt;_pages&gt;1933-1945&lt;/_pages&gt;&lt;_social_category&gt;能源与燃料(2) &amp;amp; 工程：电子与电气(1) &amp;amp; 绿色可持续发展技术(2)&lt;/_social_category&gt;&lt;_tertiary_title&gt;IEEE Trans. Sustain. Energy&lt;/_tertiary_title&gt;&lt;_url&gt;https://ieeexplore.ieee.org/document/10499851/_x000d__x000a_http://xplorestaging.ieee.org/ielx7/5165391/10566086/10499851.pdf?arnumber=10499851&lt;/_url&gt;&lt;_volume&gt;15&lt;/_volume&gt;&lt;/Details&gt;&lt;Extra&gt;&lt;DBUID&gt;{A17D8F4B-C1F9-4184-9E86-69E9709AF363}&lt;/DBUID&gt;&lt;/Extra&gt;&lt;/Item&gt;&lt;/References&gt;&lt;/Group&gt;&lt;/Citation&gt;_x000a_"/>
    <w:docVar w:name="ne_docsoft" w:val="MSWord"/>
    <w:docVar w:name="ne_docversion" w:val="NoteExpress 2.0"/>
    <w:docVar w:name="ne_stylename" w:val="IEEE New"/>
  </w:docVars>
  <w:rsids>
    <w:rsidRoot w:val="0091035B"/>
    <w:rsid w:val="000013A5"/>
    <w:rsid w:val="00003D3B"/>
    <w:rsid w:val="000120FC"/>
    <w:rsid w:val="000140FA"/>
    <w:rsid w:val="00014DFE"/>
    <w:rsid w:val="00016894"/>
    <w:rsid w:val="00020DE3"/>
    <w:rsid w:val="000245DD"/>
    <w:rsid w:val="00026FC2"/>
    <w:rsid w:val="00026FC8"/>
    <w:rsid w:val="0003114A"/>
    <w:rsid w:val="00031BA4"/>
    <w:rsid w:val="00037BF8"/>
    <w:rsid w:val="000422E4"/>
    <w:rsid w:val="00042300"/>
    <w:rsid w:val="00042E13"/>
    <w:rsid w:val="000461BA"/>
    <w:rsid w:val="000465CC"/>
    <w:rsid w:val="00047F10"/>
    <w:rsid w:val="00050945"/>
    <w:rsid w:val="00053DE7"/>
    <w:rsid w:val="000556F0"/>
    <w:rsid w:val="000560B3"/>
    <w:rsid w:val="000561E0"/>
    <w:rsid w:val="0006159A"/>
    <w:rsid w:val="00066C7A"/>
    <w:rsid w:val="00076751"/>
    <w:rsid w:val="00083983"/>
    <w:rsid w:val="00085AA6"/>
    <w:rsid w:val="00087B0F"/>
    <w:rsid w:val="000929A7"/>
    <w:rsid w:val="00095E43"/>
    <w:rsid w:val="000A14A9"/>
    <w:rsid w:val="000A168B"/>
    <w:rsid w:val="000B1D7C"/>
    <w:rsid w:val="000B3C69"/>
    <w:rsid w:val="000B4D98"/>
    <w:rsid w:val="000B7742"/>
    <w:rsid w:val="000C01BF"/>
    <w:rsid w:val="000C1CC2"/>
    <w:rsid w:val="000C3214"/>
    <w:rsid w:val="000C5EE5"/>
    <w:rsid w:val="000D0110"/>
    <w:rsid w:val="000D188F"/>
    <w:rsid w:val="000D2BDE"/>
    <w:rsid w:val="000D4297"/>
    <w:rsid w:val="000D7E71"/>
    <w:rsid w:val="000E3217"/>
    <w:rsid w:val="000E65FB"/>
    <w:rsid w:val="000E7E45"/>
    <w:rsid w:val="000F14D6"/>
    <w:rsid w:val="000F2CA9"/>
    <w:rsid w:val="000F5143"/>
    <w:rsid w:val="000F6BC8"/>
    <w:rsid w:val="00101CF7"/>
    <w:rsid w:val="00104BB0"/>
    <w:rsid w:val="0010539A"/>
    <w:rsid w:val="00105951"/>
    <w:rsid w:val="0010794E"/>
    <w:rsid w:val="0011243B"/>
    <w:rsid w:val="00113CD8"/>
    <w:rsid w:val="00117905"/>
    <w:rsid w:val="00120441"/>
    <w:rsid w:val="00121A07"/>
    <w:rsid w:val="00121CFE"/>
    <w:rsid w:val="001262CE"/>
    <w:rsid w:val="00131FC2"/>
    <w:rsid w:val="001322D0"/>
    <w:rsid w:val="0013354F"/>
    <w:rsid w:val="00141AB5"/>
    <w:rsid w:val="00143F2E"/>
    <w:rsid w:val="00144E72"/>
    <w:rsid w:val="001474F8"/>
    <w:rsid w:val="00147E8B"/>
    <w:rsid w:val="001547B6"/>
    <w:rsid w:val="001556E3"/>
    <w:rsid w:val="0016485D"/>
    <w:rsid w:val="00164BE2"/>
    <w:rsid w:val="0017083D"/>
    <w:rsid w:val="001713EC"/>
    <w:rsid w:val="0017241A"/>
    <w:rsid w:val="001726D6"/>
    <w:rsid w:val="00172B46"/>
    <w:rsid w:val="001768FF"/>
    <w:rsid w:val="001847C1"/>
    <w:rsid w:val="001848E3"/>
    <w:rsid w:val="001906B8"/>
    <w:rsid w:val="00195A1B"/>
    <w:rsid w:val="001A0890"/>
    <w:rsid w:val="001A5AA0"/>
    <w:rsid w:val="001A60B1"/>
    <w:rsid w:val="001B36B1"/>
    <w:rsid w:val="001B5343"/>
    <w:rsid w:val="001B540D"/>
    <w:rsid w:val="001B60DD"/>
    <w:rsid w:val="001B7B33"/>
    <w:rsid w:val="001C0DB0"/>
    <w:rsid w:val="001C43EA"/>
    <w:rsid w:val="001D09CC"/>
    <w:rsid w:val="001D7C5B"/>
    <w:rsid w:val="001E035D"/>
    <w:rsid w:val="001E1ADC"/>
    <w:rsid w:val="001E42A0"/>
    <w:rsid w:val="001E7B7A"/>
    <w:rsid w:val="001F04F6"/>
    <w:rsid w:val="001F4C5C"/>
    <w:rsid w:val="001F5843"/>
    <w:rsid w:val="00204478"/>
    <w:rsid w:val="0020530F"/>
    <w:rsid w:val="00205761"/>
    <w:rsid w:val="00207F5B"/>
    <w:rsid w:val="00214E2E"/>
    <w:rsid w:val="00216141"/>
    <w:rsid w:val="00217186"/>
    <w:rsid w:val="002236DD"/>
    <w:rsid w:val="00223B6E"/>
    <w:rsid w:val="00225664"/>
    <w:rsid w:val="00227264"/>
    <w:rsid w:val="00227C70"/>
    <w:rsid w:val="00231981"/>
    <w:rsid w:val="00235536"/>
    <w:rsid w:val="002356FD"/>
    <w:rsid w:val="00236B0B"/>
    <w:rsid w:val="0023739E"/>
    <w:rsid w:val="00241AAF"/>
    <w:rsid w:val="00242138"/>
    <w:rsid w:val="002434A1"/>
    <w:rsid w:val="00244ED4"/>
    <w:rsid w:val="00251033"/>
    <w:rsid w:val="0025405A"/>
    <w:rsid w:val="002604EA"/>
    <w:rsid w:val="00260DDE"/>
    <w:rsid w:val="0026377F"/>
    <w:rsid w:val="00263840"/>
    <w:rsid w:val="00263943"/>
    <w:rsid w:val="00264500"/>
    <w:rsid w:val="00267B35"/>
    <w:rsid w:val="00274669"/>
    <w:rsid w:val="00274DDD"/>
    <w:rsid w:val="00276CA0"/>
    <w:rsid w:val="00284DE7"/>
    <w:rsid w:val="00286C03"/>
    <w:rsid w:val="00287BB7"/>
    <w:rsid w:val="00287ECD"/>
    <w:rsid w:val="0029796E"/>
    <w:rsid w:val="002A456C"/>
    <w:rsid w:val="002A58E7"/>
    <w:rsid w:val="002B1796"/>
    <w:rsid w:val="002B4B3E"/>
    <w:rsid w:val="002B6E3E"/>
    <w:rsid w:val="002C0146"/>
    <w:rsid w:val="002D1475"/>
    <w:rsid w:val="002D159A"/>
    <w:rsid w:val="002D34FB"/>
    <w:rsid w:val="002D3BED"/>
    <w:rsid w:val="002D545D"/>
    <w:rsid w:val="002E426C"/>
    <w:rsid w:val="002E5D98"/>
    <w:rsid w:val="002E6561"/>
    <w:rsid w:val="002F4B1C"/>
    <w:rsid w:val="002F5832"/>
    <w:rsid w:val="002F7910"/>
    <w:rsid w:val="00307E6E"/>
    <w:rsid w:val="00310481"/>
    <w:rsid w:val="003226AA"/>
    <w:rsid w:val="00323136"/>
    <w:rsid w:val="00327338"/>
    <w:rsid w:val="00330627"/>
    <w:rsid w:val="00330F15"/>
    <w:rsid w:val="003322FE"/>
    <w:rsid w:val="00334932"/>
    <w:rsid w:val="00336FD8"/>
    <w:rsid w:val="00337D9D"/>
    <w:rsid w:val="00340D5E"/>
    <w:rsid w:val="003417B8"/>
    <w:rsid w:val="00342224"/>
    <w:rsid w:val="003427CE"/>
    <w:rsid w:val="00343298"/>
    <w:rsid w:val="0034339D"/>
    <w:rsid w:val="0034484C"/>
    <w:rsid w:val="003503DB"/>
    <w:rsid w:val="003523D5"/>
    <w:rsid w:val="00352A36"/>
    <w:rsid w:val="00360269"/>
    <w:rsid w:val="00360F2F"/>
    <w:rsid w:val="00363981"/>
    <w:rsid w:val="00363B07"/>
    <w:rsid w:val="00367BDB"/>
    <w:rsid w:val="0037551B"/>
    <w:rsid w:val="0038442C"/>
    <w:rsid w:val="0038651A"/>
    <w:rsid w:val="00392DBA"/>
    <w:rsid w:val="0039527D"/>
    <w:rsid w:val="003A0191"/>
    <w:rsid w:val="003A0668"/>
    <w:rsid w:val="003A1938"/>
    <w:rsid w:val="003A6FA6"/>
    <w:rsid w:val="003B0EA7"/>
    <w:rsid w:val="003C3322"/>
    <w:rsid w:val="003C3B89"/>
    <w:rsid w:val="003C68C2"/>
    <w:rsid w:val="003D0E0F"/>
    <w:rsid w:val="003D36B4"/>
    <w:rsid w:val="003D4755"/>
    <w:rsid w:val="003D4CAE"/>
    <w:rsid w:val="003D5C61"/>
    <w:rsid w:val="003E0F71"/>
    <w:rsid w:val="003E2626"/>
    <w:rsid w:val="003E2D32"/>
    <w:rsid w:val="003E532A"/>
    <w:rsid w:val="003F0899"/>
    <w:rsid w:val="003F26BD"/>
    <w:rsid w:val="003F2BF1"/>
    <w:rsid w:val="003F2D2F"/>
    <w:rsid w:val="003F3418"/>
    <w:rsid w:val="003F5018"/>
    <w:rsid w:val="003F52AD"/>
    <w:rsid w:val="00401C9E"/>
    <w:rsid w:val="00403D57"/>
    <w:rsid w:val="00406F07"/>
    <w:rsid w:val="004125CD"/>
    <w:rsid w:val="00422B6D"/>
    <w:rsid w:val="00423A1F"/>
    <w:rsid w:val="00424621"/>
    <w:rsid w:val="004254EC"/>
    <w:rsid w:val="0043144F"/>
    <w:rsid w:val="00431BFA"/>
    <w:rsid w:val="00431D43"/>
    <w:rsid w:val="004353CF"/>
    <w:rsid w:val="0043717B"/>
    <w:rsid w:val="004407D6"/>
    <w:rsid w:val="004505F4"/>
    <w:rsid w:val="00456DAF"/>
    <w:rsid w:val="00461A4F"/>
    <w:rsid w:val="004631BC"/>
    <w:rsid w:val="0046634F"/>
    <w:rsid w:val="00466EA3"/>
    <w:rsid w:val="00470A40"/>
    <w:rsid w:val="00471435"/>
    <w:rsid w:val="00473E44"/>
    <w:rsid w:val="00474F8C"/>
    <w:rsid w:val="00477AB3"/>
    <w:rsid w:val="00480588"/>
    <w:rsid w:val="004817F8"/>
    <w:rsid w:val="00484307"/>
    <w:rsid w:val="00484335"/>
    <w:rsid w:val="00484761"/>
    <w:rsid w:val="00484DD5"/>
    <w:rsid w:val="00490626"/>
    <w:rsid w:val="0049290B"/>
    <w:rsid w:val="004935EC"/>
    <w:rsid w:val="00497E49"/>
    <w:rsid w:val="004A4868"/>
    <w:rsid w:val="004B06BB"/>
    <w:rsid w:val="004B233E"/>
    <w:rsid w:val="004B55E3"/>
    <w:rsid w:val="004C1E16"/>
    <w:rsid w:val="004C2543"/>
    <w:rsid w:val="004D0F85"/>
    <w:rsid w:val="004D15CA"/>
    <w:rsid w:val="004E3E4C"/>
    <w:rsid w:val="004E408E"/>
    <w:rsid w:val="004F23A0"/>
    <w:rsid w:val="004F310F"/>
    <w:rsid w:val="004F38D6"/>
    <w:rsid w:val="004F401B"/>
    <w:rsid w:val="004F5298"/>
    <w:rsid w:val="004F65B3"/>
    <w:rsid w:val="004F6763"/>
    <w:rsid w:val="005003E3"/>
    <w:rsid w:val="00500D40"/>
    <w:rsid w:val="0050154D"/>
    <w:rsid w:val="00501AB3"/>
    <w:rsid w:val="005031CC"/>
    <w:rsid w:val="005052CD"/>
    <w:rsid w:val="0051373C"/>
    <w:rsid w:val="005149A7"/>
    <w:rsid w:val="00521FFF"/>
    <w:rsid w:val="0052317A"/>
    <w:rsid w:val="00523C8B"/>
    <w:rsid w:val="00530538"/>
    <w:rsid w:val="00530756"/>
    <w:rsid w:val="00530B36"/>
    <w:rsid w:val="0053265E"/>
    <w:rsid w:val="00533C68"/>
    <w:rsid w:val="005354D5"/>
    <w:rsid w:val="00542712"/>
    <w:rsid w:val="005476D0"/>
    <w:rsid w:val="00550A26"/>
    <w:rsid w:val="00550BF5"/>
    <w:rsid w:val="00551C36"/>
    <w:rsid w:val="005540A4"/>
    <w:rsid w:val="00560588"/>
    <w:rsid w:val="005618C9"/>
    <w:rsid w:val="00565842"/>
    <w:rsid w:val="00567A70"/>
    <w:rsid w:val="00583820"/>
    <w:rsid w:val="0059189D"/>
    <w:rsid w:val="00592D85"/>
    <w:rsid w:val="00592ED0"/>
    <w:rsid w:val="005A1C46"/>
    <w:rsid w:val="005A2439"/>
    <w:rsid w:val="005A2A15"/>
    <w:rsid w:val="005A7CD3"/>
    <w:rsid w:val="005B020F"/>
    <w:rsid w:val="005B3BCF"/>
    <w:rsid w:val="005B4523"/>
    <w:rsid w:val="005C02B9"/>
    <w:rsid w:val="005C1386"/>
    <w:rsid w:val="005C3A5D"/>
    <w:rsid w:val="005C54D3"/>
    <w:rsid w:val="005C770A"/>
    <w:rsid w:val="005D1B15"/>
    <w:rsid w:val="005D2824"/>
    <w:rsid w:val="005D324E"/>
    <w:rsid w:val="005D4F1A"/>
    <w:rsid w:val="005D59BF"/>
    <w:rsid w:val="005D72BB"/>
    <w:rsid w:val="005E1965"/>
    <w:rsid w:val="005E3B45"/>
    <w:rsid w:val="005E5B06"/>
    <w:rsid w:val="005E692F"/>
    <w:rsid w:val="005F1D22"/>
    <w:rsid w:val="00601AEE"/>
    <w:rsid w:val="00604E53"/>
    <w:rsid w:val="00604EC2"/>
    <w:rsid w:val="006154E8"/>
    <w:rsid w:val="0062114B"/>
    <w:rsid w:val="00623054"/>
    <w:rsid w:val="00623698"/>
    <w:rsid w:val="00624204"/>
    <w:rsid w:val="00624637"/>
    <w:rsid w:val="00625E96"/>
    <w:rsid w:val="006276EB"/>
    <w:rsid w:val="006337C7"/>
    <w:rsid w:val="00641435"/>
    <w:rsid w:val="006426D6"/>
    <w:rsid w:val="00647C09"/>
    <w:rsid w:val="0065180A"/>
    <w:rsid w:val="00651EE8"/>
    <w:rsid w:val="00651F2C"/>
    <w:rsid w:val="006533FE"/>
    <w:rsid w:val="00657A02"/>
    <w:rsid w:val="00667E8E"/>
    <w:rsid w:val="00670FED"/>
    <w:rsid w:val="00671653"/>
    <w:rsid w:val="006716E2"/>
    <w:rsid w:val="0067234D"/>
    <w:rsid w:val="00676BE0"/>
    <w:rsid w:val="006811B7"/>
    <w:rsid w:val="0069279E"/>
    <w:rsid w:val="00692A32"/>
    <w:rsid w:val="00693D5D"/>
    <w:rsid w:val="00693D7C"/>
    <w:rsid w:val="0069416F"/>
    <w:rsid w:val="00695E91"/>
    <w:rsid w:val="0069690A"/>
    <w:rsid w:val="006A71A5"/>
    <w:rsid w:val="006B0020"/>
    <w:rsid w:val="006B43D3"/>
    <w:rsid w:val="006B6135"/>
    <w:rsid w:val="006B7F03"/>
    <w:rsid w:val="006C1A32"/>
    <w:rsid w:val="006C26DB"/>
    <w:rsid w:val="006C29E3"/>
    <w:rsid w:val="006D0B28"/>
    <w:rsid w:val="006D62DB"/>
    <w:rsid w:val="006E5CCC"/>
    <w:rsid w:val="006F291B"/>
    <w:rsid w:val="006F2D0C"/>
    <w:rsid w:val="006F2E09"/>
    <w:rsid w:val="006F5960"/>
    <w:rsid w:val="00700C7D"/>
    <w:rsid w:val="00705EE1"/>
    <w:rsid w:val="0070617A"/>
    <w:rsid w:val="00711950"/>
    <w:rsid w:val="00716099"/>
    <w:rsid w:val="00722EDB"/>
    <w:rsid w:val="00725931"/>
    <w:rsid w:val="00725B45"/>
    <w:rsid w:val="007264D0"/>
    <w:rsid w:val="007320E5"/>
    <w:rsid w:val="007371EA"/>
    <w:rsid w:val="00741BFB"/>
    <w:rsid w:val="00741EA7"/>
    <w:rsid w:val="00741F07"/>
    <w:rsid w:val="007440FC"/>
    <w:rsid w:val="00744789"/>
    <w:rsid w:val="00745EDB"/>
    <w:rsid w:val="007464FC"/>
    <w:rsid w:val="007465ED"/>
    <w:rsid w:val="007511EF"/>
    <w:rsid w:val="00756725"/>
    <w:rsid w:val="0075765A"/>
    <w:rsid w:val="00766C31"/>
    <w:rsid w:val="00766EA0"/>
    <w:rsid w:val="00772678"/>
    <w:rsid w:val="00776D98"/>
    <w:rsid w:val="00777595"/>
    <w:rsid w:val="00782CA3"/>
    <w:rsid w:val="00784A76"/>
    <w:rsid w:val="00786A96"/>
    <w:rsid w:val="00791BDD"/>
    <w:rsid w:val="00792925"/>
    <w:rsid w:val="0079673B"/>
    <w:rsid w:val="00797015"/>
    <w:rsid w:val="007A51BA"/>
    <w:rsid w:val="007B0C3E"/>
    <w:rsid w:val="007B18AD"/>
    <w:rsid w:val="007B2722"/>
    <w:rsid w:val="007B583F"/>
    <w:rsid w:val="007B6AF0"/>
    <w:rsid w:val="007C0BED"/>
    <w:rsid w:val="007C0D30"/>
    <w:rsid w:val="007C2264"/>
    <w:rsid w:val="007C282B"/>
    <w:rsid w:val="007C2DB4"/>
    <w:rsid w:val="007C3149"/>
    <w:rsid w:val="007C4336"/>
    <w:rsid w:val="007C5D54"/>
    <w:rsid w:val="007C6D67"/>
    <w:rsid w:val="007C6FB5"/>
    <w:rsid w:val="007D1414"/>
    <w:rsid w:val="007D624A"/>
    <w:rsid w:val="007E2948"/>
    <w:rsid w:val="007E360C"/>
    <w:rsid w:val="007E4F31"/>
    <w:rsid w:val="007E70C0"/>
    <w:rsid w:val="007E791A"/>
    <w:rsid w:val="007F4FFF"/>
    <w:rsid w:val="007F5C67"/>
    <w:rsid w:val="007F7AA6"/>
    <w:rsid w:val="00800EF1"/>
    <w:rsid w:val="00803724"/>
    <w:rsid w:val="008041AB"/>
    <w:rsid w:val="008054D6"/>
    <w:rsid w:val="008063FC"/>
    <w:rsid w:val="00810BB7"/>
    <w:rsid w:val="00811C53"/>
    <w:rsid w:val="00812A77"/>
    <w:rsid w:val="00813CCA"/>
    <w:rsid w:val="008156E1"/>
    <w:rsid w:val="00815B96"/>
    <w:rsid w:val="00816F7C"/>
    <w:rsid w:val="00820F3D"/>
    <w:rsid w:val="00823624"/>
    <w:rsid w:val="00825CA5"/>
    <w:rsid w:val="008264E6"/>
    <w:rsid w:val="00826C8A"/>
    <w:rsid w:val="008273BB"/>
    <w:rsid w:val="00833816"/>
    <w:rsid w:val="00837E47"/>
    <w:rsid w:val="008429D4"/>
    <w:rsid w:val="008432C8"/>
    <w:rsid w:val="00845F4D"/>
    <w:rsid w:val="008518FE"/>
    <w:rsid w:val="008546DA"/>
    <w:rsid w:val="0085659C"/>
    <w:rsid w:val="00856A6C"/>
    <w:rsid w:val="008573BF"/>
    <w:rsid w:val="0086721E"/>
    <w:rsid w:val="00872026"/>
    <w:rsid w:val="0087792E"/>
    <w:rsid w:val="00883EAF"/>
    <w:rsid w:val="00885258"/>
    <w:rsid w:val="00886451"/>
    <w:rsid w:val="00887A48"/>
    <w:rsid w:val="00887F87"/>
    <w:rsid w:val="00892827"/>
    <w:rsid w:val="00894DB2"/>
    <w:rsid w:val="008965A8"/>
    <w:rsid w:val="008971AF"/>
    <w:rsid w:val="008972D5"/>
    <w:rsid w:val="008A30C3"/>
    <w:rsid w:val="008A3C23"/>
    <w:rsid w:val="008A47FE"/>
    <w:rsid w:val="008B3BF7"/>
    <w:rsid w:val="008B4754"/>
    <w:rsid w:val="008B700E"/>
    <w:rsid w:val="008C3A4D"/>
    <w:rsid w:val="008C49CC"/>
    <w:rsid w:val="008C6A0E"/>
    <w:rsid w:val="008D274F"/>
    <w:rsid w:val="008D481D"/>
    <w:rsid w:val="008D4CBF"/>
    <w:rsid w:val="008D566B"/>
    <w:rsid w:val="008D69E9"/>
    <w:rsid w:val="008E0645"/>
    <w:rsid w:val="008E15D1"/>
    <w:rsid w:val="008E46F2"/>
    <w:rsid w:val="008E47A7"/>
    <w:rsid w:val="008E4C6D"/>
    <w:rsid w:val="008F1293"/>
    <w:rsid w:val="008F2BDB"/>
    <w:rsid w:val="008F594A"/>
    <w:rsid w:val="008F65E3"/>
    <w:rsid w:val="0090176F"/>
    <w:rsid w:val="00901F8D"/>
    <w:rsid w:val="0090316A"/>
    <w:rsid w:val="00904C7E"/>
    <w:rsid w:val="0091035B"/>
    <w:rsid w:val="00913CE3"/>
    <w:rsid w:val="009161D5"/>
    <w:rsid w:val="00921A73"/>
    <w:rsid w:val="00923B45"/>
    <w:rsid w:val="00927773"/>
    <w:rsid w:val="00932F2F"/>
    <w:rsid w:val="0094138D"/>
    <w:rsid w:val="00941D35"/>
    <w:rsid w:val="00944BF6"/>
    <w:rsid w:val="00946AD7"/>
    <w:rsid w:val="00950678"/>
    <w:rsid w:val="009525D0"/>
    <w:rsid w:val="0095677E"/>
    <w:rsid w:val="00956784"/>
    <w:rsid w:val="00960B1D"/>
    <w:rsid w:val="00960B4C"/>
    <w:rsid w:val="00967431"/>
    <w:rsid w:val="00967BD3"/>
    <w:rsid w:val="009908E2"/>
    <w:rsid w:val="009914B5"/>
    <w:rsid w:val="009A1F6E"/>
    <w:rsid w:val="009A45D6"/>
    <w:rsid w:val="009B2DF0"/>
    <w:rsid w:val="009B7192"/>
    <w:rsid w:val="009C3C88"/>
    <w:rsid w:val="009C5551"/>
    <w:rsid w:val="009C7D17"/>
    <w:rsid w:val="009D28F9"/>
    <w:rsid w:val="009D323B"/>
    <w:rsid w:val="009D67F6"/>
    <w:rsid w:val="009E23D2"/>
    <w:rsid w:val="009E2872"/>
    <w:rsid w:val="009E367A"/>
    <w:rsid w:val="009E381B"/>
    <w:rsid w:val="009E484E"/>
    <w:rsid w:val="009E54A9"/>
    <w:rsid w:val="009E5DCE"/>
    <w:rsid w:val="009F1EAE"/>
    <w:rsid w:val="009F40FB"/>
    <w:rsid w:val="009F4BC6"/>
    <w:rsid w:val="009F75E2"/>
    <w:rsid w:val="009F7B35"/>
    <w:rsid w:val="00A13BF4"/>
    <w:rsid w:val="00A1451D"/>
    <w:rsid w:val="00A1524A"/>
    <w:rsid w:val="00A155D9"/>
    <w:rsid w:val="00A15ABA"/>
    <w:rsid w:val="00A22BD4"/>
    <w:rsid w:val="00A22FCB"/>
    <w:rsid w:val="00A238A3"/>
    <w:rsid w:val="00A27A47"/>
    <w:rsid w:val="00A32331"/>
    <w:rsid w:val="00A327D2"/>
    <w:rsid w:val="00A32A2E"/>
    <w:rsid w:val="00A3449F"/>
    <w:rsid w:val="00A34D6C"/>
    <w:rsid w:val="00A36021"/>
    <w:rsid w:val="00A3604F"/>
    <w:rsid w:val="00A360AF"/>
    <w:rsid w:val="00A4425E"/>
    <w:rsid w:val="00A472F1"/>
    <w:rsid w:val="00A513E8"/>
    <w:rsid w:val="00A51CB3"/>
    <w:rsid w:val="00A5237D"/>
    <w:rsid w:val="00A53523"/>
    <w:rsid w:val="00A554A3"/>
    <w:rsid w:val="00A5792E"/>
    <w:rsid w:val="00A61892"/>
    <w:rsid w:val="00A634C0"/>
    <w:rsid w:val="00A673D9"/>
    <w:rsid w:val="00A72D61"/>
    <w:rsid w:val="00A73F4E"/>
    <w:rsid w:val="00A758EA"/>
    <w:rsid w:val="00A80D83"/>
    <w:rsid w:val="00A82A5B"/>
    <w:rsid w:val="00A83F22"/>
    <w:rsid w:val="00A85F55"/>
    <w:rsid w:val="00A86A91"/>
    <w:rsid w:val="00A94E39"/>
    <w:rsid w:val="00A95C50"/>
    <w:rsid w:val="00AA2435"/>
    <w:rsid w:val="00AA5BAA"/>
    <w:rsid w:val="00AA6B79"/>
    <w:rsid w:val="00AA7E30"/>
    <w:rsid w:val="00AB0467"/>
    <w:rsid w:val="00AB12D7"/>
    <w:rsid w:val="00AB4036"/>
    <w:rsid w:val="00AB79A6"/>
    <w:rsid w:val="00AC4850"/>
    <w:rsid w:val="00AC6344"/>
    <w:rsid w:val="00AC6987"/>
    <w:rsid w:val="00AC7A86"/>
    <w:rsid w:val="00AD0DE0"/>
    <w:rsid w:val="00AD4431"/>
    <w:rsid w:val="00AD4529"/>
    <w:rsid w:val="00AD5E6E"/>
    <w:rsid w:val="00AE26D1"/>
    <w:rsid w:val="00AE364D"/>
    <w:rsid w:val="00AE5B36"/>
    <w:rsid w:val="00AF251F"/>
    <w:rsid w:val="00AF54ED"/>
    <w:rsid w:val="00AF69D2"/>
    <w:rsid w:val="00B00A72"/>
    <w:rsid w:val="00B05F9C"/>
    <w:rsid w:val="00B10C25"/>
    <w:rsid w:val="00B13CB1"/>
    <w:rsid w:val="00B17495"/>
    <w:rsid w:val="00B2615D"/>
    <w:rsid w:val="00B27B42"/>
    <w:rsid w:val="00B31B13"/>
    <w:rsid w:val="00B334F8"/>
    <w:rsid w:val="00B4216C"/>
    <w:rsid w:val="00B437C7"/>
    <w:rsid w:val="00B44974"/>
    <w:rsid w:val="00B450B0"/>
    <w:rsid w:val="00B4618E"/>
    <w:rsid w:val="00B47B59"/>
    <w:rsid w:val="00B5037D"/>
    <w:rsid w:val="00B5399D"/>
    <w:rsid w:val="00B53F81"/>
    <w:rsid w:val="00B53F8A"/>
    <w:rsid w:val="00B56C2B"/>
    <w:rsid w:val="00B57C21"/>
    <w:rsid w:val="00B60CA6"/>
    <w:rsid w:val="00B65BD3"/>
    <w:rsid w:val="00B66637"/>
    <w:rsid w:val="00B70469"/>
    <w:rsid w:val="00B72DD8"/>
    <w:rsid w:val="00B72E09"/>
    <w:rsid w:val="00B74715"/>
    <w:rsid w:val="00B7510A"/>
    <w:rsid w:val="00B77602"/>
    <w:rsid w:val="00B82D82"/>
    <w:rsid w:val="00B90ACC"/>
    <w:rsid w:val="00B927D9"/>
    <w:rsid w:val="00B93FA0"/>
    <w:rsid w:val="00B956E6"/>
    <w:rsid w:val="00BA1FFB"/>
    <w:rsid w:val="00BA43A4"/>
    <w:rsid w:val="00BA6A93"/>
    <w:rsid w:val="00BB1957"/>
    <w:rsid w:val="00BB1FCA"/>
    <w:rsid w:val="00BB3113"/>
    <w:rsid w:val="00BB42C4"/>
    <w:rsid w:val="00BB5BE7"/>
    <w:rsid w:val="00BC31F8"/>
    <w:rsid w:val="00BC5BC4"/>
    <w:rsid w:val="00BC6995"/>
    <w:rsid w:val="00BC771C"/>
    <w:rsid w:val="00BD063D"/>
    <w:rsid w:val="00BD3628"/>
    <w:rsid w:val="00BD419D"/>
    <w:rsid w:val="00BD41C5"/>
    <w:rsid w:val="00BD45C5"/>
    <w:rsid w:val="00BE04C9"/>
    <w:rsid w:val="00BE1BF8"/>
    <w:rsid w:val="00BE2390"/>
    <w:rsid w:val="00BE6846"/>
    <w:rsid w:val="00BE6867"/>
    <w:rsid w:val="00BE6B2F"/>
    <w:rsid w:val="00BE7DD1"/>
    <w:rsid w:val="00BF0C69"/>
    <w:rsid w:val="00BF629B"/>
    <w:rsid w:val="00BF655C"/>
    <w:rsid w:val="00C037EF"/>
    <w:rsid w:val="00C04F9A"/>
    <w:rsid w:val="00C075EF"/>
    <w:rsid w:val="00C10EF8"/>
    <w:rsid w:val="00C11E83"/>
    <w:rsid w:val="00C21457"/>
    <w:rsid w:val="00C21C10"/>
    <w:rsid w:val="00C21C91"/>
    <w:rsid w:val="00C21CEA"/>
    <w:rsid w:val="00C21F56"/>
    <w:rsid w:val="00C22DAE"/>
    <w:rsid w:val="00C2378A"/>
    <w:rsid w:val="00C2495E"/>
    <w:rsid w:val="00C34391"/>
    <w:rsid w:val="00C378A1"/>
    <w:rsid w:val="00C403AF"/>
    <w:rsid w:val="00C403B5"/>
    <w:rsid w:val="00C40A00"/>
    <w:rsid w:val="00C47501"/>
    <w:rsid w:val="00C51272"/>
    <w:rsid w:val="00C621D6"/>
    <w:rsid w:val="00C634D7"/>
    <w:rsid w:val="00C63884"/>
    <w:rsid w:val="00C653C2"/>
    <w:rsid w:val="00C657DD"/>
    <w:rsid w:val="00C66E82"/>
    <w:rsid w:val="00C71B8D"/>
    <w:rsid w:val="00C72167"/>
    <w:rsid w:val="00C75BA0"/>
    <w:rsid w:val="00C82D86"/>
    <w:rsid w:val="00C87BC4"/>
    <w:rsid w:val="00C910C1"/>
    <w:rsid w:val="00C916E5"/>
    <w:rsid w:val="00C91A36"/>
    <w:rsid w:val="00C92D40"/>
    <w:rsid w:val="00C93CC1"/>
    <w:rsid w:val="00C94735"/>
    <w:rsid w:val="00CA0D47"/>
    <w:rsid w:val="00CA1FC8"/>
    <w:rsid w:val="00CA5204"/>
    <w:rsid w:val="00CB2391"/>
    <w:rsid w:val="00CB4B8D"/>
    <w:rsid w:val="00CC0DDA"/>
    <w:rsid w:val="00CC1A21"/>
    <w:rsid w:val="00CC57B1"/>
    <w:rsid w:val="00CC594C"/>
    <w:rsid w:val="00CD4119"/>
    <w:rsid w:val="00CD684F"/>
    <w:rsid w:val="00CD7300"/>
    <w:rsid w:val="00CE0538"/>
    <w:rsid w:val="00CF4DF5"/>
    <w:rsid w:val="00CF7B0C"/>
    <w:rsid w:val="00D00ADB"/>
    <w:rsid w:val="00D01B53"/>
    <w:rsid w:val="00D01B73"/>
    <w:rsid w:val="00D06623"/>
    <w:rsid w:val="00D10275"/>
    <w:rsid w:val="00D1174C"/>
    <w:rsid w:val="00D11A4A"/>
    <w:rsid w:val="00D11DB3"/>
    <w:rsid w:val="00D14C6B"/>
    <w:rsid w:val="00D17E8A"/>
    <w:rsid w:val="00D278E4"/>
    <w:rsid w:val="00D443FD"/>
    <w:rsid w:val="00D453D6"/>
    <w:rsid w:val="00D5536F"/>
    <w:rsid w:val="00D56340"/>
    <w:rsid w:val="00D56935"/>
    <w:rsid w:val="00D5799E"/>
    <w:rsid w:val="00D62A46"/>
    <w:rsid w:val="00D65953"/>
    <w:rsid w:val="00D65AF0"/>
    <w:rsid w:val="00D668B0"/>
    <w:rsid w:val="00D70B69"/>
    <w:rsid w:val="00D739CF"/>
    <w:rsid w:val="00D758C6"/>
    <w:rsid w:val="00D75A65"/>
    <w:rsid w:val="00D77E1F"/>
    <w:rsid w:val="00D801A3"/>
    <w:rsid w:val="00D82BF5"/>
    <w:rsid w:val="00D830C3"/>
    <w:rsid w:val="00D86994"/>
    <w:rsid w:val="00D86F7F"/>
    <w:rsid w:val="00D87C04"/>
    <w:rsid w:val="00D90C10"/>
    <w:rsid w:val="00D91857"/>
    <w:rsid w:val="00D91B7D"/>
    <w:rsid w:val="00D92E96"/>
    <w:rsid w:val="00D954C5"/>
    <w:rsid w:val="00DA258C"/>
    <w:rsid w:val="00DB3379"/>
    <w:rsid w:val="00DB726C"/>
    <w:rsid w:val="00DC0F21"/>
    <w:rsid w:val="00DC0FAC"/>
    <w:rsid w:val="00DD23C0"/>
    <w:rsid w:val="00DD61F6"/>
    <w:rsid w:val="00DE07FA"/>
    <w:rsid w:val="00DE7322"/>
    <w:rsid w:val="00DF1B58"/>
    <w:rsid w:val="00DF2DDE"/>
    <w:rsid w:val="00DF5A9C"/>
    <w:rsid w:val="00DF69D9"/>
    <w:rsid w:val="00E01667"/>
    <w:rsid w:val="00E1073C"/>
    <w:rsid w:val="00E14A8C"/>
    <w:rsid w:val="00E14D86"/>
    <w:rsid w:val="00E151F5"/>
    <w:rsid w:val="00E212CF"/>
    <w:rsid w:val="00E34165"/>
    <w:rsid w:val="00E36209"/>
    <w:rsid w:val="00E36C58"/>
    <w:rsid w:val="00E420BB"/>
    <w:rsid w:val="00E46B1A"/>
    <w:rsid w:val="00E509D2"/>
    <w:rsid w:val="00E50DF6"/>
    <w:rsid w:val="00E52B05"/>
    <w:rsid w:val="00E622B3"/>
    <w:rsid w:val="00E75539"/>
    <w:rsid w:val="00E76397"/>
    <w:rsid w:val="00E76B03"/>
    <w:rsid w:val="00E76FB0"/>
    <w:rsid w:val="00E8047C"/>
    <w:rsid w:val="00E805FB"/>
    <w:rsid w:val="00E8116E"/>
    <w:rsid w:val="00E91559"/>
    <w:rsid w:val="00E965C5"/>
    <w:rsid w:val="00E96A3A"/>
    <w:rsid w:val="00E97402"/>
    <w:rsid w:val="00E97B99"/>
    <w:rsid w:val="00EA082E"/>
    <w:rsid w:val="00EA2A4D"/>
    <w:rsid w:val="00EA35F4"/>
    <w:rsid w:val="00EA605E"/>
    <w:rsid w:val="00EB19EC"/>
    <w:rsid w:val="00EB2CA9"/>
    <w:rsid w:val="00EB2E9D"/>
    <w:rsid w:val="00EB36B1"/>
    <w:rsid w:val="00EB5133"/>
    <w:rsid w:val="00EB6DC3"/>
    <w:rsid w:val="00EB7DA4"/>
    <w:rsid w:val="00EC18E1"/>
    <w:rsid w:val="00EC1A84"/>
    <w:rsid w:val="00EC3FF7"/>
    <w:rsid w:val="00ED357F"/>
    <w:rsid w:val="00ED3C77"/>
    <w:rsid w:val="00ED4EED"/>
    <w:rsid w:val="00EE2CEC"/>
    <w:rsid w:val="00EE38C9"/>
    <w:rsid w:val="00EE489B"/>
    <w:rsid w:val="00EE6074"/>
    <w:rsid w:val="00EE6359"/>
    <w:rsid w:val="00EE6FFC"/>
    <w:rsid w:val="00EE7FCF"/>
    <w:rsid w:val="00EF10AC"/>
    <w:rsid w:val="00EF1CAE"/>
    <w:rsid w:val="00EF4701"/>
    <w:rsid w:val="00EF564E"/>
    <w:rsid w:val="00EF66A6"/>
    <w:rsid w:val="00F03A82"/>
    <w:rsid w:val="00F062C6"/>
    <w:rsid w:val="00F067EC"/>
    <w:rsid w:val="00F1079A"/>
    <w:rsid w:val="00F12A7E"/>
    <w:rsid w:val="00F132C6"/>
    <w:rsid w:val="00F22198"/>
    <w:rsid w:val="00F267ED"/>
    <w:rsid w:val="00F33D49"/>
    <w:rsid w:val="00F3481E"/>
    <w:rsid w:val="00F4119B"/>
    <w:rsid w:val="00F518CB"/>
    <w:rsid w:val="00F5593E"/>
    <w:rsid w:val="00F577F6"/>
    <w:rsid w:val="00F641E2"/>
    <w:rsid w:val="00F65266"/>
    <w:rsid w:val="00F72155"/>
    <w:rsid w:val="00F7416A"/>
    <w:rsid w:val="00F751E1"/>
    <w:rsid w:val="00F75972"/>
    <w:rsid w:val="00F76819"/>
    <w:rsid w:val="00F851A0"/>
    <w:rsid w:val="00F91A7B"/>
    <w:rsid w:val="00F92C0A"/>
    <w:rsid w:val="00F9368C"/>
    <w:rsid w:val="00F953F8"/>
    <w:rsid w:val="00FA5E48"/>
    <w:rsid w:val="00FA7CF9"/>
    <w:rsid w:val="00FB0C5F"/>
    <w:rsid w:val="00FB3471"/>
    <w:rsid w:val="00FB42B6"/>
    <w:rsid w:val="00FB43C1"/>
    <w:rsid w:val="00FC031E"/>
    <w:rsid w:val="00FC0983"/>
    <w:rsid w:val="00FC1051"/>
    <w:rsid w:val="00FC3F89"/>
    <w:rsid w:val="00FC496C"/>
    <w:rsid w:val="00FC4DE1"/>
    <w:rsid w:val="00FC5AE9"/>
    <w:rsid w:val="00FC6223"/>
    <w:rsid w:val="00FD347F"/>
    <w:rsid w:val="00FD7B6F"/>
    <w:rsid w:val="00FE5CA6"/>
    <w:rsid w:val="00FE7A5A"/>
    <w:rsid w:val="00FF1646"/>
    <w:rsid w:val="00FF7A3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E4EF4AF"/>
  <w15:docId w15:val="{67012754-12B9-490E-8464-059D84CC8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E42A0"/>
  </w:style>
  <w:style w:type="paragraph" w:styleId="1">
    <w:name w:val="heading 1"/>
    <w:basedOn w:val="a"/>
    <w:next w:val="a"/>
    <w:link w:val="10"/>
    <w:uiPriority w:val="9"/>
    <w:qFormat/>
    <w:rsid w:val="001E42A0"/>
    <w:pPr>
      <w:keepNext/>
      <w:numPr>
        <w:numId w:val="41"/>
      </w:numPr>
      <w:spacing w:before="240" w:after="80"/>
      <w:jc w:val="center"/>
      <w:outlineLvl w:val="0"/>
    </w:pPr>
    <w:rPr>
      <w:smallCaps/>
      <w:kern w:val="28"/>
    </w:rPr>
  </w:style>
  <w:style w:type="paragraph" w:styleId="2">
    <w:name w:val="heading 2"/>
    <w:basedOn w:val="a"/>
    <w:next w:val="a"/>
    <w:link w:val="20"/>
    <w:uiPriority w:val="9"/>
    <w:qFormat/>
    <w:rsid w:val="001E42A0"/>
    <w:pPr>
      <w:keepNext/>
      <w:numPr>
        <w:ilvl w:val="1"/>
        <w:numId w:val="41"/>
      </w:numPr>
      <w:spacing w:before="120" w:after="60"/>
      <w:outlineLvl w:val="1"/>
    </w:pPr>
    <w:rPr>
      <w:i/>
      <w:iCs/>
    </w:rPr>
  </w:style>
  <w:style w:type="paragraph" w:styleId="3">
    <w:name w:val="heading 3"/>
    <w:basedOn w:val="a"/>
    <w:next w:val="a"/>
    <w:uiPriority w:val="9"/>
    <w:qFormat/>
    <w:rsid w:val="001E42A0"/>
    <w:pPr>
      <w:keepNext/>
      <w:numPr>
        <w:ilvl w:val="2"/>
        <w:numId w:val="41"/>
      </w:numPr>
      <w:outlineLvl w:val="2"/>
    </w:pPr>
    <w:rPr>
      <w:i/>
      <w:iCs/>
    </w:rPr>
  </w:style>
  <w:style w:type="paragraph" w:styleId="4">
    <w:name w:val="heading 4"/>
    <w:basedOn w:val="a"/>
    <w:next w:val="a"/>
    <w:uiPriority w:val="9"/>
    <w:qFormat/>
    <w:rsid w:val="001E42A0"/>
    <w:pPr>
      <w:keepNext/>
      <w:numPr>
        <w:ilvl w:val="3"/>
        <w:numId w:val="41"/>
      </w:numPr>
      <w:spacing w:before="240" w:after="60"/>
      <w:outlineLvl w:val="3"/>
    </w:pPr>
    <w:rPr>
      <w:i/>
      <w:iCs/>
      <w:sz w:val="18"/>
      <w:szCs w:val="18"/>
    </w:rPr>
  </w:style>
  <w:style w:type="paragraph" w:styleId="5">
    <w:name w:val="heading 5"/>
    <w:basedOn w:val="a"/>
    <w:next w:val="a"/>
    <w:uiPriority w:val="9"/>
    <w:qFormat/>
    <w:rsid w:val="001E42A0"/>
    <w:pPr>
      <w:numPr>
        <w:ilvl w:val="4"/>
        <w:numId w:val="41"/>
      </w:numPr>
      <w:spacing w:before="240" w:after="60"/>
      <w:outlineLvl w:val="4"/>
    </w:pPr>
    <w:rPr>
      <w:sz w:val="18"/>
      <w:szCs w:val="18"/>
    </w:rPr>
  </w:style>
  <w:style w:type="paragraph" w:styleId="6">
    <w:name w:val="heading 6"/>
    <w:basedOn w:val="a"/>
    <w:next w:val="a"/>
    <w:uiPriority w:val="9"/>
    <w:qFormat/>
    <w:rsid w:val="001E42A0"/>
    <w:pPr>
      <w:numPr>
        <w:ilvl w:val="5"/>
        <w:numId w:val="41"/>
      </w:numPr>
      <w:spacing w:before="240" w:after="60"/>
      <w:outlineLvl w:val="5"/>
    </w:pPr>
    <w:rPr>
      <w:i/>
      <w:iCs/>
      <w:sz w:val="16"/>
      <w:szCs w:val="16"/>
    </w:rPr>
  </w:style>
  <w:style w:type="paragraph" w:styleId="7">
    <w:name w:val="heading 7"/>
    <w:basedOn w:val="a"/>
    <w:next w:val="a"/>
    <w:uiPriority w:val="9"/>
    <w:qFormat/>
    <w:rsid w:val="001E42A0"/>
    <w:pPr>
      <w:numPr>
        <w:ilvl w:val="6"/>
        <w:numId w:val="41"/>
      </w:numPr>
      <w:spacing w:before="240" w:after="60"/>
      <w:outlineLvl w:val="6"/>
    </w:pPr>
    <w:rPr>
      <w:sz w:val="16"/>
      <w:szCs w:val="16"/>
    </w:rPr>
  </w:style>
  <w:style w:type="paragraph" w:styleId="8">
    <w:name w:val="heading 8"/>
    <w:basedOn w:val="a"/>
    <w:next w:val="a"/>
    <w:uiPriority w:val="9"/>
    <w:qFormat/>
    <w:rsid w:val="001E42A0"/>
    <w:pPr>
      <w:numPr>
        <w:ilvl w:val="7"/>
        <w:numId w:val="41"/>
      </w:numPr>
      <w:spacing w:before="240" w:after="60"/>
      <w:outlineLvl w:val="7"/>
    </w:pPr>
    <w:rPr>
      <w:i/>
      <w:iCs/>
      <w:sz w:val="16"/>
      <w:szCs w:val="16"/>
    </w:rPr>
  </w:style>
  <w:style w:type="paragraph" w:styleId="9">
    <w:name w:val="heading 9"/>
    <w:basedOn w:val="a"/>
    <w:next w:val="a"/>
    <w:uiPriority w:val="9"/>
    <w:qFormat/>
    <w:rsid w:val="001E42A0"/>
    <w:pPr>
      <w:numPr>
        <w:ilvl w:val="8"/>
        <w:numId w:val="41"/>
      </w:numPr>
      <w:spacing w:before="240" w:after="60"/>
      <w:outlineLvl w:val="8"/>
    </w:pPr>
    <w:rPr>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bstract">
    <w:name w:val="Abstract"/>
    <w:basedOn w:val="a"/>
    <w:next w:val="a"/>
    <w:rsid w:val="001E42A0"/>
    <w:pPr>
      <w:spacing w:before="20"/>
      <w:ind w:firstLine="202"/>
      <w:jc w:val="both"/>
    </w:pPr>
    <w:rPr>
      <w:b/>
      <w:bCs/>
      <w:sz w:val="18"/>
      <w:szCs w:val="18"/>
    </w:rPr>
  </w:style>
  <w:style w:type="paragraph" w:customStyle="1" w:styleId="Authors">
    <w:name w:val="Authors"/>
    <w:basedOn w:val="a"/>
    <w:next w:val="a"/>
    <w:rsid w:val="001E42A0"/>
    <w:pPr>
      <w:framePr w:w="9072" w:hSpace="187" w:vSpace="187" w:wrap="notBeside" w:vAnchor="text" w:hAnchor="page" w:xAlign="center" w:y="1"/>
      <w:spacing w:after="320"/>
      <w:jc w:val="center"/>
    </w:pPr>
    <w:rPr>
      <w:sz w:val="22"/>
      <w:szCs w:val="22"/>
    </w:rPr>
  </w:style>
  <w:style w:type="character" w:customStyle="1" w:styleId="MemberType">
    <w:name w:val="MemberType"/>
    <w:basedOn w:val="a0"/>
    <w:rsid w:val="001E42A0"/>
    <w:rPr>
      <w:rFonts w:ascii="Times New Roman" w:hAnsi="Times New Roman" w:cs="Times New Roman"/>
      <w:i/>
      <w:iCs/>
      <w:sz w:val="22"/>
      <w:szCs w:val="22"/>
    </w:rPr>
  </w:style>
  <w:style w:type="paragraph" w:styleId="a3">
    <w:name w:val="Title"/>
    <w:basedOn w:val="a"/>
    <w:next w:val="a"/>
    <w:qFormat/>
    <w:rsid w:val="001E42A0"/>
    <w:pPr>
      <w:framePr w:w="9360" w:hSpace="187" w:vSpace="187" w:wrap="notBeside" w:vAnchor="text" w:hAnchor="page" w:xAlign="center" w:y="1"/>
      <w:jc w:val="center"/>
    </w:pPr>
    <w:rPr>
      <w:kern w:val="28"/>
      <w:sz w:val="48"/>
      <w:szCs w:val="48"/>
    </w:rPr>
  </w:style>
  <w:style w:type="paragraph" w:styleId="a4">
    <w:name w:val="footnote text"/>
    <w:basedOn w:val="a"/>
    <w:link w:val="a5"/>
    <w:semiHidden/>
    <w:rsid w:val="001E42A0"/>
    <w:pPr>
      <w:ind w:firstLine="202"/>
      <w:jc w:val="both"/>
    </w:pPr>
    <w:rPr>
      <w:sz w:val="16"/>
      <w:szCs w:val="16"/>
    </w:rPr>
  </w:style>
  <w:style w:type="paragraph" w:customStyle="1" w:styleId="References">
    <w:name w:val="References"/>
    <w:basedOn w:val="a"/>
    <w:rsid w:val="001E42A0"/>
    <w:pPr>
      <w:numPr>
        <w:numId w:val="12"/>
      </w:numPr>
      <w:jc w:val="both"/>
    </w:pPr>
    <w:rPr>
      <w:sz w:val="16"/>
      <w:szCs w:val="16"/>
    </w:rPr>
  </w:style>
  <w:style w:type="paragraph" w:customStyle="1" w:styleId="IndexTerms">
    <w:name w:val="IndexTerms"/>
    <w:basedOn w:val="a"/>
    <w:next w:val="a"/>
    <w:rsid w:val="001E42A0"/>
    <w:pPr>
      <w:ind w:firstLine="202"/>
      <w:jc w:val="both"/>
    </w:pPr>
    <w:rPr>
      <w:b/>
      <w:bCs/>
      <w:sz w:val="18"/>
      <w:szCs w:val="18"/>
    </w:rPr>
  </w:style>
  <w:style w:type="character" w:styleId="a6">
    <w:name w:val="footnote reference"/>
    <w:basedOn w:val="a0"/>
    <w:semiHidden/>
    <w:rsid w:val="001E42A0"/>
    <w:rPr>
      <w:vertAlign w:val="superscript"/>
    </w:rPr>
  </w:style>
  <w:style w:type="paragraph" w:styleId="a7">
    <w:name w:val="footer"/>
    <w:basedOn w:val="a"/>
    <w:link w:val="a8"/>
    <w:uiPriority w:val="99"/>
    <w:rsid w:val="001E42A0"/>
    <w:pPr>
      <w:tabs>
        <w:tab w:val="center" w:pos="4320"/>
        <w:tab w:val="right" w:pos="8640"/>
      </w:tabs>
    </w:pPr>
  </w:style>
  <w:style w:type="paragraph" w:customStyle="1" w:styleId="Text">
    <w:name w:val="Text"/>
    <w:basedOn w:val="a"/>
    <w:rsid w:val="001E42A0"/>
    <w:pPr>
      <w:widowControl w:val="0"/>
      <w:spacing w:line="252" w:lineRule="auto"/>
      <w:ind w:firstLine="202"/>
      <w:jc w:val="both"/>
    </w:pPr>
  </w:style>
  <w:style w:type="paragraph" w:customStyle="1" w:styleId="FigureCaption">
    <w:name w:val="Figure Caption"/>
    <w:basedOn w:val="a"/>
    <w:rsid w:val="001E42A0"/>
    <w:pPr>
      <w:jc w:val="both"/>
    </w:pPr>
    <w:rPr>
      <w:sz w:val="16"/>
      <w:szCs w:val="16"/>
    </w:rPr>
  </w:style>
  <w:style w:type="paragraph" w:customStyle="1" w:styleId="TableTitle">
    <w:name w:val="Table Title"/>
    <w:basedOn w:val="a"/>
    <w:rsid w:val="001E42A0"/>
    <w:pPr>
      <w:jc w:val="center"/>
    </w:pPr>
    <w:rPr>
      <w:smallCaps/>
      <w:sz w:val="16"/>
      <w:szCs w:val="16"/>
    </w:rPr>
  </w:style>
  <w:style w:type="paragraph" w:customStyle="1" w:styleId="ReferenceHead">
    <w:name w:val="Reference Head"/>
    <w:basedOn w:val="1"/>
    <w:link w:val="ReferenceHeadChar"/>
    <w:rsid w:val="001E42A0"/>
    <w:pPr>
      <w:numPr>
        <w:numId w:val="0"/>
      </w:numPr>
    </w:pPr>
  </w:style>
  <w:style w:type="paragraph" w:styleId="a9">
    <w:name w:val="header"/>
    <w:basedOn w:val="a"/>
    <w:link w:val="aa"/>
    <w:uiPriority w:val="99"/>
    <w:rsid w:val="001E42A0"/>
    <w:pPr>
      <w:tabs>
        <w:tab w:val="center" w:pos="4320"/>
        <w:tab w:val="right" w:pos="8640"/>
      </w:tabs>
    </w:pPr>
  </w:style>
  <w:style w:type="paragraph" w:customStyle="1" w:styleId="Equation">
    <w:name w:val="Equation"/>
    <w:basedOn w:val="a"/>
    <w:next w:val="a"/>
    <w:rsid w:val="001E42A0"/>
    <w:pPr>
      <w:widowControl w:val="0"/>
      <w:tabs>
        <w:tab w:val="right" w:pos="5040"/>
      </w:tabs>
      <w:spacing w:line="252" w:lineRule="auto"/>
      <w:jc w:val="both"/>
    </w:pPr>
  </w:style>
  <w:style w:type="character" w:styleId="ab">
    <w:name w:val="Hyperlink"/>
    <w:basedOn w:val="a0"/>
    <w:rsid w:val="001E42A0"/>
    <w:rPr>
      <w:color w:val="0000FF"/>
      <w:u w:val="single"/>
    </w:rPr>
  </w:style>
  <w:style w:type="character" w:styleId="ac">
    <w:name w:val="FollowedHyperlink"/>
    <w:basedOn w:val="a0"/>
    <w:rsid w:val="001E42A0"/>
    <w:rPr>
      <w:color w:val="800080"/>
      <w:u w:val="single"/>
    </w:rPr>
  </w:style>
  <w:style w:type="paragraph" w:styleId="ad">
    <w:name w:val="Body Text Indent"/>
    <w:basedOn w:val="a"/>
    <w:link w:val="ae"/>
    <w:rsid w:val="001E42A0"/>
    <w:pPr>
      <w:ind w:left="630" w:hanging="630"/>
    </w:pPr>
    <w:rPr>
      <w:szCs w:val="24"/>
    </w:rPr>
  </w:style>
  <w:style w:type="paragraph" w:styleId="af">
    <w:name w:val="Document Map"/>
    <w:basedOn w:val="a"/>
    <w:semiHidden/>
    <w:rsid w:val="00DC5FC7"/>
    <w:pPr>
      <w:shd w:val="clear" w:color="auto" w:fill="000080"/>
    </w:pPr>
    <w:rPr>
      <w:rFonts w:ascii="Tahoma" w:hAnsi="Tahoma" w:cs="Tahoma"/>
    </w:rPr>
  </w:style>
  <w:style w:type="paragraph" w:customStyle="1" w:styleId="Pa0">
    <w:name w:val="Pa0"/>
    <w:basedOn w:val="a"/>
    <w:next w:val="a"/>
    <w:rsid w:val="00426966"/>
    <w:pPr>
      <w:widowControl w:val="0"/>
      <w:adjustRightInd w:val="0"/>
      <w:spacing w:line="241" w:lineRule="atLeast"/>
    </w:pPr>
    <w:rPr>
      <w:rFonts w:ascii="Baskerville" w:hAnsi="Baskerville"/>
      <w:sz w:val="24"/>
      <w:szCs w:val="24"/>
    </w:rPr>
  </w:style>
  <w:style w:type="character" w:customStyle="1" w:styleId="A50">
    <w:name w:val="A5"/>
    <w:rsid w:val="00426966"/>
    <w:rPr>
      <w:color w:val="00529F"/>
      <w:sz w:val="20"/>
      <w:szCs w:val="20"/>
    </w:rPr>
  </w:style>
  <w:style w:type="paragraph" w:styleId="af0">
    <w:name w:val="Balloon Text"/>
    <w:basedOn w:val="a"/>
    <w:link w:val="af1"/>
    <w:rsid w:val="00F33D49"/>
    <w:rPr>
      <w:rFonts w:ascii="Tahoma" w:hAnsi="Tahoma" w:cs="Tahoma"/>
      <w:sz w:val="16"/>
      <w:szCs w:val="16"/>
    </w:rPr>
  </w:style>
  <w:style w:type="character" w:customStyle="1" w:styleId="af1">
    <w:name w:val="批注框文本 字符"/>
    <w:basedOn w:val="a0"/>
    <w:link w:val="af0"/>
    <w:rsid w:val="00F33D49"/>
    <w:rPr>
      <w:rFonts w:ascii="Tahoma" w:hAnsi="Tahoma" w:cs="Tahoma"/>
      <w:sz w:val="16"/>
      <w:szCs w:val="16"/>
    </w:rPr>
  </w:style>
  <w:style w:type="character" w:styleId="af2">
    <w:name w:val="Placeholder Text"/>
    <w:basedOn w:val="a0"/>
    <w:uiPriority w:val="99"/>
    <w:semiHidden/>
    <w:rsid w:val="009A1F6E"/>
    <w:rPr>
      <w:color w:val="808080"/>
    </w:rPr>
  </w:style>
  <w:style w:type="paragraph" w:customStyle="1" w:styleId="ParagraphStyle1">
    <w:name w:val="Paragraph Style 1"/>
    <w:basedOn w:val="a"/>
    <w:uiPriority w:val="99"/>
    <w:rsid w:val="00C82D86"/>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eastAsia="ja-JP"/>
    </w:rPr>
  </w:style>
  <w:style w:type="character" w:customStyle="1" w:styleId="BodyText1">
    <w:name w:val="Body Text1"/>
    <w:basedOn w:val="a0"/>
    <w:uiPriority w:val="99"/>
    <w:rsid w:val="00C82D86"/>
    <w:rPr>
      <w:rFonts w:ascii="Verdana" w:hAnsi="Verdana" w:cs="Verdana"/>
      <w:color w:val="000000"/>
      <w:sz w:val="22"/>
      <w:szCs w:val="22"/>
    </w:rPr>
  </w:style>
  <w:style w:type="character" w:customStyle="1" w:styleId="bodytype">
    <w:name w:val="body type"/>
    <w:basedOn w:val="a0"/>
    <w:uiPriority w:val="99"/>
    <w:rsid w:val="00C82D86"/>
    <w:rPr>
      <w:rFonts w:ascii="Formata-Regular" w:hAnsi="Formata-Regular" w:cs="Formata-Regular"/>
      <w:color w:val="000000"/>
      <w:sz w:val="22"/>
      <w:szCs w:val="22"/>
    </w:rPr>
  </w:style>
  <w:style w:type="paragraph" w:customStyle="1" w:styleId="Style1">
    <w:name w:val="Style1"/>
    <w:basedOn w:val="ReferenceHead"/>
    <w:link w:val="Style1Char"/>
    <w:qFormat/>
    <w:rsid w:val="003F52AD"/>
  </w:style>
  <w:style w:type="character" w:customStyle="1" w:styleId="10">
    <w:name w:val="标题 1 字符"/>
    <w:basedOn w:val="a0"/>
    <w:link w:val="1"/>
    <w:uiPriority w:val="9"/>
    <w:rsid w:val="003F52AD"/>
    <w:rPr>
      <w:smallCaps/>
      <w:kern w:val="28"/>
    </w:rPr>
  </w:style>
  <w:style w:type="character" w:customStyle="1" w:styleId="ReferenceHeadChar">
    <w:name w:val="Reference Head Char"/>
    <w:basedOn w:val="10"/>
    <w:link w:val="ReferenceHead"/>
    <w:rsid w:val="003F52AD"/>
    <w:rPr>
      <w:smallCaps/>
      <w:kern w:val="28"/>
    </w:rPr>
  </w:style>
  <w:style w:type="character" w:customStyle="1" w:styleId="Style1Char">
    <w:name w:val="Style1 Char"/>
    <w:basedOn w:val="ReferenceHeadChar"/>
    <w:link w:val="Style1"/>
    <w:rsid w:val="003F52AD"/>
    <w:rPr>
      <w:smallCaps/>
      <w:kern w:val="28"/>
    </w:rPr>
  </w:style>
  <w:style w:type="paragraph" w:styleId="af3">
    <w:name w:val="Revision"/>
    <w:hidden/>
    <w:uiPriority w:val="99"/>
    <w:semiHidden/>
    <w:rsid w:val="001B36B1"/>
  </w:style>
  <w:style w:type="character" w:customStyle="1" w:styleId="BodyText2">
    <w:name w:val="Body Text2"/>
    <w:basedOn w:val="a0"/>
    <w:uiPriority w:val="99"/>
    <w:rsid w:val="001B36B1"/>
    <w:rPr>
      <w:rFonts w:ascii="Verdana" w:hAnsi="Verdana" w:cs="Verdana"/>
      <w:color w:val="000000"/>
      <w:sz w:val="22"/>
      <w:szCs w:val="22"/>
    </w:rPr>
  </w:style>
  <w:style w:type="character" w:customStyle="1" w:styleId="20">
    <w:name w:val="标题 2 字符"/>
    <w:basedOn w:val="a0"/>
    <w:link w:val="2"/>
    <w:uiPriority w:val="9"/>
    <w:rsid w:val="001B36B1"/>
    <w:rPr>
      <w:i/>
      <w:iCs/>
    </w:rPr>
  </w:style>
  <w:style w:type="paragraph" w:customStyle="1" w:styleId="TextL-MAG">
    <w:name w:val="Text L-MAG"/>
    <w:basedOn w:val="a"/>
    <w:link w:val="TextL-MAGChar"/>
    <w:qFormat/>
    <w:rsid w:val="009C7D17"/>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basedOn w:val="a0"/>
    <w:link w:val="TextL-MAG"/>
    <w:rsid w:val="009C7D17"/>
    <w:rPr>
      <w:rFonts w:ascii="Arial" w:eastAsia="MS Mincho" w:hAnsi="Arial"/>
      <w:sz w:val="18"/>
      <w:szCs w:val="22"/>
      <w:lang w:eastAsia="ja-JP"/>
    </w:rPr>
  </w:style>
  <w:style w:type="character" w:customStyle="1" w:styleId="a8">
    <w:name w:val="页脚 字符"/>
    <w:basedOn w:val="a0"/>
    <w:link w:val="a7"/>
    <w:uiPriority w:val="99"/>
    <w:rsid w:val="00D90C10"/>
  </w:style>
  <w:style w:type="character" w:customStyle="1" w:styleId="a5">
    <w:name w:val="脚注文本 字符"/>
    <w:basedOn w:val="a0"/>
    <w:link w:val="a4"/>
    <w:semiHidden/>
    <w:rsid w:val="00C075EF"/>
    <w:rPr>
      <w:sz w:val="16"/>
      <w:szCs w:val="16"/>
    </w:rPr>
  </w:style>
  <w:style w:type="character" w:customStyle="1" w:styleId="ae">
    <w:name w:val="正文文本缩进 字符"/>
    <w:basedOn w:val="a0"/>
    <w:link w:val="ad"/>
    <w:rsid w:val="003F26BD"/>
    <w:rPr>
      <w:szCs w:val="24"/>
    </w:rPr>
  </w:style>
  <w:style w:type="character" w:customStyle="1" w:styleId="aa">
    <w:name w:val="页眉 字符"/>
    <w:basedOn w:val="a0"/>
    <w:link w:val="a9"/>
    <w:uiPriority w:val="99"/>
    <w:rsid w:val="0090176F"/>
  </w:style>
  <w:style w:type="paragraph" w:styleId="af4">
    <w:name w:val="caption"/>
    <w:basedOn w:val="a"/>
    <w:next w:val="a"/>
    <w:link w:val="af5"/>
    <w:uiPriority w:val="35"/>
    <w:unhideWhenUsed/>
    <w:qFormat/>
    <w:rsid w:val="00565842"/>
    <w:rPr>
      <w:rFonts w:asciiTheme="majorHAnsi" w:eastAsia="黑体" w:hAnsiTheme="majorHAnsi" w:cstheme="majorBidi"/>
    </w:rPr>
  </w:style>
  <w:style w:type="paragraph" w:customStyle="1" w:styleId="MTDisplayEquation">
    <w:name w:val="MTDisplayEquation"/>
    <w:basedOn w:val="a"/>
    <w:next w:val="a"/>
    <w:link w:val="MTDisplayEquation0"/>
    <w:autoRedefine/>
    <w:qFormat/>
    <w:rsid w:val="00533C68"/>
    <w:pPr>
      <w:tabs>
        <w:tab w:val="center" w:pos="4160"/>
        <w:tab w:val="right" w:pos="8300"/>
      </w:tabs>
      <w:snapToGrid w:val="0"/>
      <w:spacing w:line="288" w:lineRule="auto"/>
      <w:ind w:left="238"/>
      <w:jc w:val="right"/>
      <w:textAlignment w:val="bottom"/>
    </w:pPr>
    <w:rPr>
      <w:kern w:val="2"/>
      <w:szCs w:val="24"/>
      <w:lang w:eastAsia="zh-CN"/>
    </w:rPr>
  </w:style>
  <w:style w:type="character" w:customStyle="1" w:styleId="MTDisplayEquation0">
    <w:name w:val="MTDisplayEquation 字符"/>
    <w:link w:val="MTDisplayEquation"/>
    <w:qFormat/>
    <w:rsid w:val="00533C68"/>
    <w:rPr>
      <w:kern w:val="2"/>
      <w:szCs w:val="24"/>
      <w:lang w:eastAsia="zh-CN"/>
    </w:rPr>
  </w:style>
  <w:style w:type="table" w:styleId="af6">
    <w:name w:val="Table Grid"/>
    <w:basedOn w:val="a1"/>
    <w:unhideWhenUsed/>
    <w:qFormat/>
    <w:rsid w:val="00D17E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a0"/>
    <w:rsid w:val="008063FC"/>
    <w:rPr>
      <w:vanish/>
      <w:color w:val="FF0000"/>
      <w:sz w:val="18"/>
      <w:szCs w:val="18"/>
    </w:rPr>
  </w:style>
  <w:style w:type="character" w:customStyle="1" w:styleId="af5">
    <w:name w:val="题注 字符"/>
    <w:link w:val="af4"/>
    <w:uiPriority w:val="35"/>
    <w:locked/>
    <w:rsid w:val="00766C31"/>
    <w:rPr>
      <w:rFonts w:asciiTheme="majorHAnsi" w:eastAsia="黑体" w:hAnsiTheme="majorHAnsi" w:cstheme="majorBidi"/>
    </w:rPr>
  </w:style>
  <w:style w:type="character" w:styleId="af7">
    <w:name w:val="Strong"/>
    <w:basedOn w:val="a0"/>
    <w:uiPriority w:val="22"/>
    <w:qFormat/>
    <w:rsid w:val="00223B6E"/>
    <w:rPr>
      <w:b/>
      <w:bCs/>
    </w:rPr>
  </w:style>
  <w:style w:type="character" w:styleId="af8">
    <w:name w:val="annotation reference"/>
    <w:basedOn w:val="a0"/>
    <w:semiHidden/>
    <w:unhideWhenUsed/>
    <w:rsid w:val="00336FD8"/>
    <w:rPr>
      <w:sz w:val="21"/>
      <w:szCs w:val="21"/>
    </w:rPr>
  </w:style>
  <w:style w:type="paragraph" w:styleId="af9">
    <w:name w:val="annotation text"/>
    <w:basedOn w:val="a"/>
    <w:link w:val="afa"/>
    <w:semiHidden/>
    <w:unhideWhenUsed/>
    <w:rsid w:val="00336FD8"/>
  </w:style>
  <w:style w:type="character" w:customStyle="1" w:styleId="afa">
    <w:name w:val="批注文字 字符"/>
    <w:basedOn w:val="a0"/>
    <w:link w:val="af9"/>
    <w:semiHidden/>
    <w:rsid w:val="00336FD8"/>
  </w:style>
  <w:style w:type="character" w:styleId="afb">
    <w:name w:val="Unresolved Mention"/>
    <w:basedOn w:val="a0"/>
    <w:uiPriority w:val="99"/>
    <w:semiHidden/>
    <w:unhideWhenUsed/>
    <w:rsid w:val="00340D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903104">
      <w:bodyDiv w:val="1"/>
      <w:marLeft w:val="0"/>
      <w:marRight w:val="0"/>
      <w:marTop w:val="0"/>
      <w:marBottom w:val="0"/>
      <w:divBdr>
        <w:top w:val="none" w:sz="0" w:space="0" w:color="auto"/>
        <w:left w:val="none" w:sz="0" w:space="0" w:color="auto"/>
        <w:bottom w:val="none" w:sz="0" w:space="0" w:color="auto"/>
        <w:right w:val="none" w:sz="0" w:space="0" w:color="auto"/>
      </w:divBdr>
    </w:div>
    <w:div w:id="39978838">
      <w:bodyDiv w:val="1"/>
      <w:marLeft w:val="0"/>
      <w:marRight w:val="0"/>
      <w:marTop w:val="0"/>
      <w:marBottom w:val="0"/>
      <w:divBdr>
        <w:top w:val="none" w:sz="0" w:space="0" w:color="auto"/>
        <w:left w:val="none" w:sz="0" w:space="0" w:color="auto"/>
        <w:bottom w:val="none" w:sz="0" w:space="0" w:color="auto"/>
        <w:right w:val="none" w:sz="0" w:space="0" w:color="auto"/>
      </w:divBdr>
    </w:div>
    <w:div w:id="213808508">
      <w:bodyDiv w:val="1"/>
      <w:marLeft w:val="0"/>
      <w:marRight w:val="0"/>
      <w:marTop w:val="0"/>
      <w:marBottom w:val="0"/>
      <w:divBdr>
        <w:top w:val="none" w:sz="0" w:space="0" w:color="auto"/>
        <w:left w:val="none" w:sz="0" w:space="0" w:color="auto"/>
        <w:bottom w:val="none" w:sz="0" w:space="0" w:color="auto"/>
        <w:right w:val="none" w:sz="0" w:space="0" w:color="auto"/>
      </w:divBdr>
    </w:div>
    <w:div w:id="214313581">
      <w:bodyDiv w:val="1"/>
      <w:marLeft w:val="0"/>
      <w:marRight w:val="0"/>
      <w:marTop w:val="0"/>
      <w:marBottom w:val="0"/>
      <w:divBdr>
        <w:top w:val="none" w:sz="0" w:space="0" w:color="auto"/>
        <w:left w:val="none" w:sz="0" w:space="0" w:color="auto"/>
        <w:bottom w:val="none" w:sz="0" w:space="0" w:color="auto"/>
        <w:right w:val="none" w:sz="0" w:space="0" w:color="auto"/>
      </w:divBdr>
    </w:div>
    <w:div w:id="233008448">
      <w:bodyDiv w:val="1"/>
      <w:marLeft w:val="0"/>
      <w:marRight w:val="0"/>
      <w:marTop w:val="0"/>
      <w:marBottom w:val="0"/>
      <w:divBdr>
        <w:top w:val="none" w:sz="0" w:space="0" w:color="auto"/>
        <w:left w:val="none" w:sz="0" w:space="0" w:color="auto"/>
        <w:bottom w:val="none" w:sz="0" w:space="0" w:color="auto"/>
        <w:right w:val="none" w:sz="0" w:space="0" w:color="auto"/>
      </w:divBdr>
    </w:div>
    <w:div w:id="257981494">
      <w:bodyDiv w:val="1"/>
      <w:marLeft w:val="0"/>
      <w:marRight w:val="0"/>
      <w:marTop w:val="0"/>
      <w:marBottom w:val="0"/>
      <w:divBdr>
        <w:top w:val="none" w:sz="0" w:space="0" w:color="auto"/>
        <w:left w:val="none" w:sz="0" w:space="0" w:color="auto"/>
        <w:bottom w:val="none" w:sz="0" w:space="0" w:color="auto"/>
        <w:right w:val="none" w:sz="0" w:space="0" w:color="auto"/>
      </w:divBdr>
    </w:div>
    <w:div w:id="470176447">
      <w:bodyDiv w:val="1"/>
      <w:marLeft w:val="0"/>
      <w:marRight w:val="0"/>
      <w:marTop w:val="0"/>
      <w:marBottom w:val="0"/>
      <w:divBdr>
        <w:top w:val="none" w:sz="0" w:space="0" w:color="auto"/>
        <w:left w:val="none" w:sz="0" w:space="0" w:color="auto"/>
        <w:bottom w:val="none" w:sz="0" w:space="0" w:color="auto"/>
        <w:right w:val="none" w:sz="0" w:space="0" w:color="auto"/>
      </w:divBdr>
    </w:div>
    <w:div w:id="563956723">
      <w:bodyDiv w:val="1"/>
      <w:marLeft w:val="0"/>
      <w:marRight w:val="0"/>
      <w:marTop w:val="0"/>
      <w:marBottom w:val="0"/>
      <w:divBdr>
        <w:top w:val="none" w:sz="0" w:space="0" w:color="auto"/>
        <w:left w:val="none" w:sz="0" w:space="0" w:color="auto"/>
        <w:bottom w:val="none" w:sz="0" w:space="0" w:color="auto"/>
        <w:right w:val="none" w:sz="0" w:space="0" w:color="auto"/>
      </w:divBdr>
    </w:div>
    <w:div w:id="596250452">
      <w:bodyDiv w:val="1"/>
      <w:marLeft w:val="0"/>
      <w:marRight w:val="0"/>
      <w:marTop w:val="0"/>
      <w:marBottom w:val="0"/>
      <w:divBdr>
        <w:top w:val="none" w:sz="0" w:space="0" w:color="auto"/>
        <w:left w:val="none" w:sz="0" w:space="0" w:color="auto"/>
        <w:bottom w:val="none" w:sz="0" w:space="0" w:color="auto"/>
        <w:right w:val="none" w:sz="0" w:space="0" w:color="auto"/>
      </w:divBdr>
    </w:div>
    <w:div w:id="612787629">
      <w:bodyDiv w:val="1"/>
      <w:marLeft w:val="0"/>
      <w:marRight w:val="0"/>
      <w:marTop w:val="0"/>
      <w:marBottom w:val="0"/>
      <w:divBdr>
        <w:top w:val="none" w:sz="0" w:space="0" w:color="auto"/>
        <w:left w:val="none" w:sz="0" w:space="0" w:color="auto"/>
        <w:bottom w:val="none" w:sz="0" w:space="0" w:color="auto"/>
        <w:right w:val="none" w:sz="0" w:space="0" w:color="auto"/>
      </w:divBdr>
    </w:div>
    <w:div w:id="781345854">
      <w:bodyDiv w:val="1"/>
      <w:marLeft w:val="0"/>
      <w:marRight w:val="0"/>
      <w:marTop w:val="0"/>
      <w:marBottom w:val="0"/>
      <w:divBdr>
        <w:top w:val="none" w:sz="0" w:space="0" w:color="auto"/>
        <w:left w:val="none" w:sz="0" w:space="0" w:color="auto"/>
        <w:bottom w:val="none" w:sz="0" w:space="0" w:color="auto"/>
        <w:right w:val="none" w:sz="0" w:space="0" w:color="auto"/>
      </w:divBdr>
    </w:div>
    <w:div w:id="862939226">
      <w:bodyDiv w:val="1"/>
      <w:marLeft w:val="0"/>
      <w:marRight w:val="0"/>
      <w:marTop w:val="0"/>
      <w:marBottom w:val="0"/>
      <w:divBdr>
        <w:top w:val="none" w:sz="0" w:space="0" w:color="auto"/>
        <w:left w:val="none" w:sz="0" w:space="0" w:color="auto"/>
        <w:bottom w:val="none" w:sz="0" w:space="0" w:color="auto"/>
        <w:right w:val="none" w:sz="0" w:space="0" w:color="auto"/>
      </w:divBdr>
    </w:div>
    <w:div w:id="1111244461">
      <w:bodyDiv w:val="1"/>
      <w:marLeft w:val="0"/>
      <w:marRight w:val="0"/>
      <w:marTop w:val="0"/>
      <w:marBottom w:val="0"/>
      <w:divBdr>
        <w:top w:val="none" w:sz="0" w:space="0" w:color="auto"/>
        <w:left w:val="none" w:sz="0" w:space="0" w:color="auto"/>
        <w:bottom w:val="none" w:sz="0" w:space="0" w:color="auto"/>
        <w:right w:val="none" w:sz="0" w:space="0" w:color="auto"/>
      </w:divBdr>
    </w:div>
    <w:div w:id="1330861584">
      <w:bodyDiv w:val="1"/>
      <w:marLeft w:val="0"/>
      <w:marRight w:val="0"/>
      <w:marTop w:val="0"/>
      <w:marBottom w:val="0"/>
      <w:divBdr>
        <w:top w:val="none" w:sz="0" w:space="0" w:color="auto"/>
        <w:left w:val="none" w:sz="0" w:space="0" w:color="auto"/>
        <w:bottom w:val="none" w:sz="0" w:space="0" w:color="auto"/>
        <w:right w:val="none" w:sz="0" w:space="0" w:color="auto"/>
      </w:divBdr>
    </w:div>
    <w:div w:id="1423993701">
      <w:bodyDiv w:val="1"/>
      <w:marLeft w:val="0"/>
      <w:marRight w:val="0"/>
      <w:marTop w:val="0"/>
      <w:marBottom w:val="0"/>
      <w:divBdr>
        <w:top w:val="none" w:sz="0" w:space="0" w:color="auto"/>
        <w:left w:val="none" w:sz="0" w:space="0" w:color="auto"/>
        <w:bottom w:val="none" w:sz="0" w:space="0" w:color="auto"/>
        <w:right w:val="none" w:sz="0" w:space="0" w:color="auto"/>
      </w:divBdr>
    </w:div>
    <w:div w:id="1714958834">
      <w:bodyDiv w:val="1"/>
      <w:marLeft w:val="0"/>
      <w:marRight w:val="0"/>
      <w:marTop w:val="0"/>
      <w:marBottom w:val="0"/>
      <w:divBdr>
        <w:top w:val="none" w:sz="0" w:space="0" w:color="auto"/>
        <w:left w:val="none" w:sz="0" w:space="0" w:color="auto"/>
        <w:bottom w:val="none" w:sz="0" w:space="0" w:color="auto"/>
        <w:right w:val="none" w:sz="0" w:space="0" w:color="auto"/>
      </w:divBdr>
    </w:div>
    <w:div w:id="1724908053">
      <w:bodyDiv w:val="1"/>
      <w:marLeft w:val="0"/>
      <w:marRight w:val="0"/>
      <w:marTop w:val="0"/>
      <w:marBottom w:val="0"/>
      <w:divBdr>
        <w:top w:val="none" w:sz="0" w:space="0" w:color="auto"/>
        <w:left w:val="none" w:sz="0" w:space="0" w:color="auto"/>
        <w:bottom w:val="none" w:sz="0" w:space="0" w:color="auto"/>
        <w:right w:val="none" w:sz="0" w:space="0" w:color="auto"/>
      </w:divBdr>
    </w:div>
    <w:div w:id="1840120576">
      <w:bodyDiv w:val="1"/>
      <w:marLeft w:val="0"/>
      <w:marRight w:val="0"/>
      <w:marTop w:val="0"/>
      <w:marBottom w:val="0"/>
      <w:divBdr>
        <w:top w:val="none" w:sz="0" w:space="0" w:color="auto"/>
        <w:left w:val="none" w:sz="0" w:space="0" w:color="auto"/>
        <w:bottom w:val="none" w:sz="0" w:space="0" w:color="auto"/>
        <w:right w:val="none" w:sz="0" w:space="0" w:color="auto"/>
      </w:divBdr>
    </w:div>
    <w:div w:id="1903714030">
      <w:bodyDiv w:val="1"/>
      <w:marLeft w:val="0"/>
      <w:marRight w:val="0"/>
      <w:marTop w:val="0"/>
      <w:marBottom w:val="0"/>
      <w:divBdr>
        <w:top w:val="none" w:sz="0" w:space="0" w:color="auto"/>
        <w:left w:val="none" w:sz="0" w:space="0" w:color="auto"/>
        <w:bottom w:val="none" w:sz="0" w:space="0" w:color="auto"/>
        <w:right w:val="none" w:sz="0" w:space="0" w:color="auto"/>
      </w:divBdr>
    </w:div>
    <w:div w:id="1924603862">
      <w:bodyDiv w:val="1"/>
      <w:marLeft w:val="0"/>
      <w:marRight w:val="0"/>
      <w:marTop w:val="0"/>
      <w:marBottom w:val="0"/>
      <w:divBdr>
        <w:top w:val="none" w:sz="0" w:space="0" w:color="auto"/>
        <w:left w:val="none" w:sz="0" w:space="0" w:color="auto"/>
        <w:bottom w:val="none" w:sz="0" w:space="0" w:color="auto"/>
        <w:right w:val="none" w:sz="0" w:space="0" w:color="auto"/>
      </w:divBdr>
    </w:div>
    <w:div w:id="2089379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7.bin"/><Relationship Id="rId324" Type="http://schemas.openxmlformats.org/officeDocument/2006/relationships/oleObject" Target="embeddings/oleObject157.bin"/><Relationship Id="rId170" Type="http://schemas.openxmlformats.org/officeDocument/2006/relationships/image" Target="media/image83.wmf"/><Relationship Id="rId226" Type="http://schemas.openxmlformats.org/officeDocument/2006/relationships/image" Target="media/image111.wmf"/><Relationship Id="rId433" Type="http://schemas.openxmlformats.org/officeDocument/2006/relationships/oleObject" Target="embeddings/oleObject209.bin"/><Relationship Id="rId268" Type="http://schemas.openxmlformats.org/officeDocument/2006/relationships/oleObject" Target="embeddings/oleObject129.bin"/><Relationship Id="rId475" Type="http://schemas.openxmlformats.org/officeDocument/2006/relationships/oleObject" Target="embeddings/oleObject231.bin"/><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oleObject" Target="embeddings/oleObject60.bin"/><Relationship Id="rId335" Type="http://schemas.openxmlformats.org/officeDocument/2006/relationships/image" Target="media/image166.wmf"/><Relationship Id="rId377" Type="http://schemas.openxmlformats.org/officeDocument/2006/relationships/image" Target="media/image187.wmf"/><Relationship Id="rId500" Type="http://schemas.openxmlformats.org/officeDocument/2006/relationships/image" Target="media/image252.wmf"/><Relationship Id="rId5" Type="http://schemas.openxmlformats.org/officeDocument/2006/relationships/webSettings" Target="webSettings.xml"/><Relationship Id="rId181" Type="http://schemas.openxmlformats.org/officeDocument/2006/relationships/oleObject" Target="embeddings/oleObject86.bin"/><Relationship Id="rId237" Type="http://schemas.openxmlformats.org/officeDocument/2006/relationships/image" Target="media/image117.wmf"/><Relationship Id="rId402" Type="http://schemas.openxmlformats.org/officeDocument/2006/relationships/oleObject" Target="embeddings/oleObject196.bin"/><Relationship Id="rId279" Type="http://schemas.openxmlformats.org/officeDocument/2006/relationships/image" Target="media/image138.wmf"/><Relationship Id="rId444" Type="http://schemas.openxmlformats.org/officeDocument/2006/relationships/oleObject" Target="embeddings/oleObject215.bin"/><Relationship Id="rId486" Type="http://schemas.openxmlformats.org/officeDocument/2006/relationships/image" Target="media/image242.jpeg"/><Relationship Id="rId43" Type="http://schemas.openxmlformats.org/officeDocument/2006/relationships/oleObject" Target="embeddings/oleObject18.bin"/><Relationship Id="rId139" Type="http://schemas.openxmlformats.org/officeDocument/2006/relationships/image" Target="media/image67.wmf"/><Relationship Id="rId290" Type="http://schemas.openxmlformats.org/officeDocument/2006/relationships/oleObject" Target="embeddings/oleObject140.bin"/><Relationship Id="rId304" Type="http://schemas.openxmlformats.org/officeDocument/2006/relationships/oleObject" Target="embeddings/oleObject147.bin"/><Relationship Id="rId346" Type="http://schemas.openxmlformats.org/officeDocument/2006/relationships/oleObject" Target="embeddings/oleObject168.bin"/><Relationship Id="rId388" Type="http://schemas.openxmlformats.org/officeDocument/2006/relationships/oleObject" Target="embeddings/oleObject189.bin"/><Relationship Id="rId511" Type="http://schemas.openxmlformats.org/officeDocument/2006/relationships/oleObject" Target="embeddings/oleObject245.bin"/><Relationship Id="rId85" Type="http://schemas.openxmlformats.org/officeDocument/2006/relationships/oleObject" Target="embeddings/oleObject39.bin"/><Relationship Id="rId150" Type="http://schemas.openxmlformats.org/officeDocument/2006/relationships/image" Target="media/image73.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header" Target="header1.xml"/><Relationship Id="rId248" Type="http://schemas.openxmlformats.org/officeDocument/2006/relationships/oleObject" Target="embeddings/oleObject119.bin"/><Relationship Id="rId455" Type="http://schemas.openxmlformats.org/officeDocument/2006/relationships/oleObject" Target="embeddings/oleObject221.bin"/><Relationship Id="rId497" Type="http://schemas.openxmlformats.org/officeDocument/2006/relationships/image" Target="media/image250.jpeg"/><Relationship Id="rId12" Type="http://schemas.openxmlformats.org/officeDocument/2006/relationships/image" Target="media/image3.wmf"/><Relationship Id="rId108" Type="http://schemas.openxmlformats.org/officeDocument/2006/relationships/oleObject" Target="embeddings/oleObject50.bin"/><Relationship Id="rId315" Type="http://schemas.openxmlformats.org/officeDocument/2006/relationships/image" Target="media/image156.wmf"/><Relationship Id="rId357" Type="http://schemas.openxmlformats.org/officeDocument/2006/relationships/image" Target="media/image177.wmf"/><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oleObject" Target="embeddings/oleObject76.bin"/><Relationship Id="rId217" Type="http://schemas.openxmlformats.org/officeDocument/2006/relationships/oleObject" Target="embeddings/oleObject104.bin"/><Relationship Id="rId399" Type="http://schemas.openxmlformats.org/officeDocument/2006/relationships/image" Target="media/image198.wmf"/><Relationship Id="rId259" Type="http://schemas.openxmlformats.org/officeDocument/2006/relationships/image" Target="media/image128.wmf"/><Relationship Id="rId424" Type="http://schemas.openxmlformats.org/officeDocument/2006/relationships/image" Target="media/image209.wmf"/><Relationship Id="rId466" Type="http://schemas.openxmlformats.org/officeDocument/2006/relationships/image" Target="media/image229.wmf"/><Relationship Id="rId23" Type="http://schemas.openxmlformats.org/officeDocument/2006/relationships/oleObject" Target="embeddings/oleObject8.bin"/><Relationship Id="rId119" Type="http://schemas.openxmlformats.org/officeDocument/2006/relationships/image" Target="media/image57.wmf"/><Relationship Id="rId270" Type="http://schemas.openxmlformats.org/officeDocument/2006/relationships/oleObject" Target="embeddings/oleObject130.bin"/><Relationship Id="rId326" Type="http://schemas.openxmlformats.org/officeDocument/2006/relationships/oleObject" Target="embeddings/oleObject158.bin"/><Relationship Id="rId65" Type="http://schemas.openxmlformats.org/officeDocument/2006/relationships/oleObject" Target="embeddings/oleObject29.bin"/><Relationship Id="rId130" Type="http://schemas.openxmlformats.org/officeDocument/2006/relationships/oleObject" Target="embeddings/oleObject61.bin"/><Relationship Id="rId368" Type="http://schemas.openxmlformats.org/officeDocument/2006/relationships/oleObject" Target="embeddings/oleObject179.bin"/><Relationship Id="rId172" Type="http://schemas.openxmlformats.org/officeDocument/2006/relationships/image" Target="media/image84.wmf"/><Relationship Id="rId228" Type="http://schemas.openxmlformats.org/officeDocument/2006/relationships/image" Target="media/image112.wmf"/><Relationship Id="rId435" Type="http://schemas.openxmlformats.org/officeDocument/2006/relationships/oleObject" Target="embeddings/oleObject210.bin"/><Relationship Id="rId477" Type="http://schemas.openxmlformats.org/officeDocument/2006/relationships/oleObject" Target="embeddings/oleObject232.bin"/><Relationship Id="rId281" Type="http://schemas.openxmlformats.org/officeDocument/2006/relationships/image" Target="media/image139.wmf"/><Relationship Id="rId337" Type="http://schemas.openxmlformats.org/officeDocument/2006/relationships/image" Target="media/image167.wmf"/><Relationship Id="rId502" Type="http://schemas.openxmlformats.org/officeDocument/2006/relationships/oleObject" Target="embeddings/oleObject239.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image" Target="media/image188.wmf"/><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image" Target="media/image118.wmf"/><Relationship Id="rId390" Type="http://schemas.openxmlformats.org/officeDocument/2006/relationships/oleObject" Target="embeddings/oleObject190.bin"/><Relationship Id="rId404" Type="http://schemas.openxmlformats.org/officeDocument/2006/relationships/oleObject" Target="embeddings/oleObject197.bin"/><Relationship Id="rId446" Type="http://schemas.openxmlformats.org/officeDocument/2006/relationships/oleObject" Target="embeddings/oleObject216.bin"/><Relationship Id="rId250" Type="http://schemas.openxmlformats.org/officeDocument/2006/relationships/oleObject" Target="embeddings/oleObject120.bin"/><Relationship Id="rId292" Type="http://schemas.openxmlformats.org/officeDocument/2006/relationships/oleObject" Target="embeddings/oleObject141.bin"/><Relationship Id="rId306" Type="http://schemas.openxmlformats.org/officeDocument/2006/relationships/oleObject" Target="embeddings/oleObject148.bin"/><Relationship Id="rId488" Type="http://schemas.openxmlformats.org/officeDocument/2006/relationships/image" Target="media/image244.jpeg"/><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oleObject" Target="embeddings/oleObject51.bin"/><Relationship Id="rId348" Type="http://schemas.openxmlformats.org/officeDocument/2006/relationships/oleObject" Target="embeddings/oleObject169.bin"/><Relationship Id="rId513" Type="http://schemas.openxmlformats.org/officeDocument/2006/relationships/oleObject" Target="embeddings/oleObject246.bin"/><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header" Target="header3.xml"/><Relationship Id="rId457" Type="http://schemas.openxmlformats.org/officeDocument/2006/relationships/oleObject" Target="embeddings/oleObject222.bin"/><Relationship Id="rId261" Type="http://schemas.openxmlformats.org/officeDocument/2006/relationships/image" Target="media/image129.wmf"/><Relationship Id="rId499" Type="http://schemas.openxmlformats.org/officeDocument/2006/relationships/oleObject" Target="embeddings/oleObject237.bin"/><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image" Target="media/image157.wmf"/><Relationship Id="rId359" Type="http://schemas.openxmlformats.org/officeDocument/2006/relationships/image" Target="media/image178.wmf"/><Relationship Id="rId98" Type="http://schemas.openxmlformats.org/officeDocument/2006/relationships/image" Target="media/image46.png"/><Relationship Id="rId121" Type="http://schemas.openxmlformats.org/officeDocument/2006/relationships/image" Target="media/image58.wmf"/><Relationship Id="rId163" Type="http://schemas.openxmlformats.org/officeDocument/2006/relationships/oleObject" Target="embeddings/oleObject77.bin"/><Relationship Id="rId219" Type="http://schemas.openxmlformats.org/officeDocument/2006/relationships/oleObject" Target="embeddings/oleObject105.bin"/><Relationship Id="rId370" Type="http://schemas.openxmlformats.org/officeDocument/2006/relationships/oleObject" Target="embeddings/oleObject180.bin"/><Relationship Id="rId426" Type="http://schemas.openxmlformats.org/officeDocument/2006/relationships/image" Target="media/image210.wmf"/><Relationship Id="rId230" Type="http://schemas.openxmlformats.org/officeDocument/2006/relationships/image" Target="media/image113.wmf"/><Relationship Id="rId468" Type="http://schemas.openxmlformats.org/officeDocument/2006/relationships/image" Target="media/image230.wmf"/><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oleObject" Target="embeddings/oleObject131.bin"/><Relationship Id="rId328" Type="http://schemas.openxmlformats.org/officeDocument/2006/relationships/oleObject" Target="embeddings/oleObject159.bin"/><Relationship Id="rId132" Type="http://schemas.openxmlformats.org/officeDocument/2006/relationships/oleObject" Target="embeddings/oleObject62.bin"/><Relationship Id="rId174" Type="http://schemas.openxmlformats.org/officeDocument/2006/relationships/image" Target="media/image85.wmf"/><Relationship Id="rId381" Type="http://schemas.openxmlformats.org/officeDocument/2006/relationships/image" Target="media/image189.wmf"/><Relationship Id="rId241" Type="http://schemas.openxmlformats.org/officeDocument/2006/relationships/image" Target="media/image119.wmf"/><Relationship Id="rId437" Type="http://schemas.openxmlformats.org/officeDocument/2006/relationships/oleObject" Target="embeddings/oleObject211.bin"/><Relationship Id="rId479" Type="http://schemas.openxmlformats.org/officeDocument/2006/relationships/oleObject" Target="embeddings/oleObject233.bin"/><Relationship Id="rId36" Type="http://schemas.openxmlformats.org/officeDocument/2006/relationships/image" Target="media/image15.wmf"/><Relationship Id="rId283" Type="http://schemas.openxmlformats.org/officeDocument/2006/relationships/image" Target="media/image140.wmf"/><Relationship Id="rId339" Type="http://schemas.openxmlformats.org/officeDocument/2006/relationships/image" Target="media/image168.wmf"/><Relationship Id="rId490" Type="http://schemas.openxmlformats.org/officeDocument/2006/relationships/image" Target="media/image246.wmf"/><Relationship Id="rId504" Type="http://schemas.openxmlformats.org/officeDocument/2006/relationships/image" Target="media/image253.wmf"/><Relationship Id="rId78" Type="http://schemas.openxmlformats.org/officeDocument/2006/relationships/image" Target="media/image36.wmf"/><Relationship Id="rId101" Type="http://schemas.openxmlformats.org/officeDocument/2006/relationships/image" Target="media/image48.wmf"/><Relationship Id="rId143" Type="http://schemas.openxmlformats.org/officeDocument/2006/relationships/image" Target="media/image69.wmf"/><Relationship Id="rId185" Type="http://schemas.openxmlformats.org/officeDocument/2006/relationships/oleObject" Target="embeddings/oleObject88.bin"/><Relationship Id="rId350" Type="http://schemas.openxmlformats.org/officeDocument/2006/relationships/oleObject" Target="embeddings/oleObject170.bin"/><Relationship Id="rId406" Type="http://schemas.openxmlformats.org/officeDocument/2006/relationships/oleObject" Target="embeddings/oleObject198.bin"/><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oleObject" Target="embeddings/oleObject191.bin"/><Relationship Id="rId448" Type="http://schemas.openxmlformats.org/officeDocument/2006/relationships/oleObject" Target="embeddings/oleObject217.bin"/><Relationship Id="rId252" Type="http://schemas.openxmlformats.org/officeDocument/2006/relationships/oleObject" Target="embeddings/oleObject121.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47.bin"/><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oleObject" Target="embeddings/oleObject52.bin"/><Relationship Id="rId154" Type="http://schemas.openxmlformats.org/officeDocument/2006/relationships/image" Target="media/image75.wmf"/><Relationship Id="rId361" Type="http://schemas.openxmlformats.org/officeDocument/2006/relationships/image" Target="media/image179.wmf"/><Relationship Id="rId196" Type="http://schemas.openxmlformats.org/officeDocument/2006/relationships/image" Target="media/image96.wmf"/><Relationship Id="rId417" Type="http://schemas.openxmlformats.org/officeDocument/2006/relationships/image" Target="media/image205.png"/><Relationship Id="rId459" Type="http://schemas.openxmlformats.org/officeDocument/2006/relationships/oleObject" Target="embeddings/oleObject223.bin"/><Relationship Id="rId16" Type="http://schemas.openxmlformats.org/officeDocument/2006/relationships/image" Target="media/image5.wmf"/><Relationship Id="rId221" Type="http://schemas.openxmlformats.org/officeDocument/2006/relationships/oleObject" Target="embeddings/oleObject106.bin"/><Relationship Id="rId263" Type="http://schemas.openxmlformats.org/officeDocument/2006/relationships/image" Target="media/image130.wmf"/><Relationship Id="rId319" Type="http://schemas.openxmlformats.org/officeDocument/2006/relationships/image" Target="media/image158.wmf"/><Relationship Id="rId470" Type="http://schemas.openxmlformats.org/officeDocument/2006/relationships/image" Target="media/image231.wmf"/><Relationship Id="rId58" Type="http://schemas.openxmlformats.org/officeDocument/2006/relationships/image" Target="media/image26.wmf"/><Relationship Id="rId123" Type="http://schemas.openxmlformats.org/officeDocument/2006/relationships/image" Target="media/image59.wmf"/><Relationship Id="rId330" Type="http://schemas.openxmlformats.org/officeDocument/2006/relationships/oleObject" Target="embeddings/oleObject160.bin"/><Relationship Id="rId165" Type="http://schemas.openxmlformats.org/officeDocument/2006/relationships/oleObject" Target="embeddings/oleObject78.bin"/><Relationship Id="rId372" Type="http://schemas.openxmlformats.org/officeDocument/2006/relationships/oleObject" Target="embeddings/oleObject181.bin"/><Relationship Id="rId428" Type="http://schemas.openxmlformats.org/officeDocument/2006/relationships/image" Target="media/image211.wmf"/><Relationship Id="rId232" Type="http://schemas.openxmlformats.org/officeDocument/2006/relationships/image" Target="media/image114.png"/><Relationship Id="rId274" Type="http://schemas.openxmlformats.org/officeDocument/2006/relationships/oleObject" Target="embeddings/oleObject132.bin"/><Relationship Id="rId481" Type="http://schemas.openxmlformats.org/officeDocument/2006/relationships/image" Target="media/image237.jpeg"/><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oleObject" Target="embeddings/oleObject63.bin"/><Relationship Id="rId80" Type="http://schemas.openxmlformats.org/officeDocument/2006/relationships/image" Target="media/image37.wmf"/><Relationship Id="rId176" Type="http://schemas.openxmlformats.org/officeDocument/2006/relationships/image" Target="media/image86.wmf"/><Relationship Id="rId341" Type="http://schemas.openxmlformats.org/officeDocument/2006/relationships/image" Target="media/image169.wmf"/><Relationship Id="rId383" Type="http://schemas.openxmlformats.org/officeDocument/2006/relationships/image" Target="media/image190.wmf"/><Relationship Id="rId439" Type="http://schemas.openxmlformats.org/officeDocument/2006/relationships/oleObject" Target="embeddings/oleObject212.bin"/><Relationship Id="rId201" Type="http://schemas.openxmlformats.org/officeDocument/2006/relationships/oleObject" Target="embeddings/oleObject96.bin"/><Relationship Id="rId243" Type="http://schemas.openxmlformats.org/officeDocument/2006/relationships/image" Target="media/image120.wmf"/><Relationship Id="rId285" Type="http://schemas.openxmlformats.org/officeDocument/2006/relationships/image" Target="media/image141.wmf"/><Relationship Id="rId450" Type="http://schemas.openxmlformats.org/officeDocument/2006/relationships/oleObject" Target="embeddings/oleObject218.bin"/><Relationship Id="rId506" Type="http://schemas.openxmlformats.org/officeDocument/2006/relationships/oleObject" Target="embeddings/oleObject242.bin"/><Relationship Id="rId38" Type="http://schemas.openxmlformats.org/officeDocument/2006/relationships/image" Target="media/image16.wmf"/><Relationship Id="rId103" Type="http://schemas.openxmlformats.org/officeDocument/2006/relationships/image" Target="media/image49.wmf"/><Relationship Id="rId310" Type="http://schemas.openxmlformats.org/officeDocument/2006/relationships/oleObject" Target="embeddings/oleObject150.bin"/><Relationship Id="rId492" Type="http://schemas.openxmlformats.org/officeDocument/2006/relationships/image" Target="media/image247.wmf"/><Relationship Id="rId91" Type="http://schemas.openxmlformats.org/officeDocument/2006/relationships/oleObject" Target="embeddings/oleObject42.bin"/><Relationship Id="rId145" Type="http://schemas.openxmlformats.org/officeDocument/2006/relationships/image" Target="media/image70.wmf"/><Relationship Id="rId187" Type="http://schemas.openxmlformats.org/officeDocument/2006/relationships/oleObject" Target="embeddings/oleObject89.bin"/><Relationship Id="rId352" Type="http://schemas.openxmlformats.org/officeDocument/2006/relationships/oleObject" Target="embeddings/oleObject171.bin"/><Relationship Id="rId394" Type="http://schemas.openxmlformats.org/officeDocument/2006/relationships/oleObject" Target="embeddings/oleObject192.bin"/><Relationship Id="rId408" Type="http://schemas.openxmlformats.org/officeDocument/2006/relationships/oleObject" Target="embeddings/oleObject199.bin"/><Relationship Id="rId212" Type="http://schemas.openxmlformats.org/officeDocument/2006/relationships/image" Target="media/image104.wmf"/><Relationship Id="rId254" Type="http://schemas.openxmlformats.org/officeDocument/2006/relationships/oleObject" Target="embeddings/oleObject122.bin"/><Relationship Id="rId49" Type="http://schemas.openxmlformats.org/officeDocument/2006/relationships/oleObject" Target="embeddings/oleObject21.bin"/><Relationship Id="rId114" Type="http://schemas.openxmlformats.org/officeDocument/2006/relationships/oleObject" Target="embeddings/oleObject53.bin"/><Relationship Id="rId296" Type="http://schemas.openxmlformats.org/officeDocument/2006/relationships/oleObject" Target="embeddings/oleObject143.bin"/><Relationship Id="rId461" Type="http://schemas.openxmlformats.org/officeDocument/2006/relationships/oleObject" Target="embeddings/oleObject224.bin"/><Relationship Id="rId517" Type="http://schemas.openxmlformats.org/officeDocument/2006/relationships/oleObject" Target="embeddings/oleObject248.bin"/><Relationship Id="rId60" Type="http://schemas.openxmlformats.org/officeDocument/2006/relationships/image" Target="media/image27.wmf"/><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oleObject" Target="embeddings/oleObject202.bin"/><Relationship Id="rId223" Type="http://schemas.openxmlformats.org/officeDocument/2006/relationships/oleObject" Target="embeddings/oleObject107.bin"/><Relationship Id="rId430" Type="http://schemas.openxmlformats.org/officeDocument/2006/relationships/image" Target="media/image212.wmf"/><Relationship Id="rId18" Type="http://schemas.openxmlformats.org/officeDocument/2006/relationships/image" Target="media/image6.wmf"/><Relationship Id="rId265" Type="http://schemas.openxmlformats.org/officeDocument/2006/relationships/image" Target="media/image131.wmf"/><Relationship Id="rId472" Type="http://schemas.openxmlformats.org/officeDocument/2006/relationships/image" Target="media/image232.wmf"/><Relationship Id="rId125" Type="http://schemas.openxmlformats.org/officeDocument/2006/relationships/image" Target="media/image60.wmf"/><Relationship Id="rId167" Type="http://schemas.openxmlformats.org/officeDocument/2006/relationships/oleObject" Target="embeddings/oleObject79.bin"/><Relationship Id="rId332" Type="http://schemas.openxmlformats.org/officeDocument/2006/relationships/oleObject" Target="embeddings/oleObject161.bin"/><Relationship Id="rId374" Type="http://schemas.openxmlformats.org/officeDocument/2006/relationships/oleObject" Target="embeddings/oleObject182.bin"/><Relationship Id="rId71" Type="http://schemas.openxmlformats.org/officeDocument/2006/relationships/oleObject" Target="embeddings/oleObject32.bin"/><Relationship Id="rId234" Type="http://schemas.openxmlformats.org/officeDocument/2006/relationships/oleObject" Target="embeddings/oleObject112.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33.bin"/><Relationship Id="rId441" Type="http://schemas.openxmlformats.org/officeDocument/2006/relationships/oleObject" Target="embeddings/oleObject213.bin"/><Relationship Id="rId483" Type="http://schemas.openxmlformats.org/officeDocument/2006/relationships/image" Target="media/image239.jpeg"/><Relationship Id="rId40" Type="http://schemas.openxmlformats.org/officeDocument/2006/relationships/image" Target="media/image17.wmf"/><Relationship Id="rId136" Type="http://schemas.openxmlformats.org/officeDocument/2006/relationships/oleObject" Target="embeddings/oleObject64.bin"/><Relationship Id="rId178" Type="http://schemas.openxmlformats.org/officeDocument/2006/relationships/image" Target="media/image87.wmf"/><Relationship Id="rId301" Type="http://schemas.openxmlformats.org/officeDocument/2006/relationships/image" Target="media/image149.wmf"/><Relationship Id="rId343" Type="http://schemas.openxmlformats.org/officeDocument/2006/relationships/image" Target="media/image170.wmf"/><Relationship Id="rId82" Type="http://schemas.openxmlformats.org/officeDocument/2006/relationships/image" Target="media/image38.wmf"/><Relationship Id="rId203" Type="http://schemas.openxmlformats.org/officeDocument/2006/relationships/oleObject" Target="embeddings/oleObject97.bin"/><Relationship Id="rId385" Type="http://schemas.openxmlformats.org/officeDocument/2006/relationships/image" Target="media/image191.wmf"/><Relationship Id="rId245" Type="http://schemas.openxmlformats.org/officeDocument/2006/relationships/image" Target="media/image121.wmf"/><Relationship Id="rId287" Type="http://schemas.openxmlformats.org/officeDocument/2006/relationships/image" Target="media/image142.wmf"/><Relationship Id="rId410" Type="http://schemas.openxmlformats.org/officeDocument/2006/relationships/oleObject" Target="embeddings/oleObject200.bin"/><Relationship Id="rId452" Type="http://schemas.openxmlformats.org/officeDocument/2006/relationships/image" Target="media/image222.wmf"/><Relationship Id="rId494" Type="http://schemas.openxmlformats.org/officeDocument/2006/relationships/image" Target="media/image248.wmf"/><Relationship Id="rId508" Type="http://schemas.openxmlformats.org/officeDocument/2006/relationships/image" Target="media/image254.wmf"/><Relationship Id="rId105" Type="http://schemas.openxmlformats.org/officeDocument/2006/relationships/image" Target="media/image50.wmf"/><Relationship Id="rId147" Type="http://schemas.openxmlformats.org/officeDocument/2006/relationships/image" Target="media/image71.wmf"/><Relationship Id="rId312" Type="http://schemas.openxmlformats.org/officeDocument/2006/relationships/oleObject" Target="embeddings/oleObject151.bin"/><Relationship Id="rId354" Type="http://schemas.openxmlformats.org/officeDocument/2006/relationships/oleObject" Target="embeddings/oleObject172.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90.bin"/><Relationship Id="rId396" Type="http://schemas.openxmlformats.org/officeDocument/2006/relationships/oleObject" Target="embeddings/oleObject193.bin"/><Relationship Id="rId214" Type="http://schemas.openxmlformats.org/officeDocument/2006/relationships/image" Target="media/image105.wmf"/><Relationship Id="rId256" Type="http://schemas.openxmlformats.org/officeDocument/2006/relationships/oleObject" Target="embeddings/oleObject123.bin"/><Relationship Id="rId298" Type="http://schemas.openxmlformats.org/officeDocument/2006/relationships/oleObject" Target="embeddings/oleObject144.bin"/><Relationship Id="rId421" Type="http://schemas.openxmlformats.org/officeDocument/2006/relationships/oleObject" Target="embeddings/oleObject203.bin"/><Relationship Id="rId463" Type="http://schemas.openxmlformats.org/officeDocument/2006/relationships/oleObject" Target="embeddings/oleObject225.bin"/><Relationship Id="rId519" Type="http://schemas.openxmlformats.org/officeDocument/2006/relationships/fontTable" Target="fontTable.xml"/><Relationship Id="rId116" Type="http://schemas.openxmlformats.org/officeDocument/2006/relationships/oleObject" Target="embeddings/oleObject54.bin"/><Relationship Id="rId158" Type="http://schemas.openxmlformats.org/officeDocument/2006/relationships/image" Target="media/image77.wmf"/><Relationship Id="rId323" Type="http://schemas.openxmlformats.org/officeDocument/2006/relationships/image" Target="media/image160.wmf"/><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image" Target="media/image181.wmf"/><Relationship Id="rId225" Type="http://schemas.openxmlformats.org/officeDocument/2006/relationships/oleObject" Target="embeddings/oleObject108.bin"/><Relationship Id="rId267" Type="http://schemas.openxmlformats.org/officeDocument/2006/relationships/image" Target="media/image132.wmf"/><Relationship Id="rId432" Type="http://schemas.openxmlformats.org/officeDocument/2006/relationships/image" Target="media/image213.wmf"/><Relationship Id="rId474" Type="http://schemas.openxmlformats.org/officeDocument/2006/relationships/image" Target="media/image233.wmf"/><Relationship Id="rId127" Type="http://schemas.openxmlformats.org/officeDocument/2006/relationships/image" Target="media/image61.wmf"/><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oleObject" Target="embeddings/oleObject80.bin"/><Relationship Id="rId334" Type="http://schemas.openxmlformats.org/officeDocument/2006/relationships/oleObject" Target="embeddings/oleObject162.bin"/><Relationship Id="rId376" Type="http://schemas.openxmlformats.org/officeDocument/2006/relationships/oleObject" Target="embeddings/oleObject183.bin"/><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oleObject" Target="embeddings/oleObject113.bin"/><Relationship Id="rId278" Type="http://schemas.openxmlformats.org/officeDocument/2006/relationships/oleObject" Target="embeddings/oleObject134.bin"/><Relationship Id="rId401" Type="http://schemas.openxmlformats.org/officeDocument/2006/relationships/image" Target="media/image199.wmf"/><Relationship Id="rId443" Type="http://schemas.openxmlformats.org/officeDocument/2006/relationships/oleObject" Target="embeddings/oleObject214.bin"/><Relationship Id="rId303" Type="http://schemas.openxmlformats.org/officeDocument/2006/relationships/image" Target="media/image150.wmf"/><Relationship Id="rId485" Type="http://schemas.openxmlformats.org/officeDocument/2006/relationships/image" Target="media/image241.png"/><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oleObject" Target="embeddings/oleObject65.bin"/><Relationship Id="rId345" Type="http://schemas.openxmlformats.org/officeDocument/2006/relationships/image" Target="media/image171.wmf"/><Relationship Id="rId387" Type="http://schemas.openxmlformats.org/officeDocument/2006/relationships/image" Target="media/image192.wmf"/><Relationship Id="rId510" Type="http://schemas.openxmlformats.org/officeDocument/2006/relationships/image" Target="media/image255.wmf"/><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image" Target="media/image122.wmf"/><Relationship Id="rId412" Type="http://schemas.openxmlformats.org/officeDocument/2006/relationships/oleObject" Target="embeddings/oleObject201.bin"/><Relationship Id="rId107" Type="http://schemas.openxmlformats.org/officeDocument/2006/relationships/image" Target="media/image51.wmf"/><Relationship Id="rId289" Type="http://schemas.openxmlformats.org/officeDocument/2006/relationships/image" Target="media/image143.wmf"/><Relationship Id="rId454" Type="http://schemas.openxmlformats.org/officeDocument/2006/relationships/image" Target="media/image223.wmf"/><Relationship Id="rId496" Type="http://schemas.openxmlformats.org/officeDocument/2006/relationships/image" Target="media/image249.jpeg"/><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2.png"/><Relationship Id="rId314" Type="http://schemas.openxmlformats.org/officeDocument/2006/relationships/oleObject" Target="embeddings/oleObject152.bin"/><Relationship Id="rId356" Type="http://schemas.openxmlformats.org/officeDocument/2006/relationships/oleObject" Target="embeddings/oleObject173.bin"/><Relationship Id="rId398" Type="http://schemas.openxmlformats.org/officeDocument/2006/relationships/oleObject" Target="embeddings/oleObject194.bin"/><Relationship Id="rId95" Type="http://schemas.openxmlformats.org/officeDocument/2006/relationships/oleObject" Target="embeddings/oleObject44.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oleObject" Target="embeddings/oleObject204.bin"/><Relationship Id="rId258" Type="http://schemas.openxmlformats.org/officeDocument/2006/relationships/oleObject" Target="embeddings/oleObject124.bin"/><Relationship Id="rId465" Type="http://schemas.openxmlformats.org/officeDocument/2006/relationships/oleObject" Target="embeddings/oleObject226.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oleObject" Target="embeddings/oleObject55.bin"/><Relationship Id="rId325" Type="http://schemas.openxmlformats.org/officeDocument/2006/relationships/image" Target="media/image161.wmf"/><Relationship Id="rId367" Type="http://schemas.openxmlformats.org/officeDocument/2006/relationships/image" Target="media/image182.wmf"/><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image" Target="media/image133.wmf"/><Relationship Id="rId434" Type="http://schemas.openxmlformats.org/officeDocument/2006/relationships/image" Target="media/image214.wmf"/><Relationship Id="rId476" Type="http://schemas.openxmlformats.org/officeDocument/2006/relationships/image" Target="media/image234.wmf"/><Relationship Id="rId33" Type="http://schemas.openxmlformats.org/officeDocument/2006/relationships/oleObject" Target="embeddings/oleObject13.bin"/><Relationship Id="rId129" Type="http://schemas.openxmlformats.org/officeDocument/2006/relationships/image" Target="media/image62.wmf"/><Relationship Id="rId280" Type="http://schemas.openxmlformats.org/officeDocument/2006/relationships/oleObject" Target="embeddings/oleObject135.bin"/><Relationship Id="rId336" Type="http://schemas.openxmlformats.org/officeDocument/2006/relationships/oleObject" Target="embeddings/oleObject163.bin"/><Relationship Id="rId501" Type="http://schemas.openxmlformats.org/officeDocument/2006/relationships/oleObject" Target="embeddings/oleObject238.bin"/><Relationship Id="rId75" Type="http://schemas.openxmlformats.org/officeDocument/2006/relationships/oleObject" Target="embeddings/oleObject34.bin"/><Relationship Id="rId140" Type="http://schemas.openxmlformats.org/officeDocument/2006/relationships/oleObject" Target="embeddings/oleObject66.bin"/><Relationship Id="rId182" Type="http://schemas.openxmlformats.org/officeDocument/2006/relationships/image" Target="media/image89.wmf"/><Relationship Id="rId378" Type="http://schemas.openxmlformats.org/officeDocument/2006/relationships/oleObject" Target="embeddings/oleObject184.bin"/><Relationship Id="rId403" Type="http://schemas.openxmlformats.org/officeDocument/2006/relationships/image" Target="media/image200.wmf"/><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image" Target="media/image219.wmf"/><Relationship Id="rId487" Type="http://schemas.openxmlformats.org/officeDocument/2006/relationships/image" Target="media/image243.jpeg"/><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image" Target="media/image256.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1.bin"/><Relationship Id="rId389" Type="http://schemas.openxmlformats.org/officeDocument/2006/relationships/image" Target="media/image193.wmf"/><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image" Target="media/image123.wmf"/><Relationship Id="rId414" Type="http://schemas.openxmlformats.org/officeDocument/2006/relationships/header" Target="header2.xml"/><Relationship Id="rId456" Type="http://schemas.openxmlformats.org/officeDocument/2006/relationships/image" Target="media/image224.wmf"/><Relationship Id="rId498" Type="http://schemas.openxmlformats.org/officeDocument/2006/relationships/image" Target="media/image251.wmf"/><Relationship Id="rId13" Type="http://schemas.openxmlformats.org/officeDocument/2006/relationships/oleObject" Target="embeddings/oleObject3.bin"/><Relationship Id="rId109" Type="http://schemas.openxmlformats.org/officeDocument/2006/relationships/image" Target="media/image52.wmf"/><Relationship Id="rId260" Type="http://schemas.openxmlformats.org/officeDocument/2006/relationships/oleObject" Target="embeddings/oleObject125.bin"/><Relationship Id="rId316" Type="http://schemas.openxmlformats.org/officeDocument/2006/relationships/oleObject" Target="embeddings/oleObject153.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oleObject" Target="embeddings/oleObject56.bin"/><Relationship Id="rId358" Type="http://schemas.openxmlformats.org/officeDocument/2006/relationships/oleObject" Target="embeddings/oleObject174.bin"/><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oleObject" Target="embeddings/oleObject205.bin"/><Relationship Id="rId467" Type="http://schemas.openxmlformats.org/officeDocument/2006/relationships/oleObject" Target="embeddings/oleObject227.bin"/><Relationship Id="rId271" Type="http://schemas.openxmlformats.org/officeDocument/2006/relationships/image" Target="media/image134.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image" Target="media/image63.wmf"/><Relationship Id="rId327" Type="http://schemas.openxmlformats.org/officeDocument/2006/relationships/image" Target="media/image162.wmf"/><Relationship Id="rId369" Type="http://schemas.openxmlformats.org/officeDocument/2006/relationships/image" Target="media/image183.wmf"/><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oleObject" Target="embeddings/oleObject185.bin"/><Relationship Id="rId436" Type="http://schemas.openxmlformats.org/officeDocument/2006/relationships/image" Target="media/image215.wmf"/><Relationship Id="rId240" Type="http://schemas.openxmlformats.org/officeDocument/2006/relationships/oleObject" Target="embeddings/oleObject115.bin"/><Relationship Id="rId478" Type="http://schemas.openxmlformats.org/officeDocument/2006/relationships/image" Target="media/image235.wmf"/><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oleObject" Target="embeddings/oleObject46.bin"/><Relationship Id="rId282" Type="http://schemas.openxmlformats.org/officeDocument/2006/relationships/oleObject" Target="embeddings/oleObject136.bin"/><Relationship Id="rId338" Type="http://schemas.openxmlformats.org/officeDocument/2006/relationships/oleObject" Target="embeddings/oleObject164.bin"/><Relationship Id="rId503" Type="http://schemas.openxmlformats.org/officeDocument/2006/relationships/oleObject" Target="embeddings/oleObject240.bin"/><Relationship Id="rId8" Type="http://schemas.openxmlformats.org/officeDocument/2006/relationships/image" Target="media/image1.wmf"/><Relationship Id="rId142" Type="http://schemas.openxmlformats.org/officeDocument/2006/relationships/oleObject" Target="embeddings/oleObject67.bin"/><Relationship Id="rId184" Type="http://schemas.openxmlformats.org/officeDocument/2006/relationships/image" Target="media/image90.wmf"/><Relationship Id="rId391" Type="http://schemas.openxmlformats.org/officeDocument/2006/relationships/image" Target="media/image194.wmf"/><Relationship Id="rId405" Type="http://schemas.openxmlformats.org/officeDocument/2006/relationships/image" Target="media/image201.wmf"/><Relationship Id="rId447" Type="http://schemas.openxmlformats.org/officeDocument/2006/relationships/image" Target="media/image220.wmf"/><Relationship Id="rId251" Type="http://schemas.openxmlformats.org/officeDocument/2006/relationships/image" Target="media/image124.wmf"/><Relationship Id="rId489" Type="http://schemas.openxmlformats.org/officeDocument/2006/relationships/image" Target="media/image245.jpeg"/><Relationship Id="rId46" Type="http://schemas.openxmlformats.org/officeDocument/2006/relationships/image" Target="media/image20.wmf"/><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image" Target="media/image257.wmf"/><Relationship Id="rId88" Type="http://schemas.openxmlformats.org/officeDocument/2006/relationships/image" Target="media/image41.wmf"/><Relationship Id="rId111" Type="http://schemas.openxmlformats.org/officeDocument/2006/relationships/image" Target="media/image53.wmf"/><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oleObject" Target="embeddings/oleObject175.bin"/><Relationship Id="rId416" Type="http://schemas.openxmlformats.org/officeDocument/2006/relationships/footer" Target="footer1.xml"/><Relationship Id="rId220" Type="http://schemas.openxmlformats.org/officeDocument/2006/relationships/image" Target="media/image108.wmf"/><Relationship Id="rId458" Type="http://schemas.openxmlformats.org/officeDocument/2006/relationships/image" Target="media/image225.w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26.bin"/><Relationship Id="rId318" Type="http://schemas.openxmlformats.org/officeDocument/2006/relationships/oleObject" Target="embeddings/oleObject154.bin"/><Relationship Id="rId99" Type="http://schemas.openxmlformats.org/officeDocument/2006/relationships/image" Target="media/image47.wmf"/><Relationship Id="rId122" Type="http://schemas.openxmlformats.org/officeDocument/2006/relationships/oleObject" Target="embeddings/oleObject57.bin"/><Relationship Id="rId164" Type="http://schemas.openxmlformats.org/officeDocument/2006/relationships/image" Target="media/image80.wmf"/><Relationship Id="rId371" Type="http://schemas.openxmlformats.org/officeDocument/2006/relationships/image" Target="media/image184.wmf"/><Relationship Id="rId427" Type="http://schemas.openxmlformats.org/officeDocument/2006/relationships/oleObject" Target="embeddings/oleObject206.bin"/><Relationship Id="rId469" Type="http://schemas.openxmlformats.org/officeDocument/2006/relationships/oleObject" Target="embeddings/oleObject228.bin"/><Relationship Id="rId26" Type="http://schemas.openxmlformats.org/officeDocument/2006/relationships/image" Target="media/image10.wmf"/><Relationship Id="rId231" Type="http://schemas.openxmlformats.org/officeDocument/2006/relationships/oleObject" Target="embeddings/oleObject111.bin"/><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image" Target="media/image236.jpeg"/><Relationship Id="rId68" Type="http://schemas.openxmlformats.org/officeDocument/2006/relationships/image" Target="media/image31.wmf"/><Relationship Id="rId133" Type="http://schemas.openxmlformats.org/officeDocument/2006/relationships/image" Target="media/image64.wmf"/><Relationship Id="rId175" Type="http://schemas.openxmlformats.org/officeDocument/2006/relationships/oleObject" Target="embeddings/oleObject83.bin"/><Relationship Id="rId340" Type="http://schemas.openxmlformats.org/officeDocument/2006/relationships/oleObject" Target="embeddings/oleObject165.bin"/><Relationship Id="rId200" Type="http://schemas.openxmlformats.org/officeDocument/2006/relationships/image" Target="media/image98.wmf"/><Relationship Id="rId382" Type="http://schemas.openxmlformats.org/officeDocument/2006/relationships/oleObject" Target="embeddings/oleObject186.bin"/><Relationship Id="rId438" Type="http://schemas.openxmlformats.org/officeDocument/2006/relationships/image" Target="media/image216.wmf"/><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oleObject" Target="embeddings/oleObject234.bin"/><Relationship Id="rId505" Type="http://schemas.openxmlformats.org/officeDocument/2006/relationships/oleObject" Target="embeddings/oleObject241.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oleObject" Target="embeddings/oleObject47.bin"/><Relationship Id="rId144" Type="http://schemas.openxmlformats.org/officeDocument/2006/relationships/oleObject" Target="embeddings/oleObject68.bin"/><Relationship Id="rId90" Type="http://schemas.openxmlformats.org/officeDocument/2006/relationships/image" Target="media/image42.wmf"/><Relationship Id="rId186" Type="http://schemas.openxmlformats.org/officeDocument/2006/relationships/image" Target="media/image91.wmf"/><Relationship Id="rId351" Type="http://schemas.openxmlformats.org/officeDocument/2006/relationships/image" Target="media/image174.wmf"/><Relationship Id="rId393" Type="http://schemas.openxmlformats.org/officeDocument/2006/relationships/image" Target="media/image195.wmf"/><Relationship Id="rId407" Type="http://schemas.openxmlformats.org/officeDocument/2006/relationships/image" Target="media/image202.wmf"/><Relationship Id="rId449" Type="http://schemas.openxmlformats.org/officeDocument/2006/relationships/image" Target="media/image221.wmf"/><Relationship Id="rId211" Type="http://schemas.openxmlformats.org/officeDocument/2006/relationships/oleObject" Target="embeddings/oleObject101.bin"/><Relationship Id="rId253" Type="http://schemas.openxmlformats.org/officeDocument/2006/relationships/image" Target="media/image125.wmf"/><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image" Target="media/image226.wmf"/><Relationship Id="rId516" Type="http://schemas.openxmlformats.org/officeDocument/2006/relationships/image" Target="media/image258.wmf"/><Relationship Id="rId48" Type="http://schemas.openxmlformats.org/officeDocument/2006/relationships/image" Target="media/image21.wmf"/><Relationship Id="rId113" Type="http://schemas.openxmlformats.org/officeDocument/2006/relationships/image" Target="media/image54.wmf"/><Relationship Id="rId320" Type="http://schemas.openxmlformats.org/officeDocument/2006/relationships/oleObject" Target="embeddings/oleObject155.bin"/><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oleObject" Target="embeddings/oleObject176.bin"/><Relationship Id="rId418" Type="http://schemas.openxmlformats.org/officeDocument/2006/relationships/image" Target="media/image206.wmf"/><Relationship Id="rId222" Type="http://schemas.openxmlformats.org/officeDocument/2006/relationships/image" Target="media/image109.wmf"/><Relationship Id="rId264" Type="http://schemas.openxmlformats.org/officeDocument/2006/relationships/oleObject" Target="embeddings/oleObject127.bin"/><Relationship Id="rId471" Type="http://schemas.openxmlformats.org/officeDocument/2006/relationships/oleObject" Target="embeddings/oleObject229.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oleObject" Target="embeddings/oleObject58.bin"/><Relationship Id="rId70" Type="http://schemas.openxmlformats.org/officeDocument/2006/relationships/image" Target="media/image32.wmf"/><Relationship Id="rId166" Type="http://schemas.openxmlformats.org/officeDocument/2006/relationships/image" Target="media/image81.wmf"/><Relationship Id="rId331" Type="http://schemas.openxmlformats.org/officeDocument/2006/relationships/image" Target="media/image164.wmf"/><Relationship Id="rId373" Type="http://schemas.openxmlformats.org/officeDocument/2006/relationships/image" Target="media/image185.wmf"/><Relationship Id="rId429" Type="http://schemas.openxmlformats.org/officeDocument/2006/relationships/oleObject" Target="embeddings/oleObject207.bin"/><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image" Target="media/image217.wmf"/><Relationship Id="rId28" Type="http://schemas.openxmlformats.org/officeDocument/2006/relationships/image" Target="media/image11.wmf"/><Relationship Id="rId275" Type="http://schemas.openxmlformats.org/officeDocument/2006/relationships/image" Target="media/image136.wmf"/><Relationship Id="rId300" Type="http://schemas.openxmlformats.org/officeDocument/2006/relationships/oleObject" Target="embeddings/oleObject145.bin"/><Relationship Id="rId482" Type="http://schemas.openxmlformats.org/officeDocument/2006/relationships/image" Target="media/image238.jpeg"/><Relationship Id="rId81" Type="http://schemas.openxmlformats.org/officeDocument/2006/relationships/oleObject" Target="embeddings/oleObject37.bin"/><Relationship Id="rId135" Type="http://schemas.openxmlformats.org/officeDocument/2006/relationships/image" Target="media/image65.wmf"/><Relationship Id="rId177" Type="http://schemas.openxmlformats.org/officeDocument/2006/relationships/oleObject" Target="embeddings/oleObject84.bin"/><Relationship Id="rId342" Type="http://schemas.openxmlformats.org/officeDocument/2006/relationships/oleObject" Target="embeddings/oleObject166.bin"/><Relationship Id="rId384" Type="http://schemas.openxmlformats.org/officeDocument/2006/relationships/oleObject" Target="embeddings/oleObject187.bin"/><Relationship Id="rId202" Type="http://schemas.openxmlformats.org/officeDocument/2006/relationships/image" Target="media/image99.wmf"/><Relationship Id="rId244" Type="http://schemas.openxmlformats.org/officeDocument/2006/relationships/oleObject" Target="embeddings/oleObject117.bin"/><Relationship Id="rId39" Type="http://schemas.openxmlformats.org/officeDocument/2006/relationships/oleObject" Target="embeddings/oleObject16.bin"/><Relationship Id="rId286" Type="http://schemas.openxmlformats.org/officeDocument/2006/relationships/oleObject" Target="embeddings/oleObject138.bin"/><Relationship Id="rId451" Type="http://schemas.openxmlformats.org/officeDocument/2006/relationships/oleObject" Target="embeddings/oleObject219.bin"/><Relationship Id="rId493" Type="http://schemas.openxmlformats.org/officeDocument/2006/relationships/oleObject" Target="embeddings/oleObject235.bin"/><Relationship Id="rId507" Type="http://schemas.openxmlformats.org/officeDocument/2006/relationships/oleObject" Target="embeddings/oleObject243.bin"/><Relationship Id="rId50" Type="http://schemas.openxmlformats.org/officeDocument/2006/relationships/image" Target="media/image22.wmf"/><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image" Target="media/image92.wmf"/><Relationship Id="rId311" Type="http://schemas.openxmlformats.org/officeDocument/2006/relationships/image" Target="media/image154.wmf"/><Relationship Id="rId353" Type="http://schemas.openxmlformats.org/officeDocument/2006/relationships/image" Target="media/image175.wmf"/><Relationship Id="rId395" Type="http://schemas.openxmlformats.org/officeDocument/2006/relationships/image" Target="media/image196.wmf"/><Relationship Id="rId409" Type="http://schemas.openxmlformats.org/officeDocument/2006/relationships/image" Target="media/image203.wmf"/><Relationship Id="rId92" Type="http://schemas.openxmlformats.org/officeDocument/2006/relationships/image" Target="media/image43.wmf"/><Relationship Id="rId213" Type="http://schemas.openxmlformats.org/officeDocument/2006/relationships/oleObject" Target="embeddings/oleObject102.bin"/><Relationship Id="rId420" Type="http://schemas.openxmlformats.org/officeDocument/2006/relationships/image" Target="media/image207.wmf"/><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image" Target="media/image227.wmf"/><Relationship Id="rId518" Type="http://schemas.openxmlformats.org/officeDocument/2006/relationships/image" Target="media/image259.jpeg"/><Relationship Id="rId115" Type="http://schemas.openxmlformats.org/officeDocument/2006/relationships/image" Target="media/image55.wmf"/><Relationship Id="rId157" Type="http://schemas.openxmlformats.org/officeDocument/2006/relationships/oleObject" Target="embeddings/oleObject74.bin"/><Relationship Id="rId322" Type="http://schemas.openxmlformats.org/officeDocument/2006/relationships/oleObject" Target="embeddings/oleObject156.bin"/><Relationship Id="rId364" Type="http://schemas.openxmlformats.org/officeDocument/2006/relationships/oleObject" Target="embeddings/oleObject177.bin"/><Relationship Id="rId61" Type="http://schemas.openxmlformats.org/officeDocument/2006/relationships/oleObject" Target="embeddings/oleObject27.bin"/><Relationship Id="rId199" Type="http://schemas.openxmlformats.org/officeDocument/2006/relationships/oleObject" Target="embeddings/oleObject95.bin"/><Relationship Id="rId19" Type="http://schemas.openxmlformats.org/officeDocument/2006/relationships/oleObject" Target="embeddings/oleObject6.bin"/><Relationship Id="rId224" Type="http://schemas.openxmlformats.org/officeDocument/2006/relationships/image" Target="media/image110.wmf"/><Relationship Id="rId266" Type="http://schemas.openxmlformats.org/officeDocument/2006/relationships/oleObject" Target="embeddings/oleObject128.bin"/><Relationship Id="rId431" Type="http://schemas.openxmlformats.org/officeDocument/2006/relationships/oleObject" Target="embeddings/oleObject208.bin"/><Relationship Id="rId473" Type="http://schemas.openxmlformats.org/officeDocument/2006/relationships/oleObject" Target="embeddings/oleObject230.bin"/><Relationship Id="rId30" Type="http://schemas.openxmlformats.org/officeDocument/2006/relationships/image" Target="media/image12.wmf"/><Relationship Id="rId126" Type="http://schemas.openxmlformats.org/officeDocument/2006/relationships/oleObject" Target="embeddings/oleObject59.bin"/><Relationship Id="rId168" Type="http://schemas.openxmlformats.org/officeDocument/2006/relationships/image" Target="media/image82.wmf"/><Relationship Id="rId333" Type="http://schemas.openxmlformats.org/officeDocument/2006/relationships/image" Target="media/image165.wmf"/><Relationship Id="rId72" Type="http://schemas.openxmlformats.org/officeDocument/2006/relationships/image" Target="media/image33.wmf"/><Relationship Id="rId375" Type="http://schemas.openxmlformats.org/officeDocument/2006/relationships/image" Target="media/image186.wmf"/><Relationship Id="rId3" Type="http://schemas.openxmlformats.org/officeDocument/2006/relationships/styles" Target="style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oleObject" Target="embeddings/oleObject195.bin"/><Relationship Id="rId442" Type="http://schemas.openxmlformats.org/officeDocument/2006/relationships/image" Target="media/image218.wmf"/><Relationship Id="rId484" Type="http://schemas.openxmlformats.org/officeDocument/2006/relationships/image" Target="media/image240.jpeg"/><Relationship Id="rId137" Type="http://schemas.openxmlformats.org/officeDocument/2006/relationships/image" Target="media/image66.wmf"/><Relationship Id="rId302" Type="http://schemas.openxmlformats.org/officeDocument/2006/relationships/oleObject" Target="embeddings/oleObject146.bin"/><Relationship Id="rId344" Type="http://schemas.openxmlformats.org/officeDocument/2006/relationships/oleObject" Target="embeddings/oleObject167.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5.bin"/><Relationship Id="rId386" Type="http://schemas.openxmlformats.org/officeDocument/2006/relationships/oleObject" Target="embeddings/oleObject188.bin"/><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oleObject" Target="embeddings/oleObject118.bin"/><Relationship Id="rId288" Type="http://schemas.openxmlformats.org/officeDocument/2006/relationships/oleObject" Target="embeddings/oleObject139.bin"/><Relationship Id="rId411" Type="http://schemas.openxmlformats.org/officeDocument/2006/relationships/image" Target="media/image204.wmf"/><Relationship Id="rId453" Type="http://schemas.openxmlformats.org/officeDocument/2006/relationships/oleObject" Target="embeddings/oleObject220.bin"/><Relationship Id="rId509" Type="http://schemas.openxmlformats.org/officeDocument/2006/relationships/oleObject" Target="embeddings/oleObject244.bin"/><Relationship Id="rId106" Type="http://schemas.openxmlformats.org/officeDocument/2006/relationships/oleObject" Target="embeddings/oleObject49.bin"/><Relationship Id="rId313" Type="http://schemas.openxmlformats.org/officeDocument/2006/relationships/image" Target="media/image155.wmf"/><Relationship Id="rId495" Type="http://schemas.openxmlformats.org/officeDocument/2006/relationships/oleObject" Target="embeddings/oleObject236.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oleObject" Target="embeddings/oleObject70.bin"/><Relationship Id="rId355" Type="http://schemas.openxmlformats.org/officeDocument/2006/relationships/image" Target="media/image176.wmf"/><Relationship Id="rId397" Type="http://schemas.openxmlformats.org/officeDocument/2006/relationships/image" Target="media/image197.wmf"/><Relationship Id="rId520" Type="http://schemas.openxmlformats.org/officeDocument/2006/relationships/theme" Target="theme/theme1.xml"/><Relationship Id="rId215" Type="http://schemas.openxmlformats.org/officeDocument/2006/relationships/oleObject" Target="embeddings/oleObject103.bin"/><Relationship Id="rId257" Type="http://schemas.openxmlformats.org/officeDocument/2006/relationships/image" Target="media/image127.wmf"/><Relationship Id="rId422" Type="http://schemas.openxmlformats.org/officeDocument/2006/relationships/image" Target="media/image208.wmf"/><Relationship Id="rId464" Type="http://schemas.openxmlformats.org/officeDocument/2006/relationships/image" Target="media/image228.wmf"/><Relationship Id="rId299" Type="http://schemas.openxmlformats.org/officeDocument/2006/relationships/image" Target="media/image148.wmf"/><Relationship Id="rId63" Type="http://schemas.openxmlformats.org/officeDocument/2006/relationships/oleObject" Target="embeddings/oleObject28.bin"/><Relationship Id="rId159" Type="http://schemas.openxmlformats.org/officeDocument/2006/relationships/oleObject" Target="embeddings/oleObject75.bin"/><Relationship Id="rId366" Type="http://schemas.openxmlformats.org/officeDocument/2006/relationships/oleObject" Target="embeddings/oleObject17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AA46FA-4F31-4148-93E9-8A909730F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34646</TotalTime>
  <Pages>11</Pages>
  <Words>10793</Words>
  <Characters>61524</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72173</CharactersWithSpaces>
  <SharedDoc>false</SharedDoc>
  <HLinks>
    <vt:vector size="72" baseType="variant">
      <vt:variant>
        <vt:i4>6160457</vt:i4>
      </vt:variant>
      <vt:variant>
        <vt:i4>39</vt:i4>
      </vt:variant>
      <vt:variant>
        <vt:i4>0</vt:i4>
      </vt:variant>
      <vt:variant>
        <vt:i4>5</vt:i4>
      </vt:variant>
      <vt:variant>
        <vt:lpwstr>http://www.(URL/</vt:lpwstr>
      </vt:variant>
      <vt:variant>
        <vt:lpwstr/>
      </vt:variant>
      <vt:variant>
        <vt:i4>2687077</vt:i4>
      </vt:variant>
      <vt:variant>
        <vt:i4>36</vt:i4>
      </vt:variant>
      <vt:variant>
        <vt:i4>0</vt:i4>
      </vt:variant>
      <vt:variant>
        <vt:i4>5</vt:i4>
      </vt:variant>
      <vt:variant>
        <vt:lpwstr>http://www.atm.com/</vt:lpwstr>
      </vt:variant>
      <vt:variant>
        <vt:lpwstr/>
      </vt:variant>
      <vt:variant>
        <vt:i4>6160457</vt:i4>
      </vt:variant>
      <vt:variant>
        <vt:i4>33</vt:i4>
      </vt:variant>
      <vt:variant>
        <vt:i4>0</vt:i4>
      </vt:variant>
      <vt:variant>
        <vt:i4>5</vt:i4>
      </vt:variant>
      <vt:variant>
        <vt:lpwstr>http://www.(url/</vt:lpwstr>
      </vt:variant>
      <vt:variant>
        <vt:lpwstr/>
      </vt:variant>
      <vt:variant>
        <vt:i4>2031701</vt:i4>
      </vt:variant>
      <vt:variant>
        <vt:i4>30</vt:i4>
      </vt:variant>
      <vt:variant>
        <vt:i4>0</vt:i4>
      </vt:variant>
      <vt:variant>
        <vt:i4>5</vt:i4>
      </vt:variant>
      <vt:variant>
        <vt:lpwstr>http://www.ieee.org/web/publications/authors/transjnl/index.html</vt:lpwstr>
      </vt:variant>
      <vt:variant>
        <vt:lpwstr/>
      </vt:variant>
      <vt:variant>
        <vt:i4>4391006</vt:i4>
      </vt:variant>
      <vt:variant>
        <vt:i4>21</vt:i4>
      </vt:variant>
      <vt:variant>
        <vt:i4>0</vt:i4>
      </vt:variant>
      <vt:variant>
        <vt:i4>5</vt:i4>
      </vt:variant>
      <vt:variant>
        <vt:lpwstr>http://www.ieee.org/copyright</vt:lpwstr>
      </vt:variant>
      <vt:variant>
        <vt:lpwstr/>
      </vt:variant>
      <vt:variant>
        <vt:i4>2555906</vt:i4>
      </vt:variant>
      <vt:variant>
        <vt:i4>18</vt:i4>
      </vt:variant>
      <vt:variant>
        <vt:i4>0</vt:i4>
      </vt:variant>
      <vt:variant>
        <vt:i4>5</vt:i4>
      </vt:variant>
      <vt:variant>
        <vt:lpwstr>mailto:graphics@ieee.org</vt:lpwstr>
      </vt:variant>
      <vt:variant>
        <vt:lpwstr/>
      </vt:variant>
      <vt:variant>
        <vt:i4>7405602</vt:i4>
      </vt:variant>
      <vt:variant>
        <vt:i4>15</vt:i4>
      </vt:variant>
      <vt:variant>
        <vt:i4>0</vt:i4>
      </vt:variant>
      <vt:variant>
        <vt:i4>5</vt:i4>
      </vt:variant>
      <vt:variant>
        <vt:lpwstr>http://graphicsqc.ieee.org/</vt:lpwstr>
      </vt:variant>
      <vt:variant>
        <vt:lpwstr/>
      </vt:variant>
      <vt:variant>
        <vt:i4>3866730</vt:i4>
      </vt:variant>
      <vt:variant>
        <vt:i4>12</vt:i4>
      </vt:variant>
      <vt:variant>
        <vt:i4>0</vt:i4>
      </vt:variant>
      <vt:variant>
        <vt:i4>5</vt:i4>
      </vt:variant>
      <vt:variant>
        <vt:lpwstr>http://www.adobe.com/support/downloads/</vt:lpwstr>
      </vt:variant>
      <vt:variant>
        <vt:lpwstr/>
      </vt:variant>
      <vt:variant>
        <vt:i4>2424932</vt:i4>
      </vt:variant>
      <vt:variant>
        <vt:i4>9</vt:i4>
      </vt:variant>
      <vt:variant>
        <vt:i4>0</vt:i4>
      </vt:variant>
      <vt:variant>
        <vt:i4>5</vt:i4>
      </vt:variant>
      <vt:variant>
        <vt:lpwstr>http://www.adobe.com/support/downloads/pdrvwin.htm</vt:lpwstr>
      </vt:variant>
      <vt:variant>
        <vt:lpwstr/>
      </vt:variant>
      <vt:variant>
        <vt:i4>2031701</vt:i4>
      </vt:variant>
      <vt:variant>
        <vt:i4>6</vt:i4>
      </vt:variant>
      <vt:variant>
        <vt:i4>0</vt:i4>
      </vt:variant>
      <vt:variant>
        <vt:i4>5</vt:i4>
      </vt:variant>
      <vt:variant>
        <vt:lpwstr>http://www.ieee.org/web/publications/authors/transjnl/index.html</vt:lpwstr>
      </vt:variant>
      <vt:variant>
        <vt:lpwstr/>
      </vt:variant>
      <vt:variant>
        <vt:i4>1507385</vt:i4>
      </vt:variant>
      <vt:variant>
        <vt:i4>3</vt:i4>
      </vt:variant>
      <vt:variant>
        <vt:i4>0</vt:i4>
      </vt:variant>
      <vt:variant>
        <vt:i4>5</vt:i4>
      </vt:variant>
      <vt:variant>
        <vt:lpwstr>http://www.ieee.org/organizations/pubs/ani_prod/keywrd98.txt</vt:lpwstr>
      </vt:variant>
      <vt:variant>
        <vt:lpwstr/>
      </vt:variant>
      <vt:variant>
        <vt:i4>3342345</vt:i4>
      </vt:variant>
      <vt:variant>
        <vt:i4>0</vt:i4>
      </vt:variant>
      <vt:variant>
        <vt:i4>0</vt:i4>
      </vt:variant>
      <vt:variant>
        <vt:i4>5</vt:i4>
      </vt:variant>
      <vt:variant>
        <vt:lpwstr>mailto:keywords@ieee.org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dc:description>NE.Rep</dc:description>
  <cp:lastModifiedBy>zhao</cp:lastModifiedBy>
  <cp:revision>353</cp:revision>
  <cp:lastPrinted>2025-06-05T07:14:00Z</cp:lastPrinted>
  <dcterms:created xsi:type="dcterms:W3CDTF">2015-01-04T08:52:00Z</dcterms:created>
  <dcterms:modified xsi:type="dcterms:W3CDTF">2025-06-06T08:00:00Z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EquationNumber2">
    <vt:lpwstr>(#E1)</vt:lpwstr>
  </property>
  <property fmtid="{D5CDD505-2E9C-101B-9397-08002B2CF9AE}" pid="4" name="MTWinEqns">
    <vt:bool>true</vt:bool>
  </property>
</Properties>
</file>