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722" w:rsidRPr="00152C4B" w:rsidRDefault="00C77722" w:rsidP="00C77722">
      <w:pPr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152C4B">
        <w:rPr>
          <w:rFonts w:ascii="Times New Roman" w:hAnsi="Times New Roman" w:cs="Times New Roman"/>
          <w:b/>
        </w:rPr>
        <w:t>TABLE 1.</w:t>
      </w:r>
      <w:proofErr w:type="gramEnd"/>
      <w:r w:rsidRPr="00152C4B">
        <w:rPr>
          <w:rFonts w:ascii="Times New Roman" w:hAnsi="Times New Roman" w:cs="Times New Roman"/>
        </w:rPr>
        <w:t xml:space="preserve"> </w:t>
      </w:r>
      <w:proofErr w:type="gramStart"/>
      <w:r w:rsidRPr="00152C4B">
        <w:rPr>
          <w:rFonts w:ascii="Times New Roman" w:hAnsi="Times New Roman" w:cs="Times New Roman"/>
        </w:rPr>
        <w:t>The 12 field-blocks comprising the rice-field paddies where the study was conducted.</w:t>
      </w:r>
      <w:proofErr w:type="gramEnd"/>
      <w:r w:rsidRPr="00152C4B">
        <w:rPr>
          <w:rFonts w:ascii="Times New Roman" w:hAnsi="Times New Roman" w:cs="Times New Roman"/>
        </w:rPr>
        <w:t xml:space="preserve"> For each block, the number of farmers is not necessarily equivalent to the number of paddies because most farmers are allocated multiple paddies across the blocks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5"/>
        <w:gridCol w:w="3028"/>
        <w:gridCol w:w="2096"/>
        <w:gridCol w:w="2381"/>
      </w:tblGrid>
      <w:tr w:rsidR="00C77722" w:rsidRPr="00152C4B" w:rsidTr="00FC0285"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Field-block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Block size</w:t>
            </w:r>
          </w:p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(Acres)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Block size (Hectares)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 xml:space="preserve">Number of </w:t>
            </w:r>
          </w:p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paddy-fields</w:t>
            </w:r>
          </w:p>
        </w:tc>
      </w:tr>
      <w:tr w:rsidR="00C77722" w:rsidRPr="00152C4B" w:rsidTr="00FC0285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A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285.5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115.6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180</w:t>
            </w:r>
          </w:p>
        </w:tc>
      </w:tr>
      <w:tr w:rsidR="00C77722" w:rsidRPr="00152C4B" w:rsidTr="00FC0285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B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209.5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84.8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168</w:t>
            </w:r>
          </w:p>
        </w:tc>
      </w:tr>
      <w:tr w:rsidR="00C77722" w:rsidRPr="00152C4B" w:rsidTr="00FC0285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C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77.87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31.5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63</w:t>
            </w:r>
          </w:p>
        </w:tc>
      </w:tr>
      <w:tr w:rsidR="00C77722" w:rsidRPr="00152C4B" w:rsidTr="00FC0285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D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187.0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75.7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133</w:t>
            </w:r>
          </w:p>
        </w:tc>
      </w:tr>
      <w:tr w:rsidR="00C77722" w:rsidRPr="00152C4B" w:rsidTr="00FC0285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F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231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93.6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185</w:t>
            </w:r>
          </w:p>
        </w:tc>
      </w:tr>
      <w:tr w:rsidR="00C77722" w:rsidRPr="00152C4B" w:rsidTr="00FC0285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G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203.0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82.2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153</w:t>
            </w:r>
          </w:p>
        </w:tc>
      </w:tr>
      <w:tr w:rsidR="00C77722" w:rsidRPr="00152C4B" w:rsidTr="00FC0285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K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149.6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60.6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58</w:t>
            </w:r>
          </w:p>
        </w:tc>
      </w:tr>
      <w:tr w:rsidR="00C77722" w:rsidRPr="00152C4B" w:rsidTr="00FC0285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L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122.3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49.5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85</w:t>
            </w:r>
          </w:p>
        </w:tc>
      </w:tr>
      <w:tr w:rsidR="00C77722" w:rsidRPr="00152C4B" w:rsidTr="00FC0285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M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131.2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53.1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99</w:t>
            </w:r>
          </w:p>
        </w:tc>
      </w:tr>
      <w:tr w:rsidR="00C77722" w:rsidRPr="00152C4B" w:rsidTr="00FC0285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N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237.87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96.3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169</w:t>
            </w:r>
          </w:p>
        </w:tc>
      </w:tr>
      <w:tr w:rsidR="00C77722" w:rsidRPr="00152C4B" w:rsidTr="00FC0285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O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84.5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34.2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73</w:t>
            </w:r>
          </w:p>
        </w:tc>
      </w:tr>
      <w:tr w:rsidR="00C77722" w:rsidRPr="00152C4B" w:rsidTr="00FC0285"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P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248.0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100.4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190</w:t>
            </w:r>
          </w:p>
        </w:tc>
      </w:tr>
      <w:tr w:rsidR="00C77722" w:rsidRPr="00152C4B" w:rsidTr="00FC0285"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2167.3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877.7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7722" w:rsidRPr="00152C4B" w:rsidRDefault="00C77722" w:rsidP="00FC0285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152C4B">
              <w:rPr>
                <w:rFonts w:cs="Times New Roman"/>
                <w:sz w:val="22"/>
                <w:szCs w:val="22"/>
              </w:rPr>
              <w:t>1556</w:t>
            </w:r>
          </w:p>
        </w:tc>
      </w:tr>
    </w:tbl>
    <w:p w:rsidR="00C77722" w:rsidRPr="00152C4B" w:rsidRDefault="00C77722" w:rsidP="00C77722">
      <w:pPr>
        <w:pStyle w:val="NoSpacing"/>
        <w:spacing w:line="360" w:lineRule="auto"/>
        <w:jc w:val="both"/>
        <w:rPr>
          <w:color w:val="auto"/>
          <w:sz w:val="22"/>
        </w:rPr>
      </w:pPr>
      <w:r w:rsidRPr="00152C4B">
        <w:rPr>
          <w:color w:val="auto"/>
          <w:sz w:val="22"/>
        </w:rPr>
        <w:t xml:space="preserve">Information from Ahero Rice Research Centre, </w:t>
      </w:r>
    </w:p>
    <w:p w:rsidR="0025236F" w:rsidRDefault="0025236F">
      <w:bookmarkStart w:id="0" w:name="_GoBack"/>
      <w:bookmarkEnd w:id="0"/>
    </w:p>
    <w:sectPr w:rsidR="0025236F" w:rsidSect="002E154A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722"/>
    <w:rsid w:val="0025236F"/>
    <w:rsid w:val="002E154A"/>
    <w:rsid w:val="00C7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7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7722"/>
    <w:pPr>
      <w:spacing w:after="0" w:line="24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table" w:styleId="TableGrid">
    <w:name w:val="Table Grid"/>
    <w:basedOn w:val="TableNormal"/>
    <w:uiPriority w:val="39"/>
    <w:rsid w:val="00C77722"/>
    <w:pPr>
      <w:spacing w:after="0" w:line="240" w:lineRule="auto"/>
    </w:pPr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2E15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7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7722"/>
    <w:pPr>
      <w:spacing w:after="0" w:line="24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table" w:styleId="TableGrid">
    <w:name w:val="Table Grid"/>
    <w:basedOn w:val="TableNormal"/>
    <w:uiPriority w:val="39"/>
    <w:rsid w:val="00C77722"/>
    <w:pPr>
      <w:spacing w:after="0" w:line="240" w:lineRule="auto"/>
    </w:pPr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2E1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Nickson</dc:creator>
  <cp:lastModifiedBy>Nickson</cp:lastModifiedBy>
  <cp:revision>2</cp:revision>
  <dcterms:created xsi:type="dcterms:W3CDTF">2025-01-17T19:47:00Z</dcterms:created>
  <dcterms:modified xsi:type="dcterms:W3CDTF">2025-01-17T19:47:00Z</dcterms:modified>
</cp:coreProperties>
</file>