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8FD" w:rsidRPr="008340D4" w:rsidRDefault="00F54731" w:rsidP="008340D4">
      <w:pPr>
        <w:spacing w:line="480" w:lineRule="auto"/>
        <w:jc w:val="center"/>
        <w:rPr>
          <w:rFonts w:ascii="Times New Roman" w:hAnsi="Times New Roman" w:cs="Times New Roman"/>
          <w:b/>
          <w:sz w:val="28"/>
        </w:rPr>
      </w:pPr>
      <w:r w:rsidRPr="00C218B6">
        <w:rPr>
          <w:rFonts w:ascii="Times New Roman" w:hAnsi="Times New Roman" w:cs="Times New Roman"/>
          <w:b/>
          <w:sz w:val="28"/>
        </w:rPr>
        <w:t xml:space="preserve">African Openbill Stork distributional response to </w:t>
      </w:r>
      <w:r w:rsidR="008D5A11">
        <w:rPr>
          <w:rFonts w:ascii="Times New Roman" w:hAnsi="Times New Roman" w:cs="Times New Roman"/>
          <w:b/>
          <w:sz w:val="28"/>
        </w:rPr>
        <w:t>rice paddy</w:t>
      </w:r>
      <w:r w:rsidR="008D5A11" w:rsidRPr="00C218B6">
        <w:rPr>
          <w:rFonts w:ascii="Times New Roman" w:hAnsi="Times New Roman" w:cs="Times New Roman"/>
          <w:b/>
          <w:sz w:val="28"/>
        </w:rPr>
        <w:t xml:space="preserve"> </w:t>
      </w:r>
      <w:r w:rsidRPr="00C218B6">
        <w:rPr>
          <w:rFonts w:ascii="Times New Roman" w:hAnsi="Times New Roman" w:cs="Times New Roman"/>
          <w:b/>
          <w:sz w:val="28"/>
        </w:rPr>
        <w:t>p</w:t>
      </w:r>
      <w:r w:rsidR="008D5A11">
        <w:rPr>
          <w:rFonts w:ascii="Times New Roman" w:hAnsi="Times New Roman" w:cs="Times New Roman"/>
          <w:b/>
          <w:sz w:val="28"/>
        </w:rPr>
        <w:t>rey availability driven by crop-stage and competitor</w:t>
      </w:r>
      <w:r w:rsidRPr="00C218B6">
        <w:rPr>
          <w:rFonts w:ascii="Times New Roman" w:hAnsi="Times New Roman" w:cs="Times New Roman"/>
          <w:b/>
          <w:sz w:val="28"/>
        </w:rPr>
        <w:t xml:space="preserve"> abundance – implicatio</w:t>
      </w:r>
      <w:r w:rsidR="0088586B">
        <w:rPr>
          <w:rFonts w:ascii="Times New Roman" w:hAnsi="Times New Roman" w:cs="Times New Roman"/>
          <w:b/>
          <w:sz w:val="28"/>
        </w:rPr>
        <w:t xml:space="preserve">ns for </w:t>
      </w:r>
      <w:r w:rsidR="008D5A11" w:rsidRPr="00C218B6">
        <w:rPr>
          <w:rFonts w:ascii="Times New Roman" w:hAnsi="Times New Roman" w:cs="Times New Roman"/>
          <w:b/>
          <w:sz w:val="28"/>
        </w:rPr>
        <w:t>bio</w:t>
      </w:r>
      <w:r w:rsidR="008D5A11">
        <w:rPr>
          <w:rFonts w:ascii="Times New Roman" w:hAnsi="Times New Roman" w:cs="Times New Roman"/>
          <w:b/>
          <w:sz w:val="28"/>
        </w:rPr>
        <w:t>-</w:t>
      </w:r>
      <w:r w:rsidR="008D5A11" w:rsidRPr="00C218B6">
        <w:rPr>
          <w:rFonts w:ascii="Times New Roman" w:hAnsi="Times New Roman" w:cs="Times New Roman"/>
          <w:b/>
          <w:sz w:val="28"/>
        </w:rPr>
        <w:t>control</w:t>
      </w:r>
      <w:r w:rsidR="008D5A11">
        <w:rPr>
          <w:rFonts w:ascii="Times New Roman" w:hAnsi="Times New Roman" w:cs="Times New Roman"/>
          <w:b/>
          <w:sz w:val="28"/>
        </w:rPr>
        <w:t xml:space="preserve"> of </w:t>
      </w:r>
      <w:r w:rsidR="0088586B">
        <w:rPr>
          <w:rFonts w:ascii="Times New Roman" w:hAnsi="Times New Roman" w:cs="Times New Roman"/>
          <w:b/>
          <w:sz w:val="28"/>
        </w:rPr>
        <w:t>schistosomiasis gastropo</w:t>
      </w:r>
      <w:r w:rsidRPr="00C218B6">
        <w:rPr>
          <w:rFonts w:ascii="Times New Roman" w:hAnsi="Times New Roman" w:cs="Times New Roman"/>
          <w:b/>
          <w:sz w:val="28"/>
        </w:rPr>
        <w:t>d vector</w:t>
      </w:r>
      <w:r w:rsidR="008D5A11">
        <w:rPr>
          <w:rFonts w:ascii="Times New Roman" w:hAnsi="Times New Roman" w:cs="Times New Roman"/>
          <w:b/>
          <w:sz w:val="28"/>
        </w:rPr>
        <w:t>s</w:t>
      </w:r>
      <w:bookmarkStart w:id="0" w:name="_GoBack"/>
      <w:bookmarkEnd w:id="0"/>
      <w:r w:rsidRPr="00C218B6">
        <w:rPr>
          <w:rFonts w:ascii="Times New Roman" w:hAnsi="Times New Roman" w:cs="Times New Roman"/>
          <w:b/>
          <w:sz w:val="28"/>
        </w:rPr>
        <w:t xml:space="preserve"> </w:t>
      </w:r>
    </w:p>
    <w:p w:rsidR="00473314" w:rsidRPr="00C218B6" w:rsidRDefault="00473314" w:rsidP="00473314">
      <w:pPr>
        <w:rPr>
          <w:rFonts w:ascii="Times New Roman" w:hAnsi="Times New Roman" w:cs="Times New Roman"/>
          <w:b/>
          <w:sz w:val="28"/>
        </w:rPr>
      </w:pPr>
      <w:r w:rsidRPr="00C218B6">
        <w:rPr>
          <w:rFonts w:ascii="Times New Roman" w:hAnsi="Times New Roman" w:cs="Times New Roman"/>
          <w:b/>
          <w:sz w:val="28"/>
        </w:rPr>
        <w:t>A</w:t>
      </w:r>
      <w:r w:rsidR="008C4BE3" w:rsidRPr="00C218B6">
        <w:rPr>
          <w:rFonts w:ascii="Times New Roman" w:hAnsi="Times New Roman" w:cs="Times New Roman"/>
          <w:b/>
          <w:sz w:val="28"/>
        </w:rPr>
        <w:t>bstract</w:t>
      </w:r>
    </w:p>
    <w:p w:rsidR="001B0BD8" w:rsidRPr="00152C4B" w:rsidRDefault="001B0BD8" w:rsidP="001B0BD8">
      <w:pPr>
        <w:pStyle w:val="NoSpacing"/>
        <w:spacing w:line="480" w:lineRule="auto"/>
        <w:jc w:val="both"/>
      </w:pPr>
      <w:r w:rsidRPr="00152C4B">
        <w:t>R</w:t>
      </w:r>
      <w:r w:rsidR="00BE4996" w:rsidRPr="00152C4B">
        <w:t>ice paddy-fields have become</w:t>
      </w:r>
      <w:r w:rsidRPr="00152C4B">
        <w:t xml:space="preserve"> increasingly important </w:t>
      </w:r>
      <w:r w:rsidR="00BE4996" w:rsidRPr="00152C4B">
        <w:t xml:space="preserve">worldwide </w:t>
      </w:r>
      <w:r w:rsidRPr="00152C4B">
        <w:t>as reliable alternative foraging sites for many wading birds due to the rapid loss or degradation of their natural wetland habitats. While assemblage and dispersal patterns of these birds are influenced by spatial distribution of their food resources, foraging activities of some species contribute significant</w:t>
      </w:r>
      <w:r w:rsidR="00C52B00" w:rsidRPr="00152C4B">
        <w:t>ly</w:t>
      </w:r>
      <w:r w:rsidRPr="00152C4B">
        <w:t xml:space="preserve"> to natural suppression of some organism harmful to agriculture or human health. Th</w:t>
      </w:r>
      <w:r w:rsidR="00C52B00" w:rsidRPr="00152C4B">
        <w:t>is</w:t>
      </w:r>
      <w:r w:rsidRPr="00152C4B">
        <w:t xml:space="preserve"> 4-month study investigated how paddy-field management practices influence spatial and temporal linkage between African Openbill Stork distribution and abundance to that of its gastropod mollusc prey </w:t>
      </w:r>
      <w:proofErr w:type="gramStart"/>
      <w:r w:rsidRPr="00152C4B">
        <w:t>resources</w:t>
      </w:r>
      <w:proofErr w:type="gramEnd"/>
      <w:r w:rsidR="00C52B00" w:rsidRPr="00152C4B">
        <w:t xml:space="preserve"> at</w:t>
      </w:r>
      <w:r w:rsidRPr="00152C4B">
        <w:t xml:space="preserve"> Ahero Rice Irrigation Scheme</w:t>
      </w:r>
      <w:r w:rsidR="00C52B00" w:rsidRPr="00152C4B">
        <w:t>, we</w:t>
      </w:r>
      <w:r w:rsidRPr="00152C4B">
        <w:t>stern Kenya. Regression models predicted African Openbill Stork abundance’s positive response to gastropod prey abundan</w:t>
      </w:r>
      <w:r w:rsidR="00460501" w:rsidRPr="00152C4B">
        <w:t>ce, but negative</w:t>
      </w:r>
      <w:r w:rsidRPr="00152C4B">
        <w:t xml:space="preserve"> response to conspecific competition abundance. Stork abundance also increased in response to </w:t>
      </w:r>
      <w:r w:rsidR="004E4DBA" w:rsidRPr="00152C4B">
        <w:t>rice-crop stage</w:t>
      </w:r>
      <w:r w:rsidRPr="00152C4B">
        <w:t xml:space="preserve">, with highest abundances at mid-crop stages, though only marginally due to </w:t>
      </w:r>
      <w:r w:rsidR="00460501" w:rsidRPr="00152C4B">
        <w:t>field-</w:t>
      </w:r>
      <w:r w:rsidRPr="00152C4B">
        <w:t>flooding. Contrarily, gastropod abundance increase</w:t>
      </w:r>
      <w:r w:rsidR="001A233E" w:rsidRPr="00152C4B">
        <w:t>d progressively with rice-crop</w:t>
      </w:r>
      <w:r w:rsidRPr="00152C4B">
        <w:t xml:space="preserve"> phases, peaking at transplanting before reducing to stabilization towards crop maturity and harvesting. Paddy-</w:t>
      </w:r>
      <w:r w:rsidR="000C030B" w:rsidRPr="00152C4B">
        <w:t>field-block</w:t>
      </w:r>
      <w:r w:rsidRPr="00152C4B">
        <w:t xml:space="preserve"> size showed no effect on abundances either Openbill Stork or gastropods. However, paddy block size predicted positive effect on Openbill Stork abundance when interacted with rice growth stage, and with gastropod abundance. Conversely, abundance of competing waterbirds, </w:t>
      </w:r>
      <w:r w:rsidR="00460501" w:rsidRPr="00152C4B">
        <w:t xml:space="preserve">when </w:t>
      </w:r>
      <w:r w:rsidRPr="00152C4B">
        <w:t xml:space="preserve">interacted with gastropod abundance or </w:t>
      </w:r>
      <w:r w:rsidR="004E4DBA" w:rsidRPr="00152C4B">
        <w:t>rice-crop stage</w:t>
      </w:r>
      <w:r w:rsidRPr="00152C4B">
        <w:t xml:space="preserve">, predicted lower stork abundance, reaffirming negative impact of conspecific competition for stork assemblage. The findings demonstrate the significant role of gastropod food resources in overall </w:t>
      </w:r>
      <w:r w:rsidRPr="00152C4B">
        <w:lastRenderedPageBreak/>
        <w:t>distribution and assemblage of African Openbill Stork, impact of conspecific competition, and the crucial indirect influence of anthropogenic field management in shaping these dynamics through agronomic practices especially field flooding control and rice production cycles generally. The results are applicable in designing rice-field</w:t>
      </w:r>
      <w:r w:rsidR="00460501" w:rsidRPr="00152C4B">
        <w:t>s</w:t>
      </w:r>
      <w:r w:rsidRPr="00152C4B">
        <w:t xml:space="preserve"> as attractive alternative habitats for Openbill Stork and other waterbirds</w:t>
      </w:r>
      <w:r w:rsidR="00460501" w:rsidRPr="00152C4B">
        <w:t xml:space="preserve">, </w:t>
      </w:r>
      <w:r w:rsidRPr="00152C4B">
        <w:t xml:space="preserve">to harness their potential contribution to bio-regulating the gastropod vectors of schistosomiasis. </w:t>
      </w:r>
    </w:p>
    <w:p w:rsidR="002D3105" w:rsidRDefault="002D3105" w:rsidP="002D3105">
      <w:pPr>
        <w:spacing w:line="240" w:lineRule="auto"/>
        <w:jc w:val="both"/>
        <w:rPr>
          <w:rFonts w:ascii="Times New Roman" w:hAnsi="Times New Roman" w:cs="Times New Roman"/>
          <w:sz w:val="24"/>
        </w:rPr>
      </w:pPr>
      <w:r w:rsidRPr="00A95789">
        <w:rPr>
          <w:rFonts w:ascii="Times New Roman" w:hAnsi="Times New Roman" w:cs="Times New Roman"/>
          <w:b/>
          <w:i/>
          <w:sz w:val="24"/>
        </w:rPr>
        <w:t>Key words</w:t>
      </w:r>
      <w:r w:rsidRPr="00A95789">
        <w:rPr>
          <w:rFonts w:ascii="Times New Roman" w:hAnsi="Times New Roman" w:cs="Times New Roman"/>
          <w:i/>
          <w:sz w:val="24"/>
        </w:rPr>
        <w:t>:</w:t>
      </w:r>
      <w:r>
        <w:rPr>
          <w:rFonts w:ascii="Times New Roman" w:hAnsi="Times New Roman" w:cs="Times New Roman"/>
          <w:sz w:val="24"/>
        </w:rPr>
        <w:t xml:space="preserve"> </w:t>
      </w:r>
      <w:r w:rsidR="00866D68">
        <w:rPr>
          <w:rFonts w:ascii="Times New Roman" w:hAnsi="Times New Roman" w:cs="Times New Roman"/>
          <w:sz w:val="24"/>
        </w:rPr>
        <w:t>Rice, African Openbill, vertebrate predator</w:t>
      </w:r>
      <w:r w:rsidR="00866D68" w:rsidRPr="00A95789">
        <w:rPr>
          <w:rFonts w:ascii="Times New Roman" w:hAnsi="Times New Roman" w:cs="Times New Roman"/>
          <w:sz w:val="24"/>
        </w:rPr>
        <w:t xml:space="preserve">, </w:t>
      </w:r>
      <w:r w:rsidR="00866D68">
        <w:rPr>
          <w:rFonts w:ascii="Times New Roman" w:hAnsi="Times New Roman" w:cs="Times New Roman"/>
          <w:sz w:val="24"/>
        </w:rPr>
        <w:t>intermediate host; ecosystem service</w:t>
      </w:r>
      <w:r w:rsidR="00866D68" w:rsidRPr="00A95789">
        <w:rPr>
          <w:rFonts w:ascii="Times New Roman" w:hAnsi="Times New Roman" w:cs="Times New Roman"/>
          <w:sz w:val="24"/>
        </w:rPr>
        <w:t xml:space="preserve">, </w:t>
      </w:r>
      <w:r w:rsidR="00866D68">
        <w:rPr>
          <w:rFonts w:ascii="Times New Roman" w:hAnsi="Times New Roman" w:cs="Times New Roman"/>
          <w:sz w:val="24"/>
        </w:rPr>
        <w:t>One Health</w:t>
      </w:r>
    </w:p>
    <w:p w:rsidR="00473314" w:rsidRPr="00152C4B" w:rsidRDefault="00473314" w:rsidP="00473314">
      <w:pPr>
        <w:rPr>
          <w:rFonts w:ascii="Times New Roman" w:hAnsi="Times New Roman" w:cs="Times New Roman"/>
          <w:sz w:val="24"/>
        </w:rPr>
      </w:pPr>
    </w:p>
    <w:p w:rsidR="00473314" w:rsidRPr="00C218B6" w:rsidRDefault="00473314" w:rsidP="00473314">
      <w:pPr>
        <w:rPr>
          <w:rFonts w:ascii="Times New Roman" w:hAnsi="Times New Roman" w:cs="Times New Roman"/>
          <w:b/>
          <w:sz w:val="28"/>
        </w:rPr>
      </w:pPr>
      <w:r w:rsidRPr="00C218B6">
        <w:rPr>
          <w:rFonts w:ascii="Times New Roman" w:hAnsi="Times New Roman" w:cs="Times New Roman"/>
          <w:b/>
          <w:sz w:val="28"/>
        </w:rPr>
        <w:t>I</w:t>
      </w:r>
      <w:r w:rsidR="008C4BE3" w:rsidRPr="00C218B6">
        <w:rPr>
          <w:rFonts w:ascii="Times New Roman" w:hAnsi="Times New Roman" w:cs="Times New Roman"/>
          <w:b/>
          <w:sz w:val="28"/>
        </w:rPr>
        <w:t>ntroduction</w:t>
      </w:r>
    </w:p>
    <w:p w:rsidR="00BE7A93" w:rsidRPr="00152C4B" w:rsidRDefault="00B11F7D" w:rsidP="00722501">
      <w:pPr>
        <w:spacing w:line="480" w:lineRule="auto"/>
        <w:jc w:val="both"/>
        <w:rPr>
          <w:rFonts w:ascii="Times New Roman" w:hAnsi="Times New Roman" w:cs="Times New Roman"/>
          <w:sz w:val="24"/>
        </w:rPr>
      </w:pPr>
      <w:r w:rsidRPr="00152C4B">
        <w:rPr>
          <w:rFonts w:ascii="Times New Roman" w:hAnsi="Times New Roman" w:cs="Times New Roman"/>
          <w:sz w:val="24"/>
        </w:rPr>
        <w:t xml:space="preserve">African Openbill Stork </w:t>
      </w:r>
      <w:r w:rsidR="00542654" w:rsidRPr="00152C4B">
        <w:rPr>
          <w:rFonts w:ascii="Times New Roman" w:hAnsi="Times New Roman" w:cs="Times New Roman"/>
          <w:i/>
          <w:sz w:val="24"/>
        </w:rPr>
        <w:t>Anast</w:t>
      </w:r>
      <w:r w:rsidRPr="00152C4B">
        <w:rPr>
          <w:rFonts w:ascii="Times New Roman" w:hAnsi="Times New Roman" w:cs="Times New Roman"/>
          <w:i/>
          <w:sz w:val="24"/>
        </w:rPr>
        <w:t>omus lamelligerus</w:t>
      </w:r>
      <w:r w:rsidR="00432513" w:rsidRPr="00152C4B">
        <w:rPr>
          <w:rFonts w:ascii="Times New Roman" w:hAnsi="Times New Roman" w:cs="Times New Roman"/>
          <w:sz w:val="24"/>
        </w:rPr>
        <w:t xml:space="preserve"> </w:t>
      </w:r>
      <w:r w:rsidR="00542654" w:rsidRPr="00152C4B">
        <w:rPr>
          <w:rFonts w:ascii="Times New Roman" w:hAnsi="Times New Roman" w:cs="Times New Roman"/>
          <w:sz w:val="24"/>
        </w:rPr>
        <w:t>Temminck</w:t>
      </w:r>
      <w:r w:rsidR="00D24BD6" w:rsidRPr="00152C4B">
        <w:rPr>
          <w:rFonts w:ascii="Times New Roman" w:hAnsi="Times New Roman" w:cs="Times New Roman"/>
          <w:sz w:val="24"/>
        </w:rPr>
        <w:t>, 1823</w:t>
      </w:r>
      <w:r w:rsidR="00432513" w:rsidRPr="00152C4B">
        <w:rPr>
          <w:rFonts w:ascii="Times New Roman" w:hAnsi="Times New Roman" w:cs="Times New Roman"/>
          <w:sz w:val="24"/>
        </w:rPr>
        <w:t>,</w:t>
      </w:r>
      <w:r w:rsidR="00542654" w:rsidRPr="00152C4B">
        <w:rPr>
          <w:rFonts w:ascii="Times New Roman" w:hAnsi="Times New Roman" w:cs="Times New Roman"/>
          <w:sz w:val="24"/>
        </w:rPr>
        <w:t xml:space="preserve"> </w:t>
      </w:r>
      <w:r w:rsidR="00744D1F" w:rsidRPr="00152C4B">
        <w:rPr>
          <w:rFonts w:ascii="Times New Roman" w:hAnsi="Times New Roman" w:cs="Times New Roman"/>
          <w:sz w:val="24"/>
        </w:rPr>
        <w:t xml:space="preserve">is </w:t>
      </w:r>
      <w:r w:rsidRPr="00152C4B">
        <w:rPr>
          <w:rFonts w:ascii="Times New Roman" w:hAnsi="Times New Roman" w:cs="Times New Roman"/>
          <w:sz w:val="24"/>
        </w:rPr>
        <w:t xml:space="preserve">a medium-sized </w:t>
      </w:r>
      <w:proofErr w:type="spellStart"/>
      <w:r w:rsidRPr="00152C4B">
        <w:rPr>
          <w:rFonts w:ascii="Times New Roman" w:hAnsi="Times New Roman" w:cs="Times New Roman"/>
          <w:sz w:val="24"/>
        </w:rPr>
        <w:t>Ciconnid</w:t>
      </w:r>
      <w:proofErr w:type="spellEnd"/>
      <w:r w:rsidRPr="00152C4B">
        <w:rPr>
          <w:rFonts w:ascii="Times New Roman" w:hAnsi="Times New Roman" w:cs="Times New Roman"/>
          <w:sz w:val="24"/>
        </w:rPr>
        <w:t xml:space="preserve"> wading bird </w:t>
      </w:r>
      <w:r w:rsidR="00744D1F" w:rsidRPr="00152C4B">
        <w:rPr>
          <w:rFonts w:ascii="Times New Roman" w:hAnsi="Times New Roman" w:cs="Times New Roman"/>
          <w:sz w:val="24"/>
        </w:rPr>
        <w:t xml:space="preserve">that is </w:t>
      </w:r>
      <w:r w:rsidRPr="00152C4B">
        <w:rPr>
          <w:rFonts w:ascii="Times New Roman" w:hAnsi="Times New Roman" w:cs="Times New Roman"/>
          <w:sz w:val="24"/>
        </w:rPr>
        <w:t xml:space="preserve">endemic to the tropical sub-Saharan </w:t>
      </w:r>
      <w:r w:rsidR="00542654" w:rsidRPr="00152C4B">
        <w:rPr>
          <w:rFonts w:ascii="Times New Roman" w:hAnsi="Times New Roman" w:cs="Times New Roman"/>
          <w:sz w:val="24"/>
        </w:rPr>
        <w:t>African</w:t>
      </w:r>
      <w:r w:rsidR="00780C04" w:rsidRPr="00152C4B">
        <w:rPr>
          <w:rFonts w:ascii="Times New Roman" w:hAnsi="Times New Roman" w:cs="Times New Roman"/>
          <w:sz w:val="24"/>
        </w:rPr>
        <w:t xml:space="preserve"> including the island state of Madagascar (BirdLife International, 2025). It </w:t>
      </w:r>
      <w:r w:rsidR="00EA1B28" w:rsidRPr="00152C4B">
        <w:rPr>
          <w:rFonts w:ascii="Times New Roman" w:hAnsi="Times New Roman" w:cs="Times New Roman"/>
          <w:sz w:val="24"/>
        </w:rPr>
        <w:t xml:space="preserve">frequents </w:t>
      </w:r>
      <w:r w:rsidR="00006DE6" w:rsidRPr="00152C4B">
        <w:rPr>
          <w:rFonts w:ascii="Times New Roman" w:hAnsi="Times New Roman" w:cs="Times New Roman"/>
          <w:sz w:val="24"/>
        </w:rPr>
        <w:t xml:space="preserve">many kinds of freshwater </w:t>
      </w:r>
      <w:r w:rsidR="00EA1B28" w:rsidRPr="00152C4B">
        <w:rPr>
          <w:rFonts w:ascii="Times New Roman" w:hAnsi="Times New Roman" w:cs="Times New Roman"/>
          <w:sz w:val="24"/>
        </w:rPr>
        <w:t xml:space="preserve">shallow </w:t>
      </w:r>
      <w:r w:rsidR="00006DE6" w:rsidRPr="00152C4B">
        <w:rPr>
          <w:rFonts w:ascii="Times New Roman" w:hAnsi="Times New Roman" w:cs="Times New Roman"/>
          <w:sz w:val="24"/>
        </w:rPr>
        <w:t>wetlands, whether artificial or natural, large or small (</w:t>
      </w:r>
      <w:proofErr w:type="gramStart"/>
      <w:r w:rsidR="00006DE6" w:rsidRPr="00152C4B">
        <w:rPr>
          <w:rFonts w:ascii="Times New Roman" w:hAnsi="Times New Roman" w:cs="Times New Roman"/>
          <w:sz w:val="24"/>
        </w:rPr>
        <w:t>del</w:t>
      </w:r>
      <w:proofErr w:type="gramEnd"/>
      <w:r w:rsidR="00006DE6" w:rsidRPr="00152C4B">
        <w:rPr>
          <w:rFonts w:ascii="Times New Roman" w:hAnsi="Times New Roman" w:cs="Times New Roman"/>
          <w:sz w:val="24"/>
        </w:rPr>
        <w:t xml:space="preserve"> Hoyo </w:t>
      </w:r>
      <w:r w:rsidR="00FD3CDC">
        <w:rPr>
          <w:rFonts w:ascii="Times New Roman" w:hAnsi="Times New Roman" w:cs="Times New Roman"/>
          <w:sz w:val="24"/>
        </w:rPr>
        <w:t>et al.</w:t>
      </w:r>
      <w:r w:rsidR="00006DE6" w:rsidRPr="00152C4B">
        <w:rPr>
          <w:rFonts w:ascii="Times New Roman" w:hAnsi="Times New Roman" w:cs="Times New Roman"/>
          <w:sz w:val="24"/>
        </w:rPr>
        <w:t xml:space="preserve"> 1992)</w:t>
      </w:r>
      <w:r w:rsidR="00EA1B28" w:rsidRPr="00152C4B">
        <w:rPr>
          <w:rFonts w:ascii="Times New Roman" w:hAnsi="Times New Roman" w:cs="Times New Roman"/>
          <w:sz w:val="24"/>
        </w:rPr>
        <w:t>. These include swamps</w:t>
      </w:r>
      <w:r w:rsidR="003A4342">
        <w:rPr>
          <w:rFonts w:ascii="Times New Roman" w:hAnsi="Times New Roman" w:cs="Times New Roman"/>
          <w:sz w:val="24"/>
        </w:rPr>
        <w:t>,</w:t>
      </w:r>
      <w:r w:rsidR="00EA1B28" w:rsidRPr="00152C4B">
        <w:rPr>
          <w:rFonts w:ascii="Times New Roman" w:hAnsi="Times New Roman" w:cs="Times New Roman"/>
          <w:sz w:val="24"/>
        </w:rPr>
        <w:t xml:space="preserve"> marshes, bogs, lake edges, rice fields, river deltas but als</w:t>
      </w:r>
      <w:r w:rsidR="00744D1F" w:rsidRPr="00152C4B">
        <w:rPr>
          <w:rFonts w:ascii="Times New Roman" w:hAnsi="Times New Roman" w:cs="Times New Roman"/>
          <w:sz w:val="24"/>
        </w:rPr>
        <w:t>o ponds and seasonal stream</w:t>
      </w:r>
      <w:r w:rsidR="00EA1B28" w:rsidRPr="00152C4B">
        <w:rPr>
          <w:rFonts w:ascii="Times New Roman" w:hAnsi="Times New Roman" w:cs="Times New Roman"/>
          <w:sz w:val="24"/>
        </w:rPr>
        <w:t>s (Kahl 1971</w:t>
      </w:r>
      <w:r w:rsidR="00FD3CDC">
        <w:rPr>
          <w:rFonts w:ascii="Times New Roman" w:hAnsi="Times New Roman" w:cs="Times New Roman"/>
          <w:sz w:val="24"/>
        </w:rPr>
        <w:t>,</w:t>
      </w:r>
      <w:r w:rsidR="003A4342">
        <w:rPr>
          <w:rFonts w:ascii="Times New Roman" w:hAnsi="Times New Roman" w:cs="Times New Roman"/>
          <w:sz w:val="24"/>
        </w:rPr>
        <w:t xml:space="preserve"> BirfdLife International</w:t>
      </w:r>
      <w:r w:rsidR="00EA1B28" w:rsidRPr="00152C4B">
        <w:rPr>
          <w:rFonts w:ascii="Times New Roman" w:hAnsi="Times New Roman" w:cs="Times New Roman"/>
          <w:sz w:val="24"/>
        </w:rPr>
        <w:t xml:space="preserve"> 2025). </w:t>
      </w:r>
      <w:r w:rsidR="00B02198" w:rsidRPr="00152C4B">
        <w:rPr>
          <w:rFonts w:ascii="Times New Roman" w:hAnsi="Times New Roman" w:cs="Times New Roman"/>
          <w:sz w:val="24"/>
        </w:rPr>
        <w:t>Like other st</w:t>
      </w:r>
      <w:r w:rsidR="00744D1F" w:rsidRPr="00152C4B">
        <w:rPr>
          <w:rFonts w:ascii="Times New Roman" w:hAnsi="Times New Roman" w:cs="Times New Roman"/>
          <w:sz w:val="24"/>
        </w:rPr>
        <w:t xml:space="preserve">ork species, African Openbill </w:t>
      </w:r>
      <w:r w:rsidR="00EA1B28" w:rsidRPr="00152C4B">
        <w:rPr>
          <w:rFonts w:ascii="Times New Roman" w:hAnsi="Times New Roman" w:cs="Times New Roman"/>
          <w:sz w:val="24"/>
        </w:rPr>
        <w:t xml:space="preserve">exhibits considerable </w:t>
      </w:r>
      <w:r w:rsidR="00B02198" w:rsidRPr="00152C4B">
        <w:rPr>
          <w:rFonts w:ascii="Times New Roman" w:hAnsi="Times New Roman" w:cs="Times New Roman"/>
          <w:sz w:val="24"/>
        </w:rPr>
        <w:t xml:space="preserve">periodic </w:t>
      </w:r>
      <w:r w:rsidR="00EA1B28" w:rsidRPr="00152C4B">
        <w:rPr>
          <w:rFonts w:ascii="Times New Roman" w:hAnsi="Times New Roman" w:cs="Times New Roman"/>
          <w:sz w:val="24"/>
        </w:rPr>
        <w:t>movement in flocks</w:t>
      </w:r>
      <w:r w:rsidR="00B02198" w:rsidRPr="00152C4B">
        <w:rPr>
          <w:rFonts w:ascii="Times New Roman" w:hAnsi="Times New Roman" w:cs="Times New Roman"/>
          <w:sz w:val="24"/>
        </w:rPr>
        <w:t xml:space="preserve">, but these are usually only localized and often take the form of </w:t>
      </w:r>
      <w:r w:rsidR="00EA1B28" w:rsidRPr="00152C4B">
        <w:rPr>
          <w:rFonts w:ascii="Times New Roman" w:hAnsi="Times New Roman" w:cs="Times New Roman"/>
          <w:sz w:val="24"/>
        </w:rPr>
        <w:t>intra-African migration</w:t>
      </w:r>
      <w:r w:rsidR="00B02198" w:rsidRPr="00152C4B">
        <w:rPr>
          <w:rFonts w:ascii="Times New Roman" w:hAnsi="Times New Roman" w:cs="Times New Roman"/>
          <w:sz w:val="24"/>
        </w:rPr>
        <w:t xml:space="preserve"> at the very widest</w:t>
      </w:r>
      <w:r w:rsidR="00EA1B28" w:rsidRPr="00152C4B">
        <w:rPr>
          <w:rFonts w:ascii="Times New Roman" w:hAnsi="Times New Roman" w:cs="Times New Roman"/>
          <w:sz w:val="24"/>
        </w:rPr>
        <w:t>, often returning to same sites each season</w:t>
      </w:r>
      <w:r w:rsidR="00B02198" w:rsidRPr="00152C4B">
        <w:rPr>
          <w:rFonts w:ascii="Times New Roman" w:hAnsi="Times New Roman" w:cs="Times New Roman"/>
          <w:sz w:val="24"/>
        </w:rPr>
        <w:t xml:space="preserve"> (</w:t>
      </w:r>
      <w:proofErr w:type="spellStart"/>
      <w:r w:rsidR="00DE0131" w:rsidRPr="00152C4B">
        <w:rPr>
          <w:rFonts w:ascii="Times New Roman" w:hAnsi="Times New Roman" w:cs="Times New Roman"/>
          <w:sz w:val="24"/>
        </w:rPr>
        <w:t>Gula</w:t>
      </w:r>
      <w:proofErr w:type="spellEnd"/>
      <w:r w:rsidR="00DE0131" w:rsidRPr="00152C4B">
        <w:rPr>
          <w:rFonts w:ascii="Times New Roman" w:hAnsi="Times New Roman" w:cs="Times New Roman"/>
          <w:sz w:val="24"/>
        </w:rPr>
        <w:t xml:space="preserve"> </w:t>
      </w:r>
      <w:r w:rsidR="00FD3CDC">
        <w:rPr>
          <w:rFonts w:ascii="Times New Roman" w:hAnsi="Times New Roman" w:cs="Times New Roman"/>
          <w:sz w:val="24"/>
        </w:rPr>
        <w:t>et al. 2022,</w:t>
      </w:r>
      <w:r w:rsidR="00DE0131" w:rsidRPr="00152C4B">
        <w:rPr>
          <w:rFonts w:ascii="Times New Roman" w:hAnsi="Times New Roman" w:cs="Times New Roman"/>
          <w:sz w:val="24"/>
        </w:rPr>
        <w:t xml:space="preserve"> </w:t>
      </w:r>
      <w:r w:rsidR="00542654" w:rsidRPr="00152C4B">
        <w:rPr>
          <w:rFonts w:ascii="Times New Roman" w:hAnsi="Times New Roman" w:cs="Times New Roman"/>
          <w:sz w:val="24"/>
        </w:rPr>
        <w:t>BirdLife</w:t>
      </w:r>
      <w:r w:rsidR="00B02198" w:rsidRPr="00152C4B">
        <w:rPr>
          <w:rFonts w:ascii="Times New Roman" w:hAnsi="Times New Roman" w:cs="Times New Roman"/>
          <w:sz w:val="24"/>
        </w:rPr>
        <w:t xml:space="preserve"> International 2025). L</w:t>
      </w:r>
      <w:r w:rsidR="00EA1B28" w:rsidRPr="00152C4B">
        <w:rPr>
          <w:rFonts w:ascii="Times New Roman" w:hAnsi="Times New Roman" w:cs="Times New Roman"/>
          <w:sz w:val="24"/>
        </w:rPr>
        <w:t>ike its Asian counterpart</w:t>
      </w:r>
      <w:r w:rsidR="00950953" w:rsidRPr="00152C4B">
        <w:rPr>
          <w:rFonts w:ascii="Times New Roman" w:hAnsi="Times New Roman" w:cs="Times New Roman"/>
          <w:sz w:val="24"/>
        </w:rPr>
        <w:t xml:space="preserve"> </w:t>
      </w:r>
      <w:r w:rsidR="00950953" w:rsidRPr="00152C4B">
        <w:rPr>
          <w:rFonts w:ascii="Times New Roman" w:hAnsi="Times New Roman" w:cs="Times New Roman"/>
          <w:i/>
          <w:sz w:val="24"/>
        </w:rPr>
        <w:t>Anastomus oscitans,</w:t>
      </w:r>
      <w:r w:rsidR="00EA1B28" w:rsidRPr="00152C4B">
        <w:rPr>
          <w:rFonts w:ascii="Times New Roman" w:hAnsi="Times New Roman" w:cs="Times New Roman"/>
          <w:sz w:val="24"/>
        </w:rPr>
        <w:t xml:space="preserve"> </w:t>
      </w:r>
      <w:r w:rsidR="00B02198" w:rsidRPr="00152C4B">
        <w:rPr>
          <w:rFonts w:ascii="Times New Roman" w:hAnsi="Times New Roman" w:cs="Times New Roman"/>
          <w:sz w:val="24"/>
        </w:rPr>
        <w:t xml:space="preserve">the African Openbill </w:t>
      </w:r>
      <w:r w:rsidR="00744D1F" w:rsidRPr="00152C4B">
        <w:rPr>
          <w:rFonts w:ascii="Times New Roman" w:hAnsi="Times New Roman" w:cs="Times New Roman"/>
          <w:sz w:val="24"/>
        </w:rPr>
        <w:t>utilizes rice paddy-fields important foraging sites year round (Ana</w:t>
      </w:r>
      <w:r w:rsidR="00C315E7" w:rsidRPr="00152C4B">
        <w:rPr>
          <w:rFonts w:ascii="Times New Roman" w:hAnsi="Times New Roman" w:cs="Times New Roman"/>
          <w:sz w:val="24"/>
        </w:rPr>
        <w:t>m</w:t>
      </w:r>
      <w:r w:rsidR="00744D1F" w:rsidRPr="00152C4B">
        <w:rPr>
          <w:rFonts w:ascii="Times New Roman" w:hAnsi="Times New Roman" w:cs="Times New Roman"/>
          <w:sz w:val="24"/>
        </w:rPr>
        <w:t xml:space="preserve"> </w:t>
      </w:r>
      <w:r w:rsidR="00FD3CDC">
        <w:rPr>
          <w:rFonts w:ascii="Times New Roman" w:hAnsi="Times New Roman" w:cs="Times New Roman"/>
          <w:sz w:val="24"/>
        </w:rPr>
        <w:t>et al.</w:t>
      </w:r>
      <w:r w:rsidR="00744D1F" w:rsidRPr="00152C4B">
        <w:rPr>
          <w:rFonts w:ascii="Times New Roman" w:hAnsi="Times New Roman" w:cs="Times New Roman"/>
          <w:sz w:val="24"/>
        </w:rPr>
        <w:t xml:space="preserve"> 2016; </w:t>
      </w:r>
      <w:proofErr w:type="spellStart"/>
      <w:r w:rsidR="00744D1F" w:rsidRPr="00152C4B">
        <w:rPr>
          <w:rFonts w:ascii="Times New Roman" w:hAnsi="Times New Roman" w:cs="Times New Roman"/>
          <w:sz w:val="24"/>
        </w:rPr>
        <w:t>Zainul-Abidin</w:t>
      </w:r>
      <w:proofErr w:type="spellEnd"/>
      <w:r w:rsidR="00744D1F" w:rsidRPr="00152C4B">
        <w:rPr>
          <w:rFonts w:ascii="Times New Roman" w:hAnsi="Times New Roman" w:cs="Times New Roman"/>
          <w:sz w:val="24"/>
        </w:rPr>
        <w:t xml:space="preserve"> </w:t>
      </w:r>
      <w:r w:rsidR="00FD3CDC">
        <w:rPr>
          <w:rFonts w:ascii="Times New Roman" w:hAnsi="Times New Roman" w:cs="Times New Roman"/>
          <w:sz w:val="24"/>
        </w:rPr>
        <w:t>et al.</w:t>
      </w:r>
      <w:r w:rsidR="00744D1F" w:rsidRPr="00152C4B">
        <w:rPr>
          <w:rFonts w:ascii="Times New Roman" w:hAnsi="Times New Roman" w:cs="Times New Roman"/>
          <w:sz w:val="24"/>
        </w:rPr>
        <w:t xml:space="preserve"> 2017). The species </w:t>
      </w:r>
      <w:r w:rsidR="00B02198" w:rsidRPr="00152C4B">
        <w:rPr>
          <w:rFonts w:ascii="Times New Roman" w:hAnsi="Times New Roman" w:cs="Times New Roman"/>
          <w:sz w:val="24"/>
        </w:rPr>
        <w:t xml:space="preserve">breeds </w:t>
      </w:r>
      <w:r w:rsidR="00EA1B28" w:rsidRPr="00152C4B">
        <w:rPr>
          <w:rFonts w:ascii="Times New Roman" w:hAnsi="Times New Roman" w:cs="Times New Roman"/>
          <w:sz w:val="24"/>
        </w:rPr>
        <w:t xml:space="preserve">mainly when there </w:t>
      </w:r>
      <w:r w:rsidR="00542654" w:rsidRPr="00152C4B">
        <w:rPr>
          <w:rFonts w:ascii="Times New Roman" w:hAnsi="Times New Roman" w:cs="Times New Roman"/>
          <w:sz w:val="24"/>
        </w:rPr>
        <w:t>are abundant supplies</w:t>
      </w:r>
      <w:r w:rsidR="00EA1B28" w:rsidRPr="00152C4B">
        <w:rPr>
          <w:rFonts w:ascii="Times New Roman" w:hAnsi="Times New Roman" w:cs="Times New Roman"/>
          <w:sz w:val="24"/>
        </w:rPr>
        <w:t xml:space="preserve"> of molluscs, its main primary prey resource (Hancock </w:t>
      </w:r>
      <w:r w:rsidR="00601D93">
        <w:rPr>
          <w:rFonts w:ascii="Times New Roman" w:hAnsi="Times New Roman" w:cs="Times New Roman"/>
          <w:sz w:val="24"/>
        </w:rPr>
        <w:t>et al.</w:t>
      </w:r>
      <w:r w:rsidR="00B02198" w:rsidRPr="00152C4B">
        <w:rPr>
          <w:rFonts w:ascii="Times New Roman" w:hAnsi="Times New Roman" w:cs="Times New Roman"/>
          <w:sz w:val="24"/>
        </w:rPr>
        <w:t xml:space="preserve"> 1992; del Hoyo, 1992</w:t>
      </w:r>
      <w:r w:rsidR="00FD3CDC">
        <w:rPr>
          <w:rFonts w:ascii="Times New Roman" w:hAnsi="Times New Roman" w:cs="Times New Roman"/>
          <w:sz w:val="24"/>
        </w:rPr>
        <w:t>,</w:t>
      </w:r>
      <w:r w:rsidR="0054062D" w:rsidRPr="00152C4B">
        <w:rPr>
          <w:rFonts w:ascii="Times New Roman" w:hAnsi="Times New Roman" w:cs="Times New Roman"/>
          <w:sz w:val="24"/>
        </w:rPr>
        <w:t xml:space="preserve"> </w:t>
      </w:r>
      <w:proofErr w:type="spellStart"/>
      <w:r w:rsidR="0054062D" w:rsidRPr="00152C4B">
        <w:rPr>
          <w:rFonts w:ascii="Times New Roman" w:hAnsi="Times New Roman" w:cs="Times New Roman"/>
          <w:sz w:val="24"/>
        </w:rPr>
        <w:t>Pramanik</w:t>
      </w:r>
      <w:proofErr w:type="spellEnd"/>
      <w:r w:rsidR="0054062D" w:rsidRPr="00152C4B">
        <w:rPr>
          <w:rFonts w:ascii="Times New Roman" w:hAnsi="Times New Roman" w:cs="Times New Roman"/>
          <w:sz w:val="24"/>
        </w:rPr>
        <w:t xml:space="preserve"> </w:t>
      </w:r>
      <w:r w:rsidR="00FD3CDC">
        <w:rPr>
          <w:rFonts w:ascii="Times New Roman" w:hAnsi="Times New Roman" w:cs="Times New Roman"/>
          <w:sz w:val="24"/>
        </w:rPr>
        <w:t>et al.</w:t>
      </w:r>
      <w:r w:rsidR="0054062D" w:rsidRPr="00152C4B">
        <w:rPr>
          <w:rFonts w:ascii="Times New Roman" w:hAnsi="Times New Roman" w:cs="Times New Roman"/>
          <w:sz w:val="24"/>
        </w:rPr>
        <w:t xml:space="preserve"> 2014</w:t>
      </w:r>
      <w:r w:rsidR="00EA1B28" w:rsidRPr="00152C4B">
        <w:rPr>
          <w:rFonts w:ascii="Times New Roman" w:hAnsi="Times New Roman" w:cs="Times New Roman"/>
          <w:sz w:val="24"/>
        </w:rPr>
        <w:t>)</w:t>
      </w:r>
      <w:r w:rsidR="00950953" w:rsidRPr="00152C4B">
        <w:rPr>
          <w:rFonts w:ascii="Times New Roman" w:hAnsi="Times New Roman" w:cs="Times New Roman"/>
          <w:sz w:val="24"/>
        </w:rPr>
        <w:t xml:space="preserve">, or other aquatic invertebrates. Within rice paddy-field, such fluxes in abundance of invertebrate food are driven by annually cyclic patterns of field agronomic operations that are </w:t>
      </w:r>
      <w:r w:rsidR="00950953" w:rsidRPr="00152C4B">
        <w:rPr>
          <w:rFonts w:ascii="Times New Roman" w:hAnsi="Times New Roman" w:cs="Times New Roman"/>
          <w:sz w:val="24"/>
        </w:rPr>
        <w:lastRenderedPageBreak/>
        <w:t xml:space="preserve">entailed in the general rice production system (Anam </w:t>
      </w:r>
      <w:r w:rsidR="00FD3CDC">
        <w:rPr>
          <w:rFonts w:ascii="Times New Roman" w:hAnsi="Times New Roman" w:cs="Times New Roman"/>
          <w:sz w:val="24"/>
        </w:rPr>
        <w:t>et al. 2016,</w:t>
      </w:r>
      <w:r w:rsidR="00950953" w:rsidRPr="00152C4B">
        <w:rPr>
          <w:rFonts w:ascii="Times New Roman" w:hAnsi="Times New Roman" w:cs="Times New Roman"/>
          <w:sz w:val="24"/>
        </w:rPr>
        <w:t xml:space="preserve"> </w:t>
      </w:r>
      <w:proofErr w:type="spellStart"/>
      <w:r w:rsidR="004035C4" w:rsidRPr="00152C4B">
        <w:rPr>
          <w:rFonts w:ascii="Times New Roman" w:hAnsi="Times New Roman" w:cs="Times New Roman"/>
          <w:sz w:val="24"/>
        </w:rPr>
        <w:t>Bertolero</w:t>
      </w:r>
      <w:proofErr w:type="spellEnd"/>
      <w:r w:rsidR="004035C4" w:rsidRPr="00152C4B">
        <w:rPr>
          <w:rFonts w:ascii="Times New Roman" w:hAnsi="Times New Roman" w:cs="Times New Roman"/>
          <w:sz w:val="24"/>
        </w:rPr>
        <w:t xml:space="preserve"> and Navarro 2017</w:t>
      </w:r>
      <w:r w:rsidR="00C315E7" w:rsidRPr="00152C4B">
        <w:rPr>
          <w:rFonts w:ascii="Times New Roman" w:hAnsi="Times New Roman" w:cs="Times New Roman"/>
          <w:sz w:val="24"/>
        </w:rPr>
        <w:t>; Horg</w:t>
      </w:r>
      <w:r w:rsidR="003A4342">
        <w:rPr>
          <w:rFonts w:ascii="Times New Roman" w:hAnsi="Times New Roman" w:cs="Times New Roman"/>
          <w:sz w:val="24"/>
        </w:rPr>
        <w:t>an</w:t>
      </w:r>
      <w:r w:rsidR="00C315E7" w:rsidRPr="00152C4B">
        <w:rPr>
          <w:rFonts w:ascii="Times New Roman" w:hAnsi="Times New Roman" w:cs="Times New Roman"/>
          <w:sz w:val="24"/>
        </w:rPr>
        <w:t xml:space="preserve"> 2018</w:t>
      </w:r>
      <w:r w:rsidR="004035C4" w:rsidRPr="00152C4B">
        <w:rPr>
          <w:rFonts w:ascii="Times New Roman" w:hAnsi="Times New Roman" w:cs="Times New Roman"/>
          <w:sz w:val="24"/>
        </w:rPr>
        <w:t>).</w:t>
      </w:r>
      <w:r w:rsidR="00B02198" w:rsidRPr="00152C4B">
        <w:rPr>
          <w:rFonts w:ascii="Times New Roman" w:hAnsi="Times New Roman" w:cs="Times New Roman"/>
          <w:sz w:val="24"/>
        </w:rPr>
        <w:t xml:space="preserve"> Thus, during periods of high invertebrate resou</w:t>
      </w:r>
      <w:r w:rsidR="0097664D" w:rsidRPr="00152C4B">
        <w:rPr>
          <w:rFonts w:ascii="Times New Roman" w:hAnsi="Times New Roman" w:cs="Times New Roman"/>
          <w:sz w:val="24"/>
        </w:rPr>
        <w:t>r</w:t>
      </w:r>
      <w:r w:rsidR="00B02198" w:rsidRPr="00152C4B">
        <w:rPr>
          <w:rFonts w:ascii="Times New Roman" w:hAnsi="Times New Roman" w:cs="Times New Roman"/>
          <w:sz w:val="24"/>
        </w:rPr>
        <w:t xml:space="preserve">ce abundance in such rice fields, African Openbill Storks </w:t>
      </w:r>
      <w:r w:rsidR="0097664D" w:rsidRPr="00152C4B">
        <w:rPr>
          <w:rFonts w:ascii="Times New Roman" w:hAnsi="Times New Roman" w:cs="Times New Roman"/>
          <w:sz w:val="24"/>
        </w:rPr>
        <w:t xml:space="preserve">may </w:t>
      </w:r>
      <w:r w:rsidR="00B02198" w:rsidRPr="00152C4B">
        <w:rPr>
          <w:rFonts w:ascii="Times New Roman" w:hAnsi="Times New Roman" w:cs="Times New Roman"/>
          <w:sz w:val="24"/>
        </w:rPr>
        <w:t>forag</w:t>
      </w:r>
      <w:r w:rsidR="0097664D" w:rsidRPr="00152C4B">
        <w:rPr>
          <w:rFonts w:ascii="Times New Roman" w:hAnsi="Times New Roman" w:cs="Times New Roman"/>
          <w:sz w:val="24"/>
        </w:rPr>
        <w:t>e</w:t>
      </w:r>
      <w:r w:rsidR="00B02198" w:rsidRPr="00152C4B">
        <w:rPr>
          <w:rFonts w:ascii="Times New Roman" w:hAnsi="Times New Roman" w:cs="Times New Roman"/>
          <w:sz w:val="24"/>
        </w:rPr>
        <w:t xml:space="preserve"> more fre</w:t>
      </w:r>
      <w:r w:rsidR="00744D1F" w:rsidRPr="00152C4B">
        <w:rPr>
          <w:rFonts w:ascii="Times New Roman" w:hAnsi="Times New Roman" w:cs="Times New Roman"/>
          <w:sz w:val="24"/>
        </w:rPr>
        <w:t>quently or in larger flocks than</w:t>
      </w:r>
      <w:r w:rsidR="00B02198" w:rsidRPr="00152C4B">
        <w:rPr>
          <w:rFonts w:ascii="Times New Roman" w:hAnsi="Times New Roman" w:cs="Times New Roman"/>
          <w:sz w:val="24"/>
        </w:rPr>
        <w:t xml:space="preserve"> at other times of the years</w:t>
      </w:r>
      <w:r w:rsidR="0097664D" w:rsidRPr="00152C4B">
        <w:rPr>
          <w:rFonts w:ascii="Times New Roman" w:hAnsi="Times New Roman" w:cs="Times New Roman"/>
          <w:sz w:val="24"/>
        </w:rPr>
        <w:t>. Such high food abundances often also attract other generalist wetland avian invertivores</w:t>
      </w:r>
      <w:r w:rsidR="00744D1F" w:rsidRPr="00152C4B">
        <w:rPr>
          <w:rFonts w:ascii="Times New Roman" w:hAnsi="Times New Roman" w:cs="Times New Roman"/>
          <w:sz w:val="24"/>
        </w:rPr>
        <w:t xml:space="preserve">, some </w:t>
      </w:r>
      <w:r w:rsidR="002E4B94" w:rsidRPr="00152C4B">
        <w:rPr>
          <w:rFonts w:ascii="Times New Roman" w:hAnsi="Times New Roman" w:cs="Times New Roman"/>
          <w:sz w:val="24"/>
        </w:rPr>
        <w:t>of</w:t>
      </w:r>
      <w:r w:rsidR="0097664D" w:rsidRPr="00152C4B">
        <w:rPr>
          <w:rFonts w:ascii="Times New Roman" w:hAnsi="Times New Roman" w:cs="Times New Roman"/>
          <w:sz w:val="24"/>
        </w:rPr>
        <w:t xml:space="preserve"> which also feed on gastropo</w:t>
      </w:r>
      <w:r w:rsidR="002E4B94" w:rsidRPr="00152C4B">
        <w:rPr>
          <w:rFonts w:ascii="Times New Roman" w:hAnsi="Times New Roman" w:cs="Times New Roman"/>
          <w:sz w:val="24"/>
        </w:rPr>
        <w:t>d molluscs</w:t>
      </w:r>
      <w:r w:rsidR="003806AC" w:rsidRPr="00152C4B">
        <w:rPr>
          <w:rFonts w:ascii="Times New Roman" w:hAnsi="Times New Roman" w:cs="Times New Roman"/>
          <w:sz w:val="24"/>
        </w:rPr>
        <w:t xml:space="preserve"> (Anam </w:t>
      </w:r>
      <w:r w:rsidR="00FD3CDC">
        <w:rPr>
          <w:rFonts w:ascii="Times New Roman" w:hAnsi="Times New Roman" w:cs="Times New Roman"/>
          <w:sz w:val="24"/>
        </w:rPr>
        <w:t>et al.</w:t>
      </w:r>
      <w:r w:rsidR="003806AC" w:rsidRPr="00152C4B">
        <w:rPr>
          <w:rFonts w:ascii="Times New Roman" w:hAnsi="Times New Roman" w:cs="Times New Roman"/>
          <w:sz w:val="24"/>
        </w:rPr>
        <w:t xml:space="preserve"> 2016</w:t>
      </w:r>
      <w:r w:rsidR="003A4342">
        <w:rPr>
          <w:rFonts w:ascii="Times New Roman" w:hAnsi="Times New Roman" w:cs="Times New Roman"/>
          <w:sz w:val="24"/>
        </w:rPr>
        <w:t xml:space="preserve">, </w:t>
      </w:r>
      <w:proofErr w:type="spellStart"/>
      <w:r w:rsidR="003A4342">
        <w:rPr>
          <w:rFonts w:ascii="Times New Roman" w:hAnsi="Times New Roman" w:cs="Times New Roman"/>
          <w:sz w:val="24"/>
        </w:rPr>
        <w:t>Bertolero</w:t>
      </w:r>
      <w:proofErr w:type="spellEnd"/>
      <w:r w:rsidR="003A4342">
        <w:rPr>
          <w:rFonts w:ascii="Times New Roman" w:hAnsi="Times New Roman" w:cs="Times New Roman"/>
          <w:sz w:val="24"/>
        </w:rPr>
        <w:t xml:space="preserve"> and Navarro</w:t>
      </w:r>
      <w:r w:rsidR="0097664D" w:rsidRPr="00152C4B">
        <w:rPr>
          <w:rFonts w:ascii="Times New Roman" w:hAnsi="Times New Roman" w:cs="Times New Roman"/>
          <w:sz w:val="24"/>
        </w:rPr>
        <w:t xml:space="preserve"> 2017</w:t>
      </w:r>
      <w:r w:rsidR="00031F22" w:rsidRPr="00152C4B">
        <w:rPr>
          <w:rFonts w:ascii="Times New Roman" w:hAnsi="Times New Roman" w:cs="Times New Roman"/>
          <w:sz w:val="24"/>
        </w:rPr>
        <w:t xml:space="preserve">; Hara </w:t>
      </w:r>
      <w:r w:rsidR="00FD3CDC">
        <w:rPr>
          <w:rFonts w:ascii="Times New Roman" w:hAnsi="Times New Roman" w:cs="Times New Roman"/>
          <w:sz w:val="24"/>
        </w:rPr>
        <w:t>et al.</w:t>
      </w:r>
      <w:r w:rsidR="00031F22" w:rsidRPr="00152C4B">
        <w:rPr>
          <w:rFonts w:ascii="Times New Roman" w:hAnsi="Times New Roman" w:cs="Times New Roman"/>
          <w:sz w:val="24"/>
        </w:rPr>
        <w:t xml:space="preserve"> 2018</w:t>
      </w:r>
      <w:r w:rsidR="00FD3CDC">
        <w:rPr>
          <w:rFonts w:ascii="Times New Roman" w:hAnsi="Times New Roman" w:cs="Times New Roman"/>
          <w:sz w:val="24"/>
        </w:rPr>
        <w:t>)</w:t>
      </w:r>
      <w:r w:rsidR="002E4B94" w:rsidRPr="00152C4B">
        <w:rPr>
          <w:rFonts w:ascii="Times New Roman" w:hAnsi="Times New Roman" w:cs="Times New Roman"/>
          <w:sz w:val="24"/>
        </w:rPr>
        <w:t xml:space="preserve"> and may </w:t>
      </w:r>
      <w:proofErr w:type="gramStart"/>
      <w:r w:rsidR="002E4B94" w:rsidRPr="00152C4B">
        <w:rPr>
          <w:rFonts w:ascii="Times New Roman" w:hAnsi="Times New Roman" w:cs="Times New Roman"/>
          <w:sz w:val="24"/>
        </w:rPr>
        <w:t xml:space="preserve">thus </w:t>
      </w:r>
      <w:r w:rsidR="0097664D" w:rsidRPr="00152C4B">
        <w:rPr>
          <w:rFonts w:ascii="Times New Roman" w:hAnsi="Times New Roman" w:cs="Times New Roman"/>
          <w:sz w:val="24"/>
        </w:rPr>
        <w:t xml:space="preserve"> </w:t>
      </w:r>
      <w:r w:rsidR="002E4B94" w:rsidRPr="00152C4B">
        <w:rPr>
          <w:rFonts w:ascii="Times New Roman" w:hAnsi="Times New Roman" w:cs="Times New Roman"/>
          <w:sz w:val="24"/>
        </w:rPr>
        <w:t>pr</w:t>
      </w:r>
      <w:r w:rsidR="006C6EF6" w:rsidRPr="00152C4B">
        <w:rPr>
          <w:rFonts w:ascii="Times New Roman" w:hAnsi="Times New Roman" w:cs="Times New Roman"/>
          <w:sz w:val="24"/>
        </w:rPr>
        <w:t>o</w:t>
      </w:r>
      <w:r w:rsidR="007E013D" w:rsidRPr="00152C4B">
        <w:rPr>
          <w:rFonts w:ascii="Times New Roman" w:hAnsi="Times New Roman" w:cs="Times New Roman"/>
          <w:sz w:val="24"/>
        </w:rPr>
        <w:t>duce</w:t>
      </w:r>
      <w:proofErr w:type="gramEnd"/>
      <w:r w:rsidR="006C6EF6" w:rsidRPr="00152C4B">
        <w:rPr>
          <w:rFonts w:ascii="Times New Roman" w:hAnsi="Times New Roman" w:cs="Times New Roman"/>
          <w:sz w:val="24"/>
        </w:rPr>
        <w:t xml:space="preserve"> </w:t>
      </w:r>
      <w:r w:rsidR="0097664D" w:rsidRPr="00152C4B">
        <w:rPr>
          <w:rFonts w:ascii="Times New Roman" w:hAnsi="Times New Roman" w:cs="Times New Roman"/>
          <w:sz w:val="24"/>
        </w:rPr>
        <w:t>competitive pressure (</w:t>
      </w:r>
      <w:proofErr w:type="spellStart"/>
      <w:r w:rsidR="00FD3CDC">
        <w:rPr>
          <w:rFonts w:ascii="Times New Roman" w:hAnsi="Times New Roman" w:cs="Times New Roman"/>
          <w:sz w:val="24"/>
        </w:rPr>
        <w:t>Matthysen</w:t>
      </w:r>
      <w:proofErr w:type="spellEnd"/>
      <w:r w:rsidR="00FD3CDC">
        <w:rPr>
          <w:rFonts w:ascii="Times New Roman" w:hAnsi="Times New Roman" w:cs="Times New Roman"/>
          <w:sz w:val="24"/>
        </w:rPr>
        <w:t>, 2005,</w:t>
      </w:r>
      <w:r w:rsidR="00C324CA" w:rsidRPr="00152C4B">
        <w:rPr>
          <w:rFonts w:ascii="Times New Roman" w:hAnsi="Times New Roman" w:cs="Times New Roman"/>
          <w:sz w:val="24"/>
        </w:rPr>
        <w:t xml:space="preserve"> </w:t>
      </w:r>
      <w:proofErr w:type="spellStart"/>
      <w:r w:rsidR="00FD3CDC">
        <w:rPr>
          <w:rFonts w:ascii="Times New Roman" w:hAnsi="Times New Roman" w:cs="Times New Roman"/>
          <w:sz w:val="24"/>
        </w:rPr>
        <w:t>Sundar</w:t>
      </w:r>
      <w:proofErr w:type="spellEnd"/>
      <w:r w:rsidR="00FD3CDC">
        <w:rPr>
          <w:rFonts w:ascii="Times New Roman" w:hAnsi="Times New Roman" w:cs="Times New Roman"/>
          <w:sz w:val="24"/>
        </w:rPr>
        <w:t>, 2006,</w:t>
      </w:r>
      <w:r w:rsidR="00736D04" w:rsidRPr="00152C4B">
        <w:rPr>
          <w:rFonts w:ascii="Times New Roman" w:hAnsi="Times New Roman" w:cs="Times New Roman"/>
          <w:sz w:val="24"/>
        </w:rPr>
        <w:t xml:space="preserve"> </w:t>
      </w:r>
      <w:r w:rsidR="002E4B94" w:rsidRPr="00152C4B">
        <w:rPr>
          <w:rFonts w:ascii="Times New Roman" w:hAnsi="Times New Roman" w:cs="Times New Roman"/>
          <w:sz w:val="24"/>
        </w:rPr>
        <w:t>Chen</w:t>
      </w:r>
      <w:r w:rsidR="00576E15" w:rsidRPr="00152C4B">
        <w:rPr>
          <w:rFonts w:ascii="Times New Roman" w:hAnsi="Times New Roman" w:cs="Times New Roman"/>
          <w:sz w:val="24"/>
        </w:rPr>
        <w:t xml:space="preserve">g </w:t>
      </w:r>
      <w:r w:rsidR="00FD3CDC">
        <w:rPr>
          <w:rFonts w:ascii="Times New Roman" w:hAnsi="Times New Roman" w:cs="Times New Roman"/>
          <w:sz w:val="24"/>
        </w:rPr>
        <w:t>et al.</w:t>
      </w:r>
      <w:r w:rsidR="00576E15" w:rsidRPr="00152C4B">
        <w:rPr>
          <w:rFonts w:ascii="Times New Roman" w:hAnsi="Times New Roman" w:cs="Times New Roman"/>
          <w:sz w:val="24"/>
        </w:rPr>
        <w:t xml:space="preserve"> 2020</w:t>
      </w:r>
      <w:r w:rsidR="00FD3CDC">
        <w:rPr>
          <w:rFonts w:ascii="Times New Roman" w:hAnsi="Times New Roman" w:cs="Times New Roman"/>
          <w:sz w:val="24"/>
        </w:rPr>
        <w:t>,</w:t>
      </w:r>
      <w:r w:rsidR="001E0BF8" w:rsidRPr="00152C4B">
        <w:rPr>
          <w:rFonts w:ascii="Times New Roman" w:hAnsi="Times New Roman" w:cs="Times New Roman"/>
          <w:sz w:val="24"/>
        </w:rPr>
        <w:t xml:space="preserve"> </w:t>
      </w:r>
      <w:proofErr w:type="spellStart"/>
      <w:r w:rsidR="001E0BF8" w:rsidRPr="00152C4B">
        <w:rPr>
          <w:rFonts w:ascii="Times New Roman" w:hAnsi="Times New Roman" w:cs="Times New Roman"/>
          <w:sz w:val="24"/>
        </w:rPr>
        <w:t>Guillaument</w:t>
      </w:r>
      <w:proofErr w:type="spellEnd"/>
      <w:r w:rsidR="001E0BF8" w:rsidRPr="00152C4B">
        <w:rPr>
          <w:rFonts w:ascii="Times New Roman" w:hAnsi="Times New Roman" w:cs="Times New Roman"/>
          <w:sz w:val="24"/>
        </w:rPr>
        <w:t xml:space="preserve"> </w:t>
      </w:r>
      <w:r w:rsidR="00FD3CDC">
        <w:rPr>
          <w:rFonts w:ascii="Times New Roman" w:hAnsi="Times New Roman" w:cs="Times New Roman"/>
          <w:sz w:val="24"/>
        </w:rPr>
        <w:t>et al.</w:t>
      </w:r>
      <w:r w:rsidR="001E0BF8" w:rsidRPr="00152C4B">
        <w:rPr>
          <w:rFonts w:ascii="Times New Roman" w:hAnsi="Times New Roman" w:cs="Times New Roman"/>
          <w:sz w:val="24"/>
        </w:rPr>
        <w:t xml:space="preserve"> 2022</w:t>
      </w:r>
      <w:r w:rsidR="00576E15" w:rsidRPr="00152C4B">
        <w:rPr>
          <w:rFonts w:ascii="Times New Roman" w:hAnsi="Times New Roman" w:cs="Times New Roman"/>
          <w:sz w:val="24"/>
        </w:rPr>
        <w:t>)</w:t>
      </w:r>
      <w:r w:rsidR="00E5373C" w:rsidRPr="00152C4B">
        <w:rPr>
          <w:rFonts w:ascii="Times New Roman" w:hAnsi="Times New Roman" w:cs="Times New Roman"/>
          <w:sz w:val="24"/>
        </w:rPr>
        <w:t>.</w:t>
      </w:r>
      <w:r w:rsidR="00A33C42" w:rsidRPr="00152C4B">
        <w:rPr>
          <w:rFonts w:ascii="Times New Roman" w:hAnsi="Times New Roman" w:cs="Times New Roman"/>
          <w:sz w:val="24"/>
        </w:rPr>
        <w:t xml:space="preserve"> </w:t>
      </w:r>
    </w:p>
    <w:p w:rsidR="00B11F7D" w:rsidRPr="00152C4B" w:rsidRDefault="00BE7A93" w:rsidP="00722501">
      <w:pPr>
        <w:spacing w:line="480" w:lineRule="auto"/>
        <w:jc w:val="both"/>
        <w:rPr>
          <w:rFonts w:ascii="Times New Roman" w:hAnsi="Times New Roman" w:cs="Times New Roman"/>
          <w:sz w:val="24"/>
        </w:rPr>
      </w:pPr>
      <w:r w:rsidRPr="00152C4B">
        <w:rPr>
          <w:rFonts w:ascii="Times New Roman" w:hAnsi="Times New Roman" w:cs="Times New Roman"/>
          <w:sz w:val="24"/>
        </w:rPr>
        <w:tab/>
        <w:t>Understanding factors that influence patterns of assemblage, dispersal and foraging performa</w:t>
      </w:r>
      <w:r w:rsidR="000D287C" w:rsidRPr="00152C4B">
        <w:rPr>
          <w:rFonts w:ascii="Times New Roman" w:hAnsi="Times New Roman" w:cs="Times New Roman"/>
          <w:sz w:val="24"/>
        </w:rPr>
        <w:t>n</w:t>
      </w:r>
      <w:r w:rsidRPr="00152C4B">
        <w:rPr>
          <w:rFonts w:ascii="Times New Roman" w:hAnsi="Times New Roman" w:cs="Times New Roman"/>
          <w:sz w:val="24"/>
        </w:rPr>
        <w:t>ce by waterbirds in s</w:t>
      </w:r>
      <w:r w:rsidR="000D287C" w:rsidRPr="00152C4B">
        <w:rPr>
          <w:rFonts w:ascii="Times New Roman" w:hAnsi="Times New Roman" w:cs="Times New Roman"/>
          <w:sz w:val="24"/>
        </w:rPr>
        <w:t>u</w:t>
      </w:r>
      <w:r w:rsidRPr="00152C4B">
        <w:rPr>
          <w:rFonts w:ascii="Times New Roman" w:hAnsi="Times New Roman" w:cs="Times New Roman"/>
          <w:sz w:val="24"/>
        </w:rPr>
        <w:t xml:space="preserve">ch natural wetlands in </w:t>
      </w:r>
      <w:r w:rsidR="000D287C" w:rsidRPr="00152C4B">
        <w:rPr>
          <w:rFonts w:ascii="Times New Roman" w:hAnsi="Times New Roman" w:cs="Times New Roman"/>
          <w:sz w:val="24"/>
        </w:rPr>
        <w:t xml:space="preserve">response to </w:t>
      </w:r>
      <w:proofErr w:type="spellStart"/>
      <w:r w:rsidR="000D287C" w:rsidRPr="00152C4B">
        <w:rPr>
          <w:rFonts w:ascii="Times New Roman" w:hAnsi="Times New Roman" w:cs="Times New Roman"/>
          <w:sz w:val="24"/>
        </w:rPr>
        <w:t>spatio</w:t>
      </w:r>
      <w:proofErr w:type="spellEnd"/>
      <w:r w:rsidR="000D287C" w:rsidRPr="00152C4B">
        <w:rPr>
          <w:rFonts w:ascii="Times New Roman" w:hAnsi="Times New Roman" w:cs="Times New Roman"/>
          <w:sz w:val="24"/>
        </w:rPr>
        <w:t xml:space="preserve">-temporal </w:t>
      </w:r>
      <w:r w:rsidR="00542654" w:rsidRPr="00152C4B">
        <w:rPr>
          <w:rFonts w:ascii="Times New Roman" w:hAnsi="Times New Roman" w:cs="Times New Roman"/>
          <w:sz w:val="24"/>
        </w:rPr>
        <w:t>distribution</w:t>
      </w:r>
      <w:r w:rsidRPr="00152C4B">
        <w:rPr>
          <w:rFonts w:ascii="Times New Roman" w:hAnsi="Times New Roman" w:cs="Times New Roman"/>
          <w:sz w:val="24"/>
        </w:rPr>
        <w:t xml:space="preserve"> of their food resources, their interspecific interactions, as well as anthropogenic processes that drive such dynamics</w:t>
      </w:r>
      <w:r w:rsidR="005E278A" w:rsidRPr="00152C4B">
        <w:rPr>
          <w:rFonts w:ascii="Times New Roman" w:hAnsi="Times New Roman" w:cs="Times New Roman"/>
          <w:sz w:val="24"/>
        </w:rPr>
        <w:t>, is important for informing management decisions tha</w:t>
      </w:r>
      <w:r w:rsidR="000D287C" w:rsidRPr="00152C4B">
        <w:rPr>
          <w:rFonts w:ascii="Times New Roman" w:hAnsi="Times New Roman" w:cs="Times New Roman"/>
          <w:sz w:val="24"/>
        </w:rPr>
        <w:t>t will support conservation as well as maximization of</w:t>
      </w:r>
      <w:r w:rsidR="005E278A" w:rsidRPr="00152C4B">
        <w:rPr>
          <w:rFonts w:ascii="Times New Roman" w:hAnsi="Times New Roman" w:cs="Times New Roman"/>
          <w:sz w:val="24"/>
        </w:rPr>
        <w:t xml:space="preserve"> ecosystem services provisioned by such birds</w:t>
      </w:r>
      <w:r w:rsidR="003A4342">
        <w:rPr>
          <w:rFonts w:ascii="Times New Roman" w:hAnsi="Times New Roman" w:cs="Times New Roman"/>
          <w:sz w:val="24"/>
        </w:rPr>
        <w:t xml:space="preserve"> (</w:t>
      </w:r>
      <w:proofErr w:type="spellStart"/>
      <w:r w:rsidR="003A4342">
        <w:rPr>
          <w:rFonts w:ascii="Times New Roman" w:hAnsi="Times New Roman" w:cs="Times New Roman"/>
          <w:sz w:val="24"/>
        </w:rPr>
        <w:t>Peracuellos</w:t>
      </w:r>
      <w:proofErr w:type="spellEnd"/>
      <w:r w:rsidR="003A4342">
        <w:rPr>
          <w:rFonts w:ascii="Times New Roman" w:hAnsi="Times New Roman" w:cs="Times New Roman"/>
          <w:sz w:val="24"/>
        </w:rPr>
        <w:t xml:space="preserve"> and </w:t>
      </w:r>
      <w:proofErr w:type="spellStart"/>
      <w:r w:rsidR="003A4342">
        <w:rPr>
          <w:rFonts w:ascii="Times New Roman" w:hAnsi="Times New Roman" w:cs="Times New Roman"/>
          <w:sz w:val="24"/>
        </w:rPr>
        <w:t>Telleria</w:t>
      </w:r>
      <w:proofErr w:type="spellEnd"/>
      <w:r w:rsidR="003668A1" w:rsidRPr="00152C4B">
        <w:rPr>
          <w:rFonts w:ascii="Times New Roman" w:hAnsi="Times New Roman" w:cs="Times New Roman"/>
          <w:sz w:val="24"/>
        </w:rPr>
        <w:t xml:space="preserve"> 2004</w:t>
      </w:r>
      <w:r w:rsidR="00FD3CDC">
        <w:rPr>
          <w:rFonts w:ascii="Times New Roman" w:hAnsi="Times New Roman" w:cs="Times New Roman"/>
          <w:sz w:val="24"/>
        </w:rPr>
        <w:t>,</w:t>
      </w:r>
      <w:r w:rsidR="003668A1" w:rsidRPr="00152C4B">
        <w:rPr>
          <w:rFonts w:ascii="Times New Roman" w:hAnsi="Times New Roman" w:cs="Times New Roman"/>
          <w:sz w:val="24"/>
        </w:rPr>
        <w:t xml:space="preserve"> Otieno </w:t>
      </w:r>
      <w:r w:rsidR="00FD3CDC">
        <w:rPr>
          <w:rFonts w:ascii="Times New Roman" w:hAnsi="Times New Roman" w:cs="Times New Roman"/>
          <w:sz w:val="24"/>
        </w:rPr>
        <w:t>et al.</w:t>
      </w:r>
      <w:r w:rsidR="003668A1" w:rsidRPr="00152C4B">
        <w:rPr>
          <w:rFonts w:ascii="Times New Roman" w:hAnsi="Times New Roman" w:cs="Times New Roman"/>
          <w:sz w:val="24"/>
        </w:rPr>
        <w:t xml:space="preserve"> 2014)</w:t>
      </w:r>
      <w:r w:rsidR="005E278A" w:rsidRPr="00152C4B">
        <w:rPr>
          <w:rFonts w:ascii="Times New Roman" w:hAnsi="Times New Roman" w:cs="Times New Roman"/>
          <w:sz w:val="24"/>
        </w:rPr>
        <w:t xml:space="preserve">. For instance, where they occur in frequent large flocks, </w:t>
      </w:r>
      <w:r w:rsidR="00A33C42" w:rsidRPr="00152C4B">
        <w:rPr>
          <w:rFonts w:ascii="Times New Roman" w:hAnsi="Times New Roman" w:cs="Times New Roman"/>
          <w:sz w:val="24"/>
        </w:rPr>
        <w:t>Africa Openbill Stork</w:t>
      </w:r>
      <w:r w:rsidR="005E278A" w:rsidRPr="00152C4B">
        <w:rPr>
          <w:rFonts w:ascii="Times New Roman" w:hAnsi="Times New Roman" w:cs="Times New Roman"/>
          <w:sz w:val="24"/>
        </w:rPr>
        <w:t xml:space="preserve">’ specialist diet focus on gastropod molluscs represents significant potential </w:t>
      </w:r>
      <w:r w:rsidR="00A33C42" w:rsidRPr="00152C4B">
        <w:rPr>
          <w:rFonts w:ascii="Times New Roman" w:hAnsi="Times New Roman" w:cs="Times New Roman"/>
          <w:sz w:val="24"/>
        </w:rPr>
        <w:t xml:space="preserve">for </w:t>
      </w:r>
      <w:r w:rsidR="000D287C" w:rsidRPr="00152C4B">
        <w:rPr>
          <w:rFonts w:ascii="Times New Roman" w:hAnsi="Times New Roman" w:cs="Times New Roman"/>
          <w:sz w:val="24"/>
        </w:rPr>
        <w:t xml:space="preserve">harnessing this </w:t>
      </w:r>
      <w:r w:rsidR="00A33C42" w:rsidRPr="00152C4B">
        <w:rPr>
          <w:rFonts w:ascii="Times New Roman" w:hAnsi="Times New Roman" w:cs="Times New Roman"/>
          <w:sz w:val="24"/>
        </w:rPr>
        <w:t xml:space="preserve">top-down </w:t>
      </w:r>
      <w:r w:rsidR="000D287C" w:rsidRPr="00152C4B">
        <w:rPr>
          <w:rFonts w:ascii="Times New Roman" w:hAnsi="Times New Roman" w:cs="Times New Roman"/>
          <w:sz w:val="24"/>
        </w:rPr>
        <w:t xml:space="preserve">trophic linkage towards </w:t>
      </w:r>
      <w:r w:rsidR="00A33C42" w:rsidRPr="00152C4B">
        <w:rPr>
          <w:rFonts w:ascii="Times New Roman" w:hAnsi="Times New Roman" w:cs="Times New Roman"/>
          <w:sz w:val="24"/>
        </w:rPr>
        <w:t>bi</w:t>
      </w:r>
      <w:r w:rsidR="005E278A" w:rsidRPr="00152C4B">
        <w:rPr>
          <w:rFonts w:ascii="Times New Roman" w:hAnsi="Times New Roman" w:cs="Times New Roman"/>
          <w:sz w:val="24"/>
        </w:rPr>
        <w:t xml:space="preserve">o-regulation of these molluscs, which </w:t>
      </w:r>
      <w:r w:rsidR="00A33C42" w:rsidRPr="00152C4B">
        <w:rPr>
          <w:rFonts w:ascii="Times New Roman" w:hAnsi="Times New Roman" w:cs="Times New Roman"/>
          <w:sz w:val="24"/>
        </w:rPr>
        <w:t>are recognized for their role as intermediate hosts of parasites that cause schi</w:t>
      </w:r>
      <w:r w:rsidR="008E6BE4" w:rsidRPr="00152C4B">
        <w:rPr>
          <w:rFonts w:ascii="Times New Roman" w:hAnsi="Times New Roman" w:cs="Times New Roman"/>
          <w:sz w:val="24"/>
        </w:rPr>
        <w:t>stosomiasis in humans (</w:t>
      </w:r>
      <w:proofErr w:type="spellStart"/>
      <w:r w:rsidR="008E6BE4" w:rsidRPr="00152C4B">
        <w:rPr>
          <w:rFonts w:ascii="Times New Roman" w:hAnsi="Times New Roman" w:cs="Times New Roman"/>
          <w:sz w:val="24"/>
        </w:rPr>
        <w:t>Woodhall</w:t>
      </w:r>
      <w:proofErr w:type="spellEnd"/>
      <w:r w:rsidR="008E6BE4" w:rsidRPr="00152C4B">
        <w:rPr>
          <w:rFonts w:ascii="Times New Roman" w:hAnsi="Times New Roman" w:cs="Times New Roman"/>
          <w:sz w:val="24"/>
        </w:rPr>
        <w:t xml:space="preserve"> </w:t>
      </w:r>
      <w:r w:rsidR="00FD3CDC">
        <w:rPr>
          <w:rFonts w:ascii="Times New Roman" w:hAnsi="Times New Roman" w:cs="Times New Roman"/>
          <w:sz w:val="24"/>
        </w:rPr>
        <w:t>et al. 2013,</w:t>
      </w:r>
      <w:r w:rsidR="008E6BE4" w:rsidRPr="00152C4B">
        <w:rPr>
          <w:rFonts w:ascii="Times New Roman" w:hAnsi="Times New Roman" w:cs="Times New Roman"/>
          <w:sz w:val="24"/>
        </w:rPr>
        <w:t xml:space="preserve"> CDC 2024)</w:t>
      </w:r>
      <w:r w:rsidR="00A33C42" w:rsidRPr="00152C4B">
        <w:rPr>
          <w:rFonts w:ascii="Times New Roman" w:hAnsi="Times New Roman" w:cs="Times New Roman"/>
          <w:sz w:val="24"/>
        </w:rPr>
        <w:t xml:space="preserve"> </w:t>
      </w:r>
    </w:p>
    <w:p w:rsidR="001304C0" w:rsidRPr="00152C4B" w:rsidRDefault="00BE7A93" w:rsidP="00722501">
      <w:pPr>
        <w:spacing w:line="480" w:lineRule="auto"/>
        <w:jc w:val="both"/>
        <w:rPr>
          <w:rFonts w:ascii="Times New Roman" w:hAnsi="Times New Roman" w:cs="Times New Roman"/>
          <w:sz w:val="24"/>
        </w:rPr>
      </w:pPr>
      <w:r w:rsidRPr="00152C4B">
        <w:rPr>
          <w:rFonts w:ascii="Times New Roman" w:hAnsi="Times New Roman" w:cs="Times New Roman"/>
          <w:sz w:val="24"/>
        </w:rPr>
        <w:tab/>
      </w:r>
      <w:r w:rsidR="00281B01" w:rsidRPr="00152C4B">
        <w:rPr>
          <w:rFonts w:ascii="Times New Roman" w:hAnsi="Times New Roman" w:cs="Times New Roman"/>
          <w:sz w:val="24"/>
        </w:rPr>
        <w:t xml:space="preserve">The </w:t>
      </w:r>
      <w:r w:rsidR="007B50E7" w:rsidRPr="00152C4B">
        <w:rPr>
          <w:rFonts w:ascii="Times New Roman" w:hAnsi="Times New Roman" w:cs="Times New Roman"/>
          <w:sz w:val="24"/>
        </w:rPr>
        <w:t>aim of this</w:t>
      </w:r>
      <w:r w:rsidR="00281B01" w:rsidRPr="00152C4B">
        <w:rPr>
          <w:rFonts w:ascii="Times New Roman" w:hAnsi="Times New Roman" w:cs="Times New Roman"/>
          <w:sz w:val="24"/>
        </w:rPr>
        <w:t xml:space="preserve"> study was to I evaluate the inter-linkage between </w:t>
      </w:r>
      <w:r w:rsidR="007B50E7" w:rsidRPr="00152C4B">
        <w:rPr>
          <w:rFonts w:ascii="Times New Roman" w:hAnsi="Times New Roman" w:cs="Times New Roman"/>
          <w:sz w:val="24"/>
        </w:rPr>
        <w:t xml:space="preserve">abundance and </w:t>
      </w:r>
      <w:r w:rsidR="00542654" w:rsidRPr="00152C4B">
        <w:rPr>
          <w:rFonts w:ascii="Times New Roman" w:hAnsi="Times New Roman" w:cs="Times New Roman"/>
          <w:sz w:val="24"/>
        </w:rPr>
        <w:t>distribution</w:t>
      </w:r>
      <w:r w:rsidR="007B50E7" w:rsidRPr="00152C4B">
        <w:rPr>
          <w:rFonts w:ascii="Times New Roman" w:hAnsi="Times New Roman" w:cs="Times New Roman"/>
          <w:sz w:val="24"/>
        </w:rPr>
        <w:t xml:space="preserve"> of </w:t>
      </w:r>
      <w:r w:rsidR="00281B01" w:rsidRPr="00152C4B">
        <w:rPr>
          <w:rFonts w:ascii="Times New Roman" w:hAnsi="Times New Roman" w:cs="Times New Roman"/>
          <w:sz w:val="24"/>
        </w:rPr>
        <w:t xml:space="preserve">African Openbill Stork </w:t>
      </w:r>
      <w:r w:rsidR="007B50E7" w:rsidRPr="00152C4B">
        <w:rPr>
          <w:rFonts w:ascii="Times New Roman" w:hAnsi="Times New Roman" w:cs="Times New Roman"/>
          <w:sz w:val="24"/>
        </w:rPr>
        <w:t xml:space="preserve">and their gastropod food resources, how this </w:t>
      </w:r>
      <w:r w:rsidR="00281B01" w:rsidRPr="00152C4B">
        <w:rPr>
          <w:rFonts w:ascii="Times New Roman" w:hAnsi="Times New Roman" w:cs="Times New Roman"/>
          <w:sz w:val="24"/>
        </w:rPr>
        <w:t>varies across rice paddy-</w:t>
      </w:r>
      <w:r w:rsidR="000C030B" w:rsidRPr="00152C4B">
        <w:rPr>
          <w:rFonts w:ascii="Times New Roman" w:hAnsi="Times New Roman" w:cs="Times New Roman"/>
          <w:sz w:val="24"/>
        </w:rPr>
        <w:t>field-block</w:t>
      </w:r>
      <w:r w:rsidR="00281B01" w:rsidRPr="00152C4B">
        <w:rPr>
          <w:rFonts w:ascii="Times New Roman" w:hAnsi="Times New Roman" w:cs="Times New Roman"/>
          <w:sz w:val="24"/>
        </w:rPr>
        <w:t xml:space="preserve">s (spatial) </w:t>
      </w:r>
      <w:r w:rsidR="007B50E7" w:rsidRPr="00152C4B">
        <w:rPr>
          <w:rFonts w:ascii="Times New Roman" w:hAnsi="Times New Roman" w:cs="Times New Roman"/>
          <w:sz w:val="24"/>
        </w:rPr>
        <w:t>and across rice growth phases (t</w:t>
      </w:r>
      <w:r w:rsidR="00281B01" w:rsidRPr="00152C4B">
        <w:rPr>
          <w:rFonts w:ascii="Times New Roman" w:hAnsi="Times New Roman" w:cs="Times New Roman"/>
          <w:sz w:val="24"/>
        </w:rPr>
        <w:t>emporal). Specifically, we aimed to: 1) a</w:t>
      </w:r>
      <w:r w:rsidR="001304C0" w:rsidRPr="00152C4B">
        <w:rPr>
          <w:rFonts w:ascii="Times New Roman" w:hAnsi="Times New Roman" w:cs="Times New Roman"/>
          <w:sz w:val="24"/>
        </w:rPr>
        <w:t xml:space="preserve">ssess abundance of </w:t>
      </w:r>
      <w:r w:rsidR="00F06DB1" w:rsidRPr="00152C4B">
        <w:rPr>
          <w:rFonts w:ascii="Times New Roman" w:hAnsi="Times New Roman" w:cs="Times New Roman"/>
          <w:sz w:val="24"/>
        </w:rPr>
        <w:t>African Openbill Stork</w:t>
      </w:r>
      <w:r w:rsidR="001304C0" w:rsidRPr="00152C4B">
        <w:rPr>
          <w:rFonts w:ascii="Times New Roman" w:hAnsi="Times New Roman" w:cs="Times New Roman"/>
          <w:sz w:val="24"/>
        </w:rPr>
        <w:t xml:space="preserve"> and its gastropod prey resources in </w:t>
      </w:r>
      <w:r w:rsidR="00CD2D1A" w:rsidRPr="00152C4B">
        <w:rPr>
          <w:rFonts w:ascii="Times New Roman" w:hAnsi="Times New Roman" w:cs="Times New Roman"/>
          <w:sz w:val="24"/>
        </w:rPr>
        <w:t xml:space="preserve">across the </w:t>
      </w:r>
      <w:r w:rsidR="001304C0" w:rsidRPr="00152C4B">
        <w:rPr>
          <w:rFonts w:ascii="Times New Roman" w:hAnsi="Times New Roman" w:cs="Times New Roman"/>
          <w:sz w:val="24"/>
        </w:rPr>
        <w:t>various rice paddy agronomic management systems</w:t>
      </w:r>
      <w:r w:rsidR="00CD2D1A" w:rsidRPr="00152C4B">
        <w:rPr>
          <w:rFonts w:ascii="Times New Roman" w:hAnsi="Times New Roman" w:cs="Times New Roman"/>
          <w:sz w:val="24"/>
        </w:rPr>
        <w:t xml:space="preserve">; 2) formulate models to for predicting </w:t>
      </w:r>
      <w:r w:rsidR="00F06DB1" w:rsidRPr="00152C4B">
        <w:rPr>
          <w:rFonts w:ascii="Times New Roman" w:hAnsi="Times New Roman" w:cs="Times New Roman"/>
          <w:sz w:val="24"/>
        </w:rPr>
        <w:t>African Openbill Stork</w:t>
      </w:r>
      <w:r w:rsidR="001304C0" w:rsidRPr="00152C4B">
        <w:rPr>
          <w:rFonts w:ascii="Times New Roman" w:hAnsi="Times New Roman" w:cs="Times New Roman"/>
          <w:sz w:val="24"/>
        </w:rPr>
        <w:t>’s abundance re</w:t>
      </w:r>
      <w:r w:rsidR="00CD2D1A" w:rsidRPr="00152C4B">
        <w:rPr>
          <w:rFonts w:ascii="Times New Roman" w:hAnsi="Times New Roman" w:cs="Times New Roman"/>
          <w:sz w:val="24"/>
        </w:rPr>
        <w:t xml:space="preserve">sponse to that of </w:t>
      </w:r>
      <w:r w:rsidR="003756C8" w:rsidRPr="00152C4B">
        <w:rPr>
          <w:rFonts w:ascii="Times New Roman" w:hAnsi="Times New Roman" w:cs="Times New Roman"/>
          <w:sz w:val="24"/>
        </w:rPr>
        <w:t>its gastropod prey</w:t>
      </w:r>
      <w:r w:rsidR="001304C0" w:rsidRPr="00152C4B">
        <w:rPr>
          <w:rFonts w:ascii="Times New Roman" w:hAnsi="Times New Roman" w:cs="Times New Roman"/>
          <w:sz w:val="24"/>
        </w:rPr>
        <w:t xml:space="preserve"> resources</w:t>
      </w:r>
      <w:r w:rsidR="00281B01" w:rsidRPr="00152C4B">
        <w:rPr>
          <w:rFonts w:ascii="Times New Roman" w:hAnsi="Times New Roman" w:cs="Times New Roman"/>
          <w:sz w:val="24"/>
        </w:rPr>
        <w:t xml:space="preserve">; </w:t>
      </w:r>
      <w:r w:rsidR="00281B01" w:rsidRPr="00152C4B">
        <w:rPr>
          <w:rFonts w:ascii="Times New Roman" w:hAnsi="Times New Roman" w:cs="Times New Roman"/>
          <w:sz w:val="24"/>
        </w:rPr>
        <w:lastRenderedPageBreak/>
        <w:t>3) i</w:t>
      </w:r>
      <w:r w:rsidR="00722501" w:rsidRPr="00152C4B">
        <w:rPr>
          <w:rFonts w:ascii="Times New Roman" w:hAnsi="Times New Roman" w:cs="Times New Roman"/>
          <w:sz w:val="24"/>
        </w:rPr>
        <w:t xml:space="preserve">dentify </w:t>
      </w:r>
      <w:r w:rsidR="003756C8" w:rsidRPr="00152C4B">
        <w:rPr>
          <w:rFonts w:ascii="Times New Roman" w:hAnsi="Times New Roman" w:cs="Times New Roman"/>
          <w:sz w:val="24"/>
        </w:rPr>
        <w:t>paddy-field</w:t>
      </w:r>
      <w:r w:rsidR="001304C0" w:rsidRPr="00152C4B">
        <w:rPr>
          <w:rFonts w:ascii="Times New Roman" w:hAnsi="Times New Roman" w:cs="Times New Roman"/>
          <w:sz w:val="24"/>
        </w:rPr>
        <w:t xml:space="preserve"> management variables </w:t>
      </w:r>
      <w:r w:rsidR="003756C8" w:rsidRPr="00152C4B">
        <w:rPr>
          <w:rFonts w:ascii="Times New Roman" w:hAnsi="Times New Roman" w:cs="Times New Roman"/>
          <w:sz w:val="24"/>
        </w:rPr>
        <w:t xml:space="preserve">that </w:t>
      </w:r>
      <w:r w:rsidR="001304C0" w:rsidRPr="00152C4B">
        <w:rPr>
          <w:rFonts w:ascii="Times New Roman" w:hAnsi="Times New Roman" w:cs="Times New Roman"/>
          <w:sz w:val="24"/>
        </w:rPr>
        <w:t xml:space="preserve">best predict </w:t>
      </w:r>
      <w:r w:rsidR="00F06DB1" w:rsidRPr="00152C4B">
        <w:rPr>
          <w:rFonts w:ascii="Times New Roman" w:hAnsi="Times New Roman" w:cs="Times New Roman"/>
          <w:sz w:val="24"/>
        </w:rPr>
        <w:t>African Openbill Stork</w:t>
      </w:r>
      <w:r w:rsidR="001304C0" w:rsidRPr="00152C4B">
        <w:rPr>
          <w:rFonts w:ascii="Times New Roman" w:hAnsi="Times New Roman" w:cs="Times New Roman"/>
          <w:sz w:val="24"/>
        </w:rPr>
        <w:t xml:space="preserve"> </w:t>
      </w:r>
      <w:r w:rsidR="003756C8" w:rsidRPr="00152C4B">
        <w:rPr>
          <w:rFonts w:ascii="Times New Roman" w:hAnsi="Times New Roman" w:cs="Times New Roman"/>
          <w:sz w:val="24"/>
        </w:rPr>
        <w:t>a</w:t>
      </w:r>
      <w:r w:rsidR="00736D04" w:rsidRPr="00152C4B">
        <w:rPr>
          <w:rFonts w:ascii="Times New Roman" w:hAnsi="Times New Roman" w:cs="Times New Roman"/>
          <w:sz w:val="24"/>
        </w:rPr>
        <w:t>nd gastropod abundance patter</w:t>
      </w:r>
      <w:r w:rsidR="00937F67" w:rsidRPr="00152C4B">
        <w:rPr>
          <w:rFonts w:ascii="Times New Roman" w:hAnsi="Times New Roman" w:cs="Times New Roman"/>
          <w:sz w:val="24"/>
        </w:rPr>
        <w:t>n</w:t>
      </w:r>
      <w:r w:rsidR="00736D04" w:rsidRPr="00152C4B">
        <w:rPr>
          <w:rFonts w:ascii="Times New Roman" w:hAnsi="Times New Roman" w:cs="Times New Roman"/>
          <w:sz w:val="24"/>
        </w:rPr>
        <w:t xml:space="preserve">s </w:t>
      </w:r>
      <w:r w:rsidR="003756C8" w:rsidRPr="00152C4B">
        <w:rPr>
          <w:rFonts w:ascii="Times New Roman" w:hAnsi="Times New Roman" w:cs="Times New Roman"/>
          <w:sz w:val="24"/>
        </w:rPr>
        <w:t>across the rice-fields</w:t>
      </w:r>
    </w:p>
    <w:p w:rsidR="001304C0" w:rsidRPr="00152C4B" w:rsidRDefault="00937F67" w:rsidP="00722501">
      <w:pPr>
        <w:spacing w:line="480" w:lineRule="auto"/>
        <w:jc w:val="both"/>
        <w:rPr>
          <w:rFonts w:ascii="Times New Roman" w:hAnsi="Times New Roman" w:cs="Times New Roman"/>
          <w:sz w:val="24"/>
        </w:rPr>
      </w:pPr>
      <w:r w:rsidRPr="00152C4B">
        <w:rPr>
          <w:rFonts w:ascii="Times New Roman" w:hAnsi="Times New Roman" w:cs="Times New Roman"/>
          <w:sz w:val="24"/>
        </w:rPr>
        <w:t>W</w:t>
      </w:r>
      <w:r w:rsidR="00722501" w:rsidRPr="00152C4B">
        <w:rPr>
          <w:rFonts w:ascii="Times New Roman" w:hAnsi="Times New Roman" w:cs="Times New Roman"/>
          <w:sz w:val="24"/>
        </w:rPr>
        <w:t xml:space="preserve">e hypothesized that: a) </w:t>
      </w:r>
      <w:r w:rsidR="00F06DB1" w:rsidRPr="00152C4B">
        <w:rPr>
          <w:rFonts w:ascii="Times New Roman" w:hAnsi="Times New Roman" w:cs="Times New Roman"/>
          <w:sz w:val="24"/>
        </w:rPr>
        <w:t>African Openbill Stork</w:t>
      </w:r>
      <w:r w:rsidR="001304C0" w:rsidRPr="00152C4B">
        <w:rPr>
          <w:rFonts w:ascii="Times New Roman" w:hAnsi="Times New Roman" w:cs="Times New Roman"/>
          <w:sz w:val="24"/>
        </w:rPr>
        <w:t xml:space="preserve"> </w:t>
      </w:r>
      <w:r w:rsidR="003756C8" w:rsidRPr="00152C4B">
        <w:rPr>
          <w:rFonts w:ascii="Times New Roman" w:hAnsi="Times New Roman" w:cs="Times New Roman"/>
          <w:sz w:val="24"/>
        </w:rPr>
        <w:t xml:space="preserve">abundance patterns </w:t>
      </w:r>
      <w:r w:rsidR="00B71557" w:rsidRPr="00152C4B">
        <w:rPr>
          <w:rFonts w:ascii="Times New Roman" w:hAnsi="Times New Roman" w:cs="Times New Roman"/>
          <w:sz w:val="24"/>
        </w:rPr>
        <w:t xml:space="preserve">directly </w:t>
      </w:r>
      <w:r w:rsidR="001304C0" w:rsidRPr="00152C4B">
        <w:rPr>
          <w:rFonts w:ascii="Times New Roman" w:hAnsi="Times New Roman" w:cs="Times New Roman"/>
          <w:sz w:val="24"/>
        </w:rPr>
        <w:t>mirror</w:t>
      </w:r>
      <w:r w:rsidR="00B71557" w:rsidRPr="00152C4B">
        <w:rPr>
          <w:rFonts w:ascii="Times New Roman" w:hAnsi="Times New Roman" w:cs="Times New Roman"/>
          <w:sz w:val="24"/>
        </w:rPr>
        <w:t xml:space="preserve"> those </w:t>
      </w:r>
      <w:r w:rsidR="003756C8" w:rsidRPr="00152C4B">
        <w:rPr>
          <w:rFonts w:ascii="Times New Roman" w:hAnsi="Times New Roman" w:cs="Times New Roman"/>
          <w:sz w:val="24"/>
        </w:rPr>
        <w:t>of its gastropod prey</w:t>
      </w:r>
      <w:r w:rsidR="001304C0" w:rsidRPr="00152C4B">
        <w:rPr>
          <w:rFonts w:ascii="Times New Roman" w:hAnsi="Times New Roman" w:cs="Times New Roman"/>
          <w:sz w:val="24"/>
        </w:rPr>
        <w:t xml:space="preserve"> regardless of agronomic management patterns</w:t>
      </w:r>
      <w:r w:rsidR="00722501" w:rsidRPr="00152C4B">
        <w:rPr>
          <w:rFonts w:ascii="Times New Roman" w:hAnsi="Times New Roman" w:cs="Times New Roman"/>
          <w:sz w:val="24"/>
        </w:rPr>
        <w:t xml:space="preserve">; b) </w:t>
      </w:r>
      <w:r w:rsidR="00F06DB1" w:rsidRPr="00152C4B">
        <w:rPr>
          <w:rFonts w:ascii="Times New Roman" w:hAnsi="Times New Roman" w:cs="Times New Roman"/>
          <w:sz w:val="24"/>
        </w:rPr>
        <w:t>African Openbill Stork</w:t>
      </w:r>
      <w:r w:rsidR="00B71557" w:rsidRPr="00152C4B">
        <w:rPr>
          <w:rFonts w:ascii="Times New Roman" w:hAnsi="Times New Roman" w:cs="Times New Roman"/>
          <w:sz w:val="24"/>
        </w:rPr>
        <w:t xml:space="preserve"> and its gastropod </w:t>
      </w:r>
      <w:r w:rsidR="003756C8" w:rsidRPr="00152C4B">
        <w:rPr>
          <w:rFonts w:ascii="Times New Roman" w:hAnsi="Times New Roman" w:cs="Times New Roman"/>
          <w:sz w:val="24"/>
        </w:rPr>
        <w:t>prey</w:t>
      </w:r>
      <w:r w:rsidR="001304C0" w:rsidRPr="00152C4B">
        <w:rPr>
          <w:rFonts w:ascii="Times New Roman" w:hAnsi="Times New Roman" w:cs="Times New Roman"/>
          <w:sz w:val="24"/>
        </w:rPr>
        <w:t xml:space="preserve"> resources increase </w:t>
      </w:r>
      <w:r w:rsidR="00B71557" w:rsidRPr="00152C4B">
        <w:rPr>
          <w:rFonts w:ascii="Times New Roman" w:hAnsi="Times New Roman" w:cs="Times New Roman"/>
          <w:sz w:val="24"/>
        </w:rPr>
        <w:t xml:space="preserve">in abundance </w:t>
      </w:r>
      <w:r w:rsidR="001304C0" w:rsidRPr="00152C4B">
        <w:rPr>
          <w:rFonts w:ascii="Times New Roman" w:hAnsi="Times New Roman" w:cs="Times New Roman"/>
          <w:sz w:val="24"/>
        </w:rPr>
        <w:t>during the mor</w:t>
      </w:r>
      <w:r w:rsidR="000A79E3" w:rsidRPr="00152C4B">
        <w:rPr>
          <w:rFonts w:ascii="Times New Roman" w:hAnsi="Times New Roman" w:cs="Times New Roman"/>
          <w:sz w:val="24"/>
        </w:rPr>
        <w:t xml:space="preserve">e flooded periods of rice paddy-field </w:t>
      </w:r>
      <w:r w:rsidR="001304C0" w:rsidRPr="00152C4B">
        <w:rPr>
          <w:rFonts w:ascii="Times New Roman" w:hAnsi="Times New Roman" w:cs="Times New Roman"/>
          <w:sz w:val="24"/>
        </w:rPr>
        <w:t>management</w:t>
      </w:r>
    </w:p>
    <w:p w:rsidR="00270651" w:rsidRPr="00152C4B" w:rsidRDefault="00270651" w:rsidP="00722501">
      <w:pPr>
        <w:spacing w:line="480" w:lineRule="auto"/>
        <w:jc w:val="both"/>
        <w:rPr>
          <w:rFonts w:ascii="Times New Roman" w:hAnsi="Times New Roman" w:cs="Times New Roman"/>
          <w:sz w:val="24"/>
        </w:rPr>
      </w:pPr>
    </w:p>
    <w:p w:rsidR="00473314" w:rsidRPr="00C218B6" w:rsidRDefault="00473314" w:rsidP="00473314">
      <w:pPr>
        <w:rPr>
          <w:rFonts w:ascii="Times New Roman" w:hAnsi="Times New Roman" w:cs="Times New Roman"/>
          <w:b/>
          <w:sz w:val="28"/>
        </w:rPr>
      </w:pPr>
      <w:r w:rsidRPr="00C218B6">
        <w:rPr>
          <w:rFonts w:ascii="Times New Roman" w:hAnsi="Times New Roman" w:cs="Times New Roman"/>
          <w:b/>
          <w:sz w:val="28"/>
        </w:rPr>
        <w:t>M</w:t>
      </w:r>
      <w:r w:rsidR="008C4BE3" w:rsidRPr="00C218B6">
        <w:rPr>
          <w:rFonts w:ascii="Times New Roman" w:hAnsi="Times New Roman" w:cs="Times New Roman"/>
          <w:b/>
          <w:sz w:val="28"/>
        </w:rPr>
        <w:t>aterials and methods</w:t>
      </w:r>
    </w:p>
    <w:p w:rsidR="00473314" w:rsidRPr="008C4BE3" w:rsidRDefault="00473314" w:rsidP="00473314">
      <w:pPr>
        <w:rPr>
          <w:rFonts w:ascii="Times New Roman" w:hAnsi="Times New Roman" w:cs="Times New Roman"/>
          <w:b/>
          <w:sz w:val="24"/>
        </w:rPr>
      </w:pPr>
      <w:r w:rsidRPr="008C4BE3">
        <w:rPr>
          <w:rFonts w:ascii="Times New Roman" w:hAnsi="Times New Roman" w:cs="Times New Roman"/>
          <w:b/>
          <w:sz w:val="24"/>
        </w:rPr>
        <w:t>Study area</w:t>
      </w:r>
    </w:p>
    <w:p w:rsidR="00473314" w:rsidRPr="00152C4B" w:rsidRDefault="00473314" w:rsidP="00473314">
      <w:pPr>
        <w:pStyle w:val="NoSpacing"/>
        <w:spacing w:line="480" w:lineRule="auto"/>
        <w:jc w:val="both"/>
        <w:rPr>
          <w:color w:val="auto"/>
        </w:rPr>
      </w:pPr>
      <w:r w:rsidRPr="00152C4B">
        <w:t>The Ahero Rice Irrigation Scheme is located in the Kano Plains towards the eastern edge of the W</w:t>
      </w:r>
      <w:r w:rsidR="003E4559" w:rsidRPr="00152C4B">
        <w:t>inam Gulf of Lake Victoria, 20 K</w:t>
      </w:r>
      <w:r w:rsidRPr="00152C4B">
        <w:t>m east of Kisumu City in the western Kenya county of Kisumu</w:t>
      </w:r>
      <w:r w:rsidR="003806AC" w:rsidRPr="00152C4B">
        <w:t xml:space="preserve"> as illustrated in Fig. 1 (</w:t>
      </w:r>
      <w:proofErr w:type="spellStart"/>
      <w:r w:rsidRPr="00152C4B">
        <w:t>Bukhari</w:t>
      </w:r>
      <w:proofErr w:type="spellEnd"/>
      <w:r w:rsidRPr="00152C4B">
        <w:t xml:space="preserve"> </w:t>
      </w:r>
      <w:r w:rsidRPr="00152C4B">
        <w:rPr>
          <w:i/>
        </w:rPr>
        <w:t>et al.</w:t>
      </w:r>
      <w:r w:rsidRPr="00152C4B">
        <w:t xml:space="preserve"> 2011). The scheme is specifically </w:t>
      </w:r>
      <w:r w:rsidRPr="00152C4B">
        <w:rPr>
          <w:rFonts w:ascii="TimesNewRomanPSMT" w:eastAsia="MS Mincho" w:hAnsi="TimesNewRomanPSMT" w:cs="TimesNewRomanPSMT"/>
          <w:color w:val="auto"/>
          <w:szCs w:val="24"/>
        </w:rPr>
        <w:t xml:space="preserve">located at </w:t>
      </w:r>
      <w:r w:rsidRPr="00152C4B">
        <w:t xml:space="preserve">00° 09’ 14.31’’ S, 34° 59’ 49.16’’ E, covers </w:t>
      </w:r>
      <w:r w:rsidRPr="00152C4B">
        <w:rPr>
          <w:rFonts w:ascii="TimesNewRomanPSMT" w:eastAsia="MS Mincho" w:hAnsi="TimesNewRomanPSMT" w:cs="TimesNewRomanPSMT"/>
          <w:color w:val="auto"/>
          <w:szCs w:val="24"/>
        </w:rPr>
        <w:t xml:space="preserve">8.80 </w:t>
      </w:r>
      <w:r w:rsidRPr="00152C4B">
        <w:t>km</w:t>
      </w:r>
      <w:r w:rsidRPr="00152C4B">
        <w:rPr>
          <w:vertAlign w:val="superscript"/>
        </w:rPr>
        <w:t>2</w:t>
      </w:r>
      <w:r w:rsidRPr="00152C4B">
        <w:rPr>
          <w:rFonts w:ascii="TimesNewRomanPSMT" w:eastAsia="MS Mincho" w:hAnsi="TimesNewRomanPSMT" w:cs="TimesNewRomanPSMT"/>
          <w:color w:val="auto"/>
          <w:szCs w:val="24"/>
        </w:rPr>
        <w:t xml:space="preserve"> and is supplied with water from </w:t>
      </w:r>
      <w:r w:rsidR="003E4559" w:rsidRPr="00152C4B">
        <w:rPr>
          <w:rFonts w:ascii="TimesNewRomanPSMT" w:eastAsia="MS Mincho" w:hAnsi="TimesNewRomanPSMT" w:cs="TimesNewRomanPSMT"/>
          <w:color w:val="auto"/>
          <w:szCs w:val="24"/>
        </w:rPr>
        <w:t xml:space="preserve">the </w:t>
      </w:r>
      <w:r w:rsidR="00542654" w:rsidRPr="00152C4B">
        <w:rPr>
          <w:rFonts w:ascii="TimesNewRomanPSMT" w:eastAsia="MS Mincho" w:hAnsi="TimesNewRomanPSMT" w:cs="TimesNewRomanPSMT"/>
          <w:color w:val="auto"/>
          <w:szCs w:val="24"/>
        </w:rPr>
        <w:t>adjacent</w:t>
      </w:r>
      <w:r w:rsidRPr="00152C4B">
        <w:rPr>
          <w:rFonts w:ascii="TimesNewRomanPSMT" w:eastAsia="MS Mincho" w:hAnsi="TimesNewRomanPSMT" w:cs="TimesNewRomanPSMT"/>
          <w:color w:val="auto"/>
          <w:szCs w:val="24"/>
        </w:rPr>
        <w:t xml:space="preserve"> perennial River Nyando</w:t>
      </w:r>
      <w:r w:rsidR="003E4559" w:rsidRPr="00152C4B">
        <w:rPr>
          <w:rFonts w:ascii="TimesNewRomanPSMT" w:eastAsia="MS Mincho" w:hAnsi="TimesNewRomanPSMT" w:cs="TimesNewRomanPSMT"/>
          <w:color w:val="auto"/>
          <w:szCs w:val="24"/>
        </w:rPr>
        <w:t xml:space="preserve"> as illustrated in Fig. 1</w:t>
      </w:r>
      <w:r w:rsidRPr="00152C4B">
        <w:t xml:space="preserve"> (</w:t>
      </w:r>
      <w:proofErr w:type="spellStart"/>
      <w:r w:rsidRPr="00152C4B">
        <w:t>Bukhari</w:t>
      </w:r>
      <w:proofErr w:type="spellEnd"/>
      <w:r w:rsidRPr="00152C4B">
        <w:t xml:space="preserve"> </w:t>
      </w:r>
      <w:r w:rsidRPr="00152C4B">
        <w:rPr>
          <w:i/>
        </w:rPr>
        <w:t>et al.</w:t>
      </w:r>
      <w:r w:rsidR="00FD3CDC">
        <w:t xml:space="preserve"> 2011,</w:t>
      </w:r>
      <w:r w:rsidRPr="00152C4B">
        <w:t xml:space="preserve"> National Irrigation Board 2019). </w:t>
      </w:r>
      <w:r w:rsidR="005272E4" w:rsidRPr="00152C4B">
        <w:t>The m</w:t>
      </w:r>
      <w:r w:rsidRPr="00152C4B">
        <w:t>ean annual rainfall</w:t>
      </w:r>
      <w:r w:rsidR="005272E4" w:rsidRPr="00152C4B">
        <w:t xml:space="preserve"> in the region</w:t>
      </w:r>
      <w:r w:rsidRPr="00152C4B">
        <w:t xml:space="preserve"> is 1082 mm with a high peak in March and a lower one in November while mean annu</w:t>
      </w:r>
      <w:r w:rsidR="005272E4" w:rsidRPr="00152C4B">
        <w:t>al</w:t>
      </w:r>
      <w:r w:rsidRPr="00152C4B">
        <w:t xml:space="preserve"> temperatures range from </w:t>
      </w:r>
      <w:r w:rsidR="00542654" w:rsidRPr="00152C4B">
        <w:t>17</w:t>
      </w:r>
      <w:r w:rsidRPr="00152C4B">
        <w:rPr>
          <w:vertAlign w:val="superscript"/>
        </w:rPr>
        <w:t>o</w:t>
      </w:r>
      <w:r w:rsidR="00542654" w:rsidRPr="00152C4B">
        <w:t>C to 32</w:t>
      </w:r>
      <w:r w:rsidRPr="00152C4B">
        <w:rPr>
          <w:vertAlign w:val="superscript"/>
        </w:rPr>
        <w:t>o</w:t>
      </w:r>
      <w:r w:rsidRPr="00152C4B">
        <w:t>C, with average relative humidity at 65% (</w:t>
      </w:r>
      <w:proofErr w:type="spellStart"/>
      <w:r w:rsidRPr="00152C4B">
        <w:t>Bukhari</w:t>
      </w:r>
      <w:proofErr w:type="spellEnd"/>
      <w:r w:rsidRPr="00152C4B">
        <w:t xml:space="preserve"> </w:t>
      </w:r>
      <w:r w:rsidRPr="00152C4B">
        <w:rPr>
          <w:i/>
        </w:rPr>
        <w:t>et al.</w:t>
      </w:r>
      <w:r w:rsidR="00FD3CDC">
        <w:t xml:space="preserve"> 2011,</w:t>
      </w:r>
      <w:r w:rsidRPr="00152C4B">
        <w:t xml:space="preserve"> National Irrigation Authority 2019)</w:t>
      </w:r>
      <w:r w:rsidRPr="00152C4B">
        <w:rPr>
          <w:color w:val="auto"/>
        </w:rPr>
        <w:t xml:space="preserve">. </w:t>
      </w:r>
    </w:p>
    <w:p w:rsidR="00473314" w:rsidRPr="00152C4B" w:rsidRDefault="00473314" w:rsidP="00473314">
      <w:pPr>
        <w:autoSpaceDE w:val="0"/>
        <w:autoSpaceDN w:val="0"/>
        <w:adjustRightInd w:val="0"/>
        <w:spacing w:after="0" w:line="360" w:lineRule="auto"/>
      </w:pPr>
      <w:r w:rsidRPr="00152C4B">
        <w:tab/>
      </w:r>
    </w:p>
    <w:p w:rsidR="00473314" w:rsidRPr="008C4BE3" w:rsidRDefault="00473314" w:rsidP="00473314">
      <w:pPr>
        <w:autoSpaceDE w:val="0"/>
        <w:autoSpaceDN w:val="0"/>
        <w:adjustRightInd w:val="0"/>
        <w:spacing w:after="0" w:line="480" w:lineRule="auto"/>
        <w:rPr>
          <w:rFonts w:ascii="Times New Roman" w:hAnsi="Times New Roman" w:cs="Times New Roman"/>
          <w:b/>
          <w:sz w:val="24"/>
        </w:rPr>
      </w:pPr>
      <w:r w:rsidRPr="008C4BE3">
        <w:rPr>
          <w:rFonts w:ascii="Times New Roman" w:hAnsi="Times New Roman" w:cs="Times New Roman"/>
          <w:b/>
          <w:sz w:val="24"/>
        </w:rPr>
        <w:t>Site description</w:t>
      </w:r>
    </w:p>
    <w:p w:rsidR="00473314" w:rsidRPr="00152C4B" w:rsidRDefault="00473314" w:rsidP="00473314">
      <w:pPr>
        <w:autoSpaceDE w:val="0"/>
        <w:autoSpaceDN w:val="0"/>
        <w:adjustRightInd w:val="0"/>
        <w:spacing w:after="0" w:line="480" w:lineRule="auto"/>
        <w:jc w:val="both"/>
        <w:rPr>
          <w:rFonts w:ascii="Times New Roman" w:hAnsi="Times New Roman" w:cs="Times New Roman"/>
          <w:sz w:val="24"/>
        </w:rPr>
      </w:pPr>
      <w:r w:rsidRPr="00152C4B">
        <w:rPr>
          <w:rFonts w:ascii="Times New Roman" w:hAnsi="Times New Roman" w:cs="Times New Roman"/>
          <w:sz w:val="24"/>
        </w:rPr>
        <w:t>The rice irrigation scheme consists of 12 main irrigation blocks, ranging from 0.31-1.15 km</w:t>
      </w:r>
      <w:r w:rsidRPr="00152C4B">
        <w:rPr>
          <w:rFonts w:ascii="Times New Roman" w:hAnsi="Times New Roman" w:cs="Times New Roman"/>
          <w:sz w:val="24"/>
          <w:vertAlign w:val="superscript"/>
        </w:rPr>
        <w:t>2</w:t>
      </w:r>
      <w:r w:rsidRPr="00152C4B">
        <w:rPr>
          <w:rFonts w:ascii="Times New Roman" w:hAnsi="Times New Roman" w:cs="Times New Roman"/>
          <w:sz w:val="24"/>
        </w:rPr>
        <w:t xml:space="preserve"> in which rice is grown by a total of 533 contracted farmers. </w:t>
      </w:r>
      <w:r w:rsidRPr="00152C4B">
        <w:rPr>
          <w:rFonts w:ascii="Times New Roman" w:eastAsia="MS Mincho" w:hAnsi="Times New Roman" w:cs="Times New Roman"/>
          <w:sz w:val="24"/>
          <w:szCs w:val="24"/>
        </w:rPr>
        <w:t xml:space="preserve">While main blocks differ in the numbers of farmers, each farmer is consistently allocated a paddy field of 1.6 ha (0.016 </w:t>
      </w:r>
      <w:r w:rsidRPr="00152C4B">
        <w:rPr>
          <w:rFonts w:ascii="Times New Roman" w:hAnsi="Times New Roman" w:cs="Times New Roman"/>
          <w:sz w:val="24"/>
        </w:rPr>
        <w:t>km</w:t>
      </w:r>
      <w:r w:rsidRPr="00152C4B">
        <w:rPr>
          <w:rFonts w:ascii="Times New Roman" w:hAnsi="Times New Roman" w:cs="Times New Roman"/>
          <w:sz w:val="24"/>
          <w:vertAlign w:val="superscript"/>
        </w:rPr>
        <w:t xml:space="preserve">2 </w:t>
      </w:r>
      <w:r w:rsidRPr="00152C4B">
        <w:rPr>
          <w:rFonts w:ascii="Times New Roman" w:hAnsi="Times New Roman" w:cs="Times New Roman"/>
          <w:sz w:val="24"/>
        </w:rPr>
        <w:t>or 4 acres)</w:t>
      </w:r>
      <w:r w:rsidRPr="00152C4B">
        <w:rPr>
          <w:rFonts w:ascii="Times New Roman" w:eastAsia="MS Mincho" w:hAnsi="Times New Roman" w:cs="Times New Roman"/>
          <w:sz w:val="24"/>
          <w:szCs w:val="24"/>
        </w:rPr>
        <w:t xml:space="preserve">, regardless of which main block </w:t>
      </w:r>
      <w:r w:rsidRPr="00152C4B">
        <w:rPr>
          <w:rFonts w:ascii="Times New Roman" w:hAnsi="Times New Roman" w:cs="Times New Roman"/>
          <w:sz w:val="24"/>
        </w:rPr>
        <w:t>it is located in (</w:t>
      </w:r>
      <w:proofErr w:type="spellStart"/>
      <w:r w:rsidRPr="00152C4B">
        <w:rPr>
          <w:rFonts w:ascii="Times New Roman" w:hAnsi="Times New Roman" w:cs="Times New Roman"/>
          <w:sz w:val="24"/>
        </w:rPr>
        <w:t>Bukhari</w:t>
      </w:r>
      <w:proofErr w:type="spellEnd"/>
      <w:r w:rsidRPr="00152C4B">
        <w:rPr>
          <w:rFonts w:ascii="Times New Roman" w:hAnsi="Times New Roman" w:cs="Times New Roman"/>
          <w:sz w:val="24"/>
        </w:rPr>
        <w:t xml:space="preserve"> </w:t>
      </w:r>
      <w:r w:rsidRPr="00FD3CDC">
        <w:rPr>
          <w:rFonts w:ascii="Times New Roman" w:hAnsi="Times New Roman" w:cs="Times New Roman"/>
          <w:sz w:val="24"/>
        </w:rPr>
        <w:t>et al.</w:t>
      </w:r>
      <w:r w:rsidRPr="00152C4B">
        <w:rPr>
          <w:rFonts w:ascii="Times New Roman" w:hAnsi="Times New Roman" w:cs="Times New Roman"/>
          <w:sz w:val="24"/>
        </w:rPr>
        <w:t xml:space="preserve"> 2011). </w:t>
      </w:r>
      <w:r w:rsidR="00B82340" w:rsidRPr="00152C4B">
        <w:rPr>
          <w:rFonts w:ascii="Times New Roman" w:hAnsi="Times New Roman" w:cs="Times New Roman"/>
          <w:sz w:val="24"/>
        </w:rPr>
        <w:t>The paddy-</w:t>
      </w:r>
      <w:r w:rsidR="000C030B" w:rsidRPr="00152C4B">
        <w:rPr>
          <w:rFonts w:ascii="Times New Roman" w:hAnsi="Times New Roman" w:cs="Times New Roman"/>
          <w:sz w:val="24"/>
        </w:rPr>
        <w:t>field-</w:t>
      </w:r>
      <w:r w:rsidR="000C030B" w:rsidRPr="00152C4B">
        <w:rPr>
          <w:rFonts w:ascii="Times New Roman" w:hAnsi="Times New Roman" w:cs="Times New Roman"/>
          <w:sz w:val="24"/>
        </w:rPr>
        <w:lastRenderedPageBreak/>
        <w:t>block</w:t>
      </w:r>
      <w:r w:rsidR="00B82340" w:rsidRPr="00152C4B">
        <w:rPr>
          <w:rFonts w:ascii="Times New Roman" w:hAnsi="Times New Roman" w:cs="Times New Roman"/>
          <w:sz w:val="24"/>
        </w:rPr>
        <w:t>s themselves ranged in sizes from 31-115 hectares (Table 1).</w:t>
      </w:r>
      <w:r w:rsidRPr="00152C4B">
        <w:rPr>
          <w:rFonts w:ascii="Times New Roman" w:hAnsi="Times New Roman" w:cs="Times New Roman"/>
          <w:sz w:val="24"/>
        </w:rPr>
        <w:t>Water is pumped into the main blocks through a main inl</w:t>
      </w:r>
      <w:r w:rsidR="00665B41" w:rsidRPr="00152C4B">
        <w:rPr>
          <w:rFonts w:ascii="Times New Roman" w:hAnsi="Times New Roman" w:cs="Times New Roman"/>
          <w:sz w:val="24"/>
        </w:rPr>
        <w:t>et and flows southwestwards under</w:t>
      </w:r>
      <w:r w:rsidRPr="00152C4B">
        <w:rPr>
          <w:rFonts w:ascii="Times New Roman" w:hAnsi="Times New Roman" w:cs="Times New Roman"/>
          <w:sz w:val="24"/>
        </w:rPr>
        <w:t xml:space="preserve"> gravity along inter-block irrigation channels </w:t>
      </w:r>
      <w:r w:rsidRPr="00152C4B">
        <w:rPr>
          <w:rFonts w:ascii="Times New Roman" w:eastAsia="MS Mincho" w:hAnsi="Times New Roman" w:cs="Times New Roman"/>
          <w:sz w:val="24"/>
          <w:szCs w:val="24"/>
        </w:rPr>
        <w:t xml:space="preserve">then into smaller </w:t>
      </w:r>
      <w:r w:rsidR="00665B41" w:rsidRPr="00152C4B">
        <w:rPr>
          <w:rFonts w:ascii="Times New Roman" w:eastAsia="MS Mincho" w:hAnsi="Times New Roman" w:cs="Times New Roman"/>
          <w:sz w:val="24"/>
          <w:szCs w:val="24"/>
        </w:rPr>
        <w:t xml:space="preserve">secondary </w:t>
      </w:r>
      <w:r w:rsidRPr="00152C4B">
        <w:rPr>
          <w:rFonts w:ascii="Times New Roman" w:eastAsia="MS Mincho" w:hAnsi="Times New Roman" w:cs="Times New Roman"/>
          <w:sz w:val="24"/>
          <w:szCs w:val="24"/>
        </w:rPr>
        <w:t xml:space="preserve">channels, </w:t>
      </w:r>
      <w:r w:rsidRPr="00152C4B">
        <w:rPr>
          <w:rFonts w:ascii="Times New Roman" w:hAnsi="Times New Roman" w:cs="Times New Roman"/>
          <w:sz w:val="24"/>
        </w:rPr>
        <w:t xml:space="preserve">which than flow into the paddy fields. Two crops of rice are grown each year, planting being timed to coincide with periods of local rainfall while harvesting takes place in July and January. The paddy fields initially receive moderate flooding from the time of </w:t>
      </w:r>
      <w:proofErr w:type="spellStart"/>
      <w:r w:rsidRPr="00152C4B">
        <w:rPr>
          <w:rFonts w:ascii="Times New Roman" w:hAnsi="Times New Roman" w:cs="Times New Roman"/>
          <w:sz w:val="24"/>
        </w:rPr>
        <w:t>ploughing</w:t>
      </w:r>
      <w:proofErr w:type="spellEnd"/>
      <w:r w:rsidRPr="00152C4B">
        <w:rPr>
          <w:rFonts w:ascii="Times New Roman" w:hAnsi="Times New Roman" w:cs="Times New Roman"/>
          <w:sz w:val="24"/>
        </w:rPr>
        <w:t xml:space="preserve"> to nursery establishment. </w:t>
      </w:r>
      <w:r w:rsidRPr="00152C4B">
        <w:rPr>
          <w:rFonts w:ascii="Times New Roman" w:eastAsia="MS Mincho" w:hAnsi="Times New Roman" w:cs="Times New Roman"/>
          <w:sz w:val="24"/>
          <w:szCs w:val="24"/>
        </w:rPr>
        <w:t xml:space="preserve">Flooding is then maximized (to a depth of about 30 cm) from the time of transplantation (four weeks after </w:t>
      </w:r>
      <w:proofErr w:type="spellStart"/>
      <w:r w:rsidRPr="00152C4B">
        <w:rPr>
          <w:rFonts w:ascii="Times New Roman" w:eastAsia="MS Mincho" w:hAnsi="Times New Roman" w:cs="Times New Roman"/>
          <w:sz w:val="24"/>
          <w:szCs w:val="24"/>
        </w:rPr>
        <w:t>ploughing</w:t>
      </w:r>
      <w:proofErr w:type="spellEnd"/>
      <w:r w:rsidRPr="00152C4B">
        <w:rPr>
          <w:rFonts w:ascii="Times New Roman" w:eastAsia="MS Mincho" w:hAnsi="Times New Roman" w:cs="Times New Roman"/>
          <w:sz w:val="24"/>
          <w:szCs w:val="24"/>
        </w:rPr>
        <w:t>) to the second period of weeding (two months after planting) before being gradually reduced (by about 10 cm weekly) until total discontinuation at crop maturity (after about three months) (Table 1).</w:t>
      </w:r>
      <w:r w:rsidRPr="00152C4B">
        <w:rPr>
          <w:rFonts w:ascii="Times New Roman" w:hAnsi="Times New Roman" w:cs="Times New Roman"/>
          <w:sz w:val="24"/>
        </w:rPr>
        <w:t xml:space="preserve"> The site hosts large regular populations of resident and annually wintering birds comp</w:t>
      </w:r>
      <w:r w:rsidR="00665B41" w:rsidRPr="00152C4B">
        <w:rPr>
          <w:rFonts w:ascii="Times New Roman" w:hAnsi="Times New Roman" w:cs="Times New Roman"/>
          <w:sz w:val="24"/>
        </w:rPr>
        <w:t>rising passerine and wading specie</w:t>
      </w:r>
      <w:r w:rsidRPr="00152C4B">
        <w:rPr>
          <w:rFonts w:ascii="Times New Roman" w:hAnsi="Times New Roman" w:cs="Times New Roman"/>
          <w:sz w:val="24"/>
        </w:rPr>
        <w:t>s</w:t>
      </w:r>
      <w:r w:rsidRPr="00152C4B" w:rsidDel="00707A22">
        <w:rPr>
          <w:rFonts w:ascii="Times New Roman" w:hAnsi="Times New Roman" w:cs="Times New Roman"/>
          <w:sz w:val="24"/>
        </w:rPr>
        <w:t xml:space="preserve"> </w:t>
      </w:r>
      <w:r w:rsidRPr="00152C4B">
        <w:rPr>
          <w:rFonts w:ascii="Times New Roman" w:hAnsi="Times New Roman" w:cs="Times New Roman"/>
          <w:sz w:val="24"/>
        </w:rPr>
        <w:t xml:space="preserve">(Zimmerman </w:t>
      </w:r>
      <w:r w:rsidRPr="00FD3CDC">
        <w:rPr>
          <w:rFonts w:ascii="Times New Roman" w:hAnsi="Times New Roman" w:cs="Times New Roman"/>
          <w:sz w:val="24"/>
        </w:rPr>
        <w:t>et al.</w:t>
      </w:r>
      <w:r w:rsidRPr="00152C4B">
        <w:rPr>
          <w:rFonts w:ascii="Times New Roman" w:hAnsi="Times New Roman" w:cs="Times New Roman"/>
          <w:i/>
          <w:sz w:val="24"/>
        </w:rPr>
        <w:t xml:space="preserve"> </w:t>
      </w:r>
      <w:r w:rsidR="00327117" w:rsidRPr="00152C4B">
        <w:rPr>
          <w:rFonts w:ascii="Times New Roman" w:hAnsi="Times New Roman" w:cs="Times New Roman"/>
          <w:sz w:val="24"/>
        </w:rPr>
        <w:t>2020</w:t>
      </w:r>
      <w:r w:rsidRPr="00152C4B">
        <w:rPr>
          <w:rFonts w:ascii="Times New Roman" w:hAnsi="Times New Roman" w:cs="Times New Roman"/>
          <w:sz w:val="24"/>
        </w:rPr>
        <w:t>).</w:t>
      </w:r>
    </w:p>
    <w:p w:rsidR="00473314" w:rsidRPr="00152C4B" w:rsidRDefault="00616552" w:rsidP="00473314">
      <w:pPr>
        <w:spacing w:after="168" w:line="360" w:lineRule="auto"/>
        <w:ind w:left="-5" w:right="1205"/>
        <w:jc w:val="both"/>
        <w:rPr>
          <w:rFonts w:ascii="Times New Roman" w:hAnsi="Times New Roman" w:cs="Times New Roman"/>
          <w:b/>
          <w:sz w:val="24"/>
        </w:rPr>
      </w:pPr>
      <w:r w:rsidRPr="00152C4B">
        <w:rPr>
          <w:rFonts w:ascii="Times New Roman" w:hAnsi="Times New Roman" w:cs="Times New Roman"/>
          <w:b/>
          <w:noProof/>
          <w:sz w:val="24"/>
        </w:rPr>
        <w:drawing>
          <wp:inline distT="0" distB="0" distL="0" distR="0" wp14:anchorId="0EE21F55" wp14:editId="13D8AA5E">
            <wp:extent cx="5938520" cy="367855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8520" cy="3678555"/>
                    </a:xfrm>
                    <a:prstGeom prst="rect">
                      <a:avLst/>
                    </a:prstGeom>
                    <a:noFill/>
                    <a:ln>
                      <a:noFill/>
                    </a:ln>
                  </pic:spPr>
                </pic:pic>
              </a:graphicData>
            </a:graphic>
          </wp:inline>
        </w:drawing>
      </w:r>
    </w:p>
    <w:p w:rsidR="00473314" w:rsidRPr="00152C4B" w:rsidRDefault="00291E45" w:rsidP="00473314">
      <w:pPr>
        <w:spacing w:after="168" w:line="360" w:lineRule="auto"/>
        <w:ind w:left="-5" w:right="1205"/>
        <w:jc w:val="both"/>
        <w:rPr>
          <w:rFonts w:ascii="Times New Roman" w:hAnsi="Times New Roman" w:cs="Times New Roman"/>
        </w:rPr>
      </w:pPr>
      <w:proofErr w:type="gramStart"/>
      <w:r w:rsidRPr="00152C4B">
        <w:rPr>
          <w:rFonts w:ascii="Times New Roman" w:hAnsi="Times New Roman" w:cs="Times New Roman"/>
          <w:b/>
        </w:rPr>
        <w:t>FIGURE 1</w:t>
      </w:r>
      <w:r w:rsidRPr="00152C4B">
        <w:rPr>
          <w:rFonts w:ascii="Times New Roman" w:hAnsi="Times New Roman" w:cs="Times New Roman"/>
        </w:rPr>
        <w:t>.</w:t>
      </w:r>
      <w:proofErr w:type="gramEnd"/>
      <w:r w:rsidRPr="00152C4B">
        <w:rPr>
          <w:rFonts w:ascii="Times New Roman" w:hAnsi="Times New Roman" w:cs="Times New Roman"/>
        </w:rPr>
        <w:t xml:space="preserve"> </w:t>
      </w:r>
      <w:r w:rsidR="00473314" w:rsidRPr="00152C4B">
        <w:rPr>
          <w:rFonts w:ascii="Times New Roman" w:hAnsi="Times New Roman" w:cs="Times New Roman"/>
        </w:rPr>
        <w:t>Map of study area showing various rice paddy-</w:t>
      </w:r>
      <w:r w:rsidR="000C030B" w:rsidRPr="00152C4B">
        <w:rPr>
          <w:rFonts w:ascii="Times New Roman" w:hAnsi="Times New Roman" w:cs="Times New Roman"/>
        </w:rPr>
        <w:t>field-block</w:t>
      </w:r>
      <w:r w:rsidR="00473314" w:rsidRPr="00152C4B">
        <w:rPr>
          <w:rFonts w:ascii="Times New Roman" w:hAnsi="Times New Roman" w:cs="Times New Roman"/>
        </w:rPr>
        <w:t xml:space="preserve">s where sampling was conducted. (Adopted from the National Irrigation Board, 2019) </w:t>
      </w:r>
    </w:p>
    <w:p w:rsidR="00473314" w:rsidRPr="00152C4B" w:rsidRDefault="00473314" w:rsidP="00473314">
      <w:pPr>
        <w:spacing w:after="168" w:line="360" w:lineRule="auto"/>
        <w:ind w:left="-5" w:right="1205"/>
        <w:jc w:val="both"/>
        <w:rPr>
          <w:rFonts w:ascii="Times New Roman" w:hAnsi="Times New Roman" w:cs="Times New Roman"/>
        </w:rPr>
      </w:pPr>
    </w:p>
    <w:p w:rsidR="00473314" w:rsidRPr="008C4BE3" w:rsidRDefault="00473314" w:rsidP="00473314">
      <w:pPr>
        <w:rPr>
          <w:rFonts w:ascii="Times New Roman" w:hAnsi="Times New Roman" w:cs="Times New Roman"/>
          <w:b/>
          <w:sz w:val="24"/>
        </w:rPr>
      </w:pPr>
      <w:r w:rsidRPr="008C4BE3">
        <w:rPr>
          <w:rFonts w:ascii="Times New Roman" w:hAnsi="Times New Roman" w:cs="Times New Roman"/>
          <w:b/>
          <w:sz w:val="24"/>
        </w:rPr>
        <w:t>Sampling strategy and field protocol</w:t>
      </w:r>
    </w:p>
    <w:p w:rsidR="00473314" w:rsidRPr="00152C4B" w:rsidRDefault="00473314" w:rsidP="00473314">
      <w:pPr>
        <w:rPr>
          <w:rFonts w:ascii="Times New Roman" w:hAnsi="Times New Roman" w:cs="Times New Roman"/>
          <w:i/>
          <w:sz w:val="24"/>
        </w:rPr>
      </w:pPr>
      <w:r w:rsidRPr="00152C4B">
        <w:rPr>
          <w:rFonts w:ascii="Times New Roman" w:hAnsi="Times New Roman" w:cs="Times New Roman"/>
          <w:i/>
          <w:sz w:val="24"/>
        </w:rPr>
        <w:t>Paddy-</w:t>
      </w:r>
      <w:r w:rsidR="000C030B" w:rsidRPr="00152C4B">
        <w:rPr>
          <w:rFonts w:ascii="Times New Roman" w:hAnsi="Times New Roman" w:cs="Times New Roman"/>
          <w:i/>
          <w:sz w:val="24"/>
        </w:rPr>
        <w:t>field-block</w:t>
      </w:r>
      <w:r w:rsidRPr="00152C4B">
        <w:rPr>
          <w:rFonts w:ascii="Times New Roman" w:hAnsi="Times New Roman" w:cs="Times New Roman"/>
          <w:i/>
          <w:sz w:val="24"/>
        </w:rPr>
        <w:t xml:space="preserve"> selection and characterization</w:t>
      </w:r>
    </w:p>
    <w:p w:rsidR="00473314" w:rsidRPr="00152C4B" w:rsidRDefault="00473314" w:rsidP="00473314">
      <w:pPr>
        <w:spacing w:after="160" w:line="480" w:lineRule="auto"/>
        <w:jc w:val="both"/>
        <w:rPr>
          <w:rFonts w:ascii="Times New Roman" w:hAnsi="Times New Roman" w:cs="Times New Roman"/>
          <w:sz w:val="24"/>
        </w:rPr>
      </w:pPr>
      <w:r w:rsidRPr="00152C4B">
        <w:rPr>
          <w:rFonts w:ascii="Times New Roman" w:hAnsi="Times New Roman" w:cs="Times New Roman"/>
          <w:sz w:val="24"/>
        </w:rPr>
        <w:t xml:space="preserve"> The study was carried across all the 12 main</w:t>
      </w:r>
      <w:r w:rsidR="001A233E" w:rsidRPr="00152C4B">
        <w:rPr>
          <w:rFonts w:ascii="Times New Roman" w:hAnsi="Times New Roman" w:cs="Times New Roman"/>
          <w:sz w:val="24"/>
        </w:rPr>
        <w:t xml:space="preserve"> blocks during the rice crop</w:t>
      </w:r>
      <w:r w:rsidRPr="00152C4B">
        <w:rPr>
          <w:rFonts w:ascii="Times New Roman" w:hAnsi="Times New Roman" w:cs="Times New Roman"/>
          <w:sz w:val="24"/>
        </w:rPr>
        <w:t xml:space="preserve"> season spanning from November </w:t>
      </w:r>
      <w:r w:rsidR="00B82340" w:rsidRPr="00152C4B">
        <w:rPr>
          <w:rFonts w:ascii="Times New Roman" w:hAnsi="Times New Roman" w:cs="Times New Roman"/>
          <w:sz w:val="24"/>
        </w:rPr>
        <w:t xml:space="preserve">until </w:t>
      </w:r>
      <w:r w:rsidRPr="00152C4B">
        <w:rPr>
          <w:rFonts w:ascii="Times New Roman" w:hAnsi="Times New Roman" w:cs="Times New Roman"/>
          <w:sz w:val="24"/>
        </w:rPr>
        <w:t>February the following. Preceding actual field sampling, paddy-</w:t>
      </w:r>
      <w:r w:rsidR="000C030B" w:rsidRPr="00152C4B">
        <w:rPr>
          <w:rFonts w:ascii="Times New Roman" w:hAnsi="Times New Roman" w:cs="Times New Roman"/>
          <w:sz w:val="24"/>
        </w:rPr>
        <w:t>field-block</w:t>
      </w:r>
      <w:r w:rsidRPr="00152C4B">
        <w:rPr>
          <w:rFonts w:ascii="Times New Roman" w:hAnsi="Times New Roman" w:cs="Times New Roman"/>
          <w:sz w:val="24"/>
        </w:rPr>
        <w:t xml:space="preserve"> characteristics were recorded using information from personnel at the Ahero Rice Research Centre, including paddy-</w:t>
      </w:r>
      <w:r w:rsidR="000C030B" w:rsidRPr="00152C4B">
        <w:rPr>
          <w:rFonts w:ascii="Times New Roman" w:hAnsi="Times New Roman" w:cs="Times New Roman"/>
          <w:sz w:val="24"/>
        </w:rPr>
        <w:t>field-block</w:t>
      </w:r>
      <w:r w:rsidRPr="00152C4B">
        <w:rPr>
          <w:rFonts w:ascii="Times New Roman" w:hAnsi="Times New Roman" w:cs="Times New Roman"/>
          <w:sz w:val="24"/>
        </w:rPr>
        <w:t xml:space="preserve"> names, locations, sizes and prevalent stages of rice growth</w:t>
      </w:r>
      <w:r w:rsidR="00B82340" w:rsidRPr="00152C4B">
        <w:rPr>
          <w:rFonts w:ascii="Times New Roman" w:hAnsi="Times New Roman" w:cs="Times New Roman"/>
          <w:sz w:val="24"/>
        </w:rPr>
        <w:t xml:space="preserve"> (Table 1).</w:t>
      </w:r>
    </w:p>
    <w:p w:rsidR="00473314" w:rsidRPr="00152C4B" w:rsidRDefault="00473314" w:rsidP="00473314">
      <w:pPr>
        <w:pStyle w:val="NoSpacing"/>
        <w:spacing w:line="360" w:lineRule="auto"/>
        <w:jc w:val="both"/>
        <w:rPr>
          <w:color w:val="auto"/>
          <w:sz w:val="28"/>
        </w:rPr>
      </w:pPr>
    </w:p>
    <w:p w:rsidR="00473314" w:rsidRPr="00152C4B" w:rsidRDefault="00750D03" w:rsidP="00473314">
      <w:pPr>
        <w:spacing w:line="360" w:lineRule="auto"/>
        <w:jc w:val="both"/>
        <w:rPr>
          <w:rFonts w:ascii="Times New Roman" w:hAnsi="Times New Roman" w:cs="Times New Roman"/>
        </w:rPr>
      </w:pPr>
      <w:proofErr w:type="gramStart"/>
      <w:r w:rsidRPr="00152C4B">
        <w:rPr>
          <w:rFonts w:ascii="Times New Roman" w:hAnsi="Times New Roman" w:cs="Times New Roman"/>
          <w:b/>
        </w:rPr>
        <w:t>TABLE</w:t>
      </w:r>
      <w:r w:rsidR="00473314" w:rsidRPr="00152C4B">
        <w:rPr>
          <w:rFonts w:ascii="Times New Roman" w:hAnsi="Times New Roman" w:cs="Times New Roman"/>
          <w:b/>
        </w:rPr>
        <w:t xml:space="preserve"> 1.</w:t>
      </w:r>
      <w:proofErr w:type="gramEnd"/>
      <w:r w:rsidR="00473314" w:rsidRPr="00152C4B">
        <w:rPr>
          <w:rFonts w:ascii="Times New Roman" w:hAnsi="Times New Roman" w:cs="Times New Roman"/>
        </w:rPr>
        <w:t xml:space="preserve"> </w:t>
      </w:r>
      <w:proofErr w:type="gramStart"/>
      <w:r w:rsidR="00473314" w:rsidRPr="00152C4B">
        <w:rPr>
          <w:rFonts w:ascii="Times New Roman" w:hAnsi="Times New Roman" w:cs="Times New Roman"/>
        </w:rPr>
        <w:t xml:space="preserve">The 12 </w:t>
      </w:r>
      <w:r w:rsidR="000C030B" w:rsidRPr="00152C4B">
        <w:rPr>
          <w:rFonts w:ascii="Times New Roman" w:hAnsi="Times New Roman" w:cs="Times New Roman"/>
        </w:rPr>
        <w:t>field-block</w:t>
      </w:r>
      <w:r w:rsidR="00473314" w:rsidRPr="00152C4B">
        <w:rPr>
          <w:rFonts w:ascii="Times New Roman" w:hAnsi="Times New Roman" w:cs="Times New Roman"/>
        </w:rPr>
        <w:t>s comprising the rice</w:t>
      </w:r>
      <w:r w:rsidR="00865D96" w:rsidRPr="00152C4B">
        <w:rPr>
          <w:rFonts w:ascii="Times New Roman" w:hAnsi="Times New Roman" w:cs="Times New Roman"/>
        </w:rPr>
        <w:t>-field</w:t>
      </w:r>
      <w:r w:rsidR="00473314" w:rsidRPr="00152C4B">
        <w:rPr>
          <w:rFonts w:ascii="Times New Roman" w:hAnsi="Times New Roman" w:cs="Times New Roman"/>
        </w:rPr>
        <w:t xml:space="preserve"> paddies where the study was conducted.</w:t>
      </w:r>
      <w:proofErr w:type="gramEnd"/>
      <w:r w:rsidR="00473314" w:rsidRPr="00152C4B">
        <w:rPr>
          <w:rFonts w:ascii="Times New Roman" w:hAnsi="Times New Roman" w:cs="Times New Roman"/>
        </w:rPr>
        <w:t xml:space="preserve"> For each block, the number of farmers is not </w:t>
      </w:r>
      <w:r w:rsidR="00865D96" w:rsidRPr="00152C4B">
        <w:rPr>
          <w:rFonts w:ascii="Times New Roman" w:hAnsi="Times New Roman" w:cs="Times New Roman"/>
        </w:rPr>
        <w:t xml:space="preserve">necessarily </w:t>
      </w:r>
      <w:r w:rsidR="00473314" w:rsidRPr="00152C4B">
        <w:rPr>
          <w:rFonts w:ascii="Times New Roman" w:hAnsi="Times New Roman" w:cs="Times New Roman"/>
        </w:rPr>
        <w:t>equivalent to the number of paddies because most farmers are allocated multiple paddies across the blocks</w:t>
      </w:r>
    </w:p>
    <w:tbl>
      <w:tblPr>
        <w:tblStyle w:val="TableGrid"/>
        <w:tblW w:w="0" w:type="auto"/>
        <w:tblLook w:val="04A0" w:firstRow="1" w:lastRow="0" w:firstColumn="1" w:lastColumn="0" w:noHBand="0" w:noVBand="1"/>
      </w:tblPr>
      <w:tblGrid>
        <w:gridCol w:w="1845"/>
        <w:gridCol w:w="3028"/>
        <w:gridCol w:w="2096"/>
        <w:gridCol w:w="2381"/>
      </w:tblGrid>
      <w:tr w:rsidR="00473314" w:rsidRPr="00152C4B" w:rsidTr="00006340">
        <w:tc>
          <w:tcPr>
            <w:tcW w:w="1845" w:type="dxa"/>
            <w:tcBorders>
              <w:top w:val="single" w:sz="4" w:space="0" w:color="auto"/>
              <w:left w:val="nil"/>
              <w:bottom w:val="single" w:sz="4" w:space="0" w:color="auto"/>
              <w:right w:val="nil"/>
            </w:tcBorders>
            <w:vAlign w:val="center"/>
          </w:tcPr>
          <w:p w:rsidR="00473314" w:rsidRPr="00152C4B" w:rsidRDefault="000C030B" w:rsidP="001304C0">
            <w:pPr>
              <w:spacing w:line="360" w:lineRule="auto"/>
              <w:jc w:val="center"/>
              <w:rPr>
                <w:rFonts w:cs="Times New Roman"/>
                <w:sz w:val="22"/>
                <w:szCs w:val="22"/>
              </w:rPr>
            </w:pPr>
            <w:r w:rsidRPr="00152C4B">
              <w:rPr>
                <w:rFonts w:cs="Times New Roman"/>
                <w:sz w:val="22"/>
                <w:szCs w:val="22"/>
              </w:rPr>
              <w:t>Field-block</w:t>
            </w:r>
          </w:p>
        </w:tc>
        <w:tc>
          <w:tcPr>
            <w:tcW w:w="3028" w:type="dxa"/>
            <w:tcBorders>
              <w:top w:val="single" w:sz="4" w:space="0" w:color="auto"/>
              <w:left w:val="nil"/>
              <w:bottom w:val="single" w:sz="4" w:space="0" w:color="auto"/>
              <w:right w:val="nil"/>
            </w:tcBorders>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Block size</w:t>
            </w:r>
          </w:p>
          <w:p w:rsidR="00473314" w:rsidRPr="00152C4B" w:rsidRDefault="00473314" w:rsidP="001304C0">
            <w:pPr>
              <w:spacing w:line="360" w:lineRule="auto"/>
              <w:jc w:val="center"/>
              <w:rPr>
                <w:rFonts w:cs="Times New Roman"/>
                <w:sz w:val="22"/>
                <w:szCs w:val="22"/>
              </w:rPr>
            </w:pPr>
            <w:r w:rsidRPr="00152C4B">
              <w:rPr>
                <w:rFonts w:cs="Times New Roman"/>
                <w:sz w:val="22"/>
                <w:szCs w:val="22"/>
              </w:rPr>
              <w:t>(Acres)</w:t>
            </w:r>
          </w:p>
        </w:tc>
        <w:tc>
          <w:tcPr>
            <w:tcW w:w="2096" w:type="dxa"/>
            <w:tcBorders>
              <w:top w:val="single" w:sz="4" w:space="0" w:color="auto"/>
              <w:left w:val="nil"/>
              <w:bottom w:val="single" w:sz="4" w:space="0" w:color="auto"/>
              <w:right w:val="nil"/>
            </w:tcBorders>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Block size (Hectares)</w:t>
            </w:r>
          </w:p>
        </w:tc>
        <w:tc>
          <w:tcPr>
            <w:tcW w:w="2381" w:type="dxa"/>
            <w:tcBorders>
              <w:top w:val="single" w:sz="4" w:space="0" w:color="auto"/>
              <w:left w:val="nil"/>
              <w:bottom w:val="single" w:sz="4" w:space="0" w:color="auto"/>
              <w:right w:val="nil"/>
            </w:tcBorders>
          </w:tcPr>
          <w:p w:rsidR="00006340" w:rsidRPr="00152C4B" w:rsidRDefault="00473314" w:rsidP="001304C0">
            <w:pPr>
              <w:spacing w:line="360" w:lineRule="auto"/>
              <w:jc w:val="center"/>
              <w:rPr>
                <w:rFonts w:cs="Times New Roman"/>
                <w:sz w:val="22"/>
                <w:szCs w:val="22"/>
              </w:rPr>
            </w:pPr>
            <w:r w:rsidRPr="00152C4B">
              <w:rPr>
                <w:rFonts w:cs="Times New Roman"/>
                <w:sz w:val="22"/>
                <w:szCs w:val="22"/>
              </w:rPr>
              <w:t xml:space="preserve">Number of </w:t>
            </w:r>
          </w:p>
          <w:p w:rsidR="00473314" w:rsidRPr="00152C4B" w:rsidRDefault="00473314" w:rsidP="001304C0">
            <w:pPr>
              <w:spacing w:line="360" w:lineRule="auto"/>
              <w:jc w:val="center"/>
              <w:rPr>
                <w:rFonts w:cs="Times New Roman"/>
                <w:sz w:val="22"/>
                <w:szCs w:val="22"/>
              </w:rPr>
            </w:pPr>
            <w:r w:rsidRPr="00152C4B">
              <w:rPr>
                <w:rFonts w:cs="Times New Roman"/>
                <w:sz w:val="22"/>
                <w:szCs w:val="22"/>
              </w:rPr>
              <w:t>paddy-fields</w:t>
            </w:r>
          </w:p>
        </w:tc>
      </w:tr>
      <w:tr w:rsidR="00473314" w:rsidRPr="00152C4B" w:rsidTr="001304C0">
        <w:tc>
          <w:tcPr>
            <w:tcW w:w="1845"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A</w:t>
            </w:r>
          </w:p>
        </w:tc>
        <w:tc>
          <w:tcPr>
            <w:tcW w:w="3028"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285.5</w:t>
            </w:r>
          </w:p>
        </w:tc>
        <w:tc>
          <w:tcPr>
            <w:tcW w:w="2096"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115.6</w:t>
            </w:r>
          </w:p>
        </w:tc>
        <w:tc>
          <w:tcPr>
            <w:tcW w:w="2381"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180</w:t>
            </w:r>
          </w:p>
        </w:tc>
      </w:tr>
      <w:tr w:rsidR="00473314" w:rsidRPr="00152C4B" w:rsidTr="001304C0">
        <w:tc>
          <w:tcPr>
            <w:tcW w:w="1845"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B</w:t>
            </w:r>
          </w:p>
        </w:tc>
        <w:tc>
          <w:tcPr>
            <w:tcW w:w="3028"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209.5</w:t>
            </w:r>
          </w:p>
        </w:tc>
        <w:tc>
          <w:tcPr>
            <w:tcW w:w="2096"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84.8</w:t>
            </w:r>
          </w:p>
        </w:tc>
        <w:tc>
          <w:tcPr>
            <w:tcW w:w="2381"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168</w:t>
            </w:r>
          </w:p>
        </w:tc>
      </w:tr>
      <w:tr w:rsidR="00473314" w:rsidRPr="00152C4B" w:rsidTr="001304C0">
        <w:tc>
          <w:tcPr>
            <w:tcW w:w="1845"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C</w:t>
            </w:r>
          </w:p>
        </w:tc>
        <w:tc>
          <w:tcPr>
            <w:tcW w:w="3028"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77.87</w:t>
            </w:r>
          </w:p>
        </w:tc>
        <w:tc>
          <w:tcPr>
            <w:tcW w:w="2096"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31.5</w:t>
            </w:r>
          </w:p>
        </w:tc>
        <w:tc>
          <w:tcPr>
            <w:tcW w:w="2381"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63</w:t>
            </w:r>
          </w:p>
        </w:tc>
      </w:tr>
      <w:tr w:rsidR="00473314" w:rsidRPr="00152C4B" w:rsidTr="001304C0">
        <w:tc>
          <w:tcPr>
            <w:tcW w:w="1845"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D</w:t>
            </w:r>
          </w:p>
        </w:tc>
        <w:tc>
          <w:tcPr>
            <w:tcW w:w="3028"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187.0</w:t>
            </w:r>
          </w:p>
        </w:tc>
        <w:tc>
          <w:tcPr>
            <w:tcW w:w="2096"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75.7</w:t>
            </w:r>
          </w:p>
        </w:tc>
        <w:tc>
          <w:tcPr>
            <w:tcW w:w="2381"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133</w:t>
            </w:r>
          </w:p>
        </w:tc>
      </w:tr>
      <w:tr w:rsidR="00473314" w:rsidRPr="00152C4B" w:rsidTr="001304C0">
        <w:tc>
          <w:tcPr>
            <w:tcW w:w="1845"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F</w:t>
            </w:r>
          </w:p>
        </w:tc>
        <w:tc>
          <w:tcPr>
            <w:tcW w:w="3028"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231</w:t>
            </w:r>
          </w:p>
        </w:tc>
        <w:tc>
          <w:tcPr>
            <w:tcW w:w="2096"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93.6</w:t>
            </w:r>
          </w:p>
        </w:tc>
        <w:tc>
          <w:tcPr>
            <w:tcW w:w="2381"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185</w:t>
            </w:r>
          </w:p>
        </w:tc>
      </w:tr>
      <w:tr w:rsidR="00473314" w:rsidRPr="00152C4B" w:rsidTr="001304C0">
        <w:tc>
          <w:tcPr>
            <w:tcW w:w="1845"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G</w:t>
            </w:r>
          </w:p>
        </w:tc>
        <w:tc>
          <w:tcPr>
            <w:tcW w:w="3028"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203.0</w:t>
            </w:r>
          </w:p>
        </w:tc>
        <w:tc>
          <w:tcPr>
            <w:tcW w:w="2096"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82.2</w:t>
            </w:r>
          </w:p>
        </w:tc>
        <w:tc>
          <w:tcPr>
            <w:tcW w:w="2381"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153</w:t>
            </w:r>
          </w:p>
        </w:tc>
      </w:tr>
      <w:tr w:rsidR="00473314" w:rsidRPr="00152C4B" w:rsidTr="001304C0">
        <w:tc>
          <w:tcPr>
            <w:tcW w:w="1845"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K</w:t>
            </w:r>
          </w:p>
        </w:tc>
        <w:tc>
          <w:tcPr>
            <w:tcW w:w="3028"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149.6</w:t>
            </w:r>
          </w:p>
        </w:tc>
        <w:tc>
          <w:tcPr>
            <w:tcW w:w="2096"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60.6</w:t>
            </w:r>
          </w:p>
        </w:tc>
        <w:tc>
          <w:tcPr>
            <w:tcW w:w="2381"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58</w:t>
            </w:r>
          </w:p>
        </w:tc>
      </w:tr>
      <w:tr w:rsidR="00473314" w:rsidRPr="00152C4B" w:rsidTr="001304C0">
        <w:tc>
          <w:tcPr>
            <w:tcW w:w="1845"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L</w:t>
            </w:r>
          </w:p>
        </w:tc>
        <w:tc>
          <w:tcPr>
            <w:tcW w:w="3028"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122.3</w:t>
            </w:r>
          </w:p>
        </w:tc>
        <w:tc>
          <w:tcPr>
            <w:tcW w:w="2096"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49.5</w:t>
            </w:r>
          </w:p>
        </w:tc>
        <w:tc>
          <w:tcPr>
            <w:tcW w:w="2381"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85</w:t>
            </w:r>
          </w:p>
        </w:tc>
      </w:tr>
      <w:tr w:rsidR="00473314" w:rsidRPr="00152C4B" w:rsidTr="001304C0">
        <w:tc>
          <w:tcPr>
            <w:tcW w:w="1845"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M</w:t>
            </w:r>
          </w:p>
        </w:tc>
        <w:tc>
          <w:tcPr>
            <w:tcW w:w="3028"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131.2</w:t>
            </w:r>
          </w:p>
        </w:tc>
        <w:tc>
          <w:tcPr>
            <w:tcW w:w="2096"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53.1</w:t>
            </w:r>
          </w:p>
        </w:tc>
        <w:tc>
          <w:tcPr>
            <w:tcW w:w="2381"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99</w:t>
            </w:r>
          </w:p>
        </w:tc>
      </w:tr>
      <w:tr w:rsidR="00473314" w:rsidRPr="00152C4B" w:rsidTr="001304C0">
        <w:tc>
          <w:tcPr>
            <w:tcW w:w="1845"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N</w:t>
            </w:r>
          </w:p>
        </w:tc>
        <w:tc>
          <w:tcPr>
            <w:tcW w:w="3028"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237.87</w:t>
            </w:r>
          </w:p>
        </w:tc>
        <w:tc>
          <w:tcPr>
            <w:tcW w:w="2096"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96.3</w:t>
            </w:r>
          </w:p>
        </w:tc>
        <w:tc>
          <w:tcPr>
            <w:tcW w:w="2381"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169</w:t>
            </w:r>
          </w:p>
        </w:tc>
      </w:tr>
      <w:tr w:rsidR="00473314" w:rsidRPr="00152C4B" w:rsidTr="001304C0">
        <w:tc>
          <w:tcPr>
            <w:tcW w:w="1845"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O</w:t>
            </w:r>
          </w:p>
        </w:tc>
        <w:tc>
          <w:tcPr>
            <w:tcW w:w="3028"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84.5</w:t>
            </w:r>
          </w:p>
        </w:tc>
        <w:tc>
          <w:tcPr>
            <w:tcW w:w="2096"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34.2</w:t>
            </w:r>
          </w:p>
        </w:tc>
        <w:tc>
          <w:tcPr>
            <w:tcW w:w="2381" w:type="dxa"/>
            <w:tcBorders>
              <w:top w:val="nil"/>
              <w:left w:val="nil"/>
              <w:bottom w:val="nil"/>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73</w:t>
            </w:r>
          </w:p>
        </w:tc>
      </w:tr>
      <w:tr w:rsidR="00473314" w:rsidRPr="00152C4B" w:rsidTr="001304C0">
        <w:tc>
          <w:tcPr>
            <w:tcW w:w="1845" w:type="dxa"/>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P</w:t>
            </w:r>
          </w:p>
        </w:tc>
        <w:tc>
          <w:tcPr>
            <w:tcW w:w="3028" w:type="dxa"/>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248.0</w:t>
            </w:r>
          </w:p>
        </w:tc>
        <w:tc>
          <w:tcPr>
            <w:tcW w:w="2096" w:type="dxa"/>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100.4</w:t>
            </w:r>
          </w:p>
        </w:tc>
        <w:tc>
          <w:tcPr>
            <w:tcW w:w="2381" w:type="dxa"/>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190</w:t>
            </w:r>
          </w:p>
        </w:tc>
      </w:tr>
      <w:tr w:rsidR="00473314" w:rsidRPr="00152C4B" w:rsidTr="001304C0">
        <w:tc>
          <w:tcPr>
            <w:tcW w:w="1845" w:type="dxa"/>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12</w:t>
            </w:r>
          </w:p>
        </w:tc>
        <w:tc>
          <w:tcPr>
            <w:tcW w:w="3028" w:type="dxa"/>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2167.3</w:t>
            </w:r>
          </w:p>
        </w:tc>
        <w:tc>
          <w:tcPr>
            <w:tcW w:w="2096" w:type="dxa"/>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877.7</w:t>
            </w:r>
          </w:p>
        </w:tc>
        <w:tc>
          <w:tcPr>
            <w:tcW w:w="2381" w:type="dxa"/>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sz w:val="22"/>
                <w:szCs w:val="22"/>
              </w:rPr>
            </w:pPr>
            <w:r w:rsidRPr="00152C4B">
              <w:rPr>
                <w:rFonts w:cs="Times New Roman"/>
                <w:sz w:val="22"/>
                <w:szCs w:val="22"/>
              </w:rPr>
              <w:t>1556</w:t>
            </w:r>
          </w:p>
        </w:tc>
      </w:tr>
    </w:tbl>
    <w:p w:rsidR="00473314" w:rsidRPr="00152C4B" w:rsidRDefault="00473314" w:rsidP="00473314">
      <w:pPr>
        <w:pStyle w:val="NoSpacing"/>
        <w:spacing w:line="360" w:lineRule="auto"/>
        <w:jc w:val="both"/>
        <w:rPr>
          <w:color w:val="auto"/>
          <w:sz w:val="22"/>
        </w:rPr>
      </w:pPr>
      <w:r w:rsidRPr="00152C4B">
        <w:rPr>
          <w:color w:val="auto"/>
          <w:sz w:val="22"/>
        </w:rPr>
        <w:t xml:space="preserve">Information from Ahero Rice Research Centre, </w:t>
      </w:r>
    </w:p>
    <w:p w:rsidR="00473314" w:rsidRPr="00152C4B" w:rsidRDefault="00473314" w:rsidP="00473314">
      <w:pPr>
        <w:pStyle w:val="NoSpacing"/>
        <w:spacing w:line="360" w:lineRule="auto"/>
        <w:jc w:val="both"/>
        <w:rPr>
          <w:color w:val="auto"/>
        </w:rPr>
      </w:pPr>
    </w:p>
    <w:p w:rsidR="00473314" w:rsidRPr="00152C4B" w:rsidRDefault="0089058C" w:rsidP="00473314">
      <w:pPr>
        <w:pStyle w:val="NoSpacing"/>
        <w:spacing w:line="480" w:lineRule="auto"/>
        <w:jc w:val="both"/>
        <w:rPr>
          <w:color w:val="auto"/>
        </w:rPr>
      </w:pPr>
      <w:r w:rsidRPr="00152C4B">
        <w:rPr>
          <w:color w:val="auto"/>
        </w:rPr>
        <w:lastRenderedPageBreak/>
        <w:t xml:space="preserve">Within paddy-field-blocks, rice </w:t>
      </w:r>
      <w:r w:rsidR="00473314" w:rsidRPr="00152C4B">
        <w:rPr>
          <w:color w:val="auto"/>
        </w:rPr>
        <w:t>growth stages and management operations correspond to specific field conditions (</w:t>
      </w:r>
      <w:r w:rsidRPr="00152C4B">
        <w:rPr>
          <w:color w:val="auto"/>
        </w:rPr>
        <w:t xml:space="preserve">centrally-controlled </w:t>
      </w:r>
      <w:r w:rsidR="00473314" w:rsidRPr="00152C4B">
        <w:rPr>
          <w:color w:val="auto"/>
        </w:rPr>
        <w:t xml:space="preserve">flooding intensity) </w:t>
      </w:r>
      <w:r w:rsidRPr="00152C4B">
        <w:rPr>
          <w:color w:val="auto"/>
        </w:rPr>
        <w:t>and</w:t>
      </w:r>
      <w:r w:rsidR="00473314" w:rsidRPr="00152C4B">
        <w:rPr>
          <w:color w:val="auto"/>
        </w:rPr>
        <w:t xml:space="preserve"> are staggered and overlapped such that within the entire irrigation s</w:t>
      </w:r>
      <w:r w:rsidRPr="00152C4B">
        <w:rPr>
          <w:color w:val="auto"/>
        </w:rPr>
        <w:t>cheme, individual field-blocks are at different</w:t>
      </w:r>
      <w:r w:rsidR="00473314" w:rsidRPr="00152C4B">
        <w:rPr>
          <w:color w:val="auto"/>
        </w:rPr>
        <w:t xml:space="preserve"> stages at any one time except after full crop harvest (</w:t>
      </w:r>
      <w:proofErr w:type="spellStart"/>
      <w:r w:rsidR="00473314" w:rsidRPr="00152C4B">
        <w:rPr>
          <w:color w:val="auto"/>
        </w:rPr>
        <w:t>Pers</w:t>
      </w:r>
      <w:proofErr w:type="spellEnd"/>
      <w:r w:rsidR="002645CF" w:rsidRPr="00152C4B">
        <w:rPr>
          <w:color w:val="auto"/>
        </w:rPr>
        <w:t xml:space="preserve"> </w:t>
      </w:r>
      <w:proofErr w:type="spellStart"/>
      <w:r w:rsidR="00473314" w:rsidRPr="00152C4B">
        <w:rPr>
          <w:color w:val="auto"/>
        </w:rPr>
        <w:t>obs</w:t>
      </w:r>
      <w:proofErr w:type="spellEnd"/>
      <w:r w:rsidR="00473314" w:rsidRPr="00152C4B">
        <w:rPr>
          <w:color w:val="auto"/>
        </w:rPr>
        <w:t>). However, within ea</w:t>
      </w:r>
      <w:r w:rsidRPr="00152C4B">
        <w:rPr>
          <w:color w:val="auto"/>
        </w:rPr>
        <w:t xml:space="preserve">ch individual block, all paddy-blocks are </w:t>
      </w:r>
      <w:r w:rsidR="00473314" w:rsidRPr="00152C4B">
        <w:rPr>
          <w:color w:val="auto"/>
        </w:rPr>
        <w:t xml:space="preserve">maintained at the same </w:t>
      </w:r>
      <w:r w:rsidRPr="00152C4B">
        <w:rPr>
          <w:color w:val="auto"/>
        </w:rPr>
        <w:t xml:space="preserve">rice </w:t>
      </w:r>
      <w:r w:rsidR="00473314" w:rsidRPr="00152C4B">
        <w:rPr>
          <w:color w:val="auto"/>
        </w:rPr>
        <w:t>growth stage</w:t>
      </w:r>
      <w:r w:rsidRPr="00152C4B">
        <w:rPr>
          <w:color w:val="auto"/>
        </w:rPr>
        <w:t>, and this is</w:t>
      </w:r>
      <w:r w:rsidR="00473314" w:rsidRPr="00152C4B">
        <w:rPr>
          <w:color w:val="auto"/>
        </w:rPr>
        <w:t xml:space="preserve"> to facilitate ease of </w:t>
      </w:r>
      <w:r w:rsidR="009747F3" w:rsidRPr="00152C4B">
        <w:rPr>
          <w:color w:val="auto"/>
        </w:rPr>
        <w:t xml:space="preserve">timing and execution of </w:t>
      </w:r>
      <w:r w:rsidR="00473314" w:rsidRPr="00152C4B">
        <w:rPr>
          <w:color w:val="auto"/>
        </w:rPr>
        <w:t>mechanized operations.</w:t>
      </w:r>
    </w:p>
    <w:p w:rsidR="00473314" w:rsidRPr="00152C4B" w:rsidRDefault="00473314" w:rsidP="00473314">
      <w:pPr>
        <w:pStyle w:val="NoSpacing"/>
        <w:spacing w:line="360" w:lineRule="auto"/>
        <w:jc w:val="both"/>
        <w:rPr>
          <w:color w:val="auto"/>
          <w:szCs w:val="24"/>
        </w:rPr>
      </w:pPr>
      <w:r w:rsidRPr="00152C4B">
        <w:rPr>
          <w:color w:val="auto"/>
        </w:rPr>
        <w:tab/>
      </w:r>
      <w:r w:rsidRPr="00152C4B">
        <w:rPr>
          <w:color w:val="auto"/>
        </w:rPr>
        <w:tab/>
      </w:r>
    </w:p>
    <w:p w:rsidR="00473314" w:rsidRPr="00152C4B" w:rsidRDefault="00473314" w:rsidP="00473314">
      <w:pPr>
        <w:rPr>
          <w:rFonts w:ascii="Times New Roman" w:hAnsi="Times New Roman" w:cs="Times New Roman"/>
          <w:i/>
          <w:sz w:val="24"/>
        </w:rPr>
      </w:pPr>
      <w:r w:rsidRPr="00152C4B">
        <w:rPr>
          <w:rFonts w:ascii="Times New Roman" w:hAnsi="Times New Roman" w:cs="Times New Roman"/>
          <w:i/>
          <w:sz w:val="24"/>
        </w:rPr>
        <w:t>Bird surveys</w:t>
      </w:r>
    </w:p>
    <w:p w:rsidR="00473314" w:rsidRPr="00152C4B" w:rsidRDefault="00473314" w:rsidP="00473314">
      <w:pPr>
        <w:pStyle w:val="NoSpacing"/>
        <w:spacing w:line="480" w:lineRule="auto"/>
        <w:ind w:firstLine="0"/>
        <w:jc w:val="both"/>
        <w:rPr>
          <w:szCs w:val="24"/>
        </w:rPr>
      </w:pPr>
      <w:r w:rsidRPr="00152C4B">
        <w:rPr>
          <w:color w:val="auto"/>
          <w:szCs w:val="24"/>
        </w:rPr>
        <w:t xml:space="preserve">Birds were surveyed in a total of five sampling periods – three times in December and twice in the following February, with 4-6 days separating each of the periods so as to </w:t>
      </w:r>
      <w:r w:rsidRPr="00152C4B">
        <w:rPr>
          <w:szCs w:val="24"/>
        </w:rPr>
        <w:t>maximize temporal randomization effects (</w:t>
      </w:r>
      <w:proofErr w:type="spellStart"/>
      <w:r w:rsidRPr="00152C4B">
        <w:rPr>
          <w:szCs w:val="24"/>
        </w:rPr>
        <w:t>Gotelli</w:t>
      </w:r>
      <w:proofErr w:type="spellEnd"/>
      <w:r w:rsidRPr="00152C4B">
        <w:rPr>
          <w:szCs w:val="24"/>
        </w:rPr>
        <w:t xml:space="preserve"> and Ellison 2013). </w:t>
      </w:r>
      <w:r w:rsidRPr="00152C4B">
        <w:rPr>
          <w:color w:val="auto"/>
          <w:szCs w:val="24"/>
        </w:rPr>
        <w:t xml:space="preserve">Surveys were conducted in the mornings from 0630-0930 </w:t>
      </w:r>
      <w:r w:rsidR="00542654" w:rsidRPr="00152C4B">
        <w:rPr>
          <w:color w:val="auto"/>
          <w:szCs w:val="24"/>
        </w:rPr>
        <w:t>hrs.</w:t>
      </w:r>
      <w:r w:rsidRPr="00152C4B">
        <w:rPr>
          <w:color w:val="auto"/>
          <w:szCs w:val="24"/>
        </w:rPr>
        <w:t xml:space="preserve"> </w:t>
      </w:r>
      <w:proofErr w:type="gramStart"/>
      <w:r w:rsidRPr="00152C4B">
        <w:rPr>
          <w:color w:val="auto"/>
          <w:szCs w:val="24"/>
        </w:rPr>
        <w:t>capturing</w:t>
      </w:r>
      <w:proofErr w:type="gramEnd"/>
      <w:r w:rsidRPr="00152C4B">
        <w:rPr>
          <w:color w:val="auto"/>
          <w:szCs w:val="24"/>
        </w:rPr>
        <w:t xml:space="preserve"> the peak </w:t>
      </w:r>
      <w:r w:rsidR="009A3E25" w:rsidRPr="00152C4B">
        <w:rPr>
          <w:color w:val="auto"/>
          <w:szCs w:val="24"/>
        </w:rPr>
        <w:t xml:space="preserve">birds’ </w:t>
      </w:r>
      <w:r w:rsidRPr="00152C4B">
        <w:rPr>
          <w:color w:val="auto"/>
          <w:szCs w:val="24"/>
        </w:rPr>
        <w:t xml:space="preserve">feeding activity (Bibby </w:t>
      </w:r>
      <w:r w:rsidR="00FD3CDC" w:rsidRPr="002A1289">
        <w:rPr>
          <w:color w:val="auto"/>
          <w:szCs w:val="24"/>
        </w:rPr>
        <w:t>et al</w:t>
      </w:r>
      <w:r w:rsidR="00FD3CDC">
        <w:rPr>
          <w:i/>
          <w:color w:val="auto"/>
          <w:szCs w:val="24"/>
        </w:rPr>
        <w:t>.</w:t>
      </w:r>
      <w:r w:rsidRPr="00152C4B">
        <w:rPr>
          <w:color w:val="auto"/>
          <w:szCs w:val="24"/>
        </w:rPr>
        <w:t xml:space="preserve"> 2000), with the use of 8 x 32 magnification binoculars</w:t>
      </w:r>
      <w:r w:rsidR="009A3E25" w:rsidRPr="00152C4B">
        <w:rPr>
          <w:color w:val="auto"/>
          <w:szCs w:val="24"/>
        </w:rPr>
        <w:t>.</w:t>
      </w:r>
      <w:r w:rsidRPr="00152C4B">
        <w:rPr>
          <w:color w:val="auto"/>
          <w:szCs w:val="24"/>
        </w:rPr>
        <w:t xml:space="preserve"> </w:t>
      </w:r>
      <w:r w:rsidRPr="00152C4B">
        <w:rPr>
          <w:szCs w:val="24"/>
        </w:rPr>
        <w:t xml:space="preserve">Observers worked in pairs with an experienced Ornithologist making the observation and a partner working as a data recorder.  </w:t>
      </w:r>
      <w:r w:rsidRPr="00152C4B">
        <w:rPr>
          <w:rFonts w:eastAsiaTheme="minorEastAsia"/>
          <w:color w:val="auto"/>
          <w:szCs w:val="24"/>
        </w:rPr>
        <w:t>The total census was achieved through</w:t>
      </w:r>
      <w:r w:rsidRPr="00152C4B">
        <w:rPr>
          <w:szCs w:val="24"/>
        </w:rPr>
        <w:t xml:space="preserve"> walking at slow steady paces along inter-block roads separating paddy fields and observing on either side of the road to record any birds detected. Attempts were made to maintain a distance of at least 60 m from birds to minimize disturbance (Bibby </w:t>
      </w:r>
      <w:r w:rsidRPr="002A1289">
        <w:rPr>
          <w:szCs w:val="24"/>
        </w:rPr>
        <w:t>et al.</w:t>
      </w:r>
      <w:r w:rsidRPr="00152C4B">
        <w:rPr>
          <w:szCs w:val="24"/>
        </w:rPr>
        <w:t xml:space="preserve"> 2000).  All waterbirds observed in the main paddy fields, field margins, levees of irrigation channels within each main block, were considered to be utilizing it and therefore included while </w:t>
      </w:r>
      <w:r w:rsidRPr="00152C4B">
        <w:rPr>
          <w:rFonts w:eastAsiaTheme="minorEastAsia"/>
          <w:color w:val="auto"/>
          <w:szCs w:val="24"/>
        </w:rPr>
        <w:t>any birds observed flying in from behind were excluded from the counts</w:t>
      </w:r>
      <w:r w:rsidRPr="00152C4B">
        <w:rPr>
          <w:szCs w:val="24"/>
        </w:rPr>
        <w:t xml:space="preserve"> in order to minimize chances of </w:t>
      </w:r>
      <w:r w:rsidR="009A6BD7" w:rsidRPr="00152C4B">
        <w:rPr>
          <w:szCs w:val="24"/>
        </w:rPr>
        <w:t>multiple counts (</w:t>
      </w:r>
      <w:r w:rsidR="00315C8B" w:rsidRPr="00152C4B">
        <w:rPr>
          <w:szCs w:val="24"/>
        </w:rPr>
        <w:t xml:space="preserve">Bibby </w:t>
      </w:r>
      <w:r w:rsidR="00315C8B" w:rsidRPr="002A1289">
        <w:rPr>
          <w:szCs w:val="24"/>
        </w:rPr>
        <w:t>et al</w:t>
      </w:r>
      <w:r w:rsidR="00315C8B" w:rsidRPr="00152C4B">
        <w:rPr>
          <w:i/>
          <w:szCs w:val="24"/>
        </w:rPr>
        <w:t>.</w:t>
      </w:r>
      <w:r w:rsidR="00315C8B" w:rsidRPr="00152C4B">
        <w:rPr>
          <w:szCs w:val="24"/>
        </w:rPr>
        <w:t xml:space="preserve"> 2000; </w:t>
      </w:r>
      <w:r w:rsidR="009A6BD7" w:rsidRPr="00152C4B">
        <w:rPr>
          <w:szCs w:val="24"/>
        </w:rPr>
        <w:t>Sutherland, 200</w:t>
      </w:r>
      <w:r w:rsidRPr="00152C4B">
        <w:rPr>
          <w:szCs w:val="24"/>
        </w:rPr>
        <w:t xml:space="preserve">6). Similarly, birds observed flying overhead without perching in the field being sampled were not included. On detection, birds were identified and recorded to species as well as whether or not they were potential competitors with </w:t>
      </w:r>
      <w:r w:rsidR="00F06DB1" w:rsidRPr="00152C4B">
        <w:rPr>
          <w:szCs w:val="24"/>
        </w:rPr>
        <w:lastRenderedPageBreak/>
        <w:t>African Openbill Stork</w:t>
      </w:r>
      <w:r w:rsidRPr="00152C4B">
        <w:rPr>
          <w:szCs w:val="24"/>
        </w:rPr>
        <w:t xml:space="preserve"> for gastropod prey resources. Records were also taken of paddy-</w:t>
      </w:r>
      <w:r w:rsidR="000C030B" w:rsidRPr="00152C4B">
        <w:rPr>
          <w:szCs w:val="24"/>
        </w:rPr>
        <w:t>field-block</w:t>
      </w:r>
      <w:r w:rsidRPr="00152C4B">
        <w:rPr>
          <w:szCs w:val="24"/>
        </w:rPr>
        <w:t xml:space="preserve"> names, crop growth stage, </w:t>
      </w:r>
      <w:r w:rsidR="00542654" w:rsidRPr="00152C4B">
        <w:rPr>
          <w:szCs w:val="24"/>
        </w:rPr>
        <w:t>and general</w:t>
      </w:r>
      <w:r w:rsidRPr="00152C4B">
        <w:rPr>
          <w:szCs w:val="24"/>
        </w:rPr>
        <w:t xml:space="preserve"> state of soil </w:t>
      </w:r>
      <w:r w:rsidR="00D14CB6" w:rsidRPr="00152C4B">
        <w:rPr>
          <w:szCs w:val="24"/>
        </w:rPr>
        <w:t>water</w:t>
      </w:r>
      <w:r w:rsidRPr="00152C4B">
        <w:rPr>
          <w:szCs w:val="24"/>
        </w:rPr>
        <w:t xml:space="preserve"> (flooded, moist or dry)</w:t>
      </w:r>
    </w:p>
    <w:p w:rsidR="00473314" w:rsidRPr="00152C4B" w:rsidRDefault="00473314" w:rsidP="00473314">
      <w:pPr>
        <w:pStyle w:val="NoSpacing"/>
        <w:spacing w:line="480" w:lineRule="auto"/>
        <w:ind w:firstLine="0"/>
        <w:jc w:val="both"/>
        <w:rPr>
          <w:color w:val="auto"/>
          <w:szCs w:val="24"/>
        </w:rPr>
      </w:pPr>
    </w:p>
    <w:p w:rsidR="00473314" w:rsidRPr="00152C4B" w:rsidRDefault="00542654" w:rsidP="00473314">
      <w:pPr>
        <w:pStyle w:val="NoSpacing"/>
        <w:spacing w:line="480" w:lineRule="auto"/>
        <w:jc w:val="both"/>
        <w:rPr>
          <w:i/>
          <w:szCs w:val="24"/>
        </w:rPr>
      </w:pPr>
      <w:r w:rsidRPr="00152C4B">
        <w:rPr>
          <w:i/>
          <w:szCs w:val="24"/>
        </w:rPr>
        <w:t>Gastropod</w:t>
      </w:r>
      <w:r w:rsidR="00473314" w:rsidRPr="00152C4B">
        <w:rPr>
          <w:i/>
          <w:szCs w:val="24"/>
        </w:rPr>
        <w:t xml:space="preserve"> prey sampling</w:t>
      </w:r>
    </w:p>
    <w:p w:rsidR="00473314" w:rsidRPr="00152C4B" w:rsidRDefault="00F06DB1" w:rsidP="00473314">
      <w:pPr>
        <w:pStyle w:val="NoSpacing"/>
        <w:spacing w:line="480" w:lineRule="auto"/>
        <w:ind w:firstLine="0"/>
        <w:jc w:val="both"/>
        <w:rPr>
          <w:szCs w:val="24"/>
        </w:rPr>
      </w:pPr>
      <w:r w:rsidRPr="00152C4B">
        <w:rPr>
          <w:szCs w:val="24"/>
        </w:rPr>
        <w:t>African Openbill Stork</w:t>
      </w:r>
      <w:r w:rsidR="00473314" w:rsidRPr="00152C4B">
        <w:rPr>
          <w:szCs w:val="24"/>
        </w:rPr>
        <w:t>’s gastropod prey resources sampling was conducted twice during each of the field seasons fro</w:t>
      </w:r>
      <w:r w:rsidR="00B155C0" w:rsidRPr="00152C4B">
        <w:rPr>
          <w:szCs w:val="24"/>
        </w:rPr>
        <w:t xml:space="preserve">m </w:t>
      </w:r>
      <w:r w:rsidR="007A36FD" w:rsidRPr="00152C4B">
        <w:rPr>
          <w:szCs w:val="24"/>
        </w:rPr>
        <w:t>10 selected paddy-</w:t>
      </w:r>
      <w:r w:rsidR="00B155C0" w:rsidRPr="00152C4B">
        <w:rPr>
          <w:szCs w:val="24"/>
        </w:rPr>
        <w:t>fields</w:t>
      </w:r>
      <w:r w:rsidR="007A36FD" w:rsidRPr="00152C4B">
        <w:rPr>
          <w:szCs w:val="24"/>
        </w:rPr>
        <w:t xml:space="preserve"> in each field-block</w:t>
      </w:r>
      <w:r w:rsidR="00B155C0" w:rsidRPr="00152C4B">
        <w:rPr>
          <w:szCs w:val="24"/>
        </w:rPr>
        <w:t xml:space="preserve">. </w:t>
      </w:r>
      <w:r w:rsidR="007A36FD" w:rsidRPr="00152C4B">
        <w:rPr>
          <w:szCs w:val="24"/>
        </w:rPr>
        <w:t xml:space="preserve">The paddies were selected systematically by taking each every second paddy along a diagonal line from the east-facing towards the west-facing corner of the field-block (Sutherland 2006). The actual sampling </w:t>
      </w:r>
      <w:r w:rsidR="00B155C0" w:rsidRPr="00152C4B">
        <w:rPr>
          <w:szCs w:val="24"/>
        </w:rPr>
        <w:t xml:space="preserve">was undertaken using a </w:t>
      </w:r>
      <w:proofErr w:type="spellStart"/>
      <w:r w:rsidR="00473314" w:rsidRPr="00152C4B">
        <w:rPr>
          <w:szCs w:val="24"/>
        </w:rPr>
        <w:t>dipnet</w:t>
      </w:r>
      <w:proofErr w:type="spellEnd"/>
      <w:r w:rsidR="00473314" w:rsidRPr="00152C4B">
        <w:rPr>
          <w:szCs w:val="24"/>
        </w:rPr>
        <w:t xml:space="preserve"> of 305 mm x 254 mm, 600 mm depth attached to a 1-m long handle (</w:t>
      </w:r>
      <w:proofErr w:type="spellStart"/>
      <w:r w:rsidR="00473314" w:rsidRPr="00152C4B">
        <w:rPr>
          <w:szCs w:val="24"/>
        </w:rPr>
        <w:t>Zickovich</w:t>
      </w:r>
      <w:proofErr w:type="spellEnd"/>
      <w:r w:rsidR="00473314" w:rsidRPr="00152C4B">
        <w:rPr>
          <w:szCs w:val="24"/>
        </w:rPr>
        <w:t xml:space="preserve"> and </w:t>
      </w:r>
      <w:proofErr w:type="spellStart"/>
      <w:r w:rsidR="00473314" w:rsidRPr="00152C4B">
        <w:rPr>
          <w:szCs w:val="24"/>
        </w:rPr>
        <w:t>Bohovak</w:t>
      </w:r>
      <w:proofErr w:type="spellEnd"/>
      <w:r w:rsidR="00473314" w:rsidRPr="00152C4B">
        <w:rPr>
          <w:szCs w:val="24"/>
        </w:rPr>
        <w:t xml:space="preserve"> 2007</w:t>
      </w:r>
      <w:r w:rsidR="002A1289">
        <w:rPr>
          <w:szCs w:val="24"/>
        </w:rPr>
        <w:t>,</w:t>
      </w:r>
      <w:r w:rsidR="00473314" w:rsidRPr="00152C4B">
        <w:rPr>
          <w:szCs w:val="24"/>
        </w:rPr>
        <w:t xml:space="preserve"> Turner and Montgomery, 2009). </w:t>
      </w:r>
      <w:r w:rsidR="00473314" w:rsidRPr="00152C4B">
        <w:rPr>
          <w:rStyle w:val="Strong"/>
          <w:b w:val="0"/>
          <w:szCs w:val="24"/>
        </w:rPr>
        <w:t>Holding the handle vertically,</w:t>
      </w:r>
      <w:r w:rsidR="00473314" w:rsidRPr="00152C4B">
        <w:rPr>
          <w:szCs w:val="24"/>
        </w:rPr>
        <w:t xml:space="preserve"> one hand near net and the other up the handle and using strong strokes, a sampler swept through the water three successive times towards his leg before scooping up and transferring the contents through a fine white cotton cloth into a plastic bucket (</w:t>
      </w:r>
      <w:proofErr w:type="spellStart"/>
      <w:r w:rsidR="00473314" w:rsidRPr="00152C4B">
        <w:rPr>
          <w:szCs w:val="24"/>
        </w:rPr>
        <w:t>Hafner</w:t>
      </w:r>
      <w:proofErr w:type="spellEnd"/>
      <w:r w:rsidR="00473314" w:rsidRPr="00152C4B">
        <w:rPr>
          <w:szCs w:val="24"/>
        </w:rPr>
        <w:t xml:space="preserve"> and Fasola 1992). The contents were then transferred into labeled jars with 95% ethanol for preservation for subsequent later sorting and </w:t>
      </w:r>
      <w:r w:rsidR="00473314" w:rsidRPr="00152C4B">
        <w:rPr>
          <w:rFonts w:eastAsiaTheme="minorEastAsia"/>
          <w:szCs w:val="24"/>
        </w:rPr>
        <w:t>identification</w:t>
      </w:r>
      <w:r w:rsidR="00473314" w:rsidRPr="00152C4B">
        <w:rPr>
          <w:szCs w:val="24"/>
        </w:rPr>
        <w:t xml:space="preserve">. In each of these paddy fields, four replicate </w:t>
      </w:r>
      <w:proofErr w:type="spellStart"/>
      <w:r w:rsidR="00473314" w:rsidRPr="00152C4B">
        <w:rPr>
          <w:szCs w:val="24"/>
        </w:rPr>
        <w:t>dipnet</w:t>
      </w:r>
      <w:proofErr w:type="spellEnd"/>
      <w:r w:rsidR="00473314" w:rsidRPr="00152C4B">
        <w:rPr>
          <w:szCs w:val="24"/>
        </w:rPr>
        <w:t xml:space="preserve"> samples were taken</w:t>
      </w:r>
      <w:r w:rsidR="00B155C0" w:rsidRPr="00152C4B">
        <w:rPr>
          <w:szCs w:val="24"/>
        </w:rPr>
        <w:t>, with</w:t>
      </w:r>
      <w:r w:rsidR="00473314" w:rsidRPr="00152C4B">
        <w:rPr>
          <w:szCs w:val="24"/>
        </w:rPr>
        <w:t xml:space="preserve"> </w:t>
      </w:r>
      <w:r w:rsidR="00473314" w:rsidRPr="00152C4B">
        <w:rPr>
          <w:rFonts w:eastAsiaTheme="minorEastAsia"/>
          <w:szCs w:val="24"/>
        </w:rPr>
        <w:t xml:space="preserve">a fifth one </w:t>
      </w:r>
      <w:r w:rsidR="00B155C0" w:rsidRPr="00152C4B">
        <w:rPr>
          <w:rFonts w:eastAsiaTheme="minorEastAsia"/>
          <w:szCs w:val="24"/>
        </w:rPr>
        <w:t>drawn</w:t>
      </w:r>
      <w:r w:rsidR="00473314" w:rsidRPr="00152C4B">
        <w:rPr>
          <w:rFonts w:eastAsiaTheme="minorEastAsia"/>
          <w:szCs w:val="24"/>
        </w:rPr>
        <w:t xml:space="preserve"> from the adjacent irrigation inlet/drainage channel</w:t>
      </w:r>
      <w:r w:rsidR="00435D87" w:rsidRPr="00152C4B">
        <w:rPr>
          <w:szCs w:val="24"/>
        </w:rPr>
        <w:t xml:space="preserve"> </w:t>
      </w:r>
      <w:r w:rsidR="009A6BD7" w:rsidRPr="00152C4B">
        <w:rPr>
          <w:szCs w:val="24"/>
        </w:rPr>
        <w:t>(Sutherland 2006</w:t>
      </w:r>
      <w:r w:rsidR="00473314" w:rsidRPr="00152C4B">
        <w:rPr>
          <w:szCs w:val="24"/>
        </w:rPr>
        <w:t>). For paddy-fields that were not flooded</w:t>
      </w:r>
      <w:r w:rsidR="00476AD1" w:rsidRPr="00152C4B">
        <w:rPr>
          <w:szCs w:val="24"/>
        </w:rPr>
        <w:t xml:space="preserve"> at the time of sampling</w:t>
      </w:r>
      <w:r w:rsidR="00473314" w:rsidRPr="00152C4B">
        <w:rPr>
          <w:szCs w:val="24"/>
        </w:rPr>
        <w:t>, gastropod samples were collected using 4 1x1 m quadrats placed systematically along a diagonal line from one corner of the field to the opposite one, and a fifth quadrat thrown randomly into the adjacent water channel. Records were also taken of paddy-</w:t>
      </w:r>
      <w:r w:rsidR="000C030B" w:rsidRPr="00152C4B">
        <w:rPr>
          <w:szCs w:val="24"/>
        </w:rPr>
        <w:t>field-block</w:t>
      </w:r>
      <w:r w:rsidR="00473314" w:rsidRPr="00152C4B">
        <w:rPr>
          <w:szCs w:val="24"/>
        </w:rPr>
        <w:t xml:space="preserve"> names, crop growth stage</w:t>
      </w:r>
      <w:r w:rsidR="00476AD1" w:rsidRPr="00152C4B">
        <w:rPr>
          <w:szCs w:val="24"/>
        </w:rPr>
        <w:t xml:space="preserve"> and the </w:t>
      </w:r>
      <w:r w:rsidR="00473314" w:rsidRPr="00152C4B">
        <w:rPr>
          <w:szCs w:val="24"/>
        </w:rPr>
        <w:t xml:space="preserve">general state of soil </w:t>
      </w:r>
      <w:r w:rsidR="00D14CB6" w:rsidRPr="00152C4B">
        <w:rPr>
          <w:szCs w:val="24"/>
        </w:rPr>
        <w:t>water</w:t>
      </w:r>
      <w:r w:rsidR="00473314" w:rsidRPr="00152C4B">
        <w:rPr>
          <w:szCs w:val="24"/>
        </w:rPr>
        <w:t xml:space="preserve"> (flooded, moist or dry)</w:t>
      </w:r>
    </w:p>
    <w:p w:rsidR="00473314" w:rsidRPr="00152C4B" w:rsidRDefault="00473314" w:rsidP="00473314">
      <w:pPr>
        <w:jc w:val="both"/>
        <w:rPr>
          <w:rFonts w:ascii="Times New Roman" w:hAnsi="Times New Roman" w:cs="Times New Roman"/>
          <w:sz w:val="24"/>
          <w:szCs w:val="24"/>
        </w:rPr>
      </w:pPr>
    </w:p>
    <w:p w:rsidR="00473314" w:rsidRPr="00152C4B" w:rsidRDefault="008C4BE3" w:rsidP="00473314">
      <w:pPr>
        <w:pStyle w:val="NoSpacing"/>
        <w:spacing w:line="480" w:lineRule="auto"/>
        <w:jc w:val="both"/>
        <w:rPr>
          <w:b/>
        </w:rPr>
      </w:pPr>
      <w:r>
        <w:rPr>
          <w:b/>
        </w:rPr>
        <w:t>Statistical analyse</w:t>
      </w:r>
      <w:r w:rsidR="00473314" w:rsidRPr="00152C4B">
        <w:rPr>
          <w:b/>
        </w:rPr>
        <w:t>s</w:t>
      </w:r>
    </w:p>
    <w:p w:rsidR="00DA6A0C" w:rsidRPr="00152C4B" w:rsidRDefault="00DA6A0C" w:rsidP="00DA6A0C">
      <w:pPr>
        <w:pStyle w:val="NoSpacing"/>
        <w:spacing w:line="480" w:lineRule="auto"/>
        <w:jc w:val="both"/>
      </w:pPr>
      <w:r w:rsidRPr="00152C4B">
        <w:lastRenderedPageBreak/>
        <w:t xml:space="preserve">We used analyses of variance to compare </w:t>
      </w:r>
      <w:r w:rsidR="00F06DB1" w:rsidRPr="00152C4B">
        <w:t>African Openbill Stork</w:t>
      </w:r>
      <w:r w:rsidR="00362104" w:rsidRPr="00152C4B">
        <w:t xml:space="preserve"> and gastropod abun</w:t>
      </w:r>
      <w:r w:rsidRPr="00152C4B">
        <w:t>dances across r</w:t>
      </w:r>
      <w:r w:rsidR="00362104" w:rsidRPr="00152C4B">
        <w:t>ice paddy-field</w:t>
      </w:r>
      <w:r w:rsidR="003C4BFE" w:rsidRPr="00152C4B">
        <w:t>s</w:t>
      </w:r>
      <w:r w:rsidR="00362104" w:rsidRPr="00152C4B">
        <w:t xml:space="preserve"> in terms of</w:t>
      </w:r>
      <w:r w:rsidRPr="00152C4B">
        <w:t xml:space="preserve"> 6 </w:t>
      </w:r>
      <w:r w:rsidR="003C4BFE" w:rsidRPr="00152C4B">
        <w:t xml:space="preserve">broad </w:t>
      </w:r>
      <w:r w:rsidRPr="00152C4B">
        <w:t xml:space="preserve">rice growth stages </w:t>
      </w:r>
      <w:r w:rsidR="003C4BFE" w:rsidRPr="00152C4B">
        <w:t>(</w:t>
      </w:r>
      <w:proofErr w:type="spellStart"/>
      <w:r w:rsidR="003C4BFE" w:rsidRPr="00152C4B">
        <w:t>ploughing</w:t>
      </w:r>
      <w:proofErr w:type="spellEnd"/>
      <w:r w:rsidR="003C4BFE" w:rsidRPr="00152C4B">
        <w:t xml:space="preserve"> and rotavation; transplanting; first-weeding; second-weeding to flowering; maturity to harvest; post-harvest) </w:t>
      </w:r>
      <w:r w:rsidRPr="00152C4B">
        <w:t xml:space="preserve">as well as across the three levels of paddy-field flooding – flooded, moist and dry. To test habitat variables that best explained </w:t>
      </w:r>
      <w:r w:rsidR="00F06DB1" w:rsidRPr="00152C4B">
        <w:t>African Openbill Stork</w:t>
      </w:r>
      <w:r w:rsidRPr="00152C4B">
        <w:t xml:space="preserve"> and gastropod abundance  distribution across the paddy-fields, distance based linear modeling (DistLM) were employed in PRIMER-E, by running the tests on the log(X+1) transformed Bray-Curtis resemblance matrices of stork and ga</w:t>
      </w:r>
      <w:r w:rsidR="00303E70" w:rsidRPr="00152C4B">
        <w:t>st</w:t>
      </w:r>
      <w:r w:rsidRPr="00152C4B">
        <w:t xml:space="preserve">ropod abundance data, and on Euclidean distance-based normalized similarity matrices of habitat factors (Anderson et al. 2006). </w:t>
      </w:r>
      <w:r w:rsidR="00303E70" w:rsidRPr="00152C4B">
        <w:t>Since each o</w:t>
      </w:r>
      <w:r w:rsidRPr="00152C4B">
        <w:t>f the two taxa had only one general identity (</w:t>
      </w:r>
      <w:r w:rsidR="00542654" w:rsidRPr="00152C4B">
        <w:t xml:space="preserve">i.e. </w:t>
      </w:r>
      <w:r w:rsidR="00F06DB1" w:rsidRPr="00152C4B">
        <w:t>African Openbill Stork</w:t>
      </w:r>
      <w:r w:rsidR="00542654" w:rsidRPr="00152C4B">
        <w:t xml:space="preserve">, </w:t>
      </w:r>
      <w:r w:rsidRPr="00152C4B">
        <w:t>and ‘Gastropods’</w:t>
      </w:r>
      <w:r w:rsidR="00303E70" w:rsidRPr="00152C4B">
        <w:t>)</w:t>
      </w:r>
      <w:r w:rsidRPr="00152C4B">
        <w:t xml:space="preserve"> </w:t>
      </w:r>
      <w:r w:rsidR="00303E70" w:rsidRPr="00152C4B">
        <w:t xml:space="preserve">with no sub-divisions, </w:t>
      </w:r>
      <w:r w:rsidRPr="00152C4B">
        <w:t xml:space="preserve">we used each of the 5 </w:t>
      </w:r>
      <w:r w:rsidR="00303E70" w:rsidRPr="00152C4B">
        <w:t xml:space="preserve">field survey </w:t>
      </w:r>
      <w:r w:rsidRPr="00152C4B">
        <w:t>sessions as species IDs in column headings in the respective abundance resemblance matrices (</w:t>
      </w:r>
      <w:r w:rsidR="00362104" w:rsidRPr="00152C4B">
        <w:t>PREMIER-</w:t>
      </w:r>
      <w:r w:rsidR="002A1289">
        <w:t>E</w:t>
      </w:r>
      <w:r w:rsidRPr="00152C4B">
        <w:t xml:space="preserve"> 2019). Models were run stepwise through 9999 permutations and selection of the best ones was based on Akaike Information Criterion adjusted for small sample size (AICc). Variables that best explained assemblage dissimilarities (abundance turnovers) were identified at p≤0.05) and ordination plots subsequently produced in PRIMER-E (PRIMER-E 2019</w:t>
      </w:r>
      <w:r w:rsidR="00467FA1" w:rsidRPr="00152C4B">
        <w:t>)</w:t>
      </w:r>
      <w:r w:rsidRPr="00152C4B">
        <w:t>.</w:t>
      </w:r>
    </w:p>
    <w:p w:rsidR="00473314" w:rsidRPr="00152C4B" w:rsidRDefault="00DA6A0C" w:rsidP="00DA6A0C">
      <w:pPr>
        <w:pStyle w:val="NoSpacing"/>
        <w:spacing w:line="480" w:lineRule="auto"/>
        <w:jc w:val="both"/>
      </w:pPr>
      <w:r w:rsidRPr="00152C4B">
        <w:tab/>
      </w:r>
      <w:r w:rsidR="00BB4AEA" w:rsidRPr="00152C4B">
        <w:tab/>
      </w:r>
      <w:r w:rsidRPr="00152C4B">
        <w:t xml:space="preserve">Generalized linear mixed models (GLMM) were used to determine predictive responses of </w:t>
      </w:r>
      <w:r w:rsidR="00F06DB1" w:rsidRPr="00152C4B">
        <w:t>African Openbill Stork</w:t>
      </w:r>
      <w:r w:rsidRPr="00152C4B">
        <w:t xml:space="preserve"> or gastropod abundances to the various explanatory variables separately. Here we used the </w:t>
      </w:r>
      <w:r w:rsidRPr="00152C4B">
        <w:rPr>
          <w:i/>
        </w:rPr>
        <w:t>glmer</w:t>
      </w:r>
      <w:r w:rsidRPr="00152C4B">
        <w:t xml:space="preserve"> function in the </w:t>
      </w:r>
      <w:r w:rsidRPr="00152C4B">
        <w:rPr>
          <w:i/>
        </w:rPr>
        <w:t>multcomp</w:t>
      </w:r>
      <w:r w:rsidRPr="00152C4B">
        <w:t xml:space="preserve"> and </w:t>
      </w:r>
      <w:r w:rsidRPr="00152C4B">
        <w:rPr>
          <w:i/>
        </w:rPr>
        <w:t xml:space="preserve">lme4 </w:t>
      </w:r>
      <w:r w:rsidRPr="00152C4B">
        <w:t xml:space="preserve">packages of </w:t>
      </w:r>
      <w:r w:rsidRPr="00152C4B">
        <w:rPr>
          <w:i/>
        </w:rPr>
        <w:t>R v4.4.1</w:t>
      </w:r>
      <w:r w:rsidR="00795D32" w:rsidRPr="00152C4B">
        <w:rPr>
          <w:i/>
        </w:rPr>
        <w:t xml:space="preserve"> </w:t>
      </w:r>
      <w:r w:rsidRPr="00152C4B">
        <w:t>(</w:t>
      </w:r>
      <w:r w:rsidR="002A1289">
        <w:t>White 2009,</w:t>
      </w:r>
      <w:r w:rsidR="002A677A" w:rsidRPr="00152C4B">
        <w:t xml:space="preserve"> </w:t>
      </w:r>
      <w:r w:rsidR="002A1289">
        <w:t>Bates, 2010,</w:t>
      </w:r>
      <w:r w:rsidR="00486FA5" w:rsidRPr="00152C4B">
        <w:t xml:space="preserve"> </w:t>
      </w:r>
      <w:r w:rsidR="00350998" w:rsidRPr="00152C4B">
        <w:t>R Core T</w:t>
      </w:r>
      <w:r w:rsidR="002A1289">
        <w:t>eam</w:t>
      </w:r>
      <w:r w:rsidRPr="00152C4B">
        <w:t xml:space="preserve"> 2023), fitting Poisson error probability distributions and log-likelihood link function for bird species richness, using </w:t>
      </w:r>
      <w:r w:rsidR="00BB4AEA" w:rsidRPr="00152C4B">
        <w:t>paddy-block name as</w:t>
      </w:r>
      <w:r w:rsidRPr="00152C4B">
        <w:t xml:space="preserve"> random factor and the explanatory variables as fixed effects (Bolker </w:t>
      </w:r>
      <w:r w:rsidR="00FD3CDC">
        <w:t>et al.</w:t>
      </w:r>
      <w:r w:rsidRPr="00152C4B">
        <w:t xml:space="preserve"> 2009). A similar procedure was used for testing stork and gastropod responses to interactive effects of the explanatory variables </w:t>
      </w:r>
      <w:r w:rsidRPr="00152C4B">
        <w:lastRenderedPageBreak/>
        <w:t xml:space="preserve">(Aiken </w:t>
      </w:r>
      <w:r w:rsidR="00FD3CDC">
        <w:t>et al.</w:t>
      </w:r>
      <w:r w:rsidRPr="00152C4B">
        <w:t xml:space="preserve"> 1991). These tests were run subsequent to testing data for overdispersion, using the </w:t>
      </w:r>
      <w:proofErr w:type="spellStart"/>
      <w:r w:rsidRPr="00152C4B">
        <w:rPr>
          <w:i/>
        </w:rPr>
        <w:t>AER</w:t>
      </w:r>
      <w:proofErr w:type="spellEnd"/>
      <w:r w:rsidRPr="00152C4B">
        <w:t xml:space="preserve"> package (Bolker </w:t>
      </w:r>
      <w:r w:rsidR="00FD3CDC">
        <w:t>et al.</w:t>
      </w:r>
      <w:r w:rsidRPr="00152C4B">
        <w:t xml:space="preserve"> 2009), and for normality using the Shapiro-</w:t>
      </w:r>
      <w:proofErr w:type="spellStart"/>
      <w:r w:rsidRPr="00152C4B">
        <w:t>Wilk</w:t>
      </w:r>
      <w:proofErr w:type="spellEnd"/>
      <w:r w:rsidRPr="00152C4B">
        <w:t xml:space="preserve"> test in the </w:t>
      </w:r>
      <w:r w:rsidRPr="00152C4B">
        <w:rPr>
          <w:i/>
        </w:rPr>
        <w:t>mvShapiroTest</w:t>
      </w:r>
      <w:r w:rsidRPr="00152C4B">
        <w:t xml:space="preserve"> package of </w:t>
      </w:r>
      <w:r w:rsidRPr="00152C4B">
        <w:rPr>
          <w:i/>
        </w:rPr>
        <w:t>R</w:t>
      </w:r>
      <w:r w:rsidRPr="00152C4B">
        <w:t>.</w:t>
      </w:r>
      <w:r w:rsidR="007F2093" w:rsidRPr="00152C4B">
        <w:t xml:space="preserve"> Select</w:t>
      </w:r>
      <w:r w:rsidR="00BB4AEA" w:rsidRPr="00152C4B">
        <w:t>ed models were those with lowest</w:t>
      </w:r>
      <w:r w:rsidR="007F2093" w:rsidRPr="00152C4B">
        <w:t xml:space="preserve"> score</w:t>
      </w:r>
      <w:r w:rsidR="00BB4AEA" w:rsidRPr="00152C4B">
        <w:t>s</w:t>
      </w:r>
      <w:r w:rsidR="007F2093" w:rsidRPr="00152C4B">
        <w:t xml:space="preserve"> of the Akaike Information Criterion adjusted for small samples (∆AICc) as outlined by Barton (2023).</w:t>
      </w:r>
      <w:r w:rsidRPr="00152C4B">
        <w:t xml:space="preserve"> The </w:t>
      </w:r>
      <w:r w:rsidRPr="00152C4B">
        <w:rPr>
          <w:i/>
        </w:rPr>
        <w:t xml:space="preserve">interactions </w:t>
      </w:r>
      <w:r w:rsidRPr="00152C4B">
        <w:t xml:space="preserve">and </w:t>
      </w:r>
      <w:r w:rsidRPr="00152C4B">
        <w:rPr>
          <w:i/>
        </w:rPr>
        <w:t xml:space="preserve">ggplot </w:t>
      </w:r>
      <w:r w:rsidRPr="00152C4B">
        <w:t xml:space="preserve">functions in the </w:t>
      </w:r>
      <w:r w:rsidRPr="00152C4B">
        <w:rPr>
          <w:i/>
        </w:rPr>
        <w:t xml:space="preserve">ggplot2 </w:t>
      </w:r>
      <w:r w:rsidR="00666B46" w:rsidRPr="00152C4B">
        <w:t>package were</w:t>
      </w:r>
      <w:r w:rsidRPr="00152C4B">
        <w:t xml:space="preserve"> subsequently used for </w:t>
      </w:r>
      <w:r w:rsidR="00666B46" w:rsidRPr="00152C4B">
        <w:t xml:space="preserve">graphical </w:t>
      </w:r>
      <w:r w:rsidRPr="00152C4B">
        <w:t>plots of significantly predicted effects</w:t>
      </w:r>
    </w:p>
    <w:p w:rsidR="00473314" w:rsidRPr="00152C4B" w:rsidRDefault="00473314" w:rsidP="00473314">
      <w:pPr>
        <w:pStyle w:val="NoSpacing"/>
      </w:pPr>
    </w:p>
    <w:p w:rsidR="00473314" w:rsidRPr="00152C4B" w:rsidRDefault="00473314" w:rsidP="00473314">
      <w:pPr>
        <w:jc w:val="both"/>
        <w:rPr>
          <w:rFonts w:ascii="Times New Roman" w:hAnsi="Times New Roman" w:cs="Times New Roman"/>
          <w:sz w:val="24"/>
        </w:rPr>
      </w:pPr>
    </w:p>
    <w:p w:rsidR="00473314" w:rsidRPr="00C218B6" w:rsidRDefault="00473314" w:rsidP="00473314">
      <w:pPr>
        <w:pStyle w:val="ListParagraph"/>
        <w:spacing w:line="480" w:lineRule="auto"/>
        <w:ind w:left="0"/>
        <w:rPr>
          <w:rFonts w:ascii="Times New Roman" w:hAnsi="Times New Roman" w:cs="Times New Roman"/>
          <w:b/>
          <w:sz w:val="28"/>
        </w:rPr>
      </w:pPr>
      <w:r w:rsidRPr="00C218B6">
        <w:rPr>
          <w:rFonts w:ascii="Times New Roman" w:hAnsi="Times New Roman" w:cs="Times New Roman"/>
          <w:b/>
          <w:sz w:val="28"/>
        </w:rPr>
        <w:t>R</w:t>
      </w:r>
      <w:r w:rsidR="008C4BE3" w:rsidRPr="00C218B6">
        <w:rPr>
          <w:rFonts w:ascii="Times New Roman" w:hAnsi="Times New Roman" w:cs="Times New Roman"/>
          <w:b/>
          <w:sz w:val="28"/>
        </w:rPr>
        <w:t>esults</w:t>
      </w:r>
    </w:p>
    <w:p w:rsidR="00B2068B" w:rsidRPr="00152C4B" w:rsidRDefault="00B2068B" w:rsidP="00B2068B">
      <w:pPr>
        <w:pStyle w:val="ListParagraph"/>
        <w:spacing w:line="480" w:lineRule="auto"/>
        <w:ind w:left="0"/>
        <w:jc w:val="both"/>
        <w:rPr>
          <w:rFonts w:ascii="Times New Roman" w:hAnsi="Times New Roman" w:cs="Times New Roman"/>
          <w:b/>
          <w:sz w:val="24"/>
        </w:rPr>
      </w:pPr>
      <w:r w:rsidRPr="00152C4B">
        <w:rPr>
          <w:rFonts w:ascii="Times New Roman" w:hAnsi="Times New Roman" w:cs="Times New Roman"/>
          <w:b/>
          <w:sz w:val="24"/>
        </w:rPr>
        <w:t xml:space="preserve">General distribution of </w:t>
      </w:r>
      <w:r w:rsidR="00F06DB1" w:rsidRPr="00152C4B">
        <w:rPr>
          <w:rFonts w:ascii="Times New Roman" w:hAnsi="Times New Roman" w:cs="Times New Roman"/>
          <w:b/>
          <w:sz w:val="24"/>
        </w:rPr>
        <w:t>African Openbill Stork</w:t>
      </w:r>
      <w:r w:rsidR="007952BF" w:rsidRPr="00152C4B">
        <w:rPr>
          <w:rFonts w:ascii="Times New Roman" w:hAnsi="Times New Roman" w:cs="Times New Roman"/>
          <w:b/>
          <w:sz w:val="24"/>
        </w:rPr>
        <w:t xml:space="preserve"> and its gastropod prey</w:t>
      </w:r>
      <w:r w:rsidRPr="00152C4B">
        <w:rPr>
          <w:rFonts w:ascii="Times New Roman" w:hAnsi="Times New Roman" w:cs="Times New Roman"/>
          <w:b/>
          <w:sz w:val="24"/>
        </w:rPr>
        <w:t xml:space="preserve"> resources</w:t>
      </w:r>
    </w:p>
    <w:p w:rsidR="00B2068B" w:rsidRPr="00152C4B" w:rsidRDefault="005B13F8" w:rsidP="00B2068B">
      <w:pPr>
        <w:pStyle w:val="ListParagraph"/>
        <w:spacing w:line="480" w:lineRule="auto"/>
        <w:ind w:left="0"/>
        <w:jc w:val="both"/>
        <w:rPr>
          <w:rFonts w:ascii="Times New Roman" w:hAnsi="Times New Roman" w:cs="Times New Roman"/>
          <w:sz w:val="24"/>
        </w:rPr>
      </w:pPr>
      <w:r w:rsidRPr="00152C4B">
        <w:rPr>
          <w:rFonts w:ascii="Times New Roman" w:hAnsi="Times New Roman" w:cs="Times New Roman"/>
          <w:sz w:val="24"/>
        </w:rPr>
        <w:t>Results from</w:t>
      </w:r>
      <w:r w:rsidR="00B2068B" w:rsidRPr="00152C4B">
        <w:rPr>
          <w:rFonts w:ascii="Times New Roman" w:hAnsi="Times New Roman" w:cs="Times New Roman"/>
          <w:sz w:val="24"/>
        </w:rPr>
        <w:t xml:space="preserve"> PERMANOVA model</w:t>
      </w:r>
      <w:r w:rsidRPr="00152C4B">
        <w:rPr>
          <w:rFonts w:ascii="Times New Roman" w:hAnsi="Times New Roman" w:cs="Times New Roman"/>
          <w:sz w:val="24"/>
        </w:rPr>
        <w:t>ling</w:t>
      </w:r>
      <w:r w:rsidR="00B2068B" w:rsidRPr="00152C4B">
        <w:rPr>
          <w:rFonts w:ascii="Times New Roman" w:hAnsi="Times New Roman" w:cs="Times New Roman"/>
          <w:sz w:val="24"/>
        </w:rPr>
        <w:t xml:space="preserve">, </w:t>
      </w:r>
      <w:r w:rsidR="00F06DB1" w:rsidRPr="00152C4B">
        <w:rPr>
          <w:rFonts w:ascii="Times New Roman" w:hAnsi="Times New Roman" w:cs="Times New Roman"/>
          <w:sz w:val="24"/>
        </w:rPr>
        <w:t>African Openbill Stork</w:t>
      </w:r>
      <w:r w:rsidRPr="00152C4B">
        <w:rPr>
          <w:rFonts w:ascii="Times New Roman" w:hAnsi="Times New Roman" w:cs="Times New Roman"/>
          <w:sz w:val="24"/>
        </w:rPr>
        <w:t>s were most commonly</w:t>
      </w:r>
      <w:r w:rsidR="00B2068B" w:rsidRPr="00152C4B">
        <w:rPr>
          <w:rFonts w:ascii="Times New Roman" w:hAnsi="Times New Roman" w:cs="Times New Roman"/>
          <w:sz w:val="24"/>
        </w:rPr>
        <w:t xml:space="preserve"> recorded during the </w:t>
      </w:r>
      <w:r w:rsidRPr="00152C4B">
        <w:rPr>
          <w:rFonts w:ascii="Times New Roman" w:hAnsi="Times New Roman" w:cs="Times New Roman"/>
          <w:sz w:val="24"/>
        </w:rPr>
        <w:t xml:space="preserve">rice cropping period from </w:t>
      </w:r>
      <w:r w:rsidR="00B2068B" w:rsidRPr="00152C4B">
        <w:rPr>
          <w:rFonts w:ascii="Times New Roman" w:hAnsi="Times New Roman" w:cs="Times New Roman"/>
          <w:sz w:val="24"/>
        </w:rPr>
        <w:t xml:space="preserve">transplanting to a peak in second weeding and to flowering, but in lowest numbers during the </w:t>
      </w:r>
      <w:r w:rsidRPr="00152C4B">
        <w:rPr>
          <w:rFonts w:ascii="Times New Roman" w:hAnsi="Times New Roman" w:cs="Times New Roman"/>
          <w:sz w:val="24"/>
        </w:rPr>
        <w:t>earliest stage at ploughing and field rotavation</w:t>
      </w:r>
      <w:r w:rsidR="00B2068B" w:rsidRPr="00152C4B">
        <w:rPr>
          <w:rFonts w:ascii="Times New Roman" w:hAnsi="Times New Roman" w:cs="Times New Roman"/>
          <w:sz w:val="24"/>
        </w:rPr>
        <w:t xml:space="preserve"> (Fig 2A, Table 2). Their abundance</w:t>
      </w:r>
      <w:r w:rsidRPr="00152C4B">
        <w:rPr>
          <w:rFonts w:ascii="Times New Roman" w:hAnsi="Times New Roman" w:cs="Times New Roman"/>
          <w:sz w:val="24"/>
        </w:rPr>
        <w:t xml:space="preserve"> appeared to be n</w:t>
      </w:r>
      <w:r w:rsidR="00B2068B" w:rsidRPr="00152C4B">
        <w:rPr>
          <w:rFonts w:ascii="Times New Roman" w:hAnsi="Times New Roman" w:cs="Times New Roman"/>
          <w:sz w:val="24"/>
        </w:rPr>
        <w:t xml:space="preserve">otably influenced by the level of potential competition posed by other wading bird species (Table 2), which were </w:t>
      </w:r>
      <w:r w:rsidRPr="00152C4B">
        <w:rPr>
          <w:rFonts w:ascii="Times New Roman" w:hAnsi="Times New Roman" w:cs="Times New Roman"/>
          <w:sz w:val="24"/>
        </w:rPr>
        <w:t xml:space="preserve">also </w:t>
      </w:r>
      <w:r w:rsidR="00B2068B" w:rsidRPr="00152C4B">
        <w:rPr>
          <w:rFonts w:ascii="Times New Roman" w:hAnsi="Times New Roman" w:cs="Times New Roman"/>
          <w:sz w:val="24"/>
        </w:rPr>
        <w:t xml:space="preserve">most abundant at transplanting and first weeding, but least abundant at postharvest stages, even though the highest species richness of these competitors were observed at the second weeding to flowering stages (Fig 2A). </w:t>
      </w:r>
      <w:r w:rsidR="00F06DB1" w:rsidRPr="00152C4B">
        <w:rPr>
          <w:rFonts w:ascii="Times New Roman" w:hAnsi="Times New Roman" w:cs="Times New Roman"/>
          <w:sz w:val="24"/>
        </w:rPr>
        <w:t>African Openbill Stork</w:t>
      </w:r>
      <w:r w:rsidR="00B2068B" w:rsidRPr="00152C4B">
        <w:rPr>
          <w:rFonts w:ascii="Times New Roman" w:hAnsi="Times New Roman" w:cs="Times New Roman"/>
          <w:sz w:val="24"/>
        </w:rPr>
        <w:t xml:space="preserve"> </w:t>
      </w:r>
      <w:r w:rsidRPr="00152C4B">
        <w:rPr>
          <w:rFonts w:ascii="Times New Roman" w:hAnsi="Times New Roman" w:cs="Times New Roman"/>
          <w:sz w:val="24"/>
        </w:rPr>
        <w:t>abu</w:t>
      </w:r>
      <w:r w:rsidR="00814862" w:rsidRPr="00152C4B">
        <w:rPr>
          <w:rFonts w:ascii="Times New Roman" w:hAnsi="Times New Roman" w:cs="Times New Roman"/>
          <w:sz w:val="24"/>
        </w:rPr>
        <w:t>n</w:t>
      </w:r>
      <w:r w:rsidRPr="00152C4B">
        <w:rPr>
          <w:rFonts w:ascii="Times New Roman" w:hAnsi="Times New Roman" w:cs="Times New Roman"/>
          <w:sz w:val="24"/>
        </w:rPr>
        <w:t xml:space="preserve">dance was also </w:t>
      </w:r>
      <w:r w:rsidR="00B2068B" w:rsidRPr="00152C4B">
        <w:rPr>
          <w:rFonts w:ascii="Times New Roman" w:hAnsi="Times New Roman" w:cs="Times New Roman"/>
          <w:sz w:val="24"/>
        </w:rPr>
        <w:t xml:space="preserve">significantly </w:t>
      </w:r>
      <w:r w:rsidRPr="00152C4B">
        <w:rPr>
          <w:rFonts w:ascii="Times New Roman" w:hAnsi="Times New Roman" w:cs="Times New Roman"/>
          <w:sz w:val="24"/>
        </w:rPr>
        <w:t>influenced by paddy-field</w:t>
      </w:r>
      <w:r w:rsidR="00B2068B" w:rsidRPr="00152C4B">
        <w:rPr>
          <w:rFonts w:ascii="Times New Roman" w:hAnsi="Times New Roman" w:cs="Times New Roman"/>
          <w:sz w:val="24"/>
        </w:rPr>
        <w:t xml:space="preserve"> soil </w:t>
      </w:r>
      <w:r w:rsidRPr="00152C4B">
        <w:rPr>
          <w:rFonts w:ascii="Times New Roman" w:hAnsi="Times New Roman" w:cs="Times New Roman"/>
          <w:sz w:val="24"/>
        </w:rPr>
        <w:t>water condition</w:t>
      </w:r>
      <w:r w:rsidR="00B2068B" w:rsidRPr="00152C4B">
        <w:rPr>
          <w:rFonts w:ascii="Times New Roman" w:hAnsi="Times New Roman" w:cs="Times New Roman"/>
          <w:sz w:val="24"/>
        </w:rPr>
        <w:t xml:space="preserve">s (Table 2) but was not </w:t>
      </w:r>
      <w:r w:rsidRPr="00152C4B">
        <w:rPr>
          <w:rFonts w:ascii="Times New Roman" w:hAnsi="Times New Roman" w:cs="Times New Roman"/>
          <w:sz w:val="24"/>
        </w:rPr>
        <w:t xml:space="preserve">affected by </w:t>
      </w:r>
      <w:r w:rsidR="00B2068B" w:rsidRPr="00152C4B">
        <w:rPr>
          <w:rFonts w:ascii="Times New Roman" w:hAnsi="Times New Roman" w:cs="Times New Roman"/>
          <w:sz w:val="24"/>
        </w:rPr>
        <w:t>paddy-</w:t>
      </w:r>
      <w:r w:rsidR="000C030B" w:rsidRPr="00152C4B">
        <w:rPr>
          <w:rFonts w:ascii="Times New Roman" w:hAnsi="Times New Roman" w:cs="Times New Roman"/>
          <w:sz w:val="24"/>
        </w:rPr>
        <w:t>field-block</w:t>
      </w:r>
      <w:r w:rsidR="00B2068B" w:rsidRPr="00152C4B">
        <w:rPr>
          <w:rFonts w:ascii="Times New Roman" w:hAnsi="Times New Roman" w:cs="Times New Roman"/>
          <w:sz w:val="24"/>
        </w:rPr>
        <w:t xml:space="preserve"> size </w:t>
      </w:r>
      <w:r w:rsidRPr="00152C4B">
        <w:rPr>
          <w:rFonts w:ascii="Times New Roman" w:hAnsi="Times New Roman" w:cs="Times New Roman"/>
          <w:sz w:val="24"/>
        </w:rPr>
        <w:t xml:space="preserve">itself </w:t>
      </w:r>
      <w:r w:rsidR="00B2068B" w:rsidRPr="00152C4B">
        <w:rPr>
          <w:rFonts w:ascii="Times New Roman" w:hAnsi="Times New Roman" w:cs="Times New Roman"/>
          <w:sz w:val="24"/>
        </w:rPr>
        <w:t xml:space="preserve">(Table 2). On the other hand, </w:t>
      </w:r>
      <w:r w:rsidR="00F06DB1" w:rsidRPr="00152C4B">
        <w:rPr>
          <w:rFonts w:ascii="Times New Roman" w:hAnsi="Times New Roman" w:cs="Times New Roman"/>
          <w:sz w:val="24"/>
        </w:rPr>
        <w:t>African Openbill Stork</w:t>
      </w:r>
      <w:r w:rsidR="00B2068B" w:rsidRPr="00152C4B">
        <w:rPr>
          <w:rFonts w:ascii="Times New Roman" w:hAnsi="Times New Roman" w:cs="Times New Roman"/>
          <w:sz w:val="24"/>
        </w:rPr>
        <w:t xml:space="preserve">’s gastropod food resource </w:t>
      </w:r>
      <w:r w:rsidRPr="00152C4B">
        <w:rPr>
          <w:rFonts w:ascii="Times New Roman" w:hAnsi="Times New Roman" w:cs="Times New Roman"/>
          <w:sz w:val="24"/>
        </w:rPr>
        <w:t xml:space="preserve">abundance was linked to crop stage, reaching a </w:t>
      </w:r>
      <w:r w:rsidR="00B2068B" w:rsidRPr="00152C4B">
        <w:rPr>
          <w:rFonts w:ascii="Times New Roman" w:hAnsi="Times New Roman" w:cs="Times New Roman"/>
          <w:sz w:val="24"/>
        </w:rPr>
        <w:t xml:space="preserve">peak </w:t>
      </w:r>
      <w:r w:rsidRPr="00152C4B">
        <w:rPr>
          <w:rFonts w:ascii="Times New Roman" w:hAnsi="Times New Roman" w:cs="Times New Roman"/>
          <w:sz w:val="24"/>
        </w:rPr>
        <w:t>at</w:t>
      </w:r>
      <w:r w:rsidR="00B2068B" w:rsidRPr="00152C4B">
        <w:rPr>
          <w:rFonts w:ascii="Times New Roman" w:hAnsi="Times New Roman" w:cs="Times New Roman"/>
          <w:sz w:val="24"/>
        </w:rPr>
        <w:t xml:space="preserve"> transplanting before subsiding through the first weeding to the lowest level at the flowering stage (Fig 2B, Table 2)</w:t>
      </w:r>
      <w:r w:rsidRPr="00152C4B">
        <w:rPr>
          <w:rFonts w:ascii="Times New Roman" w:hAnsi="Times New Roman" w:cs="Times New Roman"/>
          <w:sz w:val="24"/>
        </w:rPr>
        <w:t>. T</w:t>
      </w:r>
      <w:r w:rsidR="00B2068B" w:rsidRPr="00152C4B">
        <w:rPr>
          <w:rFonts w:ascii="Times New Roman" w:hAnsi="Times New Roman" w:cs="Times New Roman"/>
          <w:sz w:val="24"/>
        </w:rPr>
        <w:t>his distribution was additionally influen</w:t>
      </w:r>
      <w:r w:rsidRPr="00152C4B">
        <w:rPr>
          <w:rFonts w:ascii="Times New Roman" w:hAnsi="Times New Roman" w:cs="Times New Roman"/>
          <w:sz w:val="24"/>
        </w:rPr>
        <w:t>ced by paddy-field soil water</w:t>
      </w:r>
      <w:r w:rsidR="00B2068B" w:rsidRPr="00152C4B">
        <w:rPr>
          <w:rFonts w:ascii="Times New Roman" w:hAnsi="Times New Roman" w:cs="Times New Roman"/>
          <w:sz w:val="24"/>
        </w:rPr>
        <w:t xml:space="preserve"> condition (Table 2)</w:t>
      </w:r>
      <w:r w:rsidRPr="00152C4B">
        <w:rPr>
          <w:rFonts w:ascii="Times New Roman" w:hAnsi="Times New Roman" w:cs="Times New Roman"/>
          <w:sz w:val="24"/>
        </w:rPr>
        <w:t>, but there appeared no influence of paddy</w:t>
      </w:r>
      <w:r w:rsidR="00B2068B" w:rsidRPr="00152C4B">
        <w:rPr>
          <w:rFonts w:ascii="Times New Roman" w:hAnsi="Times New Roman" w:cs="Times New Roman"/>
          <w:sz w:val="24"/>
        </w:rPr>
        <w:t>-</w:t>
      </w:r>
      <w:r w:rsidR="000C030B" w:rsidRPr="00152C4B">
        <w:rPr>
          <w:rFonts w:ascii="Times New Roman" w:hAnsi="Times New Roman" w:cs="Times New Roman"/>
          <w:sz w:val="24"/>
        </w:rPr>
        <w:t>field-block</w:t>
      </w:r>
      <w:r w:rsidR="00B2068B" w:rsidRPr="00152C4B">
        <w:rPr>
          <w:rFonts w:ascii="Times New Roman" w:hAnsi="Times New Roman" w:cs="Times New Roman"/>
          <w:sz w:val="24"/>
        </w:rPr>
        <w:t xml:space="preserve"> size (Table 2).</w:t>
      </w:r>
    </w:p>
    <w:p w:rsidR="00B2068B" w:rsidRPr="00152C4B" w:rsidRDefault="00B2068B" w:rsidP="00B2068B">
      <w:pPr>
        <w:rPr>
          <w:b/>
          <w:sz w:val="24"/>
        </w:rPr>
      </w:pPr>
      <w:r w:rsidRPr="00152C4B">
        <w:rPr>
          <w:b/>
          <w:noProof/>
          <w:sz w:val="24"/>
        </w:rPr>
        <w:lastRenderedPageBreak/>
        <w:drawing>
          <wp:inline distT="0" distB="0" distL="0" distR="0" wp14:anchorId="298A06D3" wp14:editId="2F34A631">
            <wp:extent cx="5722620" cy="457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2620" cy="4572000"/>
                    </a:xfrm>
                    <a:prstGeom prst="rect">
                      <a:avLst/>
                    </a:prstGeom>
                    <a:noFill/>
                    <a:ln>
                      <a:noFill/>
                    </a:ln>
                  </pic:spPr>
                </pic:pic>
              </a:graphicData>
            </a:graphic>
          </wp:inline>
        </w:drawing>
      </w:r>
    </w:p>
    <w:p w:rsidR="00B2068B" w:rsidRPr="00152C4B" w:rsidRDefault="00291E45" w:rsidP="00B2068B">
      <w:pPr>
        <w:spacing w:line="360" w:lineRule="auto"/>
        <w:jc w:val="both"/>
        <w:rPr>
          <w:rFonts w:ascii="Times New Roman" w:hAnsi="Times New Roman" w:cs="Times New Roman"/>
        </w:rPr>
      </w:pPr>
      <w:r w:rsidRPr="008C4BE3">
        <w:rPr>
          <w:rFonts w:ascii="Times New Roman" w:hAnsi="Times New Roman" w:cs="Times New Roman"/>
        </w:rPr>
        <w:t>F</w:t>
      </w:r>
      <w:r w:rsidR="008C4BE3" w:rsidRPr="008C4BE3">
        <w:rPr>
          <w:rFonts w:ascii="Times New Roman" w:hAnsi="Times New Roman" w:cs="Times New Roman"/>
        </w:rPr>
        <w:t>igure</w:t>
      </w:r>
      <w:r w:rsidRPr="008C4BE3">
        <w:rPr>
          <w:rFonts w:ascii="Times New Roman" w:hAnsi="Times New Roman" w:cs="Times New Roman"/>
        </w:rPr>
        <w:t xml:space="preserve"> 2</w:t>
      </w:r>
      <w:r>
        <w:rPr>
          <w:rFonts w:ascii="Times New Roman" w:hAnsi="Times New Roman" w:cs="Times New Roman"/>
          <w:b/>
        </w:rPr>
        <w:t xml:space="preserve"> </w:t>
      </w:r>
      <w:r w:rsidR="00CB6C41" w:rsidRPr="00152C4B">
        <w:rPr>
          <w:rFonts w:ascii="Times New Roman" w:hAnsi="Times New Roman" w:cs="Times New Roman"/>
        </w:rPr>
        <w:t>A) A</w:t>
      </w:r>
      <w:r w:rsidR="00B2068B" w:rsidRPr="00152C4B">
        <w:rPr>
          <w:rFonts w:ascii="Times New Roman" w:hAnsi="Times New Roman" w:cs="Times New Roman"/>
        </w:rPr>
        <w:t>bundance</w:t>
      </w:r>
      <w:r w:rsidR="00CB6C41" w:rsidRPr="00152C4B">
        <w:rPr>
          <w:rFonts w:ascii="Times New Roman" w:hAnsi="Times New Roman" w:cs="Times New Roman"/>
        </w:rPr>
        <w:t xml:space="preserve"> distribution across the various phases of rice crop growth for </w:t>
      </w:r>
      <w:r w:rsidR="00F06DB1" w:rsidRPr="00152C4B">
        <w:rPr>
          <w:rFonts w:ascii="Times New Roman" w:hAnsi="Times New Roman" w:cs="Times New Roman"/>
        </w:rPr>
        <w:t>African Openbill Stork</w:t>
      </w:r>
      <w:r w:rsidR="00B2068B" w:rsidRPr="00152C4B">
        <w:rPr>
          <w:rFonts w:ascii="Times New Roman" w:hAnsi="Times New Roman" w:cs="Times New Roman"/>
        </w:rPr>
        <w:t xml:space="preserve"> in comparison to abundance and species richness of other potentially competing wader waterbird species</w:t>
      </w:r>
      <w:r w:rsidR="00CB6C41" w:rsidRPr="00152C4B">
        <w:rPr>
          <w:rFonts w:ascii="Times New Roman" w:hAnsi="Times New Roman" w:cs="Times New Roman"/>
        </w:rPr>
        <w:t>; B)</w:t>
      </w:r>
      <w:r w:rsidR="00B2068B" w:rsidRPr="00152C4B">
        <w:rPr>
          <w:rFonts w:ascii="Times New Roman" w:hAnsi="Times New Roman" w:cs="Times New Roman"/>
        </w:rPr>
        <w:t xml:space="preserve"> </w:t>
      </w:r>
      <w:r w:rsidR="00CB6C41" w:rsidRPr="00152C4B">
        <w:rPr>
          <w:rFonts w:ascii="Times New Roman" w:hAnsi="Times New Roman" w:cs="Times New Roman"/>
        </w:rPr>
        <w:t>Abundance distribution across the various phases of rice crop growth for</w:t>
      </w:r>
      <w:r w:rsidR="00B2068B" w:rsidRPr="00152C4B">
        <w:rPr>
          <w:rFonts w:ascii="Times New Roman" w:hAnsi="Times New Roman" w:cs="Times New Roman"/>
        </w:rPr>
        <w:t xml:space="preserve"> gastropod</w:t>
      </w:r>
      <w:r w:rsidR="00CB6C41" w:rsidRPr="00152C4B">
        <w:rPr>
          <w:rFonts w:ascii="Times New Roman" w:hAnsi="Times New Roman" w:cs="Times New Roman"/>
        </w:rPr>
        <w:t xml:space="preserve"> molluscs; </w:t>
      </w:r>
      <w:r w:rsidR="00B2068B" w:rsidRPr="00152C4B">
        <w:rPr>
          <w:rFonts w:ascii="Times New Roman" w:hAnsi="Times New Roman" w:cs="Times New Roman"/>
        </w:rPr>
        <w:t xml:space="preserve">B) the </w:t>
      </w:r>
      <w:r w:rsidR="00CB6C41" w:rsidRPr="00152C4B">
        <w:rPr>
          <w:rFonts w:ascii="Times New Roman" w:hAnsi="Times New Roman" w:cs="Times New Roman"/>
        </w:rPr>
        <w:t xml:space="preserve">role of paddy-field flooding in influencing </w:t>
      </w:r>
      <w:r w:rsidR="00542654" w:rsidRPr="00152C4B">
        <w:rPr>
          <w:rFonts w:ascii="Times New Roman" w:hAnsi="Times New Roman" w:cs="Times New Roman"/>
        </w:rPr>
        <w:t>abundance</w:t>
      </w:r>
      <w:r w:rsidR="00CB6C41" w:rsidRPr="00152C4B">
        <w:rPr>
          <w:rFonts w:ascii="Times New Roman" w:hAnsi="Times New Roman" w:cs="Times New Roman"/>
        </w:rPr>
        <w:t xml:space="preserve"> distribution of African Openbill Stork and gastropod molluscs. </w:t>
      </w:r>
      <w:r w:rsidR="00B2068B" w:rsidRPr="00152C4B">
        <w:rPr>
          <w:rFonts w:ascii="Times New Roman" w:hAnsi="Times New Roman" w:cs="Times New Roman"/>
        </w:rPr>
        <w:t>Means are derived by averaging abundances of the five survey episodes (N=434).</w:t>
      </w:r>
    </w:p>
    <w:p w:rsidR="00B2068B" w:rsidRPr="00152C4B" w:rsidRDefault="00B2068B" w:rsidP="00B2068B">
      <w:pPr>
        <w:rPr>
          <w:rFonts w:ascii="Times New Roman" w:hAnsi="Times New Roman" w:cs="Times New Roman"/>
        </w:rPr>
      </w:pPr>
    </w:p>
    <w:p w:rsidR="00B2068B" w:rsidRPr="00152C4B" w:rsidRDefault="00B2068B" w:rsidP="00B2068B">
      <w:pPr>
        <w:pStyle w:val="ListParagraph"/>
        <w:spacing w:line="480" w:lineRule="auto"/>
        <w:ind w:left="0"/>
        <w:rPr>
          <w:rFonts w:ascii="Times New Roman" w:hAnsi="Times New Roman" w:cs="Times New Roman"/>
          <w:sz w:val="24"/>
        </w:rPr>
      </w:pPr>
      <w:r w:rsidRPr="00152C4B">
        <w:rPr>
          <w:rFonts w:ascii="Times New Roman" w:hAnsi="Times New Roman" w:cs="Times New Roman"/>
          <w:sz w:val="24"/>
        </w:rPr>
        <w:t xml:space="preserve">Accordingly, ordination using distance-based linear modelling indicated </w:t>
      </w:r>
      <w:r w:rsidR="00F06DB1" w:rsidRPr="00152C4B">
        <w:rPr>
          <w:rFonts w:ascii="Times New Roman" w:hAnsi="Times New Roman" w:cs="Times New Roman"/>
          <w:sz w:val="24"/>
        </w:rPr>
        <w:t>African Openbill Stork</w:t>
      </w:r>
      <w:r w:rsidRPr="00152C4B">
        <w:rPr>
          <w:rFonts w:ascii="Times New Roman" w:hAnsi="Times New Roman" w:cs="Times New Roman"/>
          <w:sz w:val="24"/>
        </w:rPr>
        <w:t>s selecting paddy-</w:t>
      </w:r>
      <w:r w:rsidR="000C030B" w:rsidRPr="00152C4B">
        <w:rPr>
          <w:rFonts w:ascii="Times New Roman" w:hAnsi="Times New Roman" w:cs="Times New Roman"/>
          <w:sz w:val="24"/>
        </w:rPr>
        <w:t>field-block</w:t>
      </w:r>
      <w:r w:rsidRPr="00152C4B">
        <w:rPr>
          <w:rFonts w:ascii="Times New Roman" w:hAnsi="Times New Roman" w:cs="Times New Roman"/>
          <w:sz w:val="24"/>
        </w:rPr>
        <w:t xml:space="preserve">s with the higher levels of soil flooding (Fig 3A) while generally avoiding those with the highest levels of potential competitive pressure (Fig 3B-C) but that although gastropod turnover was predominantly in the wetter soil blocks, their overall </w:t>
      </w:r>
      <w:r w:rsidR="000C6D59" w:rsidRPr="00152C4B">
        <w:rPr>
          <w:rFonts w:ascii="Times New Roman" w:hAnsi="Times New Roman" w:cs="Times New Roman"/>
          <w:sz w:val="24"/>
        </w:rPr>
        <w:t xml:space="preserve">abundance </w:t>
      </w:r>
      <w:r w:rsidR="000C6D59" w:rsidRPr="00152C4B">
        <w:rPr>
          <w:rFonts w:ascii="Times New Roman" w:hAnsi="Times New Roman" w:cs="Times New Roman"/>
          <w:sz w:val="24"/>
        </w:rPr>
        <w:lastRenderedPageBreak/>
        <w:t>distribution</w:t>
      </w:r>
      <w:r w:rsidRPr="00152C4B">
        <w:rPr>
          <w:rFonts w:ascii="Times New Roman" w:hAnsi="Times New Roman" w:cs="Times New Roman"/>
          <w:sz w:val="24"/>
        </w:rPr>
        <w:t xml:space="preserve"> was much more widespread across the various paddy-soil soil </w:t>
      </w:r>
      <w:r w:rsidR="00D14CB6" w:rsidRPr="00152C4B">
        <w:rPr>
          <w:rFonts w:ascii="Times New Roman" w:hAnsi="Times New Roman" w:cs="Times New Roman"/>
          <w:sz w:val="24"/>
        </w:rPr>
        <w:t>water</w:t>
      </w:r>
      <w:r w:rsidRPr="00152C4B">
        <w:rPr>
          <w:rFonts w:ascii="Times New Roman" w:hAnsi="Times New Roman" w:cs="Times New Roman"/>
          <w:sz w:val="24"/>
        </w:rPr>
        <w:t xml:space="preserve"> conditions ((Fig 3D). </w:t>
      </w:r>
    </w:p>
    <w:p w:rsidR="005F4FE6" w:rsidRPr="00152C4B" w:rsidRDefault="005F4FE6" w:rsidP="005F4FE6">
      <w:pPr>
        <w:spacing w:line="360" w:lineRule="auto"/>
        <w:rPr>
          <w:rFonts w:ascii="Times New Roman" w:hAnsi="Times New Roman" w:cs="Times New Roman"/>
          <w:sz w:val="24"/>
        </w:rPr>
      </w:pPr>
      <w:r>
        <w:rPr>
          <w:rFonts w:ascii="Times New Roman" w:hAnsi="Times New Roman" w:cs="Times New Roman"/>
        </w:rPr>
        <w:t>Ta</w:t>
      </w:r>
      <w:r w:rsidRPr="005F4FE6">
        <w:rPr>
          <w:rFonts w:ascii="Times New Roman" w:hAnsi="Times New Roman" w:cs="Times New Roman"/>
        </w:rPr>
        <w:t xml:space="preserve">ble 2: </w:t>
      </w:r>
      <w:r w:rsidR="00B2068B" w:rsidRPr="00152C4B">
        <w:rPr>
          <w:rFonts w:ascii="Times New Roman" w:hAnsi="Times New Roman" w:cs="Times New Roman"/>
        </w:rPr>
        <w:t xml:space="preserve">Results of one-way analysis of variance (ANOVA) models for comparison of mean abundances of </w:t>
      </w:r>
      <w:r w:rsidR="00F06DB1" w:rsidRPr="00152C4B">
        <w:rPr>
          <w:rFonts w:ascii="Times New Roman" w:hAnsi="Times New Roman" w:cs="Times New Roman"/>
        </w:rPr>
        <w:t>African Openbill Stork</w:t>
      </w:r>
      <w:r w:rsidR="00B2068B" w:rsidRPr="00152C4B">
        <w:rPr>
          <w:rFonts w:ascii="Times New Roman" w:hAnsi="Times New Roman" w:cs="Times New Roman"/>
        </w:rPr>
        <w:t xml:space="preserve"> and gastropods across the various levels of habitat factors. For the purpose of the ANOVA procedure, field size was derived into three classes as Small, Medium or Large; paddy soil </w:t>
      </w:r>
      <w:r w:rsidR="00D14CB6" w:rsidRPr="00152C4B">
        <w:rPr>
          <w:rFonts w:ascii="Times New Roman" w:hAnsi="Times New Roman" w:cs="Times New Roman"/>
        </w:rPr>
        <w:t>water</w:t>
      </w:r>
      <w:r w:rsidR="00B2068B" w:rsidRPr="00152C4B">
        <w:rPr>
          <w:rFonts w:ascii="Times New Roman" w:hAnsi="Times New Roman" w:cs="Times New Roman"/>
        </w:rPr>
        <w:t xml:space="preserve"> condition as Dry, Moist or Flooded; and presence of </w:t>
      </w:r>
      <w:r w:rsidR="00F06DB1" w:rsidRPr="00152C4B">
        <w:rPr>
          <w:rFonts w:ascii="Times New Roman" w:hAnsi="Times New Roman" w:cs="Times New Roman"/>
        </w:rPr>
        <w:t>African Openbill Stork</w:t>
      </w:r>
      <w:r w:rsidR="00B2068B" w:rsidRPr="00152C4B">
        <w:rPr>
          <w:rFonts w:ascii="Times New Roman" w:hAnsi="Times New Roman" w:cs="Times New Roman"/>
        </w:rPr>
        <w:t>’s potential competitor species into three categories of intensity as Low, Moderate or High.</w:t>
      </w:r>
      <w:r>
        <w:rPr>
          <w:rFonts w:ascii="Times New Roman" w:hAnsi="Times New Roman" w:cs="Times New Roman"/>
        </w:rPr>
        <w:t xml:space="preserve"> </w:t>
      </w:r>
      <w:proofErr w:type="gramStart"/>
      <w:r w:rsidRPr="00152C4B">
        <w:rPr>
          <w:rFonts w:ascii="Times New Roman" w:hAnsi="Times New Roman" w:cs="Times New Roman"/>
          <w:i/>
          <w:sz w:val="24"/>
        </w:rPr>
        <w:t>Df</w:t>
      </w:r>
      <w:proofErr w:type="gramEnd"/>
      <w:r w:rsidRPr="00152C4B">
        <w:rPr>
          <w:rFonts w:ascii="Times New Roman" w:hAnsi="Times New Roman" w:cs="Times New Roman"/>
          <w:sz w:val="24"/>
        </w:rPr>
        <w:t>= degrees of freedom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8"/>
        <w:gridCol w:w="2580"/>
        <w:gridCol w:w="2160"/>
        <w:gridCol w:w="1260"/>
        <w:gridCol w:w="1394"/>
      </w:tblGrid>
      <w:tr w:rsidR="00B2068B" w:rsidRPr="00152C4B" w:rsidTr="006205BE">
        <w:tc>
          <w:tcPr>
            <w:tcW w:w="1848" w:type="dxa"/>
            <w:tcBorders>
              <w:top w:val="single" w:sz="4" w:space="0" w:color="auto"/>
              <w:bottom w:val="single" w:sz="4" w:space="0" w:color="auto"/>
            </w:tcBorders>
          </w:tcPr>
          <w:p w:rsidR="00B2068B" w:rsidRPr="00152C4B" w:rsidRDefault="00B2068B" w:rsidP="006205BE">
            <w:pPr>
              <w:spacing w:line="360" w:lineRule="auto"/>
              <w:jc w:val="center"/>
              <w:rPr>
                <w:rFonts w:cs="Times New Roman"/>
              </w:rPr>
            </w:pPr>
            <w:r w:rsidRPr="00152C4B">
              <w:rPr>
                <w:rFonts w:cs="Times New Roman"/>
              </w:rPr>
              <w:t>Dependent variable</w:t>
            </w:r>
          </w:p>
        </w:tc>
        <w:tc>
          <w:tcPr>
            <w:tcW w:w="2580" w:type="dxa"/>
            <w:tcBorders>
              <w:top w:val="single" w:sz="4" w:space="0" w:color="auto"/>
              <w:bottom w:val="single" w:sz="4" w:space="0" w:color="auto"/>
            </w:tcBorders>
          </w:tcPr>
          <w:p w:rsidR="00B2068B" w:rsidRPr="00152C4B" w:rsidRDefault="00B2068B" w:rsidP="006205BE">
            <w:pPr>
              <w:spacing w:line="360" w:lineRule="auto"/>
              <w:jc w:val="center"/>
              <w:rPr>
                <w:rFonts w:cs="Times New Roman"/>
              </w:rPr>
            </w:pPr>
            <w:r w:rsidRPr="00152C4B">
              <w:rPr>
                <w:rFonts w:cs="Times New Roman"/>
              </w:rPr>
              <w:t>Response variable</w:t>
            </w:r>
          </w:p>
        </w:tc>
        <w:tc>
          <w:tcPr>
            <w:tcW w:w="2160" w:type="dxa"/>
            <w:tcBorders>
              <w:top w:val="single" w:sz="4" w:space="0" w:color="auto"/>
              <w:bottom w:val="single" w:sz="4" w:space="0" w:color="auto"/>
            </w:tcBorders>
          </w:tcPr>
          <w:p w:rsidR="00B2068B" w:rsidRPr="00152C4B" w:rsidRDefault="00B2068B" w:rsidP="006205BE">
            <w:pPr>
              <w:spacing w:line="360" w:lineRule="auto"/>
              <w:jc w:val="center"/>
              <w:rPr>
                <w:rFonts w:cs="Times New Roman"/>
              </w:rPr>
            </w:pPr>
            <w:r w:rsidRPr="00152C4B">
              <w:rPr>
                <w:rFonts w:cs="Times New Roman"/>
              </w:rPr>
              <w:t>F</w:t>
            </w:r>
          </w:p>
        </w:tc>
        <w:tc>
          <w:tcPr>
            <w:tcW w:w="1260" w:type="dxa"/>
            <w:tcBorders>
              <w:top w:val="single" w:sz="4" w:space="0" w:color="auto"/>
              <w:bottom w:val="single" w:sz="4" w:space="0" w:color="auto"/>
            </w:tcBorders>
          </w:tcPr>
          <w:p w:rsidR="00B2068B" w:rsidRPr="00152C4B" w:rsidRDefault="00B2068B" w:rsidP="006205BE">
            <w:pPr>
              <w:spacing w:line="360" w:lineRule="auto"/>
              <w:jc w:val="center"/>
              <w:rPr>
                <w:rFonts w:cs="Times New Roman"/>
              </w:rPr>
            </w:pPr>
            <w:r w:rsidRPr="00152C4B">
              <w:rPr>
                <w:rFonts w:cs="Times New Roman"/>
              </w:rPr>
              <w:t>P≤0.05</w:t>
            </w:r>
          </w:p>
        </w:tc>
        <w:tc>
          <w:tcPr>
            <w:tcW w:w="1394" w:type="dxa"/>
            <w:tcBorders>
              <w:top w:val="single" w:sz="4" w:space="0" w:color="auto"/>
              <w:bottom w:val="single" w:sz="4" w:space="0" w:color="auto"/>
            </w:tcBorders>
          </w:tcPr>
          <w:p w:rsidR="00B2068B" w:rsidRPr="00152C4B" w:rsidRDefault="00B2068B" w:rsidP="006205BE">
            <w:pPr>
              <w:spacing w:line="360" w:lineRule="auto"/>
              <w:jc w:val="center"/>
              <w:rPr>
                <w:rFonts w:cs="Times New Roman"/>
              </w:rPr>
            </w:pPr>
            <w:r w:rsidRPr="00152C4B">
              <w:rPr>
                <w:rFonts w:cs="Times New Roman"/>
              </w:rPr>
              <w:t>df</w:t>
            </w:r>
          </w:p>
        </w:tc>
      </w:tr>
      <w:tr w:rsidR="00B2068B" w:rsidRPr="00152C4B" w:rsidTr="00624D7E">
        <w:tc>
          <w:tcPr>
            <w:tcW w:w="1848" w:type="dxa"/>
            <w:vMerge w:val="restart"/>
            <w:tcBorders>
              <w:top w:val="single" w:sz="4" w:space="0" w:color="auto"/>
            </w:tcBorders>
            <w:vAlign w:val="center"/>
          </w:tcPr>
          <w:p w:rsidR="00B2068B" w:rsidRPr="00152C4B" w:rsidRDefault="00B2068B" w:rsidP="006205BE">
            <w:pPr>
              <w:spacing w:line="360" w:lineRule="auto"/>
              <w:jc w:val="both"/>
              <w:rPr>
                <w:rFonts w:cs="Times New Roman"/>
              </w:rPr>
            </w:pPr>
            <w:r w:rsidRPr="00152C4B">
              <w:rPr>
                <w:rFonts w:cs="Times New Roman"/>
              </w:rPr>
              <w:t>Gastropod abundance turnover</w:t>
            </w:r>
          </w:p>
        </w:tc>
        <w:tc>
          <w:tcPr>
            <w:tcW w:w="2580" w:type="dxa"/>
            <w:tcBorders>
              <w:top w:val="single" w:sz="4" w:space="0" w:color="auto"/>
            </w:tcBorders>
            <w:vAlign w:val="center"/>
          </w:tcPr>
          <w:p w:rsidR="00B2068B" w:rsidRPr="00152C4B" w:rsidRDefault="00B2068B" w:rsidP="006205BE">
            <w:pPr>
              <w:spacing w:line="360" w:lineRule="auto"/>
              <w:rPr>
                <w:rFonts w:cs="Times New Roman"/>
              </w:rPr>
            </w:pPr>
            <w:r w:rsidRPr="00152C4B">
              <w:rPr>
                <w:rFonts w:cs="Times New Roman"/>
              </w:rPr>
              <w:t>Rice growth stage</w:t>
            </w:r>
          </w:p>
        </w:tc>
        <w:tc>
          <w:tcPr>
            <w:tcW w:w="2160" w:type="dxa"/>
            <w:tcBorders>
              <w:top w:val="single" w:sz="4" w:space="0" w:color="auto"/>
            </w:tcBorders>
            <w:vAlign w:val="center"/>
          </w:tcPr>
          <w:p w:rsidR="00B2068B" w:rsidRPr="00152C4B" w:rsidRDefault="00B2068B" w:rsidP="006205BE">
            <w:pPr>
              <w:spacing w:line="360" w:lineRule="auto"/>
              <w:jc w:val="center"/>
              <w:rPr>
                <w:rFonts w:cs="Times New Roman"/>
              </w:rPr>
            </w:pPr>
            <w:r w:rsidRPr="00152C4B">
              <w:rPr>
                <w:rFonts w:cs="Times New Roman"/>
              </w:rPr>
              <w:t>2.125</w:t>
            </w:r>
          </w:p>
        </w:tc>
        <w:tc>
          <w:tcPr>
            <w:tcW w:w="1260" w:type="dxa"/>
            <w:tcBorders>
              <w:top w:val="single" w:sz="4" w:space="0" w:color="auto"/>
            </w:tcBorders>
            <w:vAlign w:val="center"/>
          </w:tcPr>
          <w:p w:rsidR="00B2068B" w:rsidRPr="00152C4B" w:rsidRDefault="00B2068B" w:rsidP="006205BE">
            <w:pPr>
              <w:spacing w:line="360" w:lineRule="auto"/>
              <w:jc w:val="center"/>
              <w:rPr>
                <w:rFonts w:cs="Times New Roman"/>
                <w:b/>
              </w:rPr>
            </w:pPr>
            <w:r w:rsidRPr="00152C4B">
              <w:rPr>
                <w:rFonts w:cs="Times New Roman"/>
                <w:b/>
              </w:rPr>
              <w:t>0.041</w:t>
            </w:r>
          </w:p>
        </w:tc>
        <w:tc>
          <w:tcPr>
            <w:tcW w:w="1394" w:type="dxa"/>
            <w:tcBorders>
              <w:top w:val="single" w:sz="4" w:space="0" w:color="auto"/>
            </w:tcBorders>
            <w:vAlign w:val="center"/>
          </w:tcPr>
          <w:p w:rsidR="00B2068B" w:rsidRPr="00152C4B" w:rsidRDefault="00B2068B" w:rsidP="006205BE">
            <w:pPr>
              <w:spacing w:line="360" w:lineRule="auto"/>
              <w:jc w:val="center"/>
              <w:rPr>
                <w:rFonts w:cs="Times New Roman"/>
              </w:rPr>
            </w:pPr>
            <w:r w:rsidRPr="00152C4B">
              <w:rPr>
                <w:rFonts w:cs="Times New Roman"/>
              </w:rPr>
              <w:t>5</w:t>
            </w:r>
          </w:p>
        </w:tc>
      </w:tr>
      <w:tr w:rsidR="00B2068B" w:rsidRPr="00152C4B" w:rsidTr="00624D7E">
        <w:tc>
          <w:tcPr>
            <w:tcW w:w="1848" w:type="dxa"/>
            <w:vMerge/>
          </w:tcPr>
          <w:p w:rsidR="00B2068B" w:rsidRPr="00152C4B" w:rsidRDefault="00B2068B" w:rsidP="006205BE">
            <w:pPr>
              <w:spacing w:line="360" w:lineRule="auto"/>
              <w:jc w:val="both"/>
              <w:rPr>
                <w:rFonts w:cs="Times New Roman"/>
              </w:rPr>
            </w:pPr>
          </w:p>
        </w:tc>
        <w:tc>
          <w:tcPr>
            <w:tcW w:w="2580" w:type="dxa"/>
            <w:vAlign w:val="center"/>
          </w:tcPr>
          <w:p w:rsidR="00B2068B" w:rsidRPr="00152C4B" w:rsidRDefault="00B2068B" w:rsidP="006205BE">
            <w:pPr>
              <w:spacing w:line="360" w:lineRule="auto"/>
              <w:rPr>
                <w:rFonts w:cs="Times New Roman"/>
              </w:rPr>
            </w:pPr>
            <w:r w:rsidRPr="00152C4B">
              <w:rPr>
                <w:rFonts w:cs="Times New Roman"/>
              </w:rPr>
              <w:t>Paddy-field size class</w:t>
            </w:r>
          </w:p>
        </w:tc>
        <w:tc>
          <w:tcPr>
            <w:tcW w:w="2160" w:type="dxa"/>
            <w:vAlign w:val="center"/>
          </w:tcPr>
          <w:p w:rsidR="00B2068B" w:rsidRPr="00152C4B" w:rsidRDefault="00B2068B" w:rsidP="006205BE">
            <w:pPr>
              <w:spacing w:line="360" w:lineRule="auto"/>
              <w:jc w:val="center"/>
              <w:rPr>
                <w:rFonts w:cs="Times New Roman"/>
              </w:rPr>
            </w:pPr>
            <w:r w:rsidRPr="00152C4B">
              <w:rPr>
                <w:rFonts w:cs="Times New Roman"/>
              </w:rPr>
              <w:t>0.867</w:t>
            </w:r>
          </w:p>
        </w:tc>
        <w:tc>
          <w:tcPr>
            <w:tcW w:w="1260" w:type="dxa"/>
            <w:vAlign w:val="center"/>
          </w:tcPr>
          <w:p w:rsidR="00B2068B" w:rsidRPr="00152C4B" w:rsidRDefault="00B2068B" w:rsidP="006205BE">
            <w:pPr>
              <w:spacing w:line="360" w:lineRule="auto"/>
              <w:jc w:val="center"/>
              <w:rPr>
                <w:rFonts w:cs="Times New Roman"/>
              </w:rPr>
            </w:pPr>
            <w:r w:rsidRPr="00152C4B">
              <w:rPr>
                <w:rFonts w:cs="Times New Roman"/>
              </w:rPr>
              <w:t>0.602</w:t>
            </w:r>
          </w:p>
        </w:tc>
        <w:tc>
          <w:tcPr>
            <w:tcW w:w="1394" w:type="dxa"/>
            <w:vAlign w:val="center"/>
          </w:tcPr>
          <w:p w:rsidR="00B2068B" w:rsidRPr="00152C4B" w:rsidRDefault="00B2068B" w:rsidP="006205BE">
            <w:pPr>
              <w:spacing w:line="360" w:lineRule="auto"/>
              <w:jc w:val="center"/>
              <w:rPr>
                <w:rFonts w:cs="Times New Roman"/>
              </w:rPr>
            </w:pPr>
            <w:r w:rsidRPr="00152C4B">
              <w:rPr>
                <w:rFonts w:cs="Times New Roman"/>
              </w:rPr>
              <w:t>2</w:t>
            </w:r>
          </w:p>
        </w:tc>
      </w:tr>
      <w:tr w:rsidR="00B2068B" w:rsidRPr="00152C4B" w:rsidTr="00624D7E">
        <w:tc>
          <w:tcPr>
            <w:tcW w:w="1848" w:type="dxa"/>
            <w:vMerge/>
            <w:tcBorders>
              <w:bottom w:val="single" w:sz="4" w:space="0" w:color="auto"/>
            </w:tcBorders>
          </w:tcPr>
          <w:p w:rsidR="00B2068B" w:rsidRPr="00152C4B" w:rsidRDefault="00B2068B" w:rsidP="006205BE">
            <w:pPr>
              <w:spacing w:line="360" w:lineRule="auto"/>
              <w:jc w:val="both"/>
              <w:rPr>
                <w:rFonts w:cs="Times New Roman"/>
              </w:rPr>
            </w:pPr>
          </w:p>
        </w:tc>
        <w:tc>
          <w:tcPr>
            <w:tcW w:w="2580" w:type="dxa"/>
            <w:tcBorders>
              <w:bottom w:val="single" w:sz="4" w:space="0" w:color="auto"/>
            </w:tcBorders>
            <w:vAlign w:val="center"/>
          </w:tcPr>
          <w:p w:rsidR="00B2068B" w:rsidRPr="00152C4B" w:rsidRDefault="00B2068B" w:rsidP="006205BE">
            <w:pPr>
              <w:spacing w:line="360" w:lineRule="auto"/>
              <w:rPr>
                <w:rFonts w:cs="Times New Roman"/>
              </w:rPr>
            </w:pPr>
            <w:r w:rsidRPr="00152C4B">
              <w:rPr>
                <w:rFonts w:cs="Times New Roman"/>
              </w:rPr>
              <w:t xml:space="preserve">Paddy-field soil </w:t>
            </w:r>
            <w:r w:rsidR="00D14CB6" w:rsidRPr="00152C4B">
              <w:rPr>
                <w:rFonts w:cs="Times New Roman"/>
              </w:rPr>
              <w:t>water</w:t>
            </w:r>
            <w:r w:rsidRPr="00152C4B">
              <w:rPr>
                <w:rFonts w:cs="Times New Roman"/>
              </w:rPr>
              <w:t xml:space="preserve"> condition</w:t>
            </w:r>
          </w:p>
        </w:tc>
        <w:tc>
          <w:tcPr>
            <w:tcW w:w="2160" w:type="dxa"/>
            <w:tcBorders>
              <w:bottom w:val="single" w:sz="4" w:space="0" w:color="auto"/>
            </w:tcBorders>
            <w:vAlign w:val="center"/>
          </w:tcPr>
          <w:p w:rsidR="00B2068B" w:rsidRPr="00152C4B" w:rsidRDefault="00B2068B" w:rsidP="006205BE">
            <w:pPr>
              <w:spacing w:line="360" w:lineRule="auto"/>
              <w:jc w:val="center"/>
              <w:rPr>
                <w:rFonts w:cs="Times New Roman"/>
              </w:rPr>
            </w:pPr>
            <w:r w:rsidRPr="00152C4B">
              <w:rPr>
                <w:rFonts w:cs="Times New Roman"/>
              </w:rPr>
              <w:t>2.125</w:t>
            </w:r>
          </w:p>
        </w:tc>
        <w:tc>
          <w:tcPr>
            <w:tcW w:w="1260" w:type="dxa"/>
            <w:tcBorders>
              <w:bottom w:val="single" w:sz="4" w:space="0" w:color="auto"/>
            </w:tcBorders>
            <w:vAlign w:val="center"/>
          </w:tcPr>
          <w:p w:rsidR="00B2068B" w:rsidRPr="00152C4B" w:rsidRDefault="00B2068B" w:rsidP="006205BE">
            <w:pPr>
              <w:spacing w:line="360" w:lineRule="auto"/>
              <w:jc w:val="center"/>
              <w:rPr>
                <w:rFonts w:cs="Times New Roman"/>
                <w:b/>
              </w:rPr>
            </w:pPr>
            <w:r w:rsidRPr="00152C4B">
              <w:rPr>
                <w:rFonts w:cs="Times New Roman"/>
                <w:b/>
              </w:rPr>
              <w:t>0.003</w:t>
            </w:r>
          </w:p>
        </w:tc>
        <w:tc>
          <w:tcPr>
            <w:tcW w:w="1394" w:type="dxa"/>
            <w:tcBorders>
              <w:bottom w:val="single" w:sz="4" w:space="0" w:color="auto"/>
            </w:tcBorders>
            <w:vAlign w:val="center"/>
          </w:tcPr>
          <w:p w:rsidR="00B2068B" w:rsidRPr="00152C4B" w:rsidRDefault="00B2068B" w:rsidP="006205BE">
            <w:pPr>
              <w:spacing w:line="360" w:lineRule="auto"/>
              <w:jc w:val="center"/>
              <w:rPr>
                <w:rFonts w:cs="Times New Roman"/>
              </w:rPr>
            </w:pPr>
            <w:r w:rsidRPr="00152C4B">
              <w:rPr>
                <w:rFonts w:cs="Times New Roman"/>
              </w:rPr>
              <w:t>2</w:t>
            </w:r>
          </w:p>
        </w:tc>
      </w:tr>
      <w:tr w:rsidR="00B2068B" w:rsidRPr="00152C4B" w:rsidTr="00624D7E">
        <w:tc>
          <w:tcPr>
            <w:tcW w:w="1848" w:type="dxa"/>
            <w:vMerge w:val="restart"/>
            <w:tcBorders>
              <w:top w:val="single" w:sz="4" w:space="0" w:color="auto"/>
            </w:tcBorders>
            <w:vAlign w:val="center"/>
          </w:tcPr>
          <w:p w:rsidR="00B2068B" w:rsidRPr="00152C4B" w:rsidRDefault="00B2068B" w:rsidP="006205BE">
            <w:pPr>
              <w:spacing w:line="360" w:lineRule="auto"/>
              <w:jc w:val="both"/>
              <w:rPr>
                <w:rFonts w:cs="Times New Roman"/>
              </w:rPr>
            </w:pPr>
            <w:r w:rsidRPr="00152C4B">
              <w:rPr>
                <w:rFonts w:cs="Times New Roman"/>
              </w:rPr>
              <w:t>Openbill-Stork abundance turnover</w:t>
            </w:r>
          </w:p>
        </w:tc>
        <w:tc>
          <w:tcPr>
            <w:tcW w:w="2580" w:type="dxa"/>
            <w:tcBorders>
              <w:top w:val="single" w:sz="4" w:space="0" w:color="auto"/>
            </w:tcBorders>
            <w:vAlign w:val="center"/>
          </w:tcPr>
          <w:p w:rsidR="00B2068B" w:rsidRPr="00152C4B" w:rsidRDefault="00B2068B" w:rsidP="006205BE">
            <w:pPr>
              <w:spacing w:line="360" w:lineRule="auto"/>
              <w:rPr>
                <w:rFonts w:cs="Times New Roman"/>
              </w:rPr>
            </w:pPr>
            <w:r w:rsidRPr="00152C4B">
              <w:rPr>
                <w:rFonts w:cs="Times New Roman"/>
              </w:rPr>
              <w:t>Rice growth stage</w:t>
            </w:r>
          </w:p>
        </w:tc>
        <w:tc>
          <w:tcPr>
            <w:tcW w:w="2160" w:type="dxa"/>
            <w:tcBorders>
              <w:top w:val="single" w:sz="4" w:space="0" w:color="auto"/>
            </w:tcBorders>
            <w:vAlign w:val="center"/>
          </w:tcPr>
          <w:p w:rsidR="00B2068B" w:rsidRPr="00152C4B" w:rsidRDefault="00B2068B" w:rsidP="006205BE">
            <w:pPr>
              <w:spacing w:line="360" w:lineRule="auto"/>
              <w:jc w:val="center"/>
              <w:rPr>
                <w:rFonts w:cs="Times New Roman"/>
              </w:rPr>
            </w:pPr>
            <w:r w:rsidRPr="00152C4B">
              <w:rPr>
                <w:rFonts w:cs="Times New Roman"/>
              </w:rPr>
              <w:t>2.225</w:t>
            </w:r>
          </w:p>
        </w:tc>
        <w:tc>
          <w:tcPr>
            <w:tcW w:w="1260" w:type="dxa"/>
            <w:tcBorders>
              <w:top w:val="single" w:sz="4" w:space="0" w:color="auto"/>
            </w:tcBorders>
            <w:vAlign w:val="center"/>
          </w:tcPr>
          <w:p w:rsidR="00B2068B" w:rsidRPr="00152C4B" w:rsidRDefault="00B2068B" w:rsidP="006205BE">
            <w:pPr>
              <w:spacing w:line="360" w:lineRule="auto"/>
              <w:jc w:val="center"/>
              <w:rPr>
                <w:rFonts w:cs="Times New Roman"/>
                <w:b/>
              </w:rPr>
            </w:pPr>
            <w:r w:rsidRPr="00152C4B">
              <w:rPr>
                <w:rFonts w:cs="Times New Roman"/>
                <w:b/>
              </w:rPr>
              <w:t>0.035</w:t>
            </w:r>
          </w:p>
        </w:tc>
        <w:tc>
          <w:tcPr>
            <w:tcW w:w="1394" w:type="dxa"/>
            <w:tcBorders>
              <w:top w:val="single" w:sz="4" w:space="0" w:color="auto"/>
            </w:tcBorders>
            <w:vAlign w:val="center"/>
          </w:tcPr>
          <w:p w:rsidR="00B2068B" w:rsidRPr="00152C4B" w:rsidRDefault="00B2068B" w:rsidP="006205BE">
            <w:pPr>
              <w:spacing w:line="360" w:lineRule="auto"/>
              <w:jc w:val="center"/>
              <w:rPr>
                <w:rFonts w:cs="Times New Roman"/>
              </w:rPr>
            </w:pPr>
            <w:r w:rsidRPr="00152C4B">
              <w:rPr>
                <w:rFonts w:cs="Times New Roman"/>
              </w:rPr>
              <w:t>5</w:t>
            </w:r>
          </w:p>
        </w:tc>
      </w:tr>
      <w:tr w:rsidR="00B2068B" w:rsidRPr="00152C4B" w:rsidTr="00624D7E">
        <w:tc>
          <w:tcPr>
            <w:tcW w:w="1848" w:type="dxa"/>
            <w:vMerge/>
          </w:tcPr>
          <w:p w:rsidR="00B2068B" w:rsidRPr="00152C4B" w:rsidRDefault="00B2068B" w:rsidP="006205BE">
            <w:pPr>
              <w:spacing w:line="360" w:lineRule="auto"/>
              <w:jc w:val="both"/>
              <w:rPr>
                <w:rFonts w:cs="Times New Roman"/>
              </w:rPr>
            </w:pPr>
          </w:p>
        </w:tc>
        <w:tc>
          <w:tcPr>
            <w:tcW w:w="2580" w:type="dxa"/>
            <w:vAlign w:val="center"/>
          </w:tcPr>
          <w:p w:rsidR="00B2068B" w:rsidRPr="00152C4B" w:rsidRDefault="00B2068B" w:rsidP="006205BE">
            <w:pPr>
              <w:spacing w:line="360" w:lineRule="auto"/>
              <w:rPr>
                <w:rFonts w:cs="Times New Roman"/>
              </w:rPr>
            </w:pPr>
            <w:r w:rsidRPr="00152C4B">
              <w:rPr>
                <w:rFonts w:cs="Times New Roman"/>
              </w:rPr>
              <w:t>Paddy-field size class</w:t>
            </w:r>
          </w:p>
        </w:tc>
        <w:tc>
          <w:tcPr>
            <w:tcW w:w="2160" w:type="dxa"/>
            <w:vAlign w:val="center"/>
          </w:tcPr>
          <w:p w:rsidR="00B2068B" w:rsidRPr="00152C4B" w:rsidRDefault="00B2068B" w:rsidP="006205BE">
            <w:pPr>
              <w:spacing w:line="360" w:lineRule="auto"/>
              <w:jc w:val="center"/>
              <w:rPr>
                <w:rFonts w:cs="Times New Roman"/>
              </w:rPr>
            </w:pPr>
            <w:r w:rsidRPr="00152C4B">
              <w:rPr>
                <w:rFonts w:cs="Times New Roman"/>
              </w:rPr>
              <w:t>0.569</w:t>
            </w:r>
          </w:p>
        </w:tc>
        <w:tc>
          <w:tcPr>
            <w:tcW w:w="1260" w:type="dxa"/>
            <w:vAlign w:val="center"/>
          </w:tcPr>
          <w:p w:rsidR="00B2068B" w:rsidRPr="00152C4B" w:rsidRDefault="00B2068B" w:rsidP="006205BE">
            <w:pPr>
              <w:spacing w:line="360" w:lineRule="auto"/>
              <w:jc w:val="center"/>
              <w:rPr>
                <w:rFonts w:cs="Times New Roman"/>
              </w:rPr>
            </w:pPr>
            <w:r w:rsidRPr="00152C4B">
              <w:rPr>
                <w:rFonts w:cs="Times New Roman"/>
              </w:rPr>
              <w:t>0.988</w:t>
            </w:r>
          </w:p>
        </w:tc>
        <w:tc>
          <w:tcPr>
            <w:tcW w:w="1394" w:type="dxa"/>
            <w:vAlign w:val="center"/>
          </w:tcPr>
          <w:p w:rsidR="00B2068B" w:rsidRPr="00152C4B" w:rsidRDefault="00B2068B" w:rsidP="006205BE">
            <w:pPr>
              <w:spacing w:line="360" w:lineRule="auto"/>
              <w:jc w:val="center"/>
              <w:rPr>
                <w:rFonts w:cs="Times New Roman"/>
              </w:rPr>
            </w:pPr>
            <w:r w:rsidRPr="00152C4B">
              <w:rPr>
                <w:rFonts w:cs="Times New Roman"/>
              </w:rPr>
              <w:t>2</w:t>
            </w:r>
          </w:p>
        </w:tc>
      </w:tr>
      <w:tr w:rsidR="00B2068B" w:rsidRPr="00152C4B" w:rsidTr="00624D7E">
        <w:tc>
          <w:tcPr>
            <w:tcW w:w="1848" w:type="dxa"/>
            <w:vMerge/>
          </w:tcPr>
          <w:p w:rsidR="00B2068B" w:rsidRPr="00152C4B" w:rsidRDefault="00B2068B" w:rsidP="006205BE">
            <w:pPr>
              <w:spacing w:line="360" w:lineRule="auto"/>
              <w:jc w:val="both"/>
              <w:rPr>
                <w:rFonts w:cs="Times New Roman"/>
              </w:rPr>
            </w:pPr>
          </w:p>
        </w:tc>
        <w:tc>
          <w:tcPr>
            <w:tcW w:w="2580" w:type="dxa"/>
            <w:vAlign w:val="center"/>
          </w:tcPr>
          <w:p w:rsidR="00B2068B" w:rsidRPr="00152C4B" w:rsidRDefault="00B2068B" w:rsidP="006205BE">
            <w:pPr>
              <w:spacing w:line="360" w:lineRule="auto"/>
              <w:rPr>
                <w:rFonts w:cs="Times New Roman"/>
              </w:rPr>
            </w:pPr>
            <w:r w:rsidRPr="00152C4B">
              <w:rPr>
                <w:rFonts w:cs="Times New Roman"/>
              </w:rPr>
              <w:t xml:space="preserve">Paddy-field soil </w:t>
            </w:r>
            <w:r w:rsidR="00D14CB6" w:rsidRPr="00152C4B">
              <w:rPr>
                <w:rFonts w:cs="Times New Roman"/>
              </w:rPr>
              <w:t>water</w:t>
            </w:r>
            <w:r w:rsidRPr="00152C4B">
              <w:rPr>
                <w:rFonts w:cs="Times New Roman"/>
              </w:rPr>
              <w:t xml:space="preserve"> condition</w:t>
            </w:r>
          </w:p>
        </w:tc>
        <w:tc>
          <w:tcPr>
            <w:tcW w:w="2160" w:type="dxa"/>
            <w:vAlign w:val="center"/>
          </w:tcPr>
          <w:p w:rsidR="00B2068B" w:rsidRPr="00152C4B" w:rsidRDefault="00B2068B" w:rsidP="006205BE">
            <w:pPr>
              <w:spacing w:line="360" w:lineRule="auto"/>
              <w:jc w:val="center"/>
              <w:rPr>
                <w:rFonts w:cs="Times New Roman"/>
              </w:rPr>
            </w:pPr>
            <w:r w:rsidRPr="00152C4B">
              <w:rPr>
                <w:rFonts w:cs="Times New Roman"/>
              </w:rPr>
              <w:t>2.092</w:t>
            </w:r>
          </w:p>
        </w:tc>
        <w:tc>
          <w:tcPr>
            <w:tcW w:w="1260" w:type="dxa"/>
            <w:vAlign w:val="center"/>
          </w:tcPr>
          <w:p w:rsidR="00B2068B" w:rsidRPr="00152C4B" w:rsidRDefault="00B2068B" w:rsidP="006205BE">
            <w:pPr>
              <w:spacing w:line="360" w:lineRule="auto"/>
              <w:jc w:val="center"/>
              <w:rPr>
                <w:rFonts w:cs="Times New Roman"/>
                <w:b/>
              </w:rPr>
            </w:pPr>
            <w:r w:rsidRPr="00152C4B">
              <w:rPr>
                <w:rFonts w:cs="Times New Roman"/>
                <w:b/>
              </w:rPr>
              <w:t>0.027</w:t>
            </w:r>
          </w:p>
        </w:tc>
        <w:tc>
          <w:tcPr>
            <w:tcW w:w="1394" w:type="dxa"/>
            <w:vAlign w:val="center"/>
          </w:tcPr>
          <w:p w:rsidR="00B2068B" w:rsidRPr="00152C4B" w:rsidRDefault="00B2068B" w:rsidP="006205BE">
            <w:pPr>
              <w:spacing w:line="360" w:lineRule="auto"/>
              <w:jc w:val="center"/>
              <w:rPr>
                <w:rFonts w:cs="Times New Roman"/>
              </w:rPr>
            </w:pPr>
            <w:r w:rsidRPr="00152C4B">
              <w:rPr>
                <w:rFonts w:cs="Times New Roman"/>
              </w:rPr>
              <w:t>2</w:t>
            </w:r>
          </w:p>
        </w:tc>
      </w:tr>
      <w:tr w:rsidR="00B2068B" w:rsidRPr="00152C4B" w:rsidTr="00624D7E">
        <w:tc>
          <w:tcPr>
            <w:tcW w:w="1848" w:type="dxa"/>
            <w:vMerge/>
            <w:tcBorders>
              <w:bottom w:val="single" w:sz="4" w:space="0" w:color="auto"/>
            </w:tcBorders>
          </w:tcPr>
          <w:p w:rsidR="00B2068B" w:rsidRPr="00152C4B" w:rsidRDefault="00B2068B" w:rsidP="006205BE">
            <w:pPr>
              <w:spacing w:line="360" w:lineRule="auto"/>
              <w:jc w:val="both"/>
              <w:rPr>
                <w:rFonts w:cs="Times New Roman"/>
              </w:rPr>
            </w:pPr>
          </w:p>
        </w:tc>
        <w:tc>
          <w:tcPr>
            <w:tcW w:w="2580" w:type="dxa"/>
            <w:tcBorders>
              <w:bottom w:val="single" w:sz="4" w:space="0" w:color="auto"/>
            </w:tcBorders>
            <w:vAlign w:val="center"/>
          </w:tcPr>
          <w:p w:rsidR="00B2068B" w:rsidRPr="00152C4B" w:rsidRDefault="00B2068B" w:rsidP="006205BE">
            <w:pPr>
              <w:spacing w:line="360" w:lineRule="auto"/>
              <w:rPr>
                <w:rFonts w:cs="Times New Roman"/>
              </w:rPr>
            </w:pPr>
            <w:r w:rsidRPr="00152C4B">
              <w:rPr>
                <w:rFonts w:cs="Times New Roman"/>
              </w:rPr>
              <w:t>Level of potential competition</w:t>
            </w:r>
          </w:p>
        </w:tc>
        <w:tc>
          <w:tcPr>
            <w:tcW w:w="2160" w:type="dxa"/>
            <w:tcBorders>
              <w:bottom w:val="single" w:sz="4" w:space="0" w:color="auto"/>
            </w:tcBorders>
            <w:vAlign w:val="center"/>
          </w:tcPr>
          <w:p w:rsidR="00B2068B" w:rsidRPr="00152C4B" w:rsidRDefault="00B2068B" w:rsidP="006205BE">
            <w:pPr>
              <w:spacing w:line="360" w:lineRule="auto"/>
              <w:jc w:val="center"/>
              <w:rPr>
                <w:rFonts w:cs="Times New Roman"/>
              </w:rPr>
            </w:pPr>
            <w:r w:rsidRPr="00152C4B">
              <w:rPr>
                <w:rFonts w:cs="Times New Roman"/>
              </w:rPr>
              <w:t>2.158</w:t>
            </w:r>
          </w:p>
        </w:tc>
        <w:tc>
          <w:tcPr>
            <w:tcW w:w="1260" w:type="dxa"/>
            <w:tcBorders>
              <w:bottom w:val="single" w:sz="4" w:space="0" w:color="auto"/>
            </w:tcBorders>
            <w:vAlign w:val="center"/>
          </w:tcPr>
          <w:p w:rsidR="00B2068B" w:rsidRPr="00152C4B" w:rsidRDefault="00B2068B" w:rsidP="006205BE">
            <w:pPr>
              <w:spacing w:line="360" w:lineRule="auto"/>
              <w:jc w:val="center"/>
              <w:rPr>
                <w:rFonts w:cs="Times New Roman"/>
                <w:b/>
              </w:rPr>
            </w:pPr>
            <w:r w:rsidRPr="00152C4B">
              <w:rPr>
                <w:rFonts w:cs="Times New Roman"/>
                <w:b/>
              </w:rPr>
              <w:t>0.039</w:t>
            </w:r>
          </w:p>
        </w:tc>
        <w:tc>
          <w:tcPr>
            <w:tcW w:w="1394" w:type="dxa"/>
            <w:tcBorders>
              <w:bottom w:val="single" w:sz="4" w:space="0" w:color="auto"/>
            </w:tcBorders>
            <w:vAlign w:val="center"/>
          </w:tcPr>
          <w:p w:rsidR="00B2068B" w:rsidRPr="00152C4B" w:rsidRDefault="00B2068B" w:rsidP="006205BE">
            <w:pPr>
              <w:spacing w:line="360" w:lineRule="auto"/>
              <w:jc w:val="center"/>
              <w:rPr>
                <w:rFonts w:cs="Times New Roman"/>
              </w:rPr>
            </w:pPr>
            <w:r w:rsidRPr="00152C4B">
              <w:rPr>
                <w:rFonts w:cs="Times New Roman"/>
              </w:rPr>
              <w:t>2</w:t>
            </w:r>
          </w:p>
        </w:tc>
      </w:tr>
    </w:tbl>
    <w:p w:rsidR="00B2068B" w:rsidRPr="00152C4B" w:rsidRDefault="00B2068B" w:rsidP="00B2068B">
      <w:pPr>
        <w:rPr>
          <w:sz w:val="24"/>
        </w:rPr>
      </w:pPr>
      <w:r w:rsidRPr="00152C4B">
        <w:rPr>
          <w:noProof/>
          <w:sz w:val="24"/>
        </w:rPr>
        <w:lastRenderedPageBreak/>
        <w:drawing>
          <wp:inline distT="0" distB="0" distL="0" distR="0" wp14:anchorId="11D881F7" wp14:editId="39FEA43E">
            <wp:extent cx="5722620" cy="42379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2620" cy="4237990"/>
                    </a:xfrm>
                    <a:prstGeom prst="rect">
                      <a:avLst/>
                    </a:prstGeom>
                    <a:noFill/>
                    <a:ln>
                      <a:noFill/>
                    </a:ln>
                  </pic:spPr>
                </pic:pic>
              </a:graphicData>
            </a:graphic>
          </wp:inline>
        </w:drawing>
      </w:r>
    </w:p>
    <w:p w:rsidR="00AD6CA0" w:rsidRPr="00152C4B" w:rsidRDefault="00291E45" w:rsidP="00B2068B">
      <w:pPr>
        <w:spacing w:line="360" w:lineRule="auto"/>
        <w:jc w:val="both"/>
        <w:rPr>
          <w:rFonts w:ascii="Times New Roman" w:hAnsi="Times New Roman" w:cs="Times New Roman"/>
        </w:rPr>
      </w:pPr>
      <w:proofErr w:type="gramStart"/>
      <w:r w:rsidRPr="005F4FE6">
        <w:rPr>
          <w:rFonts w:ascii="Times New Roman" w:hAnsi="Times New Roman" w:cs="Times New Roman"/>
        </w:rPr>
        <w:t>F</w:t>
      </w:r>
      <w:r w:rsidR="005F4FE6" w:rsidRPr="005F4FE6">
        <w:rPr>
          <w:rFonts w:ascii="Times New Roman" w:hAnsi="Times New Roman" w:cs="Times New Roman"/>
        </w:rPr>
        <w:t>ig</w:t>
      </w:r>
      <w:r w:rsidR="005F4FE6">
        <w:rPr>
          <w:rFonts w:ascii="Times New Roman" w:hAnsi="Times New Roman" w:cs="Times New Roman"/>
        </w:rPr>
        <w:t xml:space="preserve">ure </w:t>
      </w:r>
      <w:r w:rsidRPr="005F4FE6">
        <w:rPr>
          <w:rFonts w:ascii="Times New Roman" w:hAnsi="Times New Roman" w:cs="Times New Roman"/>
        </w:rPr>
        <w:t>3</w:t>
      </w:r>
      <w:r w:rsidR="00B2068B" w:rsidRPr="005F4FE6">
        <w:rPr>
          <w:rFonts w:ascii="Times New Roman" w:hAnsi="Times New Roman" w:cs="Times New Roman"/>
        </w:rPr>
        <w:t>.</w:t>
      </w:r>
      <w:proofErr w:type="gramEnd"/>
      <w:r w:rsidR="00B2068B" w:rsidRPr="00152C4B">
        <w:rPr>
          <w:rFonts w:ascii="Times New Roman" w:hAnsi="Times New Roman" w:cs="Times New Roman"/>
        </w:rPr>
        <w:t xml:space="preserve"> Distance-based Linear Model (DistLM) ordination plots showing </w:t>
      </w:r>
      <w:r w:rsidR="00F06DB1" w:rsidRPr="00152C4B">
        <w:rPr>
          <w:rFonts w:ascii="Times New Roman" w:hAnsi="Times New Roman" w:cs="Times New Roman"/>
        </w:rPr>
        <w:t>African Openbill Stork</w:t>
      </w:r>
      <w:r w:rsidR="00C22EE8" w:rsidRPr="00152C4B">
        <w:rPr>
          <w:rFonts w:ascii="Times New Roman" w:hAnsi="Times New Roman" w:cs="Times New Roman"/>
        </w:rPr>
        <w:t xml:space="preserve"> abundance distribution </w:t>
      </w:r>
      <w:r w:rsidR="00B2068B" w:rsidRPr="00152C4B">
        <w:rPr>
          <w:rFonts w:ascii="Times New Roman" w:hAnsi="Times New Roman" w:cs="Times New Roman"/>
        </w:rPr>
        <w:t xml:space="preserve">in relation to A) rice growth stage </w:t>
      </w:r>
      <w:r w:rsidR="00C22EE8" w:rsidRPr="00152C4B">
        <w:rPr>
          <w:rFonts w:ascii="Times New Roman" w:hAnsi="Times New Roman" w:cs="Times New Roman"/>
        </w:rPr>
        <w:t xml:space="preserve">and </w:t>
      </w:r>
      <w:r w:rsidR="00B2068B" w:rsidRPr="00152C4B">
        <w:rPr>
          <w:rFonts w:ascii="Times New Roman" w:hAnsi="Times New Roman" w:cs="Times New Roman"/>
        </w:rPr>
        <w:t xml:space="preserve">across </w:t>
      </w:r>
      <w:r w:rsidR="00C22EE8" w:rsidRPr="00152C4B">
        <w:rPr>
          <w:rFonts w:ascii="Times New Roman" w:hAnsi="Times New Roman" w:cs="Times New Roman"/>
        </w:rPr>
        <w:t>the various levels of field flooding</w:t>
      </w:r>
      <w:proofErr w:type="gramStart"/>
      <w:r w:rsidR="00C22EE8" w:rsidRPr="00152C4B">
        <w:rPr>
          <w:rFonts w:ascii="Times New Roman" w:hAnsi="Times New Roman" w:cs="Times New Roman"/>
        </w:rPr>
        <w:t xml:space="preserve">; </w:t>
      </w:r>
      <w:r w:rsidR="00B2068B" w:rsidRPr="00152C4B">
        <w:rPr>
          <w:rFonts w:ascii="Times New Roman" w:hAnsi="Times New Roman" w:cs="Times New Roman"/>
        </w:rPr>
        <w:t xml:space="preserve"> B</w:t>
      </w:r>
      <w:proofErr w:type="gramEnd"/>
      <w:r w:rsidR="00B2068B" w:rsidRPr="00152C4B">
        <w:rPr>
          <w:rFonts w:ascii="Times New Roman" w:hAnsi="Times New Roman" w:cs="Times New Roman"/>
        </w:rPr>
        <w:t xml:space="preserve">) </w:t>
      </w:r>
      <w:r w:rsidR="00C22EE8" w:rsidRPr="00152C4B">
        <w:rPr>
          <w:rFonts w:ascii="Times New Roman" w:hAnsi="Times New Roman" w:cs="Times New Roman"/>
        </w:rPr>
        <w:t>field flooding across various levels of potential competition pressure; and C) competition</w:t>
      </w:r>
      <w:r w:rsidR="00B2068B" w:rsidRPr="00152C4B">
        <w:rPr>
          <w:rFonts w:ascii="Times New Roman" w:hAnsi="Times New Roman" w:cs="Times New Roman"/>
        </w:rPr>
        <w:t xml:space="preserve"> pressure across the </w:t>
      </w:r>
      <w:r w:rsidR="00C22EE8" w:rsidRPr="00152C4B">
        <w:rPr>
          <w:rFonts w:ascii="Times New Roman" w:hAnsi="Times New Roman" w:cs="Times New Roman"/>
        </w:rPr>
        <w:t xml:space="preserve">various </w:t>
      </w:r>
      <w:r w:rsidR="00B2068B" w:rsidRPr="00152C4B">
        <w:rPr>
          <w:rFonts w:ascii="Times New Roman" w:hAnsi="Times New Roman" w:cs="Times New Roman"/>
        </w:rPr>
        <w:t>rice growth stages</w:t>
      </w:r>
      <w:r w:rsidR="00C22EE8" w:rsidRPr="00152C4B">
        <w:rPr>
          <w:rFonts w:ascii="Times New Roman" w:hAnsi="Times New Roman" w:cs="Times New Roman"/>
        </w:rPr>
        <w:t>; D) Gastropod abundance distribution</w:t>
      </w:r>
      <w:r w:rsidR="00B2068B" w:rsidRPr="00152C4B">
        <w:rPr>
          <w:rFonts w:ascii="Times New Roman" w:hAnsi="Times New Roman" w:cs="Times New Roman"/>
        </w:rPr>
        <w:t xml:space="preserve"> in relation to rice growth stages across the various </w:t>
      </w:r>
      <w:r w:rsidR="00C22EE8" w:rsidRPr="00152C4B">
        <w:rPr>
          <w:rFonts w:ascii="Times New Roman" w:hAnsi="Times New Roman" w:cs="Times New Roman"/>
        </w:rPr>
        <w:t>levels of field flooding</w:t>
      </w:r>
      <w:r w:rsidR="00B2068B" w:rsidRPr="00152C4B">
        <w:rPr>
          <w:rFonts w:ascii="Times New Roman" w:hAnsi="Times New Roman" w:cs="Times New Roman"/>
        </w:rPr>
        <w:t>. The D</w:t>
      </w:r>
      <w:r w:rsidR="00542654" w:rsidRPr="00152C4B">
        <w:rPr>
          <w:rFonts w:ascii="Times New Roman" w:hAnsi="Times New Roman" w:cs="Times New Roman"/>
        </w:rPr>
        <w:t>i</w:t>
      </w:r>
      <w:r w:rsidR="00B2068B" w:rsidRPr="00152C4B">
        <w:rPr>
          <w:rFonts w:ascii="Times New Roman" w:hAnsi="Times New Roman" w:cs="Times New Roman"/>
        </w:rPr>
        <w:t>stLM models are based on (LogX+1) transformed resemblance matrices of Bray Curtis similarities for abundance distribution</w:t>
      </w:r>
    </w:p>
    <w:p w:rsidR="00B2068B" w:rsidRPr="00152C4B" w:rsidRDefault="00B2068B" w:rsidP="00B2068B">
      <w:pPr>
        <w:rPr>
          <w:rFonts w:ascii="Times New Roman" w:hAnsi="Times New Roman" w:cs="Times New Roman"/>
          <w:b/>
          <w:sz w:val="24"/>
        </w:rPr>
      </w:pPr>
    </w:p>
    <w:p w:rsidR="00473314" w:rsidRPr="00152C4B" w:rsidRDefault="000C6D59" w:rsidP="00473314">
      <w:pPr>
        <w:rPr>
          <w:rFonts w:ascii="Times New Roman" w:hAnsi="Times New Roman" w:cs="Times New Roman"/>
          <w:b/>
          <w:sz w:val="24"/>
        </w:rPr>
      </w:pPr>
      <w:r w:rsidRPr="00152C4B">
        <w:rPr>
          <w:rFonts w:ascii="Times New Roman" w:hAnsi="Times New Roman" w:cs="Times New Roman"/>
          <w:b/>
          <w:sz w:val="24"/>
        </w:rPr>
        <w:t>Predictive m</w:t>
      </w:r>
      <w:r w:rsidR="00826932" w:rsidRPr="00152C4B">
        <w:rPr>
          <w:rFonts w:ascii="Times New Roman" w:hAnsi="Times New Roman" w:cs="Times New Roman"/>
          <w:b/>
          <w:sz w:val="24"/>
        </w:rPr>
        <w:t>odels of</w:t>
      </w:r>
      <w:r w:rsidR="00473314" w:rsidRPr="00152C4B">
        <w:rPr>
          <w:rFonts w:ascii="Times New Roman" w:hAnsi="Times New Roman" w:cs="Times New Roman"/>
          <w:b/>
          <w:sz w:val="24"/>
        </w:rPr>
        <w:t xml:space="preserve"> </w:t>
      </w:r>
      <w:r w:rsidR="00F06DB1" w:rsidRPr="00152C4B">
        <w:rPr>
          <w:rFonts w:ascii="Times New Roman" w:hAnsi="Times New Roman" w:cs="Times New Roman"/>
          <w:b/>
          <w:sz w:val="24"/>
        </w:rPr>
        <w:t>African Openbill Stork</w:t>
      </w:r>
      <w:r w:rsidR="00473314" w:rsidRPr="00152C4B">
        <w:rPr>
          <w:rFonts w:ascii="Times New Roman" w:hAnsi="Times New Roman" w:cs="Times New Roman"/>
          <w:b/>
          <w:sz w:val="24"/>
        </w:rPr>
        <w:t xml:space="preserve"> and gastropod abundance</w:t>
      </w:r>
      <w:r w:rsidRPr="00152C4B">
        <w:rPr>
          <w:rFonts w:ascii="Times New Roman" w:hAnsi="Times New Roman" w:cs="Times New Roman"/>
          <w:b/>
          <w:sz w:val="24"/>
        </w:rPr>
        <w:t xml:space="preserve"> responses </w:t>
      </w:r>
      <w:r w:rsidR="00473314" w:rsidRPr="00152C4B">
        <w:rPr>
          <w:rFonts w:ascii="Times New Roman" w:hAnsi="Times New Roman" w:cs="Times New Roman"/>
          <w:b/>
          <w:sz w:val="24"/>
        </w:rPr>
        <w:t>to habitat variables</w:t>
      </w:r>
    </w:p>
    <w:p w:rsidR="00473314" w:rsidRPr="00152C4B" w:rsidRDefault="00473314" w:rsidP="00473314">
      <w:pPr>
        <w:rPr>
          <w:rFonts w:ascii="Times New Roman" w:hAnsi="Times New Roman" w:cs="Times New Roman"/>
          <w:b/>
          <w:i/>
          <w:sz w:val="24"/>
        </w:rPr>
      </w:pPr>
      <w:r w:rsidRPr="00152C4B">
        <w:rPr>
          <w:rFonts w:ascii="Times New Roman" w:hAnsi="Times New Roman" w:cs="Times New Roman"/>
          <w:b/>
          <w:i/>
          <w:sz w:val="24"/>
        </w:rPr>
        <w:t xml:space="preserve">Independent responses to effects of habitat variables </w:t>
      </w:r>
    </w:p>
    <w:p w:rsidR="00473314" w:rsidRPr="00152C4B" w:rsidRDefault="00473314" w:rsidP="00473314">
      <w:pPr>
        <w:spacing w:line="480" w:lineRule="auto"/>
        <w:jc w:val="both"/>
        <w:rPr>
          <w:rFonts w:ascii="Times New Roman" w:hAnsi="Times New Roman" w:cs="Times New Roman"/>
          <w:sz w:val="24"/>
        </w:rPr>
      </w:pPr>
      <w:r w:rsidRPr="00152C4B">
        <w:rPr>
          <w:rFonts w:ascii="Times New Roman" w:hAnsi="Times New Roman" w:cs="Times New Roman"/>
          <w:sz w:val="24"/>
        </w:rPr>
        <w:t xml:space="preserve">General linear mixed </w:t>
      </w:r>
      <w:r w:rsidR="00542654" w:rsidRPr="00152C4B">
        <w:rPr>
          <w:rFonts w:ascii="Times New Roman" w:hAnsi="Times New Roman" w:cs="Times New Roman"/>
          <w:sz w:val="24"/>
        </w:rPr>
        <w:t>modeling</w:t>
      </w:r>
      <w:r w:rsidRPr="00152C4B">
        <w:rPr>
          <w:rFonts w:ascii="Times New Roman" w:hAnsi="Times New Roman" w:cs="Times New Roman"/>
          <w:sz w:val="24"/>
        </w:rPr>
        <w:t xml:space="preserve"> predicted an increase in </w:t>
      </w:r>
      <w:r w:rsidR="00542654" w:rsidRPr="00152C4B">
        <w:rPr>
          <w:rFonts w:ascii="Times New Roman" w:hAnsi="Times New Roman" w:cs="Times New Roman"/>
          <w:sz w:val="24"/>
        </w:rPr>
        <w:t>Openbill</w:t>
      </w:r>
      <w:r w:rsidRPr="00152C4B">
        <w:rPr>
          <w:rFonts w:ascii="Times New Roman" w:hAnsi="Times New Roman" w:cs="Times New Roman"/>
          <w:sz w:val="24"/>
        </w:rPr>
        <w:t xml:space="preserve"> Stork abundance with higher abundance of gastropods but</w:t>
      </w:r>
      <w:r w:rsidR="0023148C" w:rsidRPr="00152C4B">
        <w:rPr>
          <w:rFonts w:ascii="Times New Roman" w:hAnsi="Times New Roman" w:cs="Times New Roman"/>
          <w:sz w:val="24"/>
        </w:rPr>
        <w:t xml:space="preserve"> </w:t>
      </w:r>
      <w:r w:rsidRPr="00152C4B">
        <w:rPr>
          <w:rFonts w:ascii="Times New Roman" w:hAnsi="Times New Roman" w:cs="Times New Roman"/>
          <w:sz w:val="24"/>
        </w:rPr>
        <w:t xml:space="preserve">a decrease in </w:t>
      </w:r>
      <w:r w:rsidR="00F06DB1" w:rsidRPr="00152C4B">
        <w:rPr>
          <w:rFonts w:ascii="Times New Roman" w:hAnsi="Times New Roman" w:cs="Times New Roman"/>
          <w:sz w:val="24"/>
        </w:rPr>
        <w:t>African Openbill Stork</w:t>
      </w:r>
      <w:r w:rsidRPr="00152C4B">
        <w:rPr>
          <w:rFonts w:ascii="Times New Roman" w:hAnsi="Times New Roman" w:cs="Times New Roman"/>
          <w:sz w:val="24"/>
        </w:rPr>
        <w:t xml:space="preserve"> with increase in competitive pressure from other wading bird species (Table 3, Fig 4C-D). It also predicted higher </w:t>
      </w:r>
      <w:r w:rsidR="00F06DB1" w:rsidRPr="00152C4B">
        <w:rPr>
          <w:rFonts w:ascii="Times New Roman" w:hAnsi="Times New Roman" w:cs="Times New Roman"/>
          <w:sz w:val="24"/>
        </w:rPr>
        <w:t xml:space="preserve">African </w:t>
      </w:r>
      <w:r w:rsidR="00F06DB1" w:rsidRPr="00152C4B">
        <w:rPr>
          <w:rFonts w:ascii="Times New Roman" w:hAnsi="Times New Roman" w:cs="Times New Roman"/>
          <w:sz w:val="24"/>
        </w:rPr>
        <w:lastRenderedPageBreak/>
        <w:t>Openbill Stork</w:t>
      </w:r>
      <w:r w:rsidRPr="00152C4B">
        <w:rPr>
          <w:rFonts w:ascii="Times New Roman" w:hAnsi="Times New Roman" w:cs="Times New Roman"/>
          <w:sz w:val="24"/>
        </w:rPr>
        <w:t xml:space="preserve"> </w:t>
      </w:r>
      <w:r w:rsidR="0023148C" w:rsidRPr="00152C4B">
        <w:rPr>
          <w:rFonts w:ascii="Times New Roman" w:hAnsi="Times New Roman" w:cs="Times New Roman"/>
          <w:sz w:val="24"/>
        </w:rPr>
        <w:t xml:space="preserve">abundance </w:t>
      </w:r>
      <w:r w:rsidRPr="00152C4B">
        <w:rPr>
          <w:rFonts w:ascii="Times New Roman" w:hAnsi="Times New Roman" w:cs="Times New Roman"/>
          <w:sz w:val="24"/>
        </w:rPr>
        <w:t xml:space="preserve">from the early to mid-stages of rice growth especially at second weeding (Table 3, Fig 4A), but only a marginal direct effect of paddy-field soil </w:t>
      </w:r>
      <w:r w:rsidR="0023148C" w:rsidRPr="00152C4B">
        <w:rPr>
          <w:rFonts w:ascii="Times New Roman" w:hAnsi="Times New Roman" w:cs="Times New Roman"/>
          <w:sz w:val="24"/>
        </w:rPr>
        <w:t xml:space="preserve">water </w:t>
      </w:r>
      <w:r w:rsidRPr="00152C4B">
        <w:rPr>
          <w:rFonts w:ascii="Times New Roman" w:hAnsi="Times New Roman" w:cs="Times New Roman"/>
          <w:sz w:val="24"/>
        </w:rPr>
        <w:t>condition, while paddy block size was not expected to have any effect (Table 2, Fig 4B). Abund</w:t>
      </w:r>
      <w:r w:rsidR="0023148C" w:rsidRPr="00152C4B">
        <w:rPr>
          <w:rFonts w:ascii="Times New Roman" w:hAnsi="Times New Roman" w:cs="Times New Roman"/>
          <w:sz w:val="24"/>
        </w:rPr>
        <w:t>ance of gastropod</w:t>
      </w:r>
      <w:r w:rsidRPr="00152C4B">
        <w:rPr>
          <w:rFonts w:ascii="Times New Roman" w:hAnsi="Times New Roman" w:cs="Times New Roman"/>
          <w:sz w:val="24"/>
        </w:rPr>
        <w:t xml:space="preserve"> was also predicted to increase with paddy flooding, particularly at the initial stages following field </w:t>
      </w:r>
      <w:proofErr w:type="spellStart"/>
      <w:r w:rsidRPr="00152C4B">
        <w:rPr>
          <w:rFonts w:ascii="Times New Roman" w:hAnsi="Times New Roman" w:cs="Times New Roman"/>
          <w:sz w:val="24"/>
        </w:rPr>
        <w:t>ploughing</w:t>
      </w:r>
      <w:proofErr w:type="spellEnd"/>
      <w:r w:rsidRPr="00152C4B">
        <w:rPr>
          <w:rFonts w:ascii="Times New Roman" w:hAnsi="Times New Roman" w:cs="Times New Roman"/>
          <w:sz w:val="24"/>
        </w:rPr>
        <w:t xml:space="preserve"> and rotavation, with only minimal</w:t>
      </w:r>
      <w:r w:rsidR="0023148C" w:rsidRPr="00152C4B">
        <w:rPr>
          <w:rFonts w:ascii="Times New Roman" w:hAnsi="Times New Roman" w:cs="Times New Roman"/>
          <w:sz w:val="24"/>
        </w:rPr>
        <w:t xml:space="preserve"> response to flooding condition itself</w:t>
      </w:r>
      <w:r w:rsidRPr="00152C4B">
        <w:rPr>
          <w:rFonts w:ascii="Times New Roman" w:hAnsi="Times New Roman" w:cs="Times New Roman"/>
          <w:sz w:val="24"/>
        </w:rPr>
        <w:t>, but just like the case for storks’ abundance, no response to paddy block size (Table 3, Fig 4E-F).</w:t>
      </w:r>
    </w:p>
    <w:p w:rsidR="008C4BE3" w:rsidRPr="00152C4B" w:rsidRDefault="00473314" w:rsidP="008C4BE3">
      <w:pPr>
        <w:spacing w:line="360" w:lineRule="auto"/>
        <w:jc w:val="both"/>
        <w:rPr>
          <w:rFonts w:ascii="Times New Roman" w:hAnsi="Times New Roman" w:cs="Times New Roman"/>
          <w:sz w:val="24"/>
        </w:rPr>
      </w:pPr>
      <w:r w:rsidRPr="008C4BE3">
        <w:rPr>
          <w:rFonts w:ascii="Times New Roman" w:hAnsi="Times New Roman" w:cs="Times New Roman"/>
        </w:rPr>
        <w:t>Table 3</w:t>
      </w:r>
      <w:r w:rsidRPr="00152C4B">
        <w:rPr>
          <w:rFonts w:ascii="Times New Roman" w:hAnsi="Times New Roman" w:cs="Times New Roman"/>
          <w:b/>
        </w:rPr>
        <w:t xml:space="preserve"> </w:t>
      </w:r>
      <w:r w:rsidRPr="00152C4B">
        <w:rPr>
          <w:rFonts w:ascii="Times New Roman" w:hAnsi="Times New Roman" w:cs="Times New Roman"/>
        </w:rPr>
        <w:t>Results of generalized linear mixed models for response</w:t>
      </w:r>
      <w:r w:rsidR="00C83174" w:rsidRPr="00152C4B">
        <w:rPr>
          <w:rFonts w:ascii="Times New Roman" w:hAnsi="Times New Roman" w:cs="Times New Roman"/>
        </w:rPr>
        <w:t>s</w:t>
      </w:r>
      <w:r w:rsidRPr="00152C4B">
        <w:rPr>
          <w:rFonts w:ascii="Times New Roman" w:hAnsi="Times New Roman" w:cs="Times New Roman"/>
        </w:rPr>
        <w:t xml:space="preserve"> of </w:t>
      </w:r>
      <w:r w:rsidR="00F06DB1" w:rsidRPr="00152C4B">
        <w:rPr>
          <w:rFonts w:ascii="Times New Roman" w:hAnsi="Times New Roman" w:cs="Times New Roman"/>
        </w:rPr>
        <w:t>African Openbill Stork</w:t>
      </w:r>
      <w:r w:rsidRPr="00152C4B">
        <w:rPr>
          <w:rFonts w:ascii="Times New Roman" w:hAnsi="Times New Roman" w:cs="Times New Roman"/>
        </w:rPr>
        <w:t xml:space="preserve"> an</w:t>
      </w:r>
      <w:r w:rsidR="00C83174" w:rsidRPr="00152C4B">
        <w:rPr>
          <w:rFonts w:ascii="Times New Roman" w:hAnsi="Times New Roman" w:cs="Times New Roman"/>
        </w:rPr>
        <w:t>d gastropod abundance</w:t>
      </w:r>
      <w:r w:rsidRPr="00152C4B">
        <w:rPr>
          <w:rFonts w:ascii="Times New Roman" w:hAnsi="Times New Roman" w:cs="Times New Roman"/>
        </w:rPr>
        <w:t xml:space="preserve"> </w:t>
      </w:r>
      <w:r w:rsidR="00C83174" w:rsidRPr="00152C4B">
        <w:rPr>
          <w:rFonts w:ascii="Times New Roman" w:hAnsi="Times New Roman" w:cs="Times New Roman"/>
        </w:rPr>
        <w:t xml:space="preserve">to individual </w:t>
      </w:r>
      <w:r w:rsidRPr="00152C4B">
        <w:rPr>
          <w:rFonts w:ascii="Times New Roman" w:hAnsi="Times New Roman" w:cs="Times New Roman"/>
        </w:rPr>
        <w:t>effects of the agronomic system factors across the study area</w:t>
      </w:r>
      <w:r w:rsidR="008C4BE3">
        <w:rPr>
          <w:rFonts w:ascii="Times New Roman" w:hAnsi="Times New Roman" w:cs="Times New Roman"/>
        </w:rPr>
        <w:t xml:space="preserve">. </w:t>
      </w:r>
      <w:r w:rsidR="008C4BE3" w:rsidRPr="00152C4B">
        <w:rPr>
          <w:rFonts w:ascii="Times New Roman" w:hAnsi="Times New Roman" w:cs="Times New Roman"/>
          <w:sz w:val="24"/>
        </w:rPr>
        <w:t xml:space="preserve">*p&lt;0.05; **P&lt;0.01; ***p&lt;0.001; Significant effects are in bold face; </w:t>
      </w:r>
      <w:proofErr w:type="spellStart"/>
      <w:r w:rsidR="008C4BE3" w:rsidRPr="00152C4B">
        <w:rPr>
          <w:rFonts w:ascii="Times New Roman" w:hAnsi="Times New Roman" w:cs="Times New Roman"/>
          <w:i/>
        </w:rPr>
        <w:t>Coeff</w:t>
      </w:r>
      <w:proofErr w:type="spellEnd"/>
      <w:r w:rsidR="008C4BE3" w:rsidRPr="00152C4B">
        <w:rPr>
          <w:rFonts w:ascii="Times New Roman" w:hAnsi="Times New Roman" w:cs="Times New Roman"/>
        </w:rPr>
        <w:t xml:space="preserve">=Estimated parameter coefficient; </w:t>
      </w:r>
      <w:proofErr w:type="spellStart"/>
      <w:proofErr w:type="gramStart"/>
      <w:r w:rsidR="008C4BE3" w:rsidRPr="00152C4B">
        <w:rPr>
          <w:rFonts w:ascii="Times New Roman" w:hAnsi="Times New Roman" w:cs="Times New Roman"/>
          <w:i/>
        </w:rPr>
        <w:t>Resid</w:t>
      </w:r>
      <w:proofErr w:type="spellEnd"/>
      <w:r w:rsidR="008C4BE3" w:rsidRPr="00152C4B">
        <w:rPr>
          <w:rFonts w:ascii="Times New Roman" w:hAnsi="Times New Roman" w:cs="Times New Roman"/>
          <w:i/>
        </w:rPr>
        <w:t xml:space="preserve">  df</w:t>
      </w:r>
      <w:proofErr w:type="gramEnd"/>
      <w:r w:rsidR="008C4BE3" w:rsidRPr="00152C4B">
        <w:rPr>
          <w:rFonts w:ascii="Times New Roman" w:hAnsi="Times New Roman" w:cs="Times New Roman"/>
        </w:rPr>
        <w:t>= Residual degrees of freedom;</w:t>
      </w:r>
      <w:r w:rsidR="008C4BE3" w:rsidRPr="00152C4B">
        <w:rPr>
          <w:rFonts w:ascii="Times New Roman" w:hAnsi="Times New Roman" w:cs="Times New Roman"/>
          <w:i/>
        </w:rPr>
        <w:t xml:space="preserve"> AIC</w:t>
      </w:r>
      <w:r w:rsidR="008C4BE3" w:rsidRPr="00152C4B">
        <w:rPr>
          <w:rFonts w:ascii="Times New Roman" w:hAnsi="Times New Roman" w:cs="Times New Roman"/>
        </w:rPr>
        <w:t>= Value of Akaike information criterion for the selected model</w:t>
      </w:r>
      <w:r w:rsidR="008C4BE3">
        <w:rPr>
          <w:rFonts w:ascii="Times New Roman" w:hAnsi="Times New Roman" w:cs="Times New Roman"/>
        </w:rPr>
        <w:t>.</w:t>
      </w:r>
    </w:p>
    <w:tbl>
      <w:tblPr>
        <w:tblStyle w:val="TableGrid"/>
        <w:tblW w:w="0" w:type="auto"/>
        <w:tblLook w:val="04A0" w:firstRow="1" w:lastRow="0" w:firstColumn="1" w:lastColumn="0" w:noHBand="0" w:noVBand="1"/>
      </w:tblPr>
      <w:tblGrid>
        <w:gridCol w:w="2268"/>
        <w:gridCol w:w="2610"/>
        <w:gridCol w:w="1530"/>
        <w:gridCol w:w="1113"/>
        <w:gridCol w:w="720"/>
        <w:gridCol w:w="1001"/>
      </w:tblGrid>
      <w:tr w:rsidR="00473314" w:rsidRPr="00152C4B" w:rsidTr="001304C0">
        <w:tc>
          <w:tcPr>
            <w:tcW w:w="2268" w:type="dxa"/>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rPr>
            </w:pPr>
            <w:r w:rsidRPr="00152C4B">
              <w:rPr>
                <w:sz w:val="20"/>
              </w:rPr>
              <w:t xml:space="preserve">     </w:t>
            </w:r>
            <w:r w:rsidRPr="00152C4B">
              <w:rPr>
                <w:rFonts w:cs="Times New Roman"/>
              </w:rPr>
              <w:t>Response variable</w:t>
            </w:r>
          </w:p>
        </w:tc>
        <w:tc>
          <w:tcPr>
            <w:tcW w:w="2610" w:type="dxa"/>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rPr>
            </w:pPr>
            <w:r w:rsidRPr="00152C4B">
              <w:rPr>
                <w:rFonts w:cs="Times New Roman"/>
              </w:rPr>
              <w:t>Predictor variable</w:t>
            </w:r>
          </w:p>
        </w:tc>
        <w:tc>
          <w:tcPr>
            <w:tcW w:w="1530" w:type="dxa"/>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rPr>
            </w:pPr>
            <w:r w:rsidRPr="00152C4B">
              <w:rPr>
                <w:rFonts w:cs="Times New Roman"/>
              </w:rPr>
              <w:t>Coefficient estimate</w:t>
            </w:r>
          </w:p>
        </w:tc>
        <w:tc>
          <w:tcPr>
            <w:tcW w:w="1113" w:type="dxa"/>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rPr>
            </w:pPr>
            <w:r w:rsidRPr="00152C4B">
              <w:rPr>
                <w:rFonts w:cs="Times New Roman"/>
              </w:rPr>
              <w:t>Standard error</w:t>
            </w:r>
          </w:p>
        </w:tc>
        <w:tc>
          <w:tcPr>
            <w:tcW w:w="720" w:type="dxa"/>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rPr>
            </w:pPr>
            <w:r w:rsidRPr="00152C4B">
              <w:rPr>
                <w:rFonts w:cs="Times New Roman"/>
              </w:rPr>
              <w:t>N</w:t>
            </w:r>
          </w:p>
        </w:tc>
        <w:tc>
          <w:tcPr>
            <w:tcW w:w="1001" w:type="dxa"/>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rPr>
            </w:pPr>
            <w:r w:rsidRPr="00152C4B">
              <w:rPr>
                <w:rFonts w:cs="Times New Roman"/>
              </w:rPr>
              <w:t>AIC</w:t>
            </w:r>
          </w:p>
        </w:tc>
      </w:tr>
      <w:tr w:rsidR="00473314" w:rsidRPr="00152C4B" w:rsidTr="001304C0">
        <w:tc>
          <w:tcPr>
            <w:tcW w:w="2268" w:type="dxa"/>
            <w:vMerge w:val="restart"/>
            <w:tcBorders>
              <w:top w:val="single" w:sz="4" w:space="0" w:color="auto"/>
              <w:left w:val="nil"/>
              <w:bottom w:val="nil"/>
              <w:right w:val="nil"/>
            </w:tcBorders>
            <w:vAlign w:val="center"/>
          </w:tcPr>
          <w:p w:rsidR="00473314" w:rsidRPr="00152C4B" w:rsidRDefault="00473314" w:rsidP="001304C0">
            <w:pPr>
              <w:spacing w:line="360" w:lineRule="auto"/>
              <w:rPr>
                <w:rFonts w:cs="Times New Roman"/>
              </w:rPr>
            </w:pPr>
            <w:r w:rsidRPr="00152C4B">
              <w:rPr>
                <w:rFonts w:cs="Times New Roman"/>
              </w:rPr>
              <w:t>Mean abundance of Open-bill Storks</w:t>
            </w:r>
          </w:p>
        </w:tc>
        <w:tc>
          <w:tcPr>
            <w:tcW w:w="2610" w:type="dxa"/>
            <w:tcBorders>
              <w:top w:val="single" w:sz="4" w:space="0" w:color="auto"/>
              <w:left w:val="nil"/>
              <w:bottom w:val="nil"/>
              <w:right w:val="nil"/>
            </w:tcBorders>
            <w:vAlign w:val="center"/>
          </w:tcPr>
          <w:p w:rsidR="00473314" w:rsidRPr="00152C4B" w:rsidRDefault="00473314" w:rsidP="001304C0">
            <w:pPr>
              <w:spacing w:line="360" w:lineRule="auto"/>
              <w:rPr>
                <w:rFonts w:cs="Times New Roman"/>
              </w:rPr>
            </w:pPr>
            <w:r w:rsidRPr="00152C4B">
              <w:rPr>
                <w:rFonts w:cs="Times New Roman"/>
              </w:rPr>
              <w:t>Rice crop stage</w:t>
            </w:r>
          </w:p>
        </w:tc>
        <w:tc>
          <w:tcPr>
            <w:tcW w:w="1530" w:type="dxa"/>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b/>
              </w:rPr>
            </w:pPr>
            <w:r w:rsidRPr="00152C4B">
              <w:rPr>
                <w:rFonts w:cs="Times New Roman"/>
                <w:b/>
              </w:rPr>
              <w:t>0.034***</w:t>
            </w:r>
          </w:p>
        </w:tc>
        <w:tc>
          <w:tcPr>
            <w:tcW w:w="1113" w:type="dxa"/>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rPr>
            </w:pPr>
            <w:r w:rsidRPr="00152C4B">
              <w:rPr>
                <w:rFonts w:cs="Times New Roman"/>
              </w:rPr>
              <w:t>0.967</w:t>
            </w:r>
          </w:p>
        </w:tc>
        <w:tc>
          <w:tcPr>
            <w:tcW w:w="720" w:type="dxa"/>
            <w:vMerge w:val="restart"/>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rPr>
            </w:pPr>
            <w:r w:rsidRPr="00152C4B">
              <w:rPr>
                <w:rFonts w:cs="Times New Roman"/>
              </w:rPr>
              <w:t>78</w:t>
            </w:r>
          </w:p>
        </w:tc>
        <w:tc>
          <w:tcPr>
            <w:tcW w:w="1001" w:type="dxa"/>
            <w:vMerge w:val="restart"/>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rPr>
            </w:pPr>
            <w:r w:rsidRPr="00152C4B">
              <w:rPr>
                <w:rFonts w:cs="Times New Roman"/>
              </w:rPr>
              <w:t>502.7</w:t>
            </w:r>
          </w:p>
        </w:tc>
      </w:tr>
      <w:tr w:rsidR="00473314" w:rsidRPr="00152C4B" w:rsidTr="001304C0">
        <w:tc>
          <w:tcPr>
            <w:tcW w:w="2268" w:type="dxa"/>
            <w:vMerge/>
            <w:tcBorders>
              <w:top w:val="nil"/>
              <w:left w:val="nil"/>
              <w:bottom w:val="nil"/>
              <w:right w:val="nil"/>
            </w:tcBorders>
            <w:vAlign w:val="center"/>
          </w:tcPr>
          <w:p w:rsidR="00473314" w:rsidRPr="00152C4B" w:rsidRDefault="00473314" w:rsidP="001304C0">
            <w:pPr>
              <w:spacing w:line="360" w:lineRule="auto"/>
              <w:rPr>
                <w:rFonts w:cs="Times New Roman"/>
              </w:rPr>
            </w:pPr>
          </w:p>
        </w:tc>
        <w:tc>
          <w:tcPr>
            <w:tcW w:w="2610" w:type="dxa"/>
            <w:tcBorders>
              <w:top w:val="nil"/>
              <w:left w:val="nil"/>
              <w:bottom w:val="nil"/>
              <w:right w:val="nil"/>
            </w:tcBorders>
            <w:vAlign w:val="center"/>
          </w:tcPr>
          <w:p w:rsidR="00473314" w:rsidRPr="00152C4B" w:rsidRDefault="00473314" w:rsidP="001304C0">
            <w:pPr>
              <w:spacing w:line="360" w:lineRule="auto"/>
              <w:rPr>
                <w:rFonts w:cs="Times New Roman"/>
              </w:rPr>
            </w:pPr>
            <w:r w:rsidRPr="00152C4B">
              <w:rPr>
                <w:rFonts w:cs="Times New Roman"/>
              </w:rPr>
              <w:t>Paddy-</w:t>
            </w:r>
            <w:r w:rsidR="000C030B" w:rsidRPr="00152C4B">
              <w:rPr>
                <w:rFonts w:cs="Times New Roman"/>
              </w:rPr>
              <w:t>field-block</w:t>
            </w:r>
            <w:r w:rsidRPr="00152C4B">
              <w:rPr>
                <w:rFonts w:cs="Times New Roman"/>
              </w:rPr>
              <w:t xml:space="preserve"> size </w:t>
            </w:r>
          </w:p>
        </w:tc>
        <w:tc>
          <w:tcPr>
            <w:tcW w:w="1530" w:type="dxa"/>
            <w:tcBorders>
              <w:top w:val="nil"/>
              <w:left w:val="nil"/>
              <w:bottom w:val="nil"/>
              <w:right w:val="nil"/>
            </w:tcBorders>
            <w:vAlign w:val="center"/>
          </w:tcPr>
          <w:p w:rsidR="00473314" w:rsidRPr="00152C4B" w:rsidRDefault="00473314" w:rsidP="001304C0">
            <w:pPr>
              <w:spacing w:line="360" w:lineRule="auto"/>
              <w:jc w:val="center"/>
              <w:rPr>
                <w:rFonts w:cs="Times New Roman"/>
              </w:rPr>
            </w:pPr>
            <w:r w:rsidRPr="00152C4B">
              <w:rPr>
                <w:rFonts w:cs="Times New Roman"/>
              </w:rPr>
              <w:t>-0.045</w:t>
            </w:r>
          </w:p>
        </w:tc>
        <w:tc>
          <w:tcPr>
            <w:tcW w:w="1113" w:type="dxa"/>
            <w:tcBorders>
              <w:top w:val="nil"/>
              <w:left w:val="nil"/>
              <w:bottom w:val="nil"/>
              <w:right w:val="nil"/>
            </w:tcBorders>
            <w:vAlign w:val="center"/>
          </w:tcPr>
          <w:p w:rsidR="00473314" w:rsidRPr="00152C4B" w:rsidRDefault="00473314" w:rsidP="001304C0">
            <w:pPr>
              <w:spacing w:line="360" w:lineRule="auto"/>
              <w:jc w:val="center"/>
              <w:rPr>
                <w:rFonts w:cs="Times New Roman"/>
              </w:rPr>
            </w:pPr>
            <w:r w:rsidRPr="00152C4B">
              <w:rPr>
                <w:rFonts w:cs="Times New Roman"/>
              </w:rPr>
              <w:t>0.079</w:t>
            </w:r>
          </w:p>
        </w:tc>
        <w:tc>
          <w:tcPr>
            <w:tcW w:w="720" w:type="dxa"/>
            <w:vMerge/>
            <w:tcBorders>
              <w:top w:val="nil"/>
              <w:left w:val="nil"/>
              <w:bottom w:val="nil"/>
              <w:right w:val="nil"/>
            </w:tcBorders>
            <w:vAlign w:val="center"/>
          </w:tcPr>
          <w:p w:rsidR="00473314" w:rsidRPr="00152C4B" w:rsidRDefault="00473314" w:rsidP="001304C0">
            <w:pPr>
              <w:spacing w:line="360" w:lineRule="auto"/>
              <w:jc w:val="center"/>
              <w:rPr>
                <w:rFonts w:cs="Times New Roman"/>
              </w:rPr>
            </w:pPr>
          </w:p>
        </w:tc>
        <w:tc>
          <w:tcPr>
            <w:tcW w:w="1001" w:type="dxa"/>
            <w:vMerge/>
            <w:tcBorders>
              <w:top w:val="nil"/>
              <w:left w:val="nil"/>
              <w:bottom w:val="nil"/>
              <w:right w:val="nil"/>
            </w:tcBorders>
            <w:vAlign w:val="center"/>
          </w:tcPr>
          <w:p w:rsidR="00473314" w:rsidRPr="00152C4B" w:rsidRDefault="00473314" w:rsidP="001304C0">
            <w:pPr>
              <w:spacing w:line="360" w:lineRule="auto"/>
              <w:jc w:val="center"/>
              <w:rPr>
                <w:rFonts w:cs="Times New Roman"/>
              </w:rPr>
            </w:pPr>
          </w:p>
        </w:tc>
      </w:tr>
      <w:tr w:rsidR="00473314" w:rsidRPr="00152C4B" w:rsidTr="001304C0">
        <w:tc>
          <w:tcPr>
            <w:tcW w:w="2268" w:type="dxa"/>
            <w:vMerge/>
            <w:tcBorders>
              <w:top w:val="nil"/>
              <w:left w:val="nil"/>
              <w:bottom w:val="nil"/>
              <w:right w:val="nil"/>
            </w:tcBorders>
            <w:vAlign w:val="center"/>
          </w:tcPr>
          <w:p w:rsidR="00473314" w:rsidRPr="00152C4B" w:rsidRDefault="00473314" w:rsidP="001304C0">
            <w:pPr>
              <w:spacing w:line="360" w:lineRule="auto"/>
              <w:rPr>
                <w:rFonts w:cs="Times New Roman"/>
              </w:rPr>
            </w:pPr>
          </w:p>
        </w:tc>
        <w:tc>
          <w:tcPr>
            <w:tcW w:w="2610" w:type="dxa"/>
            <w:tcBorders>
              <w:top w:val="nil"/>
              <w:left w:val="nil"/>
              <w:bottom w:val="nil"/>
              <w:right w:val="nil"/>
            </w:tcBorders>
            <w:vAlign w:val="center"/>
          </w:tcPr>
          <w:p w:rsidR="00473314" w:rsidRPr="00152C4B" w:rsidRDefault="00473314" w:rsidP="001304C0">
            <w:pPr>
              <w:spacing w:line="360" w:lineRule="auto"/>
              <w:rPr>
                <w:rFonts w:cs="Times New Roman"/>
              </w:rPr>
            </w:pPr>
            <w:r w:rsidRPr="00152C4B">
              <w:rPr>
                <w:rFonts w:cs="Times New Roman"/>
              </w:rPr>
              <w:t xml:space="preserve">Paddy-field soil </w:t>
            </w:r>
            <w:r w:rsidR="00D14CB6" w:rsidRPr="00152C4B">
              <w:rPr>
                <w:rFonts w:cs="Times New Roman"/>
              </w:rPr>
              <w:t>water</w:t>
            </w:r>
            <w:r w:rsidRPr="00152C4B">
              <w:rPr>
                <w:rFonts w:cs="Times New Roman"/>
              </w:rPr>
              <w:t xml:space="preserve"> condition</w:t>
            </w:r>
          </w:p>
        </w:tc>
        <w:tc>
          <w:tcPr>
            <w:tcW w:w="1530" w:type="dxa"/>
            <w:tcBorders>
              <w:top w:val="nil"/>
              <w:left w:val="nil"/>
              <w:bottom w:val="nil"/>
              <w:right w:val="nil"/>
            </w:tcBorders>
            <w:vAlign w:val="center"/>
          </w:tcPr>
          <w:p w:rsidR="00473314" w:rsidRPr="00152C4B" w:rsidRDefault="00473314" w:rsidP="001304C0">
            <w:pPr>
              <w:spacing w:line="360" w:lineRule="auto"/>
              <w:jc w:val="center"/>
              <w:rPr>
                <w:rFonts w:cs="Times New Roman"/>
              </w:rPr>
            </w:pPr>
            <w:r w:rsidRPr="00152C4B">
              <w:rPr>
                <w:rFonts w:cs="Times New Roman"/>
              </w:rPr>
              <w:t>-0..105</w:t>
            </w:r>
          </w:p>
        </w:tc>
        <w:tc>
          <w:tcPr>
            <w:tcW w:w="1113" w:type="dxa"/>
            <w:tcBorders>
              <w:top w:val="nil"/>
              <w:left w:val="nil"/>
              <w:bottom w:val="nil"/>
              <w:right w:val="nil"/>
            </w:tcBorders>
            <w:vAlign w:val="center"/>
          </w:tcPr>
          <w:p w:rsidR="00473314" w:rsidRPr="00152C4B" w:rsidRDefault="00473314" w:rsidP="001304C0">
            <w:pPr>
              <w:spacing w:line="360" w:lineRule="auto"/>
              <w:jc w:val="center"/>
              <w:rPr>
                <w:rFonts w:cs="Times New Roman"/>
              </w:rPr>
            </w:pPr>
            <w:r w:rsidRPr="00152C4B">
              <w:rPr>
                <w:rFonts w:cs="Times New Roman"/>
              </w:rPr>
              <w:t>0.036</w:t>
            </w:r>
          </w:p>
        </w:tc>
        <w:tc>
          <w:tcPr>
            <w:tcW w:w="720" w:type="dxa"/>
            <w:vMerge/>
            <w:tcBorders>
              <w:top w:val="nil"/>
              <w:left w:val="nil"/>
              <w:bottom w:val="nil"/>
              <w:right w:val="nil"/>
            </w:tcBorders>
            <w:vAlign w:val="center"/>
          </w:tcPr>
          <w:p w:rsidR="00473314" w:rsidRPr="00152C4B" w:rsidRDefault="00473314" w:rsidP="001304C0">
            <w:pPr>
              <w:spacing w:line="360" w:lineRule="auto"/>
              <w:jc w:val="center"/>
              <w:rPr>
                <w:rFonts w:cs="Times New Roman"/>
              </w:rPr>
            </w:pPr>
          </w:p>
        </w:tc>
        <w:tc>
          <w:tcPr>
            <w:tcW w:w="1001" w:type="dxa"/>
            <w:vMerge/>
            <w:tcBorders>
              <w:top w:val="nil"/>
              <w:left w:val="nil"/>
              <w:bottom w:val="nil"/>
              <w:right w:val="nil"/>
            </w:tcBorders>
            <w:vAlign w:val="center"/>
          </w:tcPr>
          <w:p w:rsidR="00473314" w:rsidRPr="00152C4B" w:rsidRDefault="00473314" w:rsidP="001304C0">
            <w:pPr>
              <w:spacing w:line="360" w:lineRule="auto"/>
              <w:jc w:val="center"/>
              <w:rPr>
                <w:rFonts w:cs="Times New Roman"/>
              </w:rPr>
            </w:pPr>
          </w:p>
        </w:tc>
      </w:tr>
      <w:tr w:rsidR="00473314" w:rsidRPr="00152C4B" w:rsidTr="001304C0">
        <w:tc>
          <w:tcPr>
            <w:tcW w:w="2268" w:type="dxa"/>
            <w:vMerge/>
            <w:tcBorders>
              <w:top w:val="nil"/>
              <w:left w:val="nil"/>
              <w:bottom w:val="nil"/>
              <w:right w:val="nil"/>
            </w:tcBorders>
            <w:vAlign w:val="center"/>
          </w:tcPr>
          <w:p w:rsidR="00473314" w:rsidRPr="00152C4B" w:rsidRDefault="00473314" w:rsidP="001304C0">
            <w:pPr>
              <w:spacing w:line="360" w:lineRule="auto"/>
              <w:rPr>
                <w:rFonts w:cs="Times New Roman"/>
              </w:rPr>
            </w:pPr>
          </w:p>
        </w:tc>
        <w:tc>
          <w:tcPr>
            <w:tcW w:w="2610" w:type="dxa"/>
            <w:tcBorders>
              <w:top w:val="nil"/>
              <w:left w:val="nil"/>
              <w:bottom w:val="nil"/>
              <w:right w:val="nil"/>
            </w:tcBorders>
            <w:vAlign w:val="center"/>
          </w:tcPr>
          <w:p w:rsidR="00473314" w:rsidRPr="00152C4B" w:rsidRDefault="00473314" w:rsidP="001304C0">
            <w:pPr>
              <w:spacing w:line="360" w:lineRule="auto"/>
              <w:rPr>
                <w:rFonts w:cs="Times New Roman"/>
              </w:rPr>
            </w:pPr>
            <w:r w:rsidRPr="00152C4B">
              <w:rPr>
                <w:rFonts w:cs="Times New Roman"/>
              </w:rPr>
              <w:t>Abundance of gastropods</w:t>
            </w:r>
          </w:p>
        </w:tc>
        <w:tc>
          <w:tcPr>
            <w:tcW w:w="1530" w:type="dxa"/>
            <w:tcBorders>
              <w:top w:val="nil"/>
              <w:left w:val="nil"/>
              <w:bottom w:val="nil"/>
              <w:right w:val="nil"/>
            </w:tcBorders>
            <w:vAlign w:val="center"/>
          </w:tcPr>
          <w:p w:rsidR="00473314" w:rsidRPr="00152C4B" w:rsidRDefault="00473314" w:rsidP="001304C0">
            <w:pPr>
              <w:spacing w:line="360" w:lineRule="auto"/>
              <w:jc w:val="center"/>
              <w:rPr>
                <w:rFonts w:cs="Times New Roman"/>
                <w:b/>
              </w:rPr>
            </w:pPr>
            <w:r w:rsidRPr="00152C4B">
              <w:rPr>
                <w:rFonts w:cs="Times New Roman"/>
                <w:b/>
              </w:rPr>
              <w:t>0.079*</w:t>
            </w:r>
          </w:p>
        </w:tc>
        <w:tc>
          <w:tcPr>
            <w:tcW w:w="1113" w:type="dxa"/>
            <w:tcBorders>
              <w:top w:val="nil"/>
              <w:left w:val="nil"/>
              <w:bottom w:val="nil"/>
              <w:right w:val="nil"/>
            </w:tcBorders>
            <w:vAlign w:val="center"/>
          </w:tcPr>
          <w:p w:rsidR="00473314" w:rsidRPr="00152C4B" w:rsidRDefault="00473314" w:rsidP="001304C0">
            <w:pPr>
              <w:spacing w:line="360" w:lineRule="auto"/>
              <w:jc w:val="center"/>
              <w:rPr>
                <w:rFonts w:cs="Times New Roman"/>
              </w:rPr>
            </w:pPr>
            <w:r w:rsidRPr="00152C4B">
              <w:rPr>
                <w:rFonts w:cs="Times New Roman"/>
              </w:rPr>
              <w:t>0.038</w:t>
            </w:r>
          </w:p>
        </w:tc>
        <w:tc>
          <w:tcPr>
            <w:tcW w:w="720" w:type="dxa"/>
            <w:vMerge/>
            <w:tcBorders>
              <w:top w:val="nil"/>
              <w:left w:val="nil"/>
              <w:bottom w:val="nil"/>
              <w:right w:val="nil"/>
            </w:tcBorders>
            <w:vAlign w:val="center"/>
          </w:tcPr>
          <w:p w:rsidR="00473314" w:rsidRPr="00152C4B" w:rsidRDefault="00473314" w:rsidP="001304C0">
            <w:pPr>
              <w:spacing w:line="360" w:lineRule="auto"/>
              <w:jc w:val="center"/>
              <w:rPr>
                <w:rFonts w:cs="Times New Roman"/>
              </w:rPr>
            </w:pPr>
          </w:p>
        </w:tc>
        <w:tc>
          <w:tcPr>
            <w:tcW w:w="1001" w:type="dxa"/>
            <w:vMerge/>
            <w:tcBorders>
              <w:top w:val="nil"/>
              <w:left w:val="nil"/>
              <w:bottom w:val="nil"/>
              <w:right w:val="nil"/>
            </w:tcBorders>
            <w:vAlign w:val="center"/>
          </w:tcPr>
          <w:p w:rsidR="00473314" w:rsidRPr="00152C4B" w:rsidRDefault="00473314" w:rsidP="001304C0">
            <w:pPr>
              <w:spacing w:line="360" w:lineRule="auto"/>
              <w:jc w:val="center"/>
              <w:rPr>
                <w:rFonts w:cs="Times New Roman"/>
              </w:rPr>
            </w:pPr>
          </w:p>
        </w:tc>
      </w:tr>
      <w:tr w:rsidR="00473314" w:rsidRPr="00152C4B" w:rsidTr="001304C0">
        <w:tc>
          <w:tcPr>
            <w:tcW w:w="2268" w:type="dxa"/>
            <w:vMerge/>
            <w:tcBorders>
              <w:top w:val="nil"/>
              <w:left w:val="nil"/>
              <w:bottom w:val="single" w:sz="4" w:space="0" w:color="auto"/>
              <w:right w:val="nil"/>
            </w:tcBorders>
            <w:vAlign w:val="center"/>
          </w:tcPr>
          <w:p w:rsidR="00473314" w:rsidRPr="00152C4B" w:rsidRDefault="00473314" w:rsidP="001304C0">
            <w:pPr>
              <w:spacing w:line="360" w:lineRule="auto"/>
              <w:rPr>
                <w:rFonts w:cs="Times New Roman"/>
              </w:rPr>
            </w:pPr>
          </w:p>
        </w:tc>
        <w:tc>
          <w:tcPr>
            <w:tcW w:w="2610" w:type="dxa"/>
            <w:tcBorders>
              <w:top w:val="nil"/>
              <w:left w:val="nil"/>
              <w:bottom w:val="single" w:sz="4" w:space="0" w:color="auto"/>
              <w:right w:val="nil"/>
            </w:tcBorders>
            <w:vAlign w:val="center"/>
          </w:tcPr>
          <w:p w:rsidR="00473314" w:rsidRPr="00152C4B" w:rsidRDefault="00473314" w:rsidP="001304C0">
            <w:pPr>
              <w:spacing w:line="360" w:lineRule="auto"/>
              <w:rPr>
                <w:rFonts w:cs="Times New Roman"/>
              </w:rPr>
            </w:pPr>
            <w:r w:rsidRPr="00152C4B">
              <w:rPr>
                <w:rFonts w:cs="Times New Roman"/>
              </w:rPr>
              <w:t>Number of potential competitor species</w:t>
            </w:r>
          </w:p>
        </w:tc>
        <w:tc>
          <w:tcPr>
            <w:tcW w:w="1530" w:type="dxa"/>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b/>
              </w:rPr>
            </w:pPr>
            <w:r w:rsidRPr="00152C4B">
              <w:rPr>
                <w:rFonts w:cs="Times New Roman"/>
                <w:b/>
              </w:rPr>
              <w:t>-0.044*</w:t>
            </w:r>
          </w:p>
        </w:tc>
        <w:tc>
          <w:tcPr>
            <w:tcW w:w="1113" w:type="dxa"/>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rPr>
            </w:pPr>
            <w:r w:rsidRPr="00152C4B">
              <w:rPr>
                <w:rFonts w:cs="Times New Roman"/>
              </w:rPr>
              <w:t>0.034</w:t>
            </w:r>
          </w:p>
        </w:tc>
        <w:tc>
          <w:tcPr>
            <w:tcW w:w="720" w:type="dxa"/>
            <w:vMerge/>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rPr>
            </w:pPr>
          </w:p>
        </w:tc>
        <w:tc>
          <w:tcPr>
            <w:tcW w:w="1001" w:type="dxa"/>
            <w:vMerge/>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rPr>
            </w:pPr>
          </w:p>
        </w:tc>
      </w:tr>
      <w:tr w:rsidR="00473314" w:rsidRPr="00152C4B" w:rsidTr="001304C0">
        <w:tc>
          <w:tcPr>
            <w:tcW w:w="2268" w:type="dxa"/>
            <w:tcBorders>
              <w:top w:val="single" w:sz="4" w:space="0" w:color="auto"/>
              <w:left w:val="nil"/>
              <w:bottom w:val="nil"/>
              <w:right w:val="nil"/>
            </w:tcBorders>
            <w:vAlign w:val="center"/>
          </w:tcPr>
          <w:p w:rsidR="00473314" w:rsidRPr="00152C4B" w:rsidRDefault="00473314" w:rsidP="001304C0">
            <w:pPr>
              <w:spacing w:line="360" w:lineRule="auto"/>
              <w:rPr>
                <w:rFonts w:cs="Times New Roman"/>
              </w:rPr>
            </w:pPr>
          </w:p>
        </w:tc>
        <w:tc>
          <w:tcPr>
            <w:tcW w:w="2610" w:type="dxa"/>
            <w:tcBorders>
              <w:top w:val="single" w:sz="4" w:space="0" w:color="auto"/>
              <w:left w:val="nil"/>
              <w:bottom w:val="nil"/>
              <w:right w:val="nil"/>
            </w:tcBorders>
            <w:vAlign w:val="center"/>
          </w:tcPr>
          <w:p w:rsidR="00473314" w:rsidRPr="00152C4B" w:rsidRDefault="00473314" w:rsidP="001304C0">
            <w:pPr>
              <w:spacing w:line="360" w:lineRule="auto"/>
              <w:rPr>
                <w:rFonts w:cs="Times New Roman"/>
              </w:rPr>
            </w:pPr>
          </w:p>
        </w:tc>
        <w:tc>
          <w:tcPr>
            <w:tcW w:w="1530" w:type="dxa"/>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rPr>
            </w:pPr>
          </w:p>
        </w:tc>
        <w:tc>
          <w:tcPr>
            <w:tcW w:w="1113" w:type="dxa"/>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rPr>
            </w:pPr>
          </w:p>
        </w:tc>
        <w:tc>
          <w:tcPr>
            <w:tcW w:w="720" w:type="dxa"/>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rPr>
            </w:pPr>
          </w:p>
        </w:tc>
        <w:tc>
          <w:tcPr>
            <w:tcW w:w="1001" w:type="dxa"/>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rPr>
            </w:pPr>
          </w:p>
        </w:tc>
      </w:tr>
      <w:tr w:rsidR="00473314" w:rsidRPr="00152C4B" w:rsidTr="001304C0">
        <w:tc>
          <w:tcPr>
            <w:tcW w:w="2268" w:type="dxa"/>
            <w:vMerge w:val="restart"/>
            <w:tcBorders>
              <w:top w:val="nil"/>
              <w:left w:val="nil"/>
              <w:bottom w:val="nil"/>
              <w:right w:val="nil"/>
            </w:tcBorders>
            <w:vAlign w:val="center"/>
          </w:tcPr>
          <w:p w:rsidR="00473314" w:rsidRPr="00152C4B" w:rsidRDefault="00473314" w:rsidP="001304C0">
            <w:pPr>
              <w:spacing w:line="360" w:lineRule="auto"/>
              <w:rPr>
                <w:rFonts w:cs="Times New Roman"/>
              </w:rPr>
            </w:pPr>
            <w:r w:rsidRPr="00152C4B">
              <w:rPr>
                <w:rFonts w:cs="Times New Roman"/>
              </w:rPr>
              <w:t xml:space="preserve">Mean gastropod abundance </w:t>
            </w:r>
          </w:p>
        </w:tc>
        <w:tc>
          <w:tcPr>
            <w:tcW w:w="2610" w:type="dxa"/>
            <w:tcBorders>
              <w:top w:val="nil"/>
              <w:left w:val="nil"/>
              <w:bottom w:val="nil"/>
              <w:right w:val="nil"/>
            </w:tcBorders>
            <w:vAlign w:val="center"/>
          </w:tcPr>
          <w:p w:rsidR="00473314" w:rsidRPr="00152C4B" w:rsidRDefault="00473314" w:rsidP="001304C0">
            <w:pPr>
              <w:spacing w:line="360" w:lineRule="auto"/>
              <w:rPr>
                <w:rFonts w:cs="Times New Roman"/>
              </w:rPr>
            </w:pPr>
            <w:r w:rsidRPr="00152C4B">
              <w:rPr>
                <w:rFonts w:cs="Times New Roman"/>
              </w:rPr>
              <w:t>Rice crop stage</w:t>
            </w:r>
          </w:p>
        </w:tc>
        <w:tc>
          <w:tcPr>
            <w:tcW w:w="1530" w:type="dxa"/>
            <w:tcBorders>
              <w:top w:val="nil"/>
              <w:left w:val="nil"/>
              <w:bottom w:val="nil"/>
              <w:right w:val="nil"/>
            </w:tcBorders>
            <w:vAlign w:val="center"/>
          </w:tcPr>
          <w:p w:rsidR="00473314" w:rsidRPr="00152C4B" w:rsidRDefault="00473314" w:rsidP="001304C0">
            <w:pPr>
              <w:spacing w:line="360" w:lineRule="auto"/>
              <w:jc w:val="center"/>
              <w:rPr>
                <w:rFonts w:cs="Times New Roman"/>
                <w:b/>
                <w:color w:val="000000" w:themeColor="text1"/>
              </w:rPr>
            </w:pPr>
            <w:r w:rsidRPr="00152C4B">
              <w:rPr>
                <w:rFonts w:cs="Times New Roman"/>
                <w:b/>
                <w:color w:val="000000" w:themeColor="text1"/>
              </w:rPr>
              <w:t>1.949***</w:t>
            </w:r>
          </w:p>
        </w:tc>
        <w:tc>
          <w:tcPr>
            <w:tcW w:w="1113" w:type="dxa"/>
            <w:tcBorders>
              <w:top w:val="nil"/>
              <w:left w:val="nil"/>
              <w:bottom w:val="nil"/>
              <w:right w:val="nil"/>
            </w:tcBorders>
            <w:vAlign w:val="center"/>
          </w:tcPr>
          <w:p w:rsidR="00473314" w:rsidRPr="00152C4B" w:rsidRDefault="00473314" w:rsidP="001304C0">
            <w:pPr>
              <w:spacing w:line="360" w:lineRule="auto"/>
              <w:jc w:val="center"/>
              <w:rPr>
                <w:rFonts w:cs="Times New Roman"/>
                <w:color w:val="000000" w:themeColor="text1"/>
              </w:rPr>
            </w:pPr>
            <w:r w:rsidRPr="00152C4B">
              <w:rPr>
                <w:rFonts w:cs="Times New Roman"/>
                <w:color w:val="000000" w:themeColor="text1"/>
              </w:rPr>
              <w:t>0.381</w:t>
            </w:r>
          </w:p>
        </w:tc>
        <w:tc>
          <w:tcPr>
            <w:tcW w:w="720" w:type="dxa"/>
            <w:vMerge w:val="restart"/>
            <w:tcBorders>
              <w:top w:val="nil"/>
              <w:left w:val="nil"/>
              <w:bottom w:val="nil"/>
              <w:right w:val="nil"/>
            </w:tcBorders>
            <w:vAlign w:val="center"/>
          </w:tcPr>
          <w:p w:rsidR="00473314" w:rsidRPr="00152C4B" w:rsidRDefault="00473314" w:rsidP="001304C0">
            <w:pPr>
              <w:spacing w:line="360" w:lineRule="auto"/>
              <w:jc w:val="center"/>
              <w:rPr>
                <w:rFonts w:cs="Times New Roman"/>
              </w:rPr>
            </w:pPr>
            <w:r w:rsidRPr="00152C4B">
              <w:rPr>
                <w:rFonts w:cs="Times New Roman"/>
              </w:rPr>
              <w:t>57</w:t>
            </w:r>
          </w:p>
        </w:tc>
        <w:tc>
          <w:tcPr>
            <w:tcW w:w="1001" w:type="dxa"/>
            <w:vMerge w:val="restart"/>
            <w:tcBorders>
              <w:top w:val="nil"/>
              <w:left w:val="nil"/>
              <w:bottom w:val="nil"/>
              <w:right w:val="nil"/>
            </w:tcBorders>
            <w:vAlign w:val="center"/>
          </w:tcPr>
          <w:p w:rsidR="00473314" w:rsidRPr="00152C4B" w:rsidRDefault="00473314" w:rsidP="001304C0">
            <w:pPr>
              <w:spacing w:line="360" w:lineRule="auto"/>
              <w:jc w:val="center"/>
              <w:rPr>
                <w:rFonts w:cs="Times New Roman"/>
              </w:rPr>
            </w:pPr>
            <w:r w:rsidRPr="00152C4B">
              <w:rPr>
                <w:rFonts w:cs="Times New Roman"/>
              </w:rPr>
              <w:t>510.6</w:t>
            </w:r>
          </w:p>
        </w:tc>
      </w:tr>
      <w:tr w:rsidR="00473314" w:rsidRPr="00152C4B" w:rsidTr="001304C0">
        <w:tc>
          <w:tcPr>
            <w:tcW w:w="2268" w:type="dxa"/>
            <w:vMerge/>
            <w:tcBorders>
              <w:top w:val="nil"/>
              <w:left w:val="nil"/>
              <w:bottom w:val="nil"/>
              <w:right w:val="nil"/>
            </w:tcBorders>
            <w:vAlign w:val="center"/>
          </w:tcPr>
          <w:p w:rsidR="00473314" w:rsidRPr="00152C4B" w:rsidRDefault="00473314" w:rsidP="001304C0">
            <w:pPr>
              <w:spacing w:line="360" w:lineRule="auto"/>
              <w:rPr>
                <w:rFonts w:cs="Times New Roman"/>
              </w:rPr>
            </w:pPr>
          </w:p>
        </w:tc>
        <w:tc>
          <w:tcPr>
            <w:tcW w:w="2610" w:type="dxa"/>
            <w:tcBorders>
              <w:top w:val="nil"/>
              <w:left w:val="nil"/>
              <w:bottom w:val="nil"/>
              <w:right w:val="nil"/>
            </w:tcBorders>
            <w:vAlign w:val="center"/>
          </w:tcPr>
          <w:p w:rsidR="00473314" w:rsidRPr="00152C4B" w:rsidRDefault="00473314" w:rsidP="001304C0">
            <w:pPr>
              <w:spacing w:line="360" w:lineRule="auto"/>
              <w:rPr>
                <w:rFonts w:cs="Times New Roman"/>
              </w:rPr>
            </w:pPr>
            <w:r w:rsidRPr="00152C4B">
              <w:rPr>
                <w:rFonts w:cs="Times New Roman"/>
              </w:rPr>
              <w:t>Paddy-</w:t>
            </w:r>
            <w:r w:rsidR="000C030B" w:rsidRPr="00152C4B">
              <w:rPr>
                <w:rFonts w:cs="Times New Roman"/>
              </w:rPr>
              <w:t>field-block</w:t>
            </w:r>
            <w:r w:rsidRPr="00152C4B">
              <w:rPr>
                <w:rFonts w:cs="Times New Roman"/>
              </w:rPr>
              <w:t xml:space="preserve"> size </w:t>
            </w:r>
          </w:p>
        </w:tc>
        <w:tc>
          <w:tcPr>
            <w:tcW w:w="1530" w:type="dxa"/>
            <w:tcBorders>
              <w:top w:val="nil"/>
              <w:left w:val="nil"/>
              <w:bottom w:val="nil"/>
              <w:right w:val="nil"/>
            </w:tcBorders>
            <w:vAlign w:val="center"/>
          </w:tcPr>
          <w:p w:rsidR="00473314" w:rsidRPr="00152C4B" w:rsidRDefault="00473314" w:rsidP="001304C0">
            <w:pPr>
              <w:spacing w:line="360" w:lineRule="auto"/>
              <w:jc w:val="center"/>
              <w:rPr>
                <w:rFonts w:cs="Times New Roman"/>
                <w:color w:val="000000" w:themeColor="text1"/>
              </w:rPr>
            </w:pPr>
            <w:r w:rsidRPr="00152C4B">
              <w:rPr>
                <w:rFonts w:cs="Times New Roman"/>
                <w:color w:val="000000" w:themeColor="text1"/>
              </w:rPr>
              <w:t>-0.005</w:t>
            </w:r>
          </w:p>
        </w:tc>
        <w:tc>
          <w:tcPr>
            <w:tcW w:w="1113" w:type="dxa"/>
            <w:tcBorders>
              <w:top w:val="nil"/>
              <w:left w:val="nil"/>
              <w:bottom w:val="nil"/>
              <w:right w:val="nil"/>
            </w:tcBorders>
            <w:vAlign w:val="center"/>
          </w:tcPr>
          <w:p w:rsidR="00473314" w:rsidRPr="00152C4B" w:rsidRDefault="00473314" w:rsidP="001304C0">
            <w:pPr>
              <w:spacing w:line="360" w:lineRule="auto"/>
              <w:jc w:val="center"/>
              <w:rPr>
                <w:rFonts w:cs="Times New Roman"/>
                <w:color w:val="000000" w:themeColor="text1"/>
              </w:rPr>
            </w:pPr>
            <w:r w:rsidRPr="00152C4B">
              <w:rPr>
                <w:rFonts w:cs="Times New Roman"/>
                <w:color w:val="000000" w:themeColor="text1"/>
              </w:rPr>
              <w:t>0.005</w:t>
            </w:r>
          </w:p>
        </w:tc>
        <w:tc>
          <w:tcPr>
            <w:tcW w:w="720" w:type="dxa"/>
            <w:vMerge/>
            <w:tcBorders>
              <w:top w:val="nil"/>
              <w:left w:val="nil"/>
              <w:bottom w:val="nil"/>
              <w:right w:val="nil"/>
            </w:tcBorders>
            <w:vAlign w:val="center"/>
          </w:tcPr>
          <w:p w:rsidR="00473314" w:rsidRPr="00152C4B" w:rsidRDefault="00473314" w:rsidP="001304C0">
            <w:pPr>
              <w:spacing w:line="360" w:lineRule="auto"/>
              <w:jc w:val="center"/>
              <w:rPr>
                <w:rFonts w:cs="Times New Roman"/>
              </w:rPr>
            </w:pPr>
          </w:p>
        </w:tc>
        <w:tc>
          <w:tcPr>
            <w:tcW w:w="1001" w:type="dxa"/>
            <w:vMerge/>
            <w:tcBorders>
              <w:top w:val="nil"/>
              <w:left w:val="nil"/>
              <w:bottom w:val="nil"/>
              <w:right w:val="nil"/>
            </w:tcBorders>
            <w:vAlign w:val="center"/>
          </w:tcPr>
          <w:p w:rsidR="00473314" w:rsidRPr="00152C4B" w:rsidRDefault="00473314" w:rsidP="001304C0">
            <w:pPr>
              <w:spacing w:line="360" w:lineRule="auto"/>
              <w:jc w:val="center"/>
              <w:rPr>
                <w:rFonts w:cs="Times New Roman"/>
              </w:rPr>
            </w:pPr>
          </w:p>
        </w:tc>
      </w:tr>
      <w:tr w:rsidR="00473314" w:rsidRPr="00152C4B" w:rsidTr="001304C0">
        <w:tc>
          <w:tcPr>
            <w:tcW w:w="2268" w:type="dxa"/>
            <w:vMerge/>
            <w:tcBorders>
              <w:top w:val="nil"/>
              <w:left w:val="nil"/>
              <w:bottom w:val="single" w:sz="4" w:space="0" w:color="auto"/>
              <w:right w:val="nil"/>
            </w:tcBorders>
            <w:vAlign w:val="center"/>
          </w:tcPr>
          <w:p w:rsidR="00473314" w:rsidRPr="00152C4B" w:rsidRDefault="00473314" w:rsidP="001304C0">
            <w:pPr>
              <w:spacing w:line="360" w:lineRule="auto"/>
              <w:rPr>
                <w:rFonts w:cs="Times New Roman"/>
              </w:rPr>
            </w:pPr>
          </w:p>
        </w:tc>
        <w:tc>
          <w:tcPr>
            <w:tcW w:w="2610" w:type="dxa"/>
            <w:tcBorders>
              <w:top w:val="nil"/>
              <w:left w:val="nil"/>
              <w:bottom w:val="single" w:sz="4" w:space="0" w:color="auto"/>
              <w:right w:val="nil"/>
            </w:tcBorders>
            <w:vAlign w:val="center"/>
          </w:tcPr>
          <w:p w:rsidR="00473314" w:rsidRPr="00152C4B" w:rsidRDefault="00473314" w:rsidP="001304C0">
            <w:pPr>
              <w:spacing w:line="360" w:lineRule="auto"/>
              <w:rPr>
                <w:rFonts w:cs="Times New Roman"/>
              </w:rPr>
            </w:pPr>
            <w:r w:rsidRPr="00152C4B">
              <w:rPr>
                <w:rFonts w:cs="Times New Roman"/>
              </w:rPr>
              <w:t xml:space="preserve">Paddy-field soil </w:t>
            </w:r>
            <w:r w:rsidR="00D14CB6" w:rsidRPr="00152C4B">
              <w:rPr>
                <w:rFonts w:cs="Times New Roman"/>
              </w:rPr>
              <w:t>water</w:t>
            </w:r>
            <w:r w:rsidRPr="00152C4B">
              <w:rPr>
                <w:rFonts w:cs="Times New Roman"/>
              </w:rPr>
              <w:t xml:space="preserve"> condition</w:t>
            </w:r>
          </w:p>
        </w:tc>
        <w:tc>
          <w:tcPr>
            <w:tcW w:w="1530" w:type="dxa"/>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color w:val="000000" w:themeColor="text1"/>
              </w:rPr>
            </w:pPr>
            <w:r w:rsidRPr="00152C4B">
              <w:rPr>
                <w:rFonts w:cs="Times New Roman"/>
                <w:color w:val="000000" w:themeColor="text1"/>
              </w:rPr>
              <w:t>1.702</w:t>
            </w:r>
          </w:p>
        </w:tc>
        <w:tc>
          <w:tcPr>
            <w:tcW w:w="1113" w:type="dxa"/>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color w:val="000000" w:themeColor="text1"/>
              </w:rPr>
            </w:pPr>
            <w:r w:rsidRPr="00152C4B">
              <w:rPr>
                <w:rFonts w:cs="Times New Roman"/>
                <w:color w:val="000000" w:themeColor="text1"/>
              </w:rPr>
              <w:t>0.950</w:t>
            </w:r>
          </w:p>
        </w:tc>
        <w:tc>
          <w:tcPr>
            <w:tcW w:w="720" w:type="dxa"/>
            <w:vMerge/>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rPr>
            </w:pPr>
          </w:p>
        </w:tc>
        <w:tc>
          <w:tcPr>
            <w:tcW w:w="1001" w:type="dxa"/>
            <w:vMerge/>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rPr>
            </w:pPr>
          </w:p>
        </w:tc>
      </w:tr>
    </w:tbl>
    <w:p w:rsidR="00473314" w:rsidRPr="00152C4B" w:rsidRDefault="00473314" w:rsidP="00473314">
      <w:pPr>
        <w:rPr>
          <w:sz w:val="20"/>
        </w:rPr>
      </w:pPr>
    </w:p>
    <w:p w:rsidR="00473314" w:rsidRPr="00152C4B" w:rsidRDefault="00473314" w:rsidP="00473314">
      <w:pPr>
        <w:rPr>
          <w:sz w:val="20"/>
        </w:rPr>
      </w:pPr>
      <w:r w:rsidRPr="00152C4B">
        <w:rPr>
          <w:noProof/>
          <w:sz w:val="20"/>
        </w:rPr>
        <w:lastRenderedPageBreak/>
        <w:drawing>
          <wp:inline distT="0" distB="0" distL="0" distR="0" wp14:anchorId="78EFAB3F" wp14:editId="1D899017">
            <wp:extent cx="5722620" cy="81114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2620" cy="8111490"/>
                    </a:xfrm>
                    <a:prstGeom prst="rect">
                      <a:avLst/>
                    </a:prstGeom>
                    <a:noFill/>
                    <a:ln>
                      <a:noFill/>
                    </a:ln>
                  </pic:spPr>
                </pic:pic>
              </a:graphicData>
            </a:graphic>
          </wp:inline>
        </w:drawing>
      </w:r>
    </w:p>
    <w:p w:rsidR="00473314" w:rsidRPr="00152C4B" w:rsidRDefault="008C4BE3" w:rsidP="00473314">
      <w:pPr>
        <w:spacing w:line="360" w:lineRule="auto"/>
        <w:jc w:val="both"/>
        <w:rPr>
          <w:rFonts w:ascii="Times New Roman" w:hAnsi="Times New Roman" w:cs="Times New Roman"/>
        </w:rPr>
      </w:pPr>
      <w:proofErr w:type="gramStart"/>
      <w:r>
        <w:rPr>
          <w:rFonts w:ascii="Times New Roman" w:hAnsi="Times New Roman" w:cs="Times New Roman"/>
        </w:rPr>
        <w:lastRenderedPageBreak/>
        <w:t>F</w:t>
      </w:r>
      <w:r w:rsidRPr="008C4BE3">
        <w:rPr>
          <w:rFonts w:ascii="Times New Roman" w:hAnsi="Times New Roman" w:cs="Times New Roman"/>
        </w:rPr>
        <w:t>igure 4</w:t>
      </w:r>
      <w:r w:rsidR="00473314" w:rsidRPr="00152C4B">
        <w:rPr>
          <w:rFonts w:ascii="Times New Roman" w:hAnsi="Times New Roman" w:cs="Times New Roman"/>
          <w:b/>
        </w:rPr>
        <w:t>.</w:t>
      </w:r>
      <w:proofErr w:type="gramEnd"/>
      <w:r w:rsidR="00473314" w:rsidRPr="00152C4B">
        <w:rPr>
          <w:rFonts w:ascii="Times New Roman" w:hAnsi="Times New Roman" w:cs="Times New Roman"/>
        </w:rPr>
        <w:t xml:space="preserve"> </w:t>
      </w:r>
      <w:proofErr w:type="gramStart"/>
      <w:r w:rsidR="00473314" w:rsidRPr="00152C4B">
        <w:rPr>
          <w:rFonts w:ascii="Times New Roman" w:hAnsi="Times New Roman" w:cs="Times New Roman"/>
        </w:rPr>
        <w:t>Boxplots and re</w:t>
      </w:r>
      <w:r w:rsidR="00C83174" w:rsidRPr="00152C4B">
        <w:rPr>
          <w:rFonts w:ascii="Times New Roman" w:hAnsi="Times New Roman" w:cs="Times New Roman"/>
        </w:rPr>
        <w:t>gression graphs from GLMM model</w:t>
      </w:r>
      <w:r w:rsidR="00473314" w:rsidRPr="00152C4B">
        <w:rPr>
          <w:rFonts w:ascii="Times New Roman" w:hAnsi="Times New Roman" w:cs="Times New Roman"/>
        </w:rPr>
        <w:t xml:space="preserve">ing, showing significant predicted </w:t>
      </w:r>
      <w:r w:rsidR="00C83174" w:rsidRPr="00152C4B">
        <w:rPr>
          <w:rFonts w:ascii="Times New Roman" w:hAnsi="Times New Roman" w:cs="Times New Roman"/>
        </w:rPr>
        <w:t xml:space="preserve">responses of African Openbill Stork to </w:t>
      </w:r>
      <w:r w:rsidR="00473314" w:rsidRPr="00152C4B">
        <w:rPr>
          <w:rFonts w:ascii="Times New Roman" w:hAnsi="Times New Roman" w:cs="Times New Roman"/>
        </w:rPr>
        <w:t>effects o</w:t>
      </w:r>
      <w:r w:rsidR="00C83174" w:rsidRPr="00152C4B">
        <w:rPr>
          <w:rFonts w:ascii="Times New Roman" w:hAnsi="Times New Roman" w:cs="Times New Roman"/>
        </w:rPr>
        <w:t xml:space="preserve">f A) rice growth stage and B) </w:t>
      </w:r>
      <w:r w:rsidR="00542654" w:rsidRPr="00152C4B">
        <w:rPr>
          <w:rFonts w:ascii="Times New Roman" w:hAnsi="Times New Roman" w:cs="Times New Roman"/>
        </w:rPr>
        <w:t>paddy</w:t>
      </w:r>
      <w:r w:rsidR="00C83174" w:rsidRPr="00152C4B">
        <w:rPr>
          <w:rFonts w:ascii="Times New Roman" w:hAnsi="Times New Roman" w:cs="Times New Roman"/>
        </w:rPr>
        <w:t xml:space="preserve"> flooding.</w:t>
      </w:r>
      <w:proofErr w:type="gramEnd"/>
      <w:r w:rsidR="00C83174" w:rsidRPr="00152C4B">
        <w:rPr>
          <w:rFonts w:ascii="Times New Roman" w:hAnsi="Times New Roman" w:cs="Times New Roman"/>
        </w:rPr>
        <w:t xml:space="preserve"> </w:t>
      </w:r>
      <w:proofErr w:type="gramStart"/>
      <w:r w:rsidR="00C83174" w:rsidRPr="00152C4B">
        <w:rPr>
          <w:rFonts w:ascii="Times New Roman" w:hAnsi="Times New Roman" w:cs="Times New Roman"/>
        </w:rPr>
        <w:t>Regression plots showing predicted effects of C) gastropod abundance and a, D</w:t>
      </w:r>
      <w:r w:rsidR="00473314" w:rsidRPr="00152C4B">
        <w:rPr>
          <w:rFonts w:ascii="Times New Roman" w:hAnsi="Times New Roman" w:cs="Times New Roman"/>
        </w:rPr>
        <w:t xml:space="preserve">) </w:t>
      </w:r>
      <w:r w:rsidR="00C83174" w:rsidRPr="00152C4B">
        <w:rPr>
          <w:rFonts w:ascii="Times New Roman" w:hAnsi="Times New Roman" w:cs="Times New Roman"/>
        </w:rPr>
        <w:t xml:space="preserve">waterbird </w:t>
      </w:r>
      <w:r w:rsidR="00542654" w:rsidRPr="00152C4B">
        <w:rPr>
          <w:rFonts w:ascii="Times New Roman" w:hAnsi="Times New Roman" w:cs="Times New Roman"/>
        </w:rPr>
        <w:t>competition</w:t>
      </w:r>
      <w:r w:rsidR="00C83174" w:rsidRPr="00152C4B">
        <w:rPr>
          <w:rFonts w:ascii="Times New Roman" w:hAnsi="Times New Roman" w:cs="Times New Roman"/>
        </w:rPr>
        <w:t xml:space="preserve"> pressure on African Openbill Stork abundance.</w:t>
      </w:r>
      <w:proofErr w:type="gramEnd"/>
      <w:r w:rsidR="00C83174" w:rsidRPr="00152C4B">
        <w:rPr>
          <w:rFonts w:ascii="Times New Roman" w:hAnsi="Times New Roman" w:cs="Times New Roman"/>
        </w:rPr>
        <w:t xml:space="preserve"> Boxplots showing predicted response of gastropod abundance to A) Rice growth stage and F) paddy0-field flooding. </w:t>
      </w:r>
    </w:p>
    <w:p w:rsidR="00473314" w:rsidRPr="00152C4B" w:rsidRDefault="00473314" w:rsidP="00473314">
      <w:pPr>
        <w:jc w:val="both"/>
        <w:rPr>
          <w:rFonts w:ascii="Times New Roman" w:hAnsi="Times New Roman" w:cs="Times New Roman"/>
        </w:rPr>
      </w:pPr>
    </w:p>
    <w:p w:rsidR="00473314" w:rsidRPr="00152C4B" w:rsidRDefault="00473314" w:rsidP="00473314">
      <w:pPr>
        <w:rPr>
          <w:rFonts w:ascii="Times New Roman" w:hAnsi="Times New Roman" w:cs="Times New Roman"/>
          <w:b/>
          <w:i/>
          <w:sz w:val="24"/>
        </w:rPr>
      </w:pPr>
      <w:r w:rsidRPr="00152C4B">
        <w:rPr>
          <w:rFonts w:ascii="Times New Roman" w:hAnsi="Times New Roman" w:cs="Times New Roman"/>
          <w:b/>
          <w:i/>
          <w:sz w:val="24"/>
        </w:rPr>
        <w:t>Response to interactive effects of habitat variables</w:t>
      </w:r>
    </w:p>
    <w:p w:rsidR="00473314" w:rsidRPr="00152C4B" w:rsidRDefault="00473314" w:rsidP="00473314">
      <w:pPr>
        <w:spacing w:line="480" w:lineRule="auto"/>
        <w:jc w:val="both"/>
        <w:rPr>
          <w:rFonts w:ascii="Times New Roman" w:hAnsi="Times New Roman" w:cs="Times New Roman"/>
          <w:sz w:val="24"/>
        </w:rPr>
      </w:pPr>
      <w:r w:rsidRPr="00152C4B">
        <w:rPr>
          <w:rFonts w:ascii="Times New Roman" w:hAnsi="Times New Roman" w:cs="Times New Roman"/>
          <w:sz w:val="24"/>
        </w:rPr>
        <w:t xml:space="preserve">Although rice paddy block size had no predicted independent effect on </w:t>
      </w:r>
      <w:r w:rsidR="00F06DB1" w:rsidRPr="00152C4B">
        <w:rPr>
          <w:rFonts w:ascii="Times New Roman" w:hAnsi="Times New Roman" w:cs="Times New Roman"/>
          <w:sz w:val="24"/>
        </w:rPr>
        <w:t>African Openbill Stork</w:t>
      </w:r>
      <w:r w:rsidRPr="00152C4B">
        <w:rPr>
          <w:rFonts w:ascii="Times New Roman" w:hAnsi="Times New Roman" w:cs="Times New Roman"/>
          <w:sz w:val="24"/>
        </w:rPr>
        <w:t xml:space="preserve"> abundance, it showed a positive effect when combined with gastropod abundance and also in combination with rice growth stage, specifically at first weeding and at maturity stages (Table 4, Fig 5A, 5C). The number of </w:t>
      </w:r>
      <w:r w:rsidR="00F06DB1" w:rsidRPr="00152C4B">
        <w:rPr>
          <w:rFonts w:ascii="Times New Roman" w:hAnsi="Times New Roman" w:cs="Times New Roman"/>
          <w:sz w:val="24"/>
        </w:rPr>
        <w:t>African Openbill Stork</w:t>
      </w:r>
      <w:r w:rsidRPr="00152C4B">
        <w:rPr>
          <w:rFonts w:ascii="Times New Roman" w:hAnsi="Times New Roman" w:cs="Times New Roman"/>
          <w:sz w:val="24"/>
        </w:rPr>
        <w:t xml:space="preserve">’s potential competitor species was also important in combination with either rice growth stage (period between rotavation to first weeding) or gastropod abundance, in predicting reduced </w:t>
      </w:r>
      <w:r w:rsidR="00F06DB1" w:rsidRPr="00152C4B">
        <w:rPr>
          <w:rFonts w:ascii="Times New Roman" w:hAnsi="Times New Roman" w:cs="Times New Roman"/>
          <w:sz w:val="24"/>
        </w:rPr>
        <w:t>African Openbill Stork</w:t>
      </w:r>
      <w:r w:rsidRPr="00152C4B">
        <w:rPr>
          <w:rFonts w:ascii="Times New Roman" w:hAnsi="Times New Roman" w:cs="Times New Roman"/>
          <w:sz w:val="24"/>
        </w:rPr>
        <w:t xml:space="preserve"> abundance across the rice paddies (Table 4, Fig 5B, 5D).</w:t>
      </w:r>
    </w:p>
    <w:p w:rsidR="007C353A" w:rsidRDefault="007C353A" w:rsidP="00473314">
      <w:pPr>
        <w:spacing w:line="360" w:lineRule="auto"/>
        <w:jc w:val="both"/>
      </w:pPr>
    </w:p>
    <w:p w:rsidR="007C353A" w:rsidRDefault="007C353A" w:rsidP="00473314">
      <w:pPr>
        <w:spacing w:line="360" w:lineRule="auto"/>
        <w:jc w:val="both"/>
      </w:pPr>
    </w:p>
    <w:p w:rsidR="007C353A" w:rsidRDefault="007C353A" w:rsidP="00473314">
      <w:pPr>
        <w:spacing w:line="360" w:lineRule="auto"/>
        <w:jc w:val="both"/>
      </w:pPr>
    </w:p>
    <w:p w:rsidR="007C353A" w:rsidRDefault="007C353A" w:rsidP="00473314">
      <w:pPr>
        <w:spacing w:line="360" w:lineRule="auto"/>
        <w:jc w:val="both"/>
      </w:pPr>
    </w:p>
    <w:p w:rsidR="007C353A" w:rsidRDefault="007C353A" w:rsidP="00473314">
      <w:pPr>
        <w:spacing w:line="360" w:lineRule="auto"/>
        <w:jc w:val="both"/>
      </w:pPr>
    </w:p>
    <w:p w:rsidR="007C353A" w:rsidRDefault="007C353A" w:rsidP="00473314">
      <w:pPr>
        <w:spacing w:line="360" w:lineRule="auto"/>
        <w:jc w:val="both"/>
      </w:pPr>
    </w:p>
    <w:p w:rsidR="007C353A" w:rsidRDefault="007C353A" w:rsidP="00473314">
      <w:pPr>
        <w:spacing w:line="360" w:lineRule="auto"/>
        <w:jc w:val="both"/>
      </w:pPr>
    </w:p>
    <w:p w:rsidR="007C353A" w:rsidRDefault="007C353A" w:rsidP="00473314">
      <w:pPr>
        <w:spacing w:line="360" w:lineRule="auto"/>
        <w:jc w:val="both"/>
      </w:pPr>
    </w:p>
    <w:p w:rsidR="007C353A" w:rsidRDefault="007C353A" w:rsidP="00473314">
      <w:pPr>
        <w:spacing w:line="360" w:lineRule="auto"/>
        <w:jc w:val="both"/>
      </w:pPr>
    </w:p>
    <w:p w:rsidR="007C353A" w:rsidRDefault="007C353A" w:rsidP="00473314">
      <w:pPr>
        <w:spacing w:line="360" w:lineRule="auto"/>
        <w:jc w:val="both"/>
      </w:pPr>
    </w:p>
    <w:p w:rsidR="008C4BE3" w:rsidRPr="00152C4B" w:rsidRDefault="00473314" w:rsidP="008C4BE3">
      <w:pPr>
        <w:spacing w:line="480" w:lineRule="auto"/>
        <w:jc w:val="both"/>
        <w:rPr>
          <w:rFonts w:ascii="Times New Roman" w:hAnsi="Times New Roman" w:cs="Times New Roman"/>
        </w:rPr>
      </w:pPr>
      <w:r w:rsidRPr="00152C4B">
        <w:lastRenderedPageBreak/>
        <w:br/>
      </w:r>
      <w:r w:rsidR="008C4BE3">
        <w:rPr>
          <w:rFonts w:ascii="Times New Roman" w:hAnsi="Times New Roman" w:cs="Times New Roman"/>
        </w:rPr>
        <w:t>T</w:t>
      </w:r>
      <w:r w:rsidR="008C4BE3" w:rsidRPr="008C4BE3">
        <w:rPr>
          <w:rFonts w:ascii="Times New Roman" w:hAnsi="Times New Roman" w:cs="Times New Roman"/>
        </w:rPr>
        <w:t>able 4</w:t>
      </w:r>
      <w:r w:rsidRPr="00152C4B">
        <w:rPr>
          <w:rFonts w:ascii="Times New Roman" w:hAnsi="Times New Roman" w:cs="Times New Roman"/>
          <w:b/>
        </w:rPr>
        <w:t xml:space="preserve"> </w:t>
      </w:r>
      <w:r w:rsidRPr="00152C4B">
        <w:rPr>
          <w:rFonts w:ascii="Times New Roman" w:hAnsi="Times New Roman" w:cs="Times New Roman"/>
        </w:rPr>
        <w:t xml:space="preserve">Results of generalized linear mixed models for </w:t>
      </w:r>
      <w:r w:rsidR="003F376E" w:rsidRPr="00152C4B">
        <w:rPr>
          <w:rFonts w:ascii="Times New Roman" w:hAnsi="Times New Roman" w:cs="Times New Roman"/>
        </w:rPr>
        <w:t>African Openbill Stork and gastropod abundance responses</w:t>
      </w:r>
      <w:r w:rsidRPr="00152C4B">
        <w:rPr>
          <w:rFonts w:ascii="Times New Roman" w:hAnsi="Times New Roman" w:cs="Times New Roman"/>
        </w:rPr>
        <w:t xml:space="preserve"> to </w:t>
      </w:r>
      <w:r w:rsidR="003F376E" w:rsidRPr="00152C4B">
        <w:rPr>
          <w:rFonts w:ascii="Times New Roman" w:hAnsi="Times New Roman" w:cs="Times New Roman"/>
        </w:rPr>
        <w:t xml:space="preserve">interactive effects of the </w:t>
      </w:r>
      <w:r w:rsidR="00542654" w:rsidRPr="00152C4B">
        <w:rPr>
          <w:rFonts w:ascii="Times New Roman" w:hAnsi="Times New Roman" w:cs="Times New Roman"/>
        </w:rPr>
        <w:t>range</w:t>
      </w:r>
      <w:r w:rsidRPr="00152C4B">
        <w:rPr>
          <w:rFonts w:ascii="Times New Roman" w:hAnsi="Times New Roman" w:cs="Times New Roman"/>
        </w:rPr>
        <w:t xml:space="preserve"> of agronomic management system factors across the study area</w:t>
      </w:r>
      <w:r w:rsidR="008C4BE3">
        <w:rPr>
          <w:rFonts w:ascii="Times New Roman" w:hAnsi="Times New Roman" w:cs="Times New Roman"/>
        </w:rPr>
        <w:t xml:space="preserve">. </w:t>
      </w:r>
      <w:r w:rsidR="008C4BE3" w:rsidRPr="00152C4B">
        <w:rPr>
          <w:rFonts w:ascii="Times New Roman" w:hAnsi="Times New Roman" w:cs="Times New Roman"/>
        </w:rPr>
        <w:t xml:space="preserve">*p&lt;0.05; **p&lt;0.01; Significant effects are in bold face; </w:t>
      </w:r>
      <w:proofErr w:type="spellStart"/>
      <w:r w:rsidR="008C4BE3" w:rsidRPr="00152C4B">
        <w:rPr>
          <w:rFonts w:ascii="Times New Roman" w:hAnsi="Times New Roman" w:cs="Times New Roman"/>
          <w:i/>
        </w:rPr>
        <w:t>Coeff</w:t>
      </w:r>
      <w:proofErr w:type="spellEnd"/>
      <w:r w:rsidR="008C4BE3" w:rsidRPr="00152C4B">
        <w:rPr>
          <w:rFonts w:ascii="Times New Roman" w:hAnsi="Times New Roman" w:cs="Times New Roman"/>
        </w:rPr>
        <w:t xml:space="preserve">=Estimated parameter coefficient; </w:t>
      </w:r>
      <w:proofErr w:type="spellStart"/>
      <w:proofErr w:type="gramStart"/>
      <w:r w:rsidR="008C4BE3" w:rsidRPr="00152C4B">
        <w:rPr>
          <w:rFonts w:ascii="Times New Roman" w:hAnsi="Times New Roman" w:cs="Times New Roman"/>
          <w:i/>
        </w:rPr>
        <w:t>Resid</w:t>
      </w:r>
      <w:proofErr w:type="spellEnd"/>
      <w:r w:rsidR="008C4BE3" w:rsidRPr="00152C4B">
        <w:rPr>
          <w:rFonts w:ascii="Times New Roman" w:hAnsi="Times New Roman" w:cs="Times New Roman"/>
          <w:i/>
        </w:rPr>
        <w:t xml:space="preserve">  df</w:t>
      </w:r>
      <w:proofErr w:type="gramEnd"/>
      <w:r w:rsidR="008C4BE3" w:rsidRPr="00152C4B">
        <w:rPr>
          <w:rFonts w:ascii="Times New Roman" w:hAnsi="Times New Roman" w:cs="Times New Roman"/>
        </w:rPr>
        <w:t>= Residual degrees of freedom;</w:t>
      </w:r>
      <w:r w:rsidR="008C4BE3" w:rsidRPr="00152C4B">
        <w:rPr>
          <w:rFonts w:ascii="Times New Roman" w:hAnsi="Times New Roman" w:cs="Times New Roman"/>
          <w:i/>
        </w:rPr>
        <w:t xml:space="preserve"> AIC</w:t>
      </w:r>
      <w:r w:rsidR="008C4BE3" w:rsidRPr="00152C4B">
        <w:rPr>
          <w:rFonts w:ascii="Times New Roman" w:hAnsi="Times New Roman" w:cs="Times New Roman"/>
        </w:rPr>
        <w:t>= Value of Akaike information criterion for the selected model</w:t>
      </w:r>
      <w:r w:rsidR="008C4BE3">
        <w:rPr>
          <w:rFonts w:ascii="Times New Roman" w:hAnsi="Times New Roman" w:cs="Times New Roman"/>
        </w:rPr>
        <w:t>.</w:t>
      </w:r>
    </w:p>
    <w:tbl>
      <w:tblPr>
        <w:tblStyle w:val="TableGrid"/>
        <w:tblW w:w="5000" w:type="pct"/>
        <w:tblLook w:val="04A0" w:firstRow="1" w:lastRow="0" w:firstColumn="1" w:lastColumn="0" w:noHBand="0" w:noVBand="1"/>
      </w:tblPr>
      <w:tblGrid>
        <w:gridCol w:w="1662"/>
        <w:gridCol w:w="2199"/>
        <w:gridCol w:w="2030"/>
        <w:gridCol w:w="1117"/>
        <w:gridCol w:w="856"/>
        <w:gridCol w:w="856"/>
        <w:gridCol w:w="856"/>
      </w:tblGrid>
      <w:tr w:rsidR="00473314" w:rsidRPr="00152C4B" w:rsidTr="008C4BE3">
        <w:tc>
          <w:tcPr>
            <w:tcW w:w="868" w:type="pct"/>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RESPONSE VARIABLE</w:t>
            </w:r>
          </w:p>
        </w:tc>
        <w:tc>
          <w:tcPr>
            <w:tcW w:w="1148" w:type="pct"/>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szCs w:val="22"/>
              </w:rPr>
            </w:pPr>
            <w:r w:rsidRPr="00152C4B">
              <w:rPr>
                <w:szCs w:val="22"/>
              </w:rPr>
              <w:t xml:space="preserve">    Predictor</w:t>
            </w:r>
          </w:p>
          <w:p w:rsidR="00473314" w:rsidRPr="00152C4B" w:rsidRDefault="00473314" w:rsidP="001304C0">
            <w:pPr>
              <w:spacing w:line="360" w:lineRule="auto"/>
              <w:jc w:val="center"/>
              <w:rPr>
                <w:rFonts w:cs="Times New Roman"/>
                <w:szCs w:val="22"/>
              </w:rPr>
            </w:pPr>
            <w:r w:rsidRPr="00152C4B">
              <w:rPr>
                <w:szCs w:val="22"/>
              </w:rPr>
              <w:t xml:space="preserve"> v</w:t>
            </w:r>
            <w:r w:rsidRPr="00152C4B">
              <w:rPr>
                <w:rFonts w:cs="Times New Roman"/>
                <w:szCs w:val="22"/>
              </w:rPr>
              <w:t>ariable 1</w:t>
            </w:r>
          </w:p>
        </w:tc>
        <w:tc>
          <w:tcPr>
            <w:tcW w:w="1060" w:type="pct"/>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 xml:space="preserve">Predictor </w:t>
            </w:r>
          </w:p>
          <w:p w:rsidR="00473314" w:rsidRPr="00152C4B" w:rsidRDefault="00473314" w:rsidP="001304C0">
            <w:pPr>
              <w:spacing w:line="360" w:lineRule="auto"/>
              <w:jc w:val="center"/>
              <w:rPr>
                <w:rFonts w:cs="Times New Roman"/>
                <w:szCs w:val="22"/>
              </w:rPr>
            </w:pPr>
            <w:r w:rsidRPr="00152C4B">
              <w:rPr>
                <w:rFonts w:cs="Times New Roman"/>
                <w:szCs w:val="22"/>
              </w:rPr>
              <w:t>variable 2</w:t>
            </w:r>
          </w:p>
        </w:tc>
        <w:tc>
          <w:tcPr>
            <w:tcW w:w="583" w:type="pct"/>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szCs w:val="22"/>
              </w:rPr>
            </w:pPr>
            <w:proofErr w:type="spellStart"/>
            <w:r w:rsidRPr="00152C4B">
              <w:rPr>
                <w:rFonts w:cs="Times New Roman"/>
                <w:szCs w:val="22"/>
              </w:rPr>
              <w:t>Coeff</w:t>
            </w:r>
            <w:proofErr w:type="spellEnd"/>
          </w:p>
        </w:tc>
        <w:tc>
          <w:tcPr>
            <w:tcW w:w="447" w:type="pct"/>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SE</w:t>
            </w:r>
          </w:p>
        </w:tc>
        <w:tc>
          <w:tcPr>
            <w:tcW w:w="447" w:type="pct"/>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szCs w:val="22"/>
              </w:rPr>
            </w:pPr>
            <w:proofErr w:type="spellStart"/>
            <w:r w:rsidRPr="00152C4B">
              <w:rPr>
                <w:rFonts w:cs="Times New Roman"/>
                <w:szCs w:val="22"/>
              </w:rPr>
              <w:t>Resid</w:t>
            </w:r>
            <w:proofErr w:type="spellEnd"/>
            <w:r w:rsidRPr="00152C4B">
              <w:rPr>
                <w:rFonts w:cs="Times New Roman"/>
                <w:szCs w:val="22"/>
              </w:rPr>
              <w:t>. df</w:t>
            </w:r>
          </w:p>
        </w:tc>
        <w:tc>
          <w:tcPr>
            <w:tcW w:w="447" w:type="pct"/>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AIC</w:t>
            </w:r>
          </w:p>
        </w:tc>
      </w:tr>
      <w:tr w:rsidR="00473314" w:rsidRPr="00152C4B" w:rsidTr="008C4BE3">
        <w:tc>
          <w:tcPr>
            <w:tcW w:w="868" w:type="pct"/>
            <w:vMerge w:val="restart"/>
            <w:tcBorders>
              <w:top w:val="single" w:sz="4" w:space="0" w:color="auto"/>
              <w:left w:val="nil"/>
              <w:bottom w:val="nil"/>
              <w:right w:val="nil"/>
            </w:tcBorders>
            <w:vAlign w:val="center"/>
          </w:tcPr>
          <w:p w:rsidR="00473314" w:rsidRPr="00152C4B" w:rsidRDefault="00F06DB1" w:rsidP="001304C0">
            <w:pPr>
              <w:spacing w:line="360" w:lineRule="auto"/>
              <w:rPr>
                <w:rFonts w:cs="Times New Roman"/>
                <w:szCs w:val="22"/>
              </w:rPr>
            </w:pPr>
            <w:r w:rsidRPr="00152C4B">
              <w:rPr>
                <w:rFonts w:cs="Times New Roman"/>
                <w:szCs w:val="22"/>
              </w:rPr>
              <w:t>African Openbill Stork</w:t>
            </w:r>
            <w:r w:rsidR="00473314" w:rsidRPr="00152C4B">
              <w:rPr>
                <w:rFonts w:cs="Times New Roman"/>
                <w:szCs w:val="22"/>
              </w:rPr>
              <w:t xml:space="preserve"> abundance</w:t>
            </w:r>
          </w:p>
          <w:p w:rsidR="00473314" w:rsidRPr="00152C4B" w:rsidRDefault="00473314" w:rsidP="001304C0">
            <w:pPr>
              <w:spacing w:line="360" w:lineRule="auto"/>
              <w:rPr>
                <w:rFonts w:cs="Times New Roman"/>
                <w:szCs w:val="22"/>
              </w:rPr>
            </w:pPr>
          </w:p>
        </w:tc>
        <w:tc>
          <w:tcPr>
            <w:tcW w:w="1148" w:type="pct"/>
            <w:tcBorders>
              <w:top w:val="single" w:sz="4" w:space="0" w:color="auto"/>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Rice crop stage</w:t>
            </w:r>
          </w:p>
        </w:tc>
        <w:tc>
          <w:tcPr>
            <w:tcW w:w="1060" w:type="pct"/>
            <w:tcBorders>
              <w:top w:val="single" w:sz="4" w:space="0" w:color="auto"/>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Paddy-</w:t>
            </w:r>
            <w:r w:rsidR="000C030B" w:rsidRPr="00152C4B">
              <w:rPr>
                <w:rFonts w:cs="Times New Roman"/>
                <w:szCs w:val="22"/>
              </w:rPr>
              <w:t>field-block</w:t>
            </w:r>
            <w:r w:rsidRPr="00152C4B">
              <w:rPr>
                <w:rFonts w:cs="Times New Roman"/>
                <w:szCs w:val="22"/>
              </w:rPr>
              <w:t xml:space="preserve"> size</w:t>
            </w:r>
          </w:p>
        </w:tc>
        <w:tc>
          <w:tcPr>
            <w:tcW w:w="583" w:type="pct"/>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b/>
                <w:szCs w:val="22"/>
              </w:rPr>
            </w:pPr>
            <w:r w:rsidRPr="00152C4B">
              <w:rPr>
                <w:rFonts w:cs="Times New Roman"/>
                <w:b/>
                <w:szCs w:val="22"/>
              </w:rPr>
              <w:t>0.025*</w:t>
            </w:r>
          </w:p>
        </w:tc>
        <w:tc>
          <w:tcPr>
            <w:tcW w:w="447" w:type="pct"/>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0.010</w:t>
            </w:r>
          </w:p>
        </w:tc>
        <w:tc>
          <w:tcPr>
            <w:tcW w:w="447" w:type="pct"/>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55</w:t>
            </w:r>
          </w:p>
        </w:tc>
        <w:tc>
          <w:tcPr>
            <w:tcW w:w="447" w:type="pct"/>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482.6</w:t>
            </w:r>
          </w:p>
        </w:tc>
      </w:tr>
      <w:tr w:rsidR="00473314" w:rsidRPr="00152C4B" w:rsidTr="008C4BE3">
        <w:tc>
          <w:tcPr>
            <w:tcW w:w="868" w:type="pct"/>
            <w:vMerge/>
            <w:tcBorders>
              <w:top w:val="nil"/>
              <w:left w:val="nil"/>
              <w:bottom w:val="nil"/>
              <w:right w:val="nil"/>
            </w:tcBorders>
            <w:vAlign w:val="center"/>
          </w:tcPr>
          <w:p w:rsidR="00473314" w:rsidRPr="00152C4B" w:rsidRDefault="00473314" w:rsidP="001304C0">
            <w:pPr>
              <w:spacing w:line="360" w:lineRule="auto"/>
              <w:rPr>
                <w:rFonts w:cs="Times New Roman"/>
                <w:szCs w:val="22"/>
              </w:rPr>
            </w:pPr>
          </w:p>
        </w:tc>
        <w:tc>
          <w:tcPr>
            <w:tcW w:w="1148"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Gastropod abundance</w:t>
            </w:r>
          </w:p>
        </w:tc>
        <w:tc>
          <w:tcPr>
            <w:tcW w:w="1060"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Rice crop stage</w:t>
            </w:r>
          </w:p>
        </w:tc>
        <w:tc>
          <w:tcPr>
            <w:tcW w:w="583"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-0.123</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0.099</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46</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264.1</w:t>
            </w:r>
          </w:p>
        </w:tc>
      </w:tr>
      <w:tr w:rsidR="00473314" w:rsidRPr="00152C4B" w:rsidTr="008C4BE3">
        <w:tc>
          <w:tcPr>
            <w:tcW w:w="868" w:type="pct"/>
            <w:vMerge/>
            <w:tcBorders>
              <w:top w:val="nil"/>
              <w:left w:val="nil"/>
              <w:bottom w:val="nil"/>
              <w:right w:val="nil"/>
            </w:tcBorders>
            <w:vAlign w:val="center"/>
          </w:tcPr>
          <w:p w:rsidR="00473314" w:rsidRPr="00152C4B" w:rsidRDefault="00473314" w:rsidP="001304C0">
            <w:pPr>
              <w:spacing w:line="360" w:lineRule="auto"/>
              <w:rPr>
                <w:rFonts w:cs="Times New Roman"/>
                <w:szCs w:val="22"/>
              </w:rPr>
            </w:pPr>
          </w:p>
        </w:tc>
        <w:tc>
          <w:tcPr>
            <w:tcW w:w="1148"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Gastropod abundance</w:t>
            </w:r>
          </w:p>
        </w:tc>
        <w:tc>
          <w:tcPr>
            <w:tcW w:w="1060"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Paddy-</w:t>
            </w:r>
            <w:r w:rsidR="000C030B" w:rsidRPr="00152C4B">
              <w:rPr>
                <w:rFonts w:cs="Times New Roman"/>
                <w:szCs w:val="22"/>
              </w:rPr>
              <w:t>field-block</w:t>
            </w:r>
            <w:r w:rsidRPr="00152C4B">
              <w:rPr>
                <w:rFonts w:cs="Times New Roman"/>
                <w:szCs w:val="22"/>
              </w:rPr>
              <w:t xml:space="preserve"> size </w:t>
            </w:r>
          </w:p>
        </w:tc>
        <w:tc>
          <w:tcPr>
            <w:tcW w:w="583" w:type="pct"/>
            <w:tcBorders>
              <w:top w:val="nil"/>
              <w:left w:val="nil"/>
              <w:bottom w:val="nil"/>
              <w:right w:val="nil"/>
            </w:tcBorders>
            <w:vAlign w:val="center"/>
          </w:tcPr>
          <w:p w:rsidR="00473314" w:rsidRPr="00152C4B" w:rsidRDefault="00473314" w:rsidP="001304C0">
            <w:pPr>
              <w:spacing w:line="360" w:lineRule="auto"/>
              <w:jc w:val="center"/>
              <w:rPr>
                <w:rFonts w:cs="Times New Roman"/>
                <w:b/>
                <w:szCs w:val="22"/>
              </w:rPr>
            </w:pPr>
            <w:r w:rsidRPr="00152C4B">
              <w:rPr>
                <w:rFonts w:cs="Times New Roman"/>
                <w:b/>
                <w:szCs w:val="22"/>
              </w:rPr>
              <w:t>7.340*</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3.634</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51</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465.8</w:t>
            </w:r>
          </w:p>
        </w:tc>
      </w:tr>
      <w:tr w:rsidR="00473314" w:rsidRPr="00152C4B" w:rsidTr="008C4BE3">
        <w:tc>
          <w:tcPr>
            <w:tcW w:w="868" w:type="pct"/>
            <w:vMerge/>
            <w:tcBorders>
              <w:top w:val="nil"/>
              <w:left w:val="nil"/>
              <w:bottom w:val="nil"/>
              <w:right w:val="nil"/>
            </w:tcBorders>
            <w:vAlign w:val="center"/>
          </w:tcPr>
          <w:p w:rsidR="00473314" w:rsidRPr="00152C4B" w:rsidRDefault="00473314" w:rsidP="001304C0">
            <w:pPr>
              <w:spacing w:line="360" w:lineRule="auto"/>
              <w:rPr>
                <w:rFonts w:cs="Times New Roman"/>
                <w:szCs w:val="22"/>
              </w:rPr>
            </w:pPr>
          </w:p>
        </w:tc>
        <w:tc>
          <w:tcPr>
            <w:tcW w:w="1148"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Gastropod abundance</w:t>
            </w:r>
          </w:p>
        </w:tc>
        <w:tc>
          <w:tcPr>
            <w:tcW w:w="1060"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 xml:space="preserve">Paddy-field soil </w:t>
            </w:r>
            <w:r w:rsidR="00D14CB6" w:rsidRPr="00152C4B">
              <w:rPr>
                <w:rFonts w:cs="Times New Roman"/>
                <w:szCs w:val="22"/>
              </w:rPr>
              <w:t>water</w:t>
            </w:r>
            <w:r w:rsidRPr="00152C4B">
              <w:rPr>
                <w:rFonts w:cs="Times New Roman"/>
                <w:szCs w:val="22"/>
              </w:rPr>
              <w:t xml:space="preserve"> condition</w:t>
            </w:r>
          </w:p>
        </w:tc>
        <w:tc>
          <w:tcPr>
            <w:tcW w:w="583"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-0.166</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0.102</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51</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336.2</w:t>
            </w:r>
          </w:p>
        </w:tc>
      </w:tr>
      <w:tr w:rsidR="00473314" w:rsidRPr="00152C4B" w:rsidTr="008C4BE3">
        <w:tc>
          <w:tcPr>
            <w:tcW w:w="868" w:type="pct"/>
            <w:vMerge/>
            <w:tcBorders>
              <w:top w:val="nil"/>
              <w:left w:val="nil"/>
              <w:bottom w:val="nil"/>
              <w:right w:val="nil"/>
            </w:tcBorders>
            <w:vAlign w:val="center"/>
          </w:tcPr>
          <w:p w:rsidR="00473314" w:rsidRPr="00152C4B" w:rsidRDefault="00473314" w:rsidP="001304C0">
            <w:pPr>
              <w:spacing w:line="360" w:lineRule="auto"/>
              <w:rPr>
                <w:rFonts w:cs="Times New Roman"/>
                <w:szCs w:val="22"/>
              </w:rPr>
            </w:pPr>
          </w:p>
        </w:tc>
        <w:tc>
          <w:tcPr>
            <w:tcW w:w="1148"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Paddy-</w:t>
            </w:r>
            <w:r w:rsidR="000C030B" w:rsidRPr="00152C4B">
              <w:rPr>
                <w:rFonts w:cs="Times New Roman"/>
                <w:szCs w:val="22"/>
              </w:rPr>
              <w:t>field-block</w:t>
            </w:r>
            <w:r w:rsidRPr="00152C4B">
              <w:rPr>
                <w:rFonts w:cs="Times New Roman"/>
                <w:szCs w:val="22"/>
              </w:rPr>
              <w:t xml:space="preserve"> size</w:t>
            </w:r>
          </w:p>
        </w:tc>
        <w:tc>
          <w:tcPr>
            <w:tcW w:w="1060"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 xml:space="preserve">Paddy-field soil </w:t>
            </w:r>
            <w:r w:rsidR="00D14CB6" w:rsidRPr="00152C4B">
              <w:rPr>
                <w:rFonts w:cs="Times New Roman"/>
                <w:szCs w:val="22"/>
              </w:rPr>
              <w:t>water</w:t>
            </w:r>
            <w:r w:rsidRPr="00152C4B">
              <w:rPr>
                <w:rFonts w:cs="Times New Roman"/>
                <w:szCs w:val="22"/>
              </w:rPr>
              <w:t xml:space="preserve"> condition</w:t>
            </w:r>
          </w:p>
        </w:tc>
        <w:tc>
          <w:tcPr>
            <w:tcW w:w="583"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8.087</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4.919</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56</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225.6</w:t>
            </w:r>
          </w:p>
        </w:tc>
      </w:tr>
      <w:tr w:rsidR="00473314" w:rsidRPr="00152C4B" w:rsidTr="008C4BE3">
        <w:tc>
          <w:tcPr>
            <w:tcW w:w="868" w:type="pct"/>
            <w:vMerge/>
            <w:tcBorders>
              <w:top w:val="nil"/>
              <w:left w:val="nil"/>
              <w:bottom w:val="nil"/>
              <w:right w:val="nil"/>
            </w:tcBorders>
            <w:vAlign w:val="center"/>
          </w:tcPr>
          <w:p w:rsidR="00473314" w:rsidRPr="00152C4B" w:rsidRDefault="00473314" w:rsidP="001304C0">
            <w:pPr>
              <w:spacing w:line="360" w:lineRule="auto"/>
              <w:rPr>
                <w:rFonts w:cs="Times New Roman"/>
                <w:szCs w:val="22"/>
              </w:rPr>
            </w:pPr>
          </w:p>
        </w:tc>
        <w:tc>
          <w:tcPr>
            <w:tcW w:w="1148"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Rice crop stage</w:t>
            </w:r>
          </w:p>
        </w:tc>
        <w:tc>
          <w:tcPr>
            <w:tcW w:w="1060"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Number of potential competitor species</w:t>
            </w:r>
          </w:p>
        </w:tc>
        <w:tc>
          <w:tcPr>
            <w:tcW w:w="583" w:type="pct"/>
            <w:tcBorders>
              <w:top w:val="nil"/>
              <w:left w:val="nil"/>
              <w:bottom w:val="nil"/>
              <w:right w:val="nil"/>
            </w:tcBorders>
            <w:vAlign w:val="center"/>
          </w:tcPr>
          <w:p w:rsidR="00473314" w:rsidRPr="00152C4B" w:rsidRDefault="00473314" w:rsidP="001304C0">
            <w:pPr>
              <w:spacing w:line="360" w:lineRule="auto"/>
              <w:jc w:val="center"/>
              <w:rPr>
                <w:rFonts w:cs="Times New Roman"/>
                <w:b/>
                <w:szCs w:val="22"/>
              </w:rPr>
            </w:pPr>
            <w:r w:rsidRPr="00152C4B">
              <w:rPr>
                <w:rFonts w:cs="Times New Roman"/>
                <w:b/>
                <w:szCs w:val="22"/>
              </w:rPr>
              <w:t>-0.341**</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0.124</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57</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267.0</w:t>
            </w:r>
          </w:p>
        </w:tc>
      </w:tr>
      <w:tr w:rsidR="00473314" w:rsidRPr="00152C4B" w:rsidTr="008C4BE3">
        <w:tc>
          <w:tcPr>
            <w:tcW w:w="868" w:type="pct"/>
            <w:vMerge/>
            <w:tcBorders>
              <w:top w:val="nil"/>
              <w:left w:val="nil"/>
              <w:bottom w:val="nil"/>
              <w:right w:val="nil"/>
            </w:tcBorders>
            <w:vAlign w:val="center"/>
          </w:tcPr>
          <w:p w:rsidR="00473314" w:rsidRPr="00152C4B" w:rsidRDefault="00473314" w:rsidP="001304C0">
            <w:pPr>
              <w:spacing w:line="360" w:lineRule="auto"/>
              <w:rPr>
                <w:rFonts w:cs="Times New Roman"/>
                <w:szCs w:val="22"/>
              </w:rPr>
            </w:pPr>
          </w:p>
        </w:tc>
        <w:tc>
          <w:tcPr>
            <w:tcW w:w="1148"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Paddy-</w:t>
            </w:r>
            <w:r w:rsidR="000C030B" w:rsidRPr="00152C4B">
              <w:rPr>
                <w:rFonts w:cs="Times New Roman"/>
                <w:szCs w:val="22"/>
              </w:rPr>
              <w:t>field-block</w:t>
            </w:r>
            <w:r w:rsidRPr="00152C4B">
              <w:rPr>
                <w:rFonts w:cs="Times New Roman"/>
                <w:szCs w:val="22"/>
              </w:rPr>
              <w:t xml:space="preserve"> size</w:t>
            </w:r>
          </w:p>
        </w:tc>
        <w:tc>
          <w:tcPr>
            <w:tcW w:w="1060"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Number of potential competitor species</w:t>
            </w:r>
          </w:p>
        </w:tc>
        <w:tc>
          <w:tcPr>
            <w:tcW w:w="583"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0.005</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0.007</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57</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281.0</w:t>
            </w:r>
          </w:p>
        </w:tc>
      </w:tr>
      <w:tr w:rsidR="00473314" w:rsidRPr="00152C4B" w:rsidTr="008C4BE3">
        <w:tc>
          <w:tcPr>
            <w:tcW w:w="868" w:type="pct"/>
            <w:vMerge/>
            <w:tcBorders>
              <w:top w:val="nil"/>
              <w:left w:val="nil"/>
              <w:bottom w:val="single" w:sz="4" w:space="0" w:color="auto"/>
              <w:right w:val="nil"/>
            </w:tcBorders>
            <w:vAlign w:val="center"/>
          </w:tcPr>
          <w:p w:rsidR="00473314" w:rsidRPr="00152C4B" w:rsidRDefault="00473314" w:rsidP="001304C0">
            <w:pPr>
              <w:spacing w:line="360" w:lineRule="auto"/>
              <w:rPr>
                <w:rFonts w:cs="Times New Roman"/>
                <w:szCs w:val="22"/>
              </w:rPr>
            </w:pPr>
          </w:p>
        </w:tc>
        <w:tc>
          <w:tcPr>
            <w:tcW w:w="1148" w:type="pct"/>
            <w:tcBorders>
              <w:top w:val="nil"/>
              <w:left w:val="nil"/>
              <w:bottom w:val="single" w:sz="4" w:space="0" w:color="auto"/>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Gastropod abundance</w:t>
            </w:r>
          </w:p>
        </w:tc>
        <w:tc>
          <w:tcPr>
            <w:tcW w:w="1060" w:type="pct"/>
            <w:tcBorders>
              <w:top w:val="nil"/>
              <w:left w:val="nil"/>
              <w:bottom w:val="single" w:sz="4" w:space="0" w:color="auto"/>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Number of potential competitor species</w:t>
            </w:r>
          </w:p>
        </w:tc>
        <w:tc>
          <w:tcPr>
            <w:tcW w:w="583" w:type="pct"/>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b/>
                <w:szCs w:val="22"/>
              </w:rPr>
            </w:pPr>
            <w:r w:rsidRPr="00152C4B">
              <w:rPr>
                <w:rFonts w:cs="Times New Roman"/>
                <w:b/>
                <w:szCs w:val="22"/>
              </w:rPr>
              <w:t>-0.005*</w:t>
            </w:r>
          </w:p>
        </w:tc>
        <w:tc>
          <w:tcPr>
            <w:tcW w:w="447" w:type="pct"/>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0.002</w:t>
            </w:r>
          </w:p>
        </w:tc>
        <w:tc>
          <w:tcPr>
            <w:tcW w:w="447" w:type="pct"/>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57</w:t>
            </w:r>
          </w:p>
        </w:tc>
        <w:tc>
          <w:tcPr>
            <w:tcW w:w="447" w:type="pct"/>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225.6</w:t>
            </w:r>
          </w:p>
        </w:tc>
      </w:tr>
      <w:tr w:rsidR="00473314" w:rsidRPr="00152C4B" w:rsidTr="008C4BE3">
        <w:tc>
          <w:tcPr>
            <w:tcW w:w="868" w:type="pct"/>
            <w:vMerge w:val="restart"/>
            <w:tcBorders>
              <w:top w:val="single" w:sz="4" w:space="0" w:color="auto"/>
              <w:left w:val="nil"/>
              <w:bottom w:val="single" w:sz="4" w:space="0" w:color="auto"/>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Gastropod abundance</w:t>
            </w:r>
          </w:p>
          <w:p w:rsidR="00473314" w:rsidRPr="00152C4B" w:rsidRDefault="00473314" w:rsidP="001304C0">
            <w:pPr>
              <w:spacing w:line="360" w:lineRule="auto"/>
              <w:rPr>
                <w:rFonts w:cs="Times New Roman"/>
                <w:color w:val="FF0000"/>
                <w:szCs w:val="22"/>
              </w:rPr>
            </w:pPr>
          </w:p>
        </w:tc>
        <w:tc>
          <w:tcPr>
            <w:tcW w:w="1148" w:type="pct"/>
            <w:tcBorders>
              <w:top w:val="single" w:sz="4" w:space="0" w:color="auto"/>
              <w:left w:val="nil"/>
              <w:bottom w:val="nil"/>
              <w:right w:val="nil"/>
            </w:tcBorders>
            <w:vAlign w:val="center"/>
          </w:tcPr>
          <w:p w:rsidR="00473314" w:rsidRPr="00152C4B" w:rsidRDefault="00473314" w:rsidP="001304C0">
            <w:pPr>
              <w:spacing w:line="360" w:lineRule="auto"/>
              <w:rPr>
                <w:rFonts w:cs="Times New Roman"/>
                <w:color w:val="FF0000"/>
                <w:szCs w:val="22"/>
              </w:rPr>
            </w:pPr>
            <w:r w:rsidRPr="00152C4B">
              <w:rPr>
                <w:rFonts w:cs="Times New Roman"/>
                <w:szCs w:val="22"/>
              </w:rPr>
              <w:lastRenderedPageBreak/>
              <w:t>Rice crop stage</w:t>
            </w:r>
          </w:p>
        </w:tc>
        <w:tc>
          <w:tcPr>
            <w:tcW w:w="1060" w:type="pct"/>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color w:val="FF0000"/>
                <w:szCs w:val="22"/>
              </w:rPr>
            </w:pPr>
            <w:r w:rsidRPr="00152C4B">
              <w:rPr>
                <w:rFonts w:cs="Times New Roman"/>
                <w:szCs w:val="22"/>
              </w:rPr>
              <w:t>Paddy-</w:t>
            </w:r>
            <w:r w:rsidR="000C030B" w:rsidRPr="00152C4B">
              <w:rPr>
                <w:rFonts w:cs="Times New Roman"/>
                <w:szCs w:val="22"/>
              </w:rPr>
              <w:t>field-block</w:t>
            </w:r>
            <w:r w:rsidRPr="00152C4B">
              <w:rPr>
                <w:rFonts w:cs="Times New Roman"/>
                <w:szCs w:val="22"/>
              </w:rPr>
              <w:t xml:space="preserve"> size</w:t>
            </w:r>
          </w:p>
        </w:tc>
        <w:tc>
          <w:tcPr>
            <w:tcW w:w="583" w:type="pct"/>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color w:val="FF0000"/>
                <w:szCs w:val="22"/>
              </w:rPr>
            </w:pPr>
            <w:r w:rsidRPr="00152C4B">
              <w:rPr>
                <w:rFonts w:cs="Times New Roman"/>
                <w:szCs w:val="22"/>
              </w:rPr>
              <w:t>-</w:t>
            </w:r>
            <w:r w:rsidRPr="00152C4B">
              <w:rPr>
                <w:rFonts w:cs="Times New Roman"/>
                <w:b/>
                <w:szCs w:val="22"/>
              </w:rPr>
              <w:t>0.036***</w:t>
            </w:r>
          </w:p>
        </w:tc>
        <w:tc>
          <w:tcPr>
            <w:tcW w:w="447" w:type="pct"/>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color w:val="FF0000"/>
                <w:szCs w:val="22"/>
              </w:rPr>
            </w:pPr>
            <w:r w:rsidRPr="00152C4B">
              <w:rPr>
                <w:rFonts w:cs="Times New Roman"/>
                <w:szCs w:val="22"/>
              </w:rPr>
              <w:t>0.009</w:t>
            </w:r>
          </w:p>
        </w:tc>
        <w:tc>
          <w:tcPr>
            <w:tcW w:w="447" w:type="pct"/>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color w:val="FF0000"/>
                <w:szCs w:val="22"/>
              </w:rPr>
            </w:pPr>
            <w:r w:rsidRPr="00152C4B">
              <w:rPr>
                <w:rFonts w:cs="Times New Roman"/>
                <w:szCs w:val="22"/>
              </w:rPr>
              <w:t>46</w:t>
            </w:r>
          </w:p>
        </w:tc>
        <w:tc>
          <w:tcPr>
            <w:tcW w:w="447" w:type="pct"/>
            <w:tcBorders>
              <w:top w:val="single" w:sz="4" w:space="0" w:color="auto"/>
              <w:left w:val="nil"/>
              <w:bottom w:val="nil"/>
              <w:right w:val="nil"/>
            </w:tcBorders>
            <w:vAlign w:val="center"/>
          </w:tcPr>
          <w:p w:rsidR="00473314" w:rsidRPr="00152C4B" w:rsidRDefault="00473314" w:rsidP="001304C0">
            <w:pPr>
              <w:spacing w:line="360" w:lineRule="auto"/>
              <w:jc w:val="center"/>
              <w:rPr>
                <w:rFonts w:cs="Times New Roman"/>
                <w:color w:val="FF0000"/>
                <w:szCs w:val="22"/>
              </w:rPr>
            </w:pPr>
            <w:r w:rsidRPr="00152C4B">
              <w:rPr>
                <w:rFonts w:cs="Times New Roman"/>
                <w:szCs w:val="22"/>
              </w:rPr>
              <w:t>358.9</w:t>
            </w:r>
          </w:p>
        </w:tc>
      </w:tr>
      <w:tr w:rsidR="00473314" w:rsidRPr="00152C4B" w:rsidTr="008C4BE3">
        <w:tc>
          <w:tcPr>
            <w:tcW w:w="868" w:type="pct"/>
            <w:vMerge/>
            <w:tcBorders>
              <w:top w:val="nil"/>
              <w:left w:val="nil"/>
              <w:bottom w:val="single" w:sz="4" w:space="0" w:color="auto"/>
              <w:right w:val="nil"/>
            </w:tcBorders>
            <w:vAlign w:val="center"/>
          </w:tcPr>
          <w:p w:rsidR="00473314" w:rsidRPr="00152C4B" w:rsidRDefault="00473314" w:rsidP="001304C0">
            <w:pPr>
              <w:spacing w:line="360" w:lineRule="auto"/>
              <w:rPr>
                <w:rFonts w:cs="Times New Roman"/>
                <w:szCs w:val="22"/>
              </w:rPr>
            </w:pPr>
          </w:p>
        </w:tc>
        <w:tc>
          <w:tcPr>
            <w:tcW w:w="1148"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Rice crop stage</w:t>
            </w:r>
          </w:p>
        </w:tc>
        <w:tc>
          <w:tcPr>
            <w:tcW w:w="1060" w:type="pct"/>
            <w:tcBorders>
              <w:top w:val="nil"/>
              <w:left w:val="nil"/>
              <w:bottom w:val="nil"/>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 xml:space="preserve">Paddy-field soil </w:t>
            </w:r>
            <w:r w:rsidR="00D14CB6" w:rsidRPr="00152C4B">
              <w:rPr>
                <w:rFonts w:cs="Times New Roman"/>
                <w:szCs w:val="22"/>
              </w:rPr>
              <w:t>water</w:t>
            </w:r>
            <w:r w:rsidRPr="00152C4B">
              <w:rPr>
                <w:rFonts w:cs="Times New Roman"/>
                <w:szCs w:val="22"/>
              </w:rPr>
              <w:t xml:space="preserve"> condition</w:t>
            </w:r>
          </w:p>
        </w:tc>
        <w:tc>
          <w:tcPr>
            <w:tcW w:w="583"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NULL</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NULL</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NULL</w:t>
            </w:r>
          </w:p>
        </w:tc>
        <w:tc>
          <w:tcPr>
            <w:tcW w:w="447" w:type="pct"/>
            <w:tcBorders>
              <w:top w:val="nil"/>
              <w:left w:val="nil"/>
              <w:bottom w:val="nil"/>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szCs w:val="22"/>
              </w:rPr>
              <w:t>NULL</w:t>
            </w:r>
          </w:p>
        </w:tc>
      </w:tr>
      <w:tr w:rsidR="00473314" w:rsidRPr="00152C4B" w:rsidTr="008C4BE3">
        <w:tc>
          <w:tcPr>
            <w:tcW w:w="868" w:type="pct"/>
            <w:vMerge/>
            <w:tcBorders>
              <w:top w:val="nil"/>
              <w:left w:val="nil"/>
              <w:bottom w:val="single" w:sz="4" w:space="0" w:color="auto"/>
              <w:right w:val="nil"/>
            </w:tcBorders>
            <w:vAlign w:val="center"/>
          </w:tcPr>
          <w:p w:rsidR="00473314" w:rsidRPr="00152C4B" w:rsidRDefault="00473314" w:rsidP="001304C0">
            <w:pPr>
              <w:spacing w:line="360" w:lineRule="auto"/>
              <w:rPr>
                <w:rFonts w:cs="Times New Roman"/>
                <w:szCs w:val="22"/>
              </w:rPr>
            </w:pPr>
          </w:p>
        </w:tc>
        <w:tc>
          <w:tcPr>
            <w:tcW w:w="1148" w:type="pct"/>
            <w:tcBorders>
              <w:top w:val="nil"/>
              <w:left w:val="nil"/>
              <w:bottom w:val="single" w:sz="4" w:space="0" w:color="auto"/>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 xml:space="preserve">Paddy-field soil </w:t>
            </w:r>
            <w:r w:rsidR="00D14CB6" w:rsidRPr="00152C4B">
              <w:rPr>
                <w:rFonts w:cs="Times New Roman"/>
                <w:szCs w:val="22"/>
              </w:rPr>
              <w:t>water</w:t>
            </w:r>
            <w:r w:rsidRPr="00152C4B">
              <w:rPr>
                <w:rFonts w:cs="Times New Roman"/>
                <w:szCs w:val="22"/>
              </w:rPr>
              <w:t xml:space="preserve"> condition</w:t>
            </w:r>
          </w:p>
        </w:tc>
        <w:tc>
          <w:tcPr>
            <w:tcW w:w="1060" w:type="pct"/>
            <w:tcBorders>
              <w:top w:val="nil"/>
              <w:left w:val="nil"/>
              <w:bottom w:val="single" w:sz="4" w:space="0" w:color="auto"/>
              <w:right w:val="nil"/>
            </w:tcBorders>
            <w:vAlign w:val="center"/>
          </w:tcPr>
          <w:p w:rsidR="00473314" w:rsidRPr="00152C4B" w:rsidRDefault="00473314" w:rsidP="001304C0">
            <w:pPr>
              <w:spacing w:line="360" w:lineRule="auto"/>
              <w:rPr>
                <w:rFonts w:cs="Times New Roman"/>
                <w:szCs w:val="22"/>
              </w:rPr>
            </w:pPr>
            <w:r w:rsidRPr="00152C4B">
              <w:rPr>
                <w:rFonts w:cs="Times New Roman"/>
                <w:szCs w:val="22"/>
              </w:rPr>
              <w:t>Number of potential competitor species</w:t>
            </w:r>
          </w:p>
        </w:tc>
        <w:tc>
          <w:tcPr>
            <w:tcW w:w="583" w:type="pct"/>
            <w:tcBorders>
              <w:top w:val="nil"/>
              <w:left w:val="nil"/>
              <w:bottom w:val="single" w:sz="4" w:space="0" w:color="auto"/>
              <w:right w:val="nil"/>
            </w:tcBorders>
            <w:vAlign w:val="center"/>
          </w:tcPr>
          <w:p w:rsidR="00473314" w:rsidRPr="00152C4B" w:rsidRDefault="00473314" w:rsidP="001304C0">
            <w:pPr>
              <w:spacing w:line="360" w:lineRule="auto"/>
              <w:jc w:val="center"/>
              <w:rPr>
                <w:rFonts w:cs="Times New Roman"/>
                <w:szCs w:val="22"/>
              </w:rPr>
            </w:pPr>
            <w:r w:rsidRPr="00152C4B">
              <w:rPr>
                <w:rFonts w:cs="Times New Roman"/>
                <w:b/>
                <w:szCs w:val="22"/>
              </w:rPr>
              <w:t>-0.030**</w:t>
            </w:r>
          </w:p>
        </w:tc>
        <w:tc>
          <w:tcPr>
            <w:tcW w:w="447" w:type="pct"/>
            <w:tcBorders>
              <w:top w:val="nil"/>
              <w:left w:val="nil"/>
              <w:bottom w:val="single" w:sz="4" w:space="0" w:color="auto"/>
              <w:right w:val="nil"/>
            </w:tcBorders>
            <w:vAlign w:val="center"/>
          </w:tcPr>
          <w:p w:rsidR="00473314" w:rsidRPr="00152C4B" w:rsidRDefault="00473314" w:rsidP="001304C0">
            <w:pPr>
              <w:spacing w:line="360" w:lineRule="auto"/>
            </w:pPr>
            <w:r w:rsidRPr="00152C4B">
              <w:rPr>
                <w:rFonts w:cs="Times New Roman"/>
                <w:szCs w:val="22"/>
              </w:rPr>
              <w:t>0.010</w:t>
            </w:r>
          </w:p>
        </w:tc>
        <w:tc>
          <w:tcPr>
            <w:tcW w:w="447" w:type="pct"/>
            <w:tcBorders>
              <w:top w:val="nil"/>
              <w:left w:val="nil"/>
              <w:bottom w:val="single" w:sz="4" w:space="0" w:color="auto"/>
              <w:right w:val="nil"/>
            </w:tcBorders>
            <w:vAlign w:val="center"/>
          </w:tcPr>
          <w:p w:rsidR="00473314" w:rsidRPr="00152C4B" w:rsidRDefault="00473314" w:rsidP="001304C0">
            <w:pPr>
              <w:spacing w:line="360" w:lineRule="auto"/>
            </w:pPr>
            <w:r w:rsidRPr="00152C4B">
              <w:rPr>
                <w:rFonts w:cs="Times New Roman"/>
                <w:szCs w:val="22"/>
              </w:rPr>
              <w:t>51</w:t>
            </w:r>
          </w:p>
        </w:tc>
        <w:tc>
          <w:tcPr>
            <w:tcW w:w="447" w:type="pct"/>
            <w:tcBorders>
              <w:top w:val="nil"/>
              <w:left w:val="nil"/>
              <w:bottom w:val="single" w:sz="4" w:space="0" w:color="auto"/>
              <w:right w:val="nil"/>
            </w:tcBorders>
            <w:vAlign w:val="center"/>
          </w:tcPr>
          <w:p w:rsidR="00473314" w:rsidRPr="00152C4B" w:rsidRDefault="00473314" w:rsidP="001304C0">
            <w:pPr>
              <w:spacing w:line="360" w:lineRule="auto"/>
            </w:pPr>
            <w:r w:rsidRPr="00152C4B">
              <w:rPr>
                <w:rFonts w:cs="Times New Roman"/>
                <w:szCs w:val="22"/>
              </w:rPr>
              <w:t>553.8</w:t>
            </w:r>
          </w:p>
        </w:tc>
      </w:tr>
    </w:tbl>
    <w:p w:rsidR="00473314" w:rsidRPr="00152C4B" w:rsidRDefault="00473314" w:rsidP="00473314">
      <w:pPr>
        <w:spacing w:line="480" w:lineRule="auto"/>
        <w:jc w:val="both"/>
        <w:rPr>
          <w:rFonts w:ascii="Times New Roman" w:hAnsi="Times New Roman" w:cs="Times New Roman"/>
          <w:sz w:val="24"/>
        </w:rPr>
      </w:pPr>
    </w:p>
    <w:p w:rsidR="00473314" w:rsidRPr="00152C4B" w:rsidRDefault="00473314" w:rsidP="00473314">
      <w:pPr>
        <w:spacing w:line="480" w:lineRule="auto"/>
        <w:jc w:val="both"/>
        <w:rPr>
          <w:rFonts w:ascii="Times New Roman" w:hAnsi="Times New Roman" w:cs="Times New Roman"/>
          <w:sz w:val="24"/>
        </w:rPr>
      </w:pPr>
      <w:r w:rsidRPr="00152C4B">
        <w:rPr>
          <w:rFonts w:ascii="Times New Roman" w:hAnsi="Times New Roman" w:cs="Times New Roman"/>
          <w:sz w:val="24"/>
        </w:rPr>
        <w:t xml:space="preserve">Similarly, when combined with rice crop stage, the effect of paddy field size predicted increased abundance of gastropods especially at rotavation stage, but when combined with paddy soil </w:t>
      </w:r>
      <w:r w:rsidR="00D14CB6" w:rsidRPr="00152C4B">
        <w:rPr>
          <w:rFonts w:ascii="Times New Roman" w:hAnsi="Times New Roman" w:cs="Times New Roman"/>
          <w:sz w:val="24"/>
        </w:rPr>
        <w:t>water</w:t>
      </w:r>
      <w:r w:rsidRPr="00152C4B">
        <w:rPr>
          <w:rFonts w:ascii="Times New Roman" w:hAnsi="Times New Roman" w:cs="Times New Roman"/>
          <w:sz w:val="24"/>
        </w:rPr>
        <w:t xml:space="preserve"> condition, the effect of paddy size predicted a reduction in gastropod abundance, specifically in the wetter paddy-fields (Table 4, Fig 5E-F).</w:t>
      </w:r>
    </w:p>
    <w:p w:rsidR="00473314" w:rsidRPr="00152C4B" w:rsidRDefault="00473314" w:rsidP="00473314">
      <w:pPr>
        <w:rPr>
          <w:sz w:val="20"/>
        </w:rPr>
      </w:pPr>
      <w:r w:rsidRPr="00152C4B">
        <w:rPr>
          <w:noProof/>
          <w:sz w:val="20"/>
        </w:rPr>
        <w:lastRenderedPageBreak/>
        <w:drawing>
          <wp:inline distT="0" distB="0" distL="0" distR="0" wp14:anchorId="4169941A" wp14:editId="0A6389CF">
            <wp:extent cx="5722620" cy="813117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2620" cy="8131175"/>
                    </a:xfrm>
                    <a:prstGeom prst="rect">
                      <a:avLst/>
                    </a:prstGeom>
                    <a:noFill/>
                    <a:ln>
                      <a:noFill/>
                    </a:ln>
                  </pic:spPr>
                </pic:pic>
              </a:graphicData>
            </a:graphic>
          </wp:inline>
        </w:drawing>
      </w:r>
    </w:p>
    <w:p w:rsidR="00473314" w:rsidRPr="00152C4B" w:rsidRDefault="00BD0A5A" w:rsidP="00473314">
      <w:pPr>
        <w:spacing w:line="360" w:lineRule="auto"/>
        <w:jc w:val="both"/>
        <w:rPr>
          <w:rFonts w:ascii="Times New Roman" w:hAnsi="Times New Roman" w:cs="Times New Roman"/>
        </w:rPr>
      </w:pPr>
      <w:proofErr w:type="gramStart"/>
      <w:r w:rsidRPr="008C4BE3">
        <w:rPr>
          <w:rFonts w:ascii="Times New Roman" w:hAnsi="Times New Roman" w:cs="Times New Roman"/>
        </w:rPr>
        <w:lastRenderedPageBreak/>
        <w:t>F</w:t>
      </w:r>
      <w:r w:rsidR="008C4BE3" w:rsidRPr="008C4BE3">
        <w:rPr>
          <w:rFonts w:ascii="Times New Roman" w:hAnsi="Times New Roman" w:cs="Times New Roman"/>
        </w:rPr>
        <w:t>igure</w:t>
      </w:r>
      <w:r w:rsidR="00473314" w:rsidRPr="008C4BE3">
        <w:rPr>
          <w:rFonts w:ascii="Times New Roman" w:hAnsi="Times New Roman" w:cs="Times New Roman"/>
        </w:rPr>
        <w:t xml:space="preserve"> 5.</w:t>
      </w:r>
      <w:proofErr w:type="gramEnd"/>
      <w:r w:rsidR="00473314" w:rsidRPr="00152C4B">
        <w:rPr>
          <w:rFonts w:ascii="Times New Roman" w:hAnsi="Times New Roman" w:cs="Times New Roman"/>
        </w:rPr>
        <w:t xml:space="preserve"> </w:t>
      </w:r>
      <w:r w:rsidR="009F6B9F" w:rsidRPr="00152C4B">
        <w:rPr>
          <w:rFonts w:ascii="Times New Roman" w:hAnsi="Times New Roman" w:cs="Times New Roman"/>
        </w:rPr>
        <w:t xml:space="preserve">Regression model </w:t>
      </w:r>
      <w:r w:rsidR="00473314" w:rsidRPr="00152C4B">
        <w:rPr>
          <w:rFonts w:ascii="Times New Roman" w:hAnsi="Times New Roman" w:cs="Times New Roman"/>
        </w:rPr>
        <w:t xml:space="preserve">plots showing response of </w:t>
      </w:r>
      <w:r w:rsidR="00F06DB1" w:rsidRPr="00152C4B">
        <w:rPr>
          <w:rFonts w:ascii="Times New Roman" w:hAnsi="Times New Roman" w:cs="Times New Roman"/>
        </w:rPr>
        <w:t>African Openbill Stork</w:t>
      </w:r>
      <w:r w:rsidR="00473314" w:rsidRPr="00152C4B">
        <w:rPr>
          <w:rFonts w:ascii="Times New Roman" w:hAnsi="Times New Roman" w:cs="Times New Roman"/>
        </w:rPr>
        <w:t xml:space="preserve"> abundance response to interactive effects of A) gastropod food resource abundance with paddy-</w:t>
      </w:r>
      <w:r w:rsidR="000C030B" w:rsidRPr="00152C4B">
        <w:rPr>
          <w:rFonts w:ascii="Times New Roman" w:hAnsi="Times New Roman" w:cs="Times New Roman"/>
        </w:rPr>
        <w:t>field-block</w:t>
      </w:r>
      <w:r w:rsidR="00473314" w:rsidRPr="00152C4B">
        <w:rPr>
          <w:rFonts w:ascii="Times New Roman" w:hAnsi="Times New Roman" w:cs="Times New Roman"/>
        </w:rPr>
        <w:t xml:space="preserve"> size or B) gastropod food resource abundance with </w:t>
      </w:r>
      <w:r w:rsidR="009F6B9F" w:rsidRPr="00152C4B">
        <w:rPr>
          <w:rFonts w:ascii="Times New Roman" w:hAnsi="Times New Roman" w:cs="Times New Roman"/>
        </w:rPr>
        <w:t>waterbird competition</w:t>
      </w:r>
      <w:r w:rsidR="00473314" w:rsidRPr="00152C4B">
        <w:rPr>
          <w:rFonts w:ascii="Times New Roman" w:hAnsi="Times New Roman" w:cs="Times New Roman"/>
        </w:rPr>
        <w:t xml:space="preserve"> pressure, and C) rice growth stage with paddy-</w:t>
      </w:r>
      <w:r w:rsidR="000C030B" w:rsidRPr="00152C4B">
        <w:rPr>
          <w:rFonts w:ascii="Times New Roman" w:hAnsi="Times New Roman" w:cs="Times New Roman"/>
        </w:rPr>
        <w:t>field-block</w:t>
      </w:r>
      <w:r w:rsidR="00473314" w:rsidRPr="00152C4B">
        <w:rPr>
          <w:rFonts w:ascii="Times New Roman" w:hAnsi="Times New Roman" w:cs="Times New Roman"/>
        </w:rPr>
        <w:t xml:space="preserve"> size or D) gastropod food resource abundance with </w:t>
      </w:r>
      <w:r w:rsidR="009F6B9F" w:rsidRPr="00152C4B">
        <w:rPr>
          <w:rFonts w:ascii="Times New Roman" w:hAnsi="Times New Roman" w:cs="Times New Roman"/>
        </w:rPr>
        <w:t>waterbird competition</w:t>
      </w:r>
      <w:r w:rsidR="00473314" w:rsidRPr="00152C4B">
        <w:rPr>
          <w:rFonts w:ascii="Times New Roman" w:hAnsi="Times New Roman" w:cs="Times New Roman"/>
        </w:rPr>
        <w:t xml:space="preserve"> pressure; and also the response of gastropod abundance response to interactive effects of  E) paddy-</w:t>
      </w:r>
      <w:r w:rsidR="000C030B" w:rsidRPr="00152C4B">
        <w:rPr>
          <w:rFonts w:ascii="Times New Roman" w:hAnsi="Times New Roman" w:cs="Times New Roman"/>
        </w:rPr>
        <w:t>field-block</w:t>
      </w:r>
      <w:r w:rsidR="009F6B9F" w:rsidRPr="00152C4B">
        <w:rPr>
          <w:rFonts w:ascii="Times New Roman" w:hAnsi="Times New Roman" w:cs="Times New Roman"/>
        </w:rPr>
        <w:t xml:space="preserve"> size with rice growth stage or</w:t>
      </w:r>
      <w:r w:rsidR="00473314" w:rsidRPr="00152C4B">
        <w:rPr>
          <w:rFonts w:ascii="Times New Roman" w:hAnsi="Times New Roman" w:cs="Times New Roman"/>
        </w:rPr>
        <w:t xml:space="preserve"> paddy field size with paddy </w:t>
      </w:r>
      <w:r w:rsidR="009F6B9F" w:rsidRPr="00152C4B">
        <w:rPr>
          <w:rFonts w:ascii="Times New Roman" w:hAnsi="Times New Roman" w:cs="Times New Roman"/>
        </w:rPr>
        <w:t>flooding</w:t>
      </w:r>
      <w:r w:rsidR="00473314" w:rsidRPr="00152C4B">
        <w:rPr>
          <w:rFonts w:ascii="Times New Roman" w:hAnsi="Times New Roman" w:cs="Times New Roman"/>
          <w:sz w:val="20"/>
        </w:rPr>
        <w:br/>
      </w:r>
    </w:p>
    <w:p w:rsidR="00473314" w:rsidRPr="00152C4B" w:rsidRDefault="00473314" w:rsidP="00473314"/>
    <w:p w:rsidR="00473314" w:rsidRPr="00C218B6" w:rsidRDefault="00473314" w:rsidP="00473314">
      <w:pPr>
        <w:pStyle w:val="ListParagraph"/>
        <w:spacing w:line="480" w:lineRule="auto"/>
        <w:ind w:left="0"/>
        <w:rPr>
          <w:rFonts w:ascii="Times New Roman" w:hAnsi="Times New Roman" w:cs="Times New Roman"/>
          <w:b/>
          <w:sz w:val="28"/>
        </w:rPr>
      </w:pPr>
      <w:r w:rsidRPr="00C218B6">
        <w:rPr>
          <w:rFonts w:ascii="Times New Roman" w:hAnsi="Times New Roman" w:cs="Times New Roman"/>
          <w:b/>
          <w:sz w:val="28"/>
        </w:rPr>
        <w:t>D</w:t>
      </w:r>
      <w:r w:rsidR="008C4BE3" w:rsidRPr="00C218B6">
        <w:rPr>
          <w:rFonts w:ascii="Times New Roman" w:hAnsi="Times New Roman" w:cs="Times New Roman"/>
          <w:b/>
          <w:sz w:val="28"/>
        </w:rPr>
        <w:t>iscussion</w:t>
      </w:r>
    </w:p>
    <w:p w:rsidR="000E6A3C" w:rsidRPr="00152C4B" w:rsidRDefault="000E6A3C" w:rsidP="000E6A3C">
      <w:pPr>
        <w:pStyle w:val="ListParagraph"/>
        <w:spacing w:line="480" w:lineRule="auto"/>
        <w:ind w:left="0"/>
        <w:jc w:val="both"/>
        <w:rPr>
          <w:rFonts w:ascii="Times New Roman" w:hAnsi="Times New Roman" w:cs="Times New Roman"/>
          <w:b/>
          <w:color w:val="000000" w:themeColor="text1"/>
          <w:sz w:val="24"/>
        </w:rPr>
      </w:pPr>
      <w:r w:rsidRPr="00152C4B">
        <w:rPr>
          <w:rFonts w:ascii="Times New Roman" w:hAnsi="Times New Roman" w:cs="Times New Roman"/>
          <w:b/>
          <w:color w:val="000000" w:themeColor="text1"/>
          <w:sz w:val="24"/>
        </w:rPr>
        <w:t xml:space="preserve">Distribution of </w:t>
      </w:r>
      <w:r w:rsidR="00F06DB1" w:rsidRPr="00152C4B">
        <w:rPr>
          <w:rFonts w:ascii="Times New Roman" w:hAnsi="Times New Roman" w:cs="Times New Roman"/>
          <w:b/>
          <w:color w:val="000000" w:themeColor="text1"/>
          <w:sz w:val="24"/>
        </w:rPr>
        <w:t>African Openbill Stork</w:t>
      </w:r>
      <w:r w:rsidRPr="00152C4B">
        <w:rPr>
          <w:rFonts w:ascii="Times New Roman" w:hAnsi="Times New Roman" w:cs="Times New Roman"/>
          <w:b/>
          <w:color w:val="000000" w:themeColor="text1"/>
          <w:sz w:val="24"/>
        </w:rPr>
        <w:t xml:space="preserve"> and its gastropod food resources</w:t>
      </w:r>
    </w:p>
    <w:p w:rsidR="00990169" w:rsidRPr="00152C4B" w:rsidRDefault="000E6A3C" w:rsidP="000E6A3C">
      <w:pPr>
        <w:pStyle w:val="ListParagraph"/>
        <w:spacing w:line="480" w:lineRule="auto"/>
        <w:ind w:left="0"/>
        <w:jc w:val="both"/>
        <w:rPr>
          <w:rFonts w:ascii="Times New Roman" w:hAnsi="Times New Roman" w:cs="Times New Roman"/>
          <w:color w:val="000000" w:themeColor="text1"/>
          <w:sz w:val="24"/>
        </w:rPr>
      </w:pPr>
      <w:r w:rsidRPr="00152C4B">
        <w:rPr>
          <w:rFonts w:ascii="Times New Roman" w:hAnsi="Times New Roman" w:cs="Times New Roman"/>
          <w:color w:val="000000" w:themeColor="text1"/>
          <w:sz w:val="24"/>
        </w:rPr>
        <w:t xml:space="preserve">General </w:t>
      </w:r>
      <w:r w:rsidR="003D7C4F" w:rsidRPr="00152C4B">
        <w:rPr>
          <w:rFonts w:ascii="Times New Roman" w:hAnsi="Times New Roman" w:cs="Times New Roman"/>
          <w:color w:val="000000" w:themeColor="text1"/>
          <w:sz w:val="24"/>
        </w:rPr>
        <w:t xml:space="preserve">patterns of </w:t>
      </w:r>
      <w:r w:rsidR="00F06DB1" w:rsidRPr="00152C4B">
        <w:rPr>
          <w:rFonts w:ascii="Times New Roman" w:hAnsi="Times New Roman" w:cs="Times New Roman"/>
          <w:color w:val="000000" w:themeColor="text1"/>
          <w:sz w:val="24"/>
        </w:rPr>
        <w:t>African Openbill Stork</w:t>
      </w:r>
      <w:r w:rsidRPr="00152C4B">
        <w:rPr>
          <w:rFonts w:ascii="Times New Roman" w:hAnsi="Times New Roman" w:cs="Times New Roman"/>
          <w:color w:val="000000" w:themeColor="text1"/>
          <w:sz w:val="24"/>
        </w:rPr>
        <w:t xml:space="preserve"> </w:t>
      </w:r>
      <w:r w:rsidR="003D7C4F" w:rsidRPr="00152C4B">
        <w:rPr>
          <w:rFonts w:ascii="Times New Roman" w:hAnsi="Times New Roman" w:cs="Times New Roman"/>
          <w:color w:val="000000" w:themeColor="text1"/>
          <w:sz w:val="24"/>
        </w:rPr>
        <w:t xml:space="preserve">abundance distribution </w:t>
      </w:r>
      <w:r w:rsidRPr="00152C4B">
        <w:rPr>
          <w:rFonts w:ascii="Times New Roman" w:hAnsi="Times New Roman" w:cs="Times New Roman"/>
          <w:color w:val="000000" w:themeColor="text1"/>
          <w:sz w:val="24"/>
        </w:rPr>
        <w:t xml:space="preserve">across the rice paddy-fields showed an important indirect relation to the state of paddy-field soil </w:t>
      </w:r>
      <w:r w:rsidR="00D14CB6" w:rsidRPr="00152C4B">
        <w:rPr>
          <w:rFonts w:ascii="Times New Roman" w:hAnsi="Times New Roman" w:cs="Times New Roman"/>
          <w:color w:val="000000" w:themeColor="text1"/>
          <w:sz w:val="24"/>
        </w:rPr>
        <w:t>water</w:t>
      </w:r>
      <w:r w:rsidRPr="00152C4B">
        <w:rPr>
          <w:rFonts w:ascii="Times New Roman" w:hAnsi="Times New Roman" w:cs="Times New Roman"/>
          <w:color w:val="000000" w:themeColor="text1"/>
          <w:sz w:val="24"/>
        </w:rPr>
        <w:t xml:space="preserve">, which was largely </w:t>
      </w:r>
      <w:proofErr w:type="gramStart"/>
      <w:r w:rsidRPr="00152C4B">
        <w:rPr>
          <w:rFonts w:ascii="Times New Roman" w:hAnsi="Times New Roman" w:cs="Times New Roman"/>
          <w:color w:val="000000" w:themeColor="text1"/>
          <w:sz w:val="24"/>
        </w:rPr>
        <w:t>variant</w:t>
      </w:r>
      <w:proofErr w:type="gramEnd"/>
      <w:r w:rsidRPr="00152C4B">
        <w:rPr>
          <w:rFonts w:ascii="Times New Roman" w:hAnsi="Times New Roman" w:cs="Times New Roman"/>
          <w:color w:val="000000" w:themeColor="text1"/>
          <w:sz w:val="24"/>
        </w:rPr>
        <w:t xml:space="preserve"> for each </w:t>
      </w:r>
      <w:r w:rsidR="00930612" w:rsidRPr="00152C4B">
        <w:rPr>
          <w:rFonts w:ascii="Times New Roman" w:hAnsi="Times New Roman" w:cs="Times New Roman"/>
          <w:color w:val="000000" w:themeColor="text1"/>
          <w:sz w:val="24"/>
        </w:rPr>
        <w:t xml:space="preserve">of the </w:t>
      </w:r>
      <w:r w:rsidRPr="00152C4B">
        <w:rPr>
          <w:rFonts w:ascii="Times New Roman" w:hAnsi="Times New Roman" w:cs="Times New Roman"/>
          <w:color w:val="000000" w:themeColor="text1"/>
          <w:sz w:val="24"/>
        </w:rPr>
        <w:t xml:space="preserve">rice growth stages. Thus the stork was most commonly encountered during the flooded stages of paddy-field management, and this closely mirrored the general </w:t>
      </w:r>
      <w:r w:rsidR="003D7C4F" w:rsidRPr="00152C4B">
        <w:rPr>
          <w:rFonts w:ascii="Times New Roman" w:hAnsi="Times New Roman" w:cs="Times New Roman"/>
          <w:color w:val="000000" w:themeColor="text1"/>
          <w:sz w:val="24"/>
        </w:rPr>
        <w:t>abundance</w:t>
      </w:r>
      <w:r w:rsidR="00930612" w:rsidRPr="00152C4B">
        <w:rPr>
          <w:rFonts w:ascii="Times New Roman" w:hAnsi="Times New Roman" w:cs="Times New Roman"/>
          <w:color w:val="000000" w:themeColor="text1"/>
          <w:sz w:val="24"/>
        </w:rPr>
        <w:t xml:space="preserve"> of gastropod molluscs </w:t>
      </w:r>
      <w:r w:rsidRPr="00152C4B">
        <w:rPr>
          <w:rFonts w:ascii="Times New Roman" w:hAnsi="Times New Roman" w:cs="Times New Roman"/>
          <w:color w:val="000000" w:themeColor="text1"/>
          <w:sz w:val="24"/>
        </w:rPr>
        <w:t>wh</w:t>
      </w:r>
      <w:r w:rsidR="00551D5E" w:rsidRPr="00152C4B">
        <w:rPr>
          <w:rFonts w:ascii="Times New Roman" w:hAnsi="Times New Roman" w:cs="Times New Roman"/>
          <w:color w:val="000000" w:themeColor="text1"/>
          <w:sz w:val="24"/>
        </w:rPr>
        <w:t xml:space="preserve">ich are known to constitute </w:t>
      </w:r>
      <w:r w:rsidRPr="00152C4B">
        <w:rPr>
          <w:rFonts w:ascii="Times New Roman" w:hAnsi="Times New Roman" w:cs="Times New Roman"/>
          <w:color w:val="000000" w:themeColor="text1"/>
          <w:sz w:val="24"/>
        </w:rPr>
        <w:t>primary prey food</w:t>
      </w:r>
      <w:r w:rsidR="00551D5E" w:rsidRPr="00152C4B">
        <w:rPr>
          <w:rFonts w:ascii="Times New Roman" w:hAnsi="Times New Roman" w:cs="Times New Roman"/>
          <w:color w:val="000000" w:themeColor="text1"/>
          <w:sz w:val="24"/>
        </w:rPr>
        <w:t xml:space="preserve"> for </w:t>
      </w:r>
      <w:r w:rsidR="001F34F9" w:rsidRPr="00152C4B">
        <w:rPr>
          <w:rFonts w:ascii="Times New Roman" w:hAnsi="Times New Roman" w:cs="Times New Roman"/>
          <w:color w:val="000000" w:themeColor="text1"/>
          <w:sz w:val="24"/>
        </w:rPr>
        <w:t>O</w:t>
      </w:r>
      <w:r w:rsidR="00551D5E" w:rsidRPr="00152C4B">
        <w:rPr>
          <w:rFonts w:ascii="Times New Roman" w:hAnsi="Times New Roman" w:cs="Times New Roman"/>
          <w:color w:val="000000" w:themeColor="text1"/>
          <w:sz w:val="24"/>
        </w:rPr>
        <w:t>penbill storks</w:t>
      </w:r>
      <w:r w:rsidRPr="00152C4B">
        <w:rPr>
          <w:rFonts w:ascii="Times New Roman" w:hAnsi="Times New Roman" w:cs="Times New Roman"/>
          <w:color w:val="000000" w:themeColor="text1"/>
          <w:sz w:val="24"/>
        </w:rPr>
        <w:t xml:space="preserve"> (</w:t>
      </w:r>
      <w:r w:rsidR="00523C42" w:rsidRPr="00152C4B">
        <w:rPr>
          <w:rFonts w:ascii="Times New Roman" w:hAnsi="Times New Roman" w:cs="Times New Roman"/>
          <w:color w:val="000000" w:themeColor="text1"/>
          <w:sz w:val="24"/>
        </w:rPr>
        <w:t>K</w:t>
      </w:r>
      <w:r w:rsidR="000E12F8" w:rsidRPr="00152C4B">
        <w:rPr>
          <w:rFonts w:ascii="Times New Roman" w:hAnsi="Times New Roman" w:cs="Times New Roman"/>
          <w:color w:val="000000" w:themeColor="text1"/>
          <w:sz w:val="24"/>
        </w:rPr>
        <w:t>a</w:t>
      </w:r>
      <w:r w:rsidR="00523C42" w:rsidRPr="00152C4B">
        <w:rPr>
          <w:rFonts w:ascii="Times New Roman" w:hAnsi="Times New Roman" w:cs="Times New Roman"/>
          <w:color w:val="000000" w:themeColor="text1"/>
          <w:sz w:val="24"/>
        </w:rPr>
        <w:t>h</w:t>
      </w:r>
      <w:r w:rsidR="00DD56E4">
        <w:rPr>
          <w:rFonts w:ascii="Times New Roman" w:hAnsi="Times New Roman" w:cs="Times New Roman"/>
          <w:color w:val="000000" w:themeColor="text1"/>
          <w:sz w:val="24"/>
        </w:rPr>
        <w:t>l</w:t>
      </w:r>
      <w:r w:rsidR="000E12F8" w:rsidRPr="00152C4B">
        <w:rPr>
          <w:rFonts w:ascii="Times New Roman" w:hAnsi="Times New Roman" w:cs="Times New Roman"/>
          <w:color w:val="000000" w:themeColor="text1"/>
          <w:sz w:val="24"/>
        </w:rPr>
        <w:t xml:space="preserve"> 1971</w:t>
      </w:r>
      <w:r w:rsidR="00DD56E4">
        <w:rPr>
          <w:rFonts w:ascii="Times New Roman" w:hAnsi="Times New Roman" w:cs="Times New Roman"/>
          <w:color w:val="000000" w:themeColor="text1"/>
          <w:sz w:val="24"/>
        </w:rPr>
        <w:t>,</w:t>
      </w:r>
      <w:r w:rsidR="000E12F8" w:rsidRPr="00152C4B">
        <w:rPr>
          <w:rFonts w:ascii="Times New Roman" w:hAnsi="Times New Roman" w:cs="Times New Roman"/>
          <w:color w:val="000000" w:themeColor="text1"/>
          <w:sz w:val="24"/>
        </w:rPr>
        <w:t xml:space="preserve"> Anam </w:t>
      </w:r>
      <w:r w:rsidR="00FD3CDC">
        <w:rPr>
          <w:rFonts w:ascii="Times New Roman" w:hAnsi="Times New Roman" w:cs="Times New Roman"/>
          <w:color w:val="000000" w:themeColor="text1"/>
          <w:sz w:val="24"/>
        </w:rPr>
        <w:t>et al.</w:t>
      </w:r>
      <w:r w:rsidR="000E12F8" w:rsidRPr="00152C4B">
        <w:rPr>
          <w:rFonts w:ascii="Times New Roman" w:hAnsi="Times New Roman" w:cs="Times New Roman"/>
          <w:color w:val="000000" w:themeColor="text1"/>
          <w:sz w:val="24"/>
        </w:rPr>
        <w:t xml:space="preserve"> 2016</w:t>
      </w:r>
      <w:r w:rsidR="00DD56E4">
        <w:rPr>
          <w:rFonts w:ascii="Times New Roman" w:hAnsi="Times New Roman" w:cs="Times New Roman"/>
          <w:color w:val="000000" w:themeColor="text1"/>
          <w:sz w:val="24"/>
        </w:rPr>
        <w:t>,</w:t>
      </w:r>
      <w:r w:rsidR="00370DBE" w:rsidRPr="00152C4B">
        <w:rPr>
          <w:rFonts w:ascii="Times New Roman" w:hAnsi="Times New Roman" w:cs="Times New Roman"/>
          <w:color w:val="000000" w:themeColor="text1"/>
          <w:sz w:val="24"/>
        </w:rPr>
        <w:t xml:space="preserve"> </w:t>
      </w:r>
      <w:proofErr w:type="spellStart"/>
      <w:r w:rsidR="00370DBE" w:rsidRPr="00152C4B">
        <w:rPr>
          <w:rFonts w:ascii="Times New Roman" w:hAnsi="Times New Roman" w:cs="Times New Roman"/>
          <w:color w:val="000000" w:themeColor="text1"/>
          <w:sz w:val="24"/>
        </w:rPr>
        <w:t>Tamang</w:t>
      </w:r>
      <w:proofErr w:type="spellEnd"/>
      <w:r w:rsidR="00370DBE" w:rsidRPr="00152C4B">
        <w:rPr>
          <w:rFonts w:ascii="Times New Roman" w:hAnsi="Times New Roman" w:cs="Times New Roman"/>
          <w:color w:val="000000" w:themeColor="text1"/>
          <w:sz w:val="24"/>
        </w:rPr>
        <w:t xml:space="preserve"> </w:t>
      </w:r>
      <w:r w:rsidR="00FD3CDC">
        <w:rPr>
          <w:rFonts w:ascii="Times New Roman" w:hAnsi="Times New Roman" w:cs="Times New Roman"/>
          <w:color w:val="000000" w:themeColor="text1"/>
          <w:sz w:val="24"/>
        </w:rPr>
        <w:t>et al.</w:t>
      </w:r>
      <w:r w:rsidR="00370DBE" w:rsidRPr="00152C4B">
        <w:rPr>
          <w:rFonts w:ascii="Times New Roman" w:hAnsi="Times New Roman" w:cs="Times New Roman"/>
          <w:color w:val="000000" w:themeColor="text1"/>
          <w:sz w:val="24"/>
        </w:rPr>
        <w:t xml:space="preserve"> 2024</w:t>
      </w:r>
      <w:r w:rsidR="007B00DF" w:rsidRPr="00152C4B">
        <w:rPr>
          <w:rFonts w:ascii="Times New Roman" w:hAnsi="Times New Roman" w:cs="Times New Roman"/>
          <w:color w:val="000000" w:themeColor="text1"/>
          <w:sz w:val="24"/>
        </w:rPr>
        <w:t>a</w:t>
      </w:r>
      <w:r w:rsidRPr="00152C4B">
        <w:rPr>
          <w:rFonts w:ascii="Times New Roman" w:hAnsi="Times New Roman" w:cs="Times New Roman"/>
          <w:color w:val="000000" w:themeColor="text1"/>
          <w:sz w:val="24"/>
        </w:rPr>
        <w:t xml:space="preserve">). </w:t>
      </w:r>
      <w:r w:rsidR="00930612" w:rsidRPr="00152C4B">
        <w:rPr>
          <w:rFonts w:ascii="Times New Roman" w:hAnsi="Times New Roman" w:cs="Times New Roman"/>
          <w:color w:val="000000" w:themeColor="text1"/>
          <w:sz w:val="24"/>
        </w:rPr>
        <w:t>S</w:t>
      </w:r>
      <w:r w:rsidR="00C932B5" w:rsidRPr="00152C4B">
        <w:rPr>
          <w:rFonts w:ascii="Times New Roman" w:hAnsi="Times New Roman" w:cs="Times New Roman"/>
          <w:color w:val="000000" w:themeColor="text1"/>
          <w:sz w:val="24"/>
        </w:rPr>
        <w:t xml:space="preserve">imilar patterns of the dual role of </w:t>
      </w:r>
      <w:r w:rsidR="001F34F9" w:rsidRPr="00152C4B">
        <w:rPr>
          <w:rFonts w:ascii="Times New Roman" w:hAnsi="Times New Roman" w:cs="Times New Roman"/>
          <w:color w:val="000000" w:themeColor="text1"/>
          <w:sz w:val="24"/>
        </w:rPr>
        <w:t xml:space="preserve">rice </w:t>
      </w:r>
      <w:r w:rsidR="00C932B5" w:rsidRPr="00152C4B">
        <w:rPr>
          <w:rFonts w:ascii="Times New Roman" w:hAnsi="Times New Roman" w:cs="Times New Roman"/>
          <w:color w:val="000000" w:themeColor="text1"/>
          <w:sz w:val="24"/>
        </w:rPr>
        <w:t>paddy-field fl</w:t>
      </w:r>
      <w:r w:rsidR="001F34F9" w:rsidRPr="00152C4B">
        <w:rPr>
          <w:rFonts w:ascii="Times New Roman" w:hAnsi="Times New Roman" w:cs="Times New Roman"/>
          <w:color w:val="000000" w:themeColor="text1"/>
          <w:sz w:val="24"/>
        </w:rPr>
        <w:t>o</w:t>
      </w:r>
      <w:r w:rsidR="00C932B5" w:rsidRPr="00152C4B">
        <w:rPr>
          <w:rFonts w:ascii="Times New Roman" w:hAnsi="Times New Roman" w:cs="Times New Roman"/>
          <w:color w:val="000000" w:themeColor="text1"/>
          <w:sz w:val="24"/>
        </w:rPr>
        <w:t>oding and gastropod abundance were reported from studies of Asian Openbill Storks</w:t>
      </w:r>
      <w:r w:rsidR="001F34F9" w:rsidRPr="00152C4B">
        <w:rPr>
          <w:rFonts w:ascii="Times New Roman" w:hAnsi="Times New Roman" w:cs="Times New Roman"/>
          <w:color w:val="000000" w:themeColor="text1"/>
          <w:sz w:val="24"/>
        </w:rPr>
        <w:t xml:space="preserve"> </w:t>
      </w:r>
      <w:r w:rsidR="001F34F9" w:rsidRPr="00152C4B">
        <w:rPr>
          <w:rStyle w:val="ff4"/>
          <w:rFonts w:ascii="Times New Roman" w:hAnsi="Times New Roman" w:cs="Times New Roman"/>
          <w:i/>
          <w:sz w:val="24"/>
        </w:rPr>
        <w:t>Anastomus oscitan</w:t>
      </w:r>
      <w:r w:rsidR="001F34F9" w:rsidRPr="00152C4B">
        <w:rPr>
          <w:rStyle w:val="ff3"/>
          <w:rFonts w:ascii="Times New Roman" w:hAnsi="Times New Roman" w:cs="Times New Roman"/>
          <w:i/>
          <w:sz w:val="24"/>
        </w:rPr>
        <w:t>s</w:t>
      </w:r>
      <w:r w:rsidR="00C932B5" w:rsidRPr="00152C4B">
        <w:rPr>
          <w:rFonts w:ascii="Times New Roman" w:hAnsi="Times New Roman" w:cs="Times New Roman"/>
          <w:color w:val="000000" w:themeColor="text1"/>
          <w:sz w:val="24"/>
        </w:rPr>
        <w:t xml:space="preserve"> in </w:t>
      </w:r>
      <w:r w:rsidR="00DD56E4">
        <w:rPr>
          <w:rFonts w:ascii="Times New Roman" w:hAnsi="Times New Roman" w:cs="Times New Roman"/>
          <w:color w:val="000000" w:themeColor="text1"/>
          <w:sz w:val="24"/>
        </w:rPr>
        <w:t>Thailand (</w:t>
      </w:r>
      <w:proofErr w:type="spellStart"/>
      <w:r w:rsidR="00DD56E4">
        <w:rPr>
          <w:rFonts w:ascii="Times New Roman" w:hAnsi="Times New Roman" w:cs="Times New Roman"/>
          <w:color w:val="000000" w:themeColor="text1"/>
          <w:sz w:val="24"/>
        </w:rPr>
        <w:t>Sawangproh</w:t>
      </w:r>
      <w:proofErr w:type="spellEnd"/>
      <w:r w:rsidR="00BD699F" w:rsidRPr="00152C4B">
        <w:rPr>
          <w:rFonts w:ascii="Times New Roman" w:hAnsi="Times New Roman" w:cs="Times New Roman"/>
          <w:color w:val="000000" w:themeColor="text1"/>
          <w:sz w:val="24"/>
        </w:rPr>
        <w:t xml:space="preserve"> 2012) and in Malaysia (</w:t>
      </w:r>
      <w:proofErr w:type="spellStart"/>
      <w:r w:rsidR="00BD699F" w:rsidRPr="00152C4B">
        <w:rPr>
          <w:rFonts w:ascii="Times New Roman" w:hAnsi="Times New Roman" w:cs="Times New Roman"/>
          <w:color w:val="000000" w:themeColor="text1"/>
          <w:sz w:val="24"/>
        </w:rPr>
        <w:t>Zainul-Abidin</w:t>
      </w:r>
      <w:proofErr w:type="spellEnd"/>
      <w:r w:rsidR="00BD699F" w:rsidRPr="00152C4B">
        <w:rPr>
          <w:rFonts w:ascii="Times New Roman" w:hAnsi="Times New Roman" w:cs="Times New Roman"/>
          <w:color w:val="000000" w:themeColor="text1"/>
          <w:sz w:val="24"/>
        </w:rPr>
        <w:t xml:space="preserve"> </w:t>
      </w:r>
      <w:r w:rsidR="00FD3CDC">
        <w:rPr>
          <w:rFonts w:ascii="Times New Roman" w:hAnsi="Times New Roman" w:cs="Times New Roman"/>
          <w:color w:val="000000" w:themeColor="text1"/>
          <w:sz w:val="24"/>
        </w:rPr>
        <w:t>et al.</w:t>
      </w:r>
      <w:r w:rsidR="00BD699F" w:rsidRPr="00152C4B">
        <w:rPr>
          <w:rFonts w:ascii="Times New Roman" w:hAnsi="Times New Roman" w:cs="Times New Roman"/>
          <w:color w:val="000000" w:themeColor="text1"/>
          <w:sz w:val="24"/>
        </w:rPr>
        <w:t xml:space="preserve"> 2017)</w:t>
      </w:r>
      <w:r w:rsidR="00C932B5" w:rsidRPr="00152C4B">
        <w:rPr>
          <w:rFonts w:ascii="Times New Roman" w:hAnsi="Times New Roman" w:cs="Times New Roman"/>
          <w:color w:val="000000" w:themeColor="text1"/>
          <w:sz w:val="24"/>
        </w:rPr>
        <w:t xml:space="preserve">. </w:t>
      </w:r>
      <w:r w:rsidRPr="00152C4B">
        <w:rPr>
          <w:rFonts w:ascii="Times New Roman" w:hAnsi="Times New Roman" w:cs="Times New Roman"/>
          <w:color w:val="000000" w:themeColor="text1"/>
          <w:sz w:val="24"/>
        </w:rPr>
        <w:t xml:space="preserve">However, </w:t>
      </w:r>
      <w:r w:rsidR="00C932B5" w:rsidRPr="00152C4B">
        <w:rPr>
          <w:rFonts w:ascii="Times New Roman" w:hAnsi="Times New Roman" w:cs="Times New Roman"/>
          <w:color w:val="000000" w:themeColor="text1"/>
          <w:sz w:val="24"/>
        </w:rPr>
        <w:t xml:space="preserve">in the present study, </w:t>
      </w:r>
      <w:r w:rsidRPr="00152C4B">
        <w:rPr>
          <w:rFonts w:ascii="Times New Roman" w:hAnsi="Times New Roman" w:cs="Times New Roman"/>
          <w:color w:val="000000" w:themeColor="text1"/>
          <w:sz w:val="24"/>
        </w:rPr>
        <w:t xml:space="preserve">this temporal </w:t>
      </w:r>
      <w:r w:rsidR="003D7C4F" w:rsidRPr="00152C4B">
        <w:rPr>
          <w:rFonts w:ascii="Times New Roman" w:hAnsi="Times New Roman" w:cs="Times New Roman"/>
          <w:color w:val="000000" w:themeColor="text1"/>
          <w:sz w:val="24"/>
        </w:rPr>
        <w:t>abundance</w:t>
      </w:r>
      <w:r w:rsidRPr="00152C4B">
        <w:rPr>
          <w:rFonts w:ascii="Times New Roman" w:hAnsi="Times New Roman" w:cs="Times New Roman"/>
          <w:color w:val="000000" w:themeColor="text1"/>
          <w:sz w:val="24"/>
        </w:rPr>
        <w:t xml:space="preserve"> linkage was not necessarily linear. For instance, while the stork’s </w:t>
      </w:r>
      <w:r w:rsidR="003D7C4F" w:rsidRPr="00152C4B">
        <w:rPr>
          <w:rFonts w:ascii="Times New Roman" w:hAnsi="Times New Roman" w:cs="Times New Roman"/>
          <w:color w:val="000000" w:themeColor="text1"/>
          <w:sz w:val="24"/>
        </w:rPr>
        <w:t>abundance</w:t>
      </w:r>
      <w:r w:rsidRPr="00152C4B">
        <w:rPr>
          <w:rFonts w:ascii="Times New Roman" w:hAnsi="Times New Roman" w:cs="Times New Roman"/>
          <w:color w:val="000000" w:themeColor="text1"/>
          <w:sz w:val="24"/>
        </w:rPr>
        <w:t xml:space="preserve"> appeared to peak around the mid-stage of rice growth at second weeding, that of gastropods reached a zenith much earlier at transplanting stage. This suggest that although gastropods are the stork’s main food resource and the bird’s </w:t>
      </w:r>
      <w:proofErr w:type="spellStart"/>
      <w:r w:rsidRPr="00152C4B">
        <w:rPr>
          <w:rFonts w:ascii="Times New Roman" w:hAnsi="Times New Roman" w:cs="Times New Roman"/>
          <w:color w:val="000000" w:themeColor="text1"/>
          <w:sz w:val="24"/>
        </w:rPr>
        <w:t>spatio</w:t>
      </w:r>
      <w:proofErr w:type="spellEnd"/>
      <w:r w:rsidRPr="00152C4B">
        <w:rPr>
          <w:rFonts w:ascii="Times New Roman" w:hAnsi="Times New Roman" w:cs="Times New Roman"/>
          <w:color w:val="000000" w:themeColor="text1"/>
          <w:sz w:val="24"/>
        </w:rPr>
        <w:t xml:space="preserve">-temporal </w:t>
      </w:r>
      <w:r w:rsidR="003D7C4F" w:rsidRPr="00152C4B">
        <w:rPr>
          <w:rFonts w:ascii="Times New Roman" w:hAnsi="Times New Roman" w:cs="Times New Roman"/>
          <w:color w:val="000000" w:themeColor="text1"/>
          <w:sz w:val="24"/>
        </w:rPr>
        <w:t xml:space="preserve">abundance </w:t>
      </w:r>
      <w:r w:rsidRPr="00152C4B">
        <w:rPr>
          <w:rFonts w:ascii="Times New Roman" w:hAnsi="Times New Roman" w:cs="Times New Roman"/>
          <w:color w:val="000000" w:themeColor="text1"/>
          <w:sz w:val="24"/>
        </w:rPr>
        <w:t xml:space="preserve"> is influenced by gastropod availability across the field</w:t>
      </w:r>
      <w:r w:rsidR="00947887" w:rsidRPr="00152C4B">
        <w:rPr>
          <w:rFonts w:ascii="Times New Roman" w:hAnsi="Times New Roman" w:cs="Times New Roman"/>
          <w:color w:val="000000" w:themeColor="text1"/>
          <w:sz w:val="24"/>
        </w:rPr>
        <w:t xml:space="preserve"> (del Hoyo </w:t>
      </w:r>
      <w:r w:rsidR="00FD3CDC">
        <w:rPr>
          <w:rFonts w:ascii="Times New Roman" w:hAnsi="Times New Roman" w:cs="Times New Roman"/>
          <w:color w:val="000000" w:themeColor="text1"/>
          <w:sz w:val="24"/>
        </w:rPr>
        <w:t>et al.</w:t>
      </w:r>
      <w:r w:rsidR="00947887" w:rsidRPr="00152C4B">
        <w:rPr>
          <w:rFonts w:ascii="Times New Roman" w:hAnsi="Times New Roman" w:cs="Times New Roman"/>
          <w:color w:val="000000" w:themeColor="text1"/>
          <w:sz w:val="24"/>
        </w:rPr>
        <w:t xml:space="preserve"> 1992)</w:t>
      </w:r>
      <w:r w:rsidRPr="00152C4B">
        <w:rPr>
          <w:rFonts w:ascii="Times New Roman" w:hAnsi="Times New Roman" w:cs="Times New Roman"/>
          <w:color w:val="000000" w:themeColor="text1"/>
          <w:sz w:val="24"/>
        </w:rPr>
        <w:t xml:space="preserve">, additional proximate factors may be driving </w:t>
      </w:r>
      <w:r w:rsidR="003D7C4F" w:rsidRPr="00152C4B">
        <w:rPr>
          <w:rFonts w:ascii="Times New Roman" w:hAnsi="Times New Roman" w:cs="Times New Roman"/>
          <w:color w:val="000000" w:themeColor="text1"/>
          <w:sz w:val="24"/>
        </w:rPr>
        <w:t>abundance</w:t>
      </w:r>
      <w:r w:rsidRPr="00152C4B">
        <w:rPr>
          <w:rFonts w:ascii="Times New Roman" w:hAnsi="Times New Roman" w:cs="Times New Roman"/>
          <w:color w:val="000000" w:themeColor="text1"/>
          <w:sz w:val="24"/>
        </w:rPr>
        <w:t xml:space="preserve"> of the stork across it wetlan</w:t>
      </w:r>
      <w:r w:rsidR="00930612" w:rsidRPr="00152C4B">
        <w:rPr>
          <w:rFonts w:ascii="Times New Roman" w:hAnsi="Times New Roman" w:cs="Times New Roman"/>
          <w:color w:val="000000" w:themeColor="text1"/>
          <w:sz w:val="24"/>
        </w:rPr>
        <w:t>d forging sites. O</w:t>
      </w:r>
      <w:r w:rsidRPr="00152C4B">
        <w:rPr>
          <w:rFonts w:ascii="Times New Roman" w:hAnsi="Times New Roman" w:cs="Times New Roman"/>
          <w:color w:val="000000" w:themeColor="text1"/>
          <w:sz w:val="24"/>
        </w:rPr>
        <w:t xml:space="preserve">ne such possible factor is the presence of other wading waterbird species that </w:t>
      </w:r>
      <w:r w:rsidRPr="00152C4B">
        <w:rPr>
          <w:rFonts w:ascii="Times New Roman" w:hAnsi="Times New Roman" w:cs="Times New Roman"/>
          <w:color w:val="000000" w:themeColor="text1"/>
          <w:sz w:val="24"/>
        </w:rPr>
        <w:lastRenderedPageBreak/>
        <w:t xml:space="preserve">potentially compete with </w:t>
      </w:r>
      <w:r w:rsidR="00F06DB1" w:rsidRPr="00152C4B">
        <w:rPr>
          <w:rFonts w:ascii="Times New Roman" w:hAnsi="Times New Roman" w:cs="Times New Roman"/>
          <w:color w:val="000000" w:themeColor="text1"/>
          <w:sz w:val="24"/>
        </w:rPr>
        <w:t>African Openbill Stork</w:t>
      </w:r>
      <w:r w:rsidRPr="00152C4B">
        <w:rPr>
          <w:rFonts w:ascii="Times New Roman" w:hAnsi="Times New Roman" w:cs="Times New Roman"/>
          <w:color w:val="000000" w:themeColor="text1"/>
          <w:sz w:val="24"/>
        </w:rPr>
        <w:t xml:space="preserve"> for this prey resource. This explains why </w:t>
      </w:r>
      <w:r w:rsidR="00F06DB1" w:rsidRPr="00152C4B">
        <w:rPr>
          <w:rFonts w:ascii="Times New Roman" w:hAnsi="Times New Roman" w:cs="Times New Roman"/>
          <w:color w:val="000000" w:themeColor="text1"/>
          <w:sz w:val="24"/>
        </w:rPr>
        <w:t xml:space="preserve">African Openbill </w:t>
      </w:r>
      <w:r w:rsidR="00523C42" w:rsidRPr="00152C4B">
        <w:rPr>
          <w:rFonts w:ascii="Times New Roman" w:hAnsi="Times New Roman" w:cs="Times New Roman"/>
          <w:color w:val="000000" w:themeColor="text1"/>
          <w:sz w:val="24"/>
        </w:rPr>
        <w:t>Stork’s</w:t>
      </w:r>
      <w:r w:rsidRPr="00152C4B">
        <w:rPr>
          <w:rFonts w:ascii="Times New Roman" w:hAnsi="Times New Roman" w:cs="Times New Roman"/>
          <w:color w:val="000000" w:themeColor="text1"/>
          <w:sz w:val="24"/>
        </w:rPr>
        <w:t xml:space="preserve"> abundance was not observed at its peak at transplanting stage when </w:t>
      </w:r>
      <w:r w:rsidR="00523C42" w:rsidRPr="00152C4B">
        <w:rPr>
          <w:rFonts w:ascii="Times New Roman" w:hAnsi="Times New Roman" w:cs="Times New Roman"/>
          <w:color w:val="000000" w:themeColor="text1"/>
          <w:sz w:val="24"/>
        </w:rPr>
        <w:t>gastropods</w:t>
      </w:r>
      <w:r w:rsidRPr="00152C4B">
        <w:rPr>
          <w:rFonts w:ascii="Times New Roman" w:hAnsi="Times New Roman" w:cs="Times New Roman"/>
          <w:color w:val="000000" w:themeColor="text1"/>
          <w:sz w:val="24"/>
        </w:rPr>
        <w:t xml:space="preserve"> were most numerous since this was the stage when the stork’s foraging conspecifics were also most abunda</w:t>
      </w:r>
      <w:r w:rsidR="00780C04" w:rsidRPr="00152C4B">
        <w:rPr>
          <w:rFonts w:ascii="Times New Roman" w:hAnsi="Times New Roman" w:cs="Times New Roman"/>
          <w:color w:val="000000" w:themeColor="text1"/>
          <w:sz w:val="24"/>
        </w:rPr>
        <w:t>nt. Although they have often</w:t>
      </w:r>
      <w:r w:rsidRPr="00152C4B">
        <w:rPr>
          <w:rFonts w:ascii="Times New Roman" w:hAnsi="Times New Roman" w:cs="Times New Roman"/>
          <w:color w:val="000000" w:themeColor="text1"/>
          <w:sz w:val="24"/>
        </w:rPr>
        <w:t xml:space="preserve"> been observed to share colonial nesting or roosting sites with other large wading bird species (</w:t>
      </w:r>
      <w:r w:rsidR="002028A4" w:rsidRPr="00152C4B">
        <w:rPr>
          <w:rFonts w:ascii="Times New Roman" w:hAnsi="Times New Roman" w:cs="Times New Roman"/>
          <w:color w:val="000000" w:themeColor="text1"/>
          <w:sz w:val="24"/>
        </w:rPr>
        <w:t>d</w:t>
      </w:r>
      <w:r w:rsidR="00DD56E4">
        <w:rPr>
          <w:rFonts w:ascii="Times New Roman" w:hAnsi="Times New Roman" w:cs="Times New Roman"/>
          <w:color w:val="000000" w:themeColor="text1"/>
          <w:sz w:val="24"/>
        </w:rPr>
        <w:t>el Hoyo et al.</w:t>
      </w:r>
      <w:r w:rsidR="00780C04" w:rsidRPr="00152C4B">
        <w:rPr>
          <w:rFonts w:ascii="Times New Roman" w:hAnsi="Times New Roman" w:cs="Times New Roman"/>
          <w:color w:val="000000" w:themeColor="text1"/>
          <w:sz w:val="24"/>
        </w:rPr>
        <w:t xml:space="preserve"> 1992;</w:t>
      </w:r>
      <w:r w:rsidR="007B00DF" w:rsidRPr="00152C4B">
        <w:rPr>
          <w:rFonts w:ascii="Times New Roman" w:hAnsi="Times New Roman" w:cs="Times New Roman"/>
          <w:color w:val="000000" w:themeColor="text1"/>
          <w:sz w:val="24"/>
        </w:rPr>
        <w:t xml:space="preserve"> </w:t>
      </w:r>
      <w:proofErr w:type="spellStart"/>
      <w:r w:rsidR="007B00DF" w:rsidRPr="00152C4B">
        <w:rPr>
          <w:rFonts w:ascii="Times New Roman" w:hAnsi="Times New Roman" w:cs="Times New Roman"/>
          <w:color w:val="000000" w:themeColor="text1"/>
          <w:sz w:val="24"/>
        </w:rPr>
        <w:t>Tamang</w:t>
      </w:r>
      <w:proofErr w:type="spellEnd"/>
      <w:r w:rsidR="007B00DF" w:rsidRPr="00152C4B">
        <w:rPr>
          <w:rFonts w:ascii="Times New Roman" w:hAnsi="Times New Roman" w:cs="Times New Roman"/>
          <w:color w:val="000000" w:themeColor="text1"/>
          <w:sz w:val="24"/>
        </w:rPr>
        <w:t xml:space="preserve"> </w:t>
      </w:r>
      <w:r w:rsidR="00FD3CDC">
        <w:rPr>
          <w:rFonts w:ascii="Times New Roman" w:hAnsi="Times New Roman" w:cs="Times New Roman"/>
          <w:color w:val="000000" w:themeColor="text1"/>
          <w:sz w:val="24"/>
        </w:rPr>
        <w:t>et al.</w:t>
      </w:r>
      <w:r w:rsidR="00DD56E4">
        <w:rPr>
          <w:rFonts w:ascii="Times New Roman" w:hAnsi="Times New Roman" w:cs="Times New Roman"/>
          <w:color w:val="000000" w:themeColor="text1"/>
          <w:sz w:val="24"/>
        </w:rPr>
        <w:t xml:space="preserve"> 2024b,</w:t>
      </w:r>
      <w:r w:rsidR="00780C04" w:rsidRPr="00152C4B">
        <w:rPr>
          <w:rFonts w:ascii="Times New Roman" w:hAnsi="Times New Roman" w:cs="Times New Roman"/>
          <w:color w:val="000000" w:themeColor="text1"/>
          <w:sz w:val="24"/>
        </w:rPr>
        <w:t xml:space="preserve"> </w:t>
      </w:r>
      <w:proofErr w:type="spellStart"/>
      <w:r w:rsidRPr="00152C4B">
        <w:rPr>
          <w:rFonts w:ascii="Times New Roman" w:hAnsi="Times New Roman" w:cs="Times New Roman"/>
          <w:color w:val="000000" w:themeColor="text1"/>
          <w:sz w:val="24"/>
        </w:rPr>
        <w:t>Stalmans</w:t>
      </w:r>
      <w:proofErr w:type="spellEnd"/>
      <w:r w:rsidRPr="00152C4B">
        <w:rPr>
          <w:rFonts w:ascii="Times New Roman" w:hAnsi="Times New Roman" w:cs="Times New Roman"/>
          <w:color w:val="000000" w:themeColor="text1"/>
          <w:sz w:val="24"/>
        </w:rPr>
        <w:t xml:space="preserve"> </w:t>
      </w:r>
      <w:r w:rsidR="00FD3CDC">
        <w:rPr>
          <w:rFonts w:ascii="Times New Roman" w:hAnsi="Times New Roman" w:cs="Times New Roman"/>
          <w:color w:val="000000" w:themeColor="text1"/>
          <w:sz w:val="24"/>
        </w:rPr>
        <w:t>et al.</w:t>
      </w:r>
      <w:r w:rsidRPr="00152C4B">
        <w:rPr>
          <w:rFonts w:ascii="Times New Roman" w:hAnsi="Times New Roman" w:cs="Times New Roman"/>
          <w:color w:val="000000" w:themeColor="text1"/>
          <w:sz w:val="24"/>
        </w:rPr>
        <w:t xml:space="preserve"> 2025), </w:t>
      </w:r>
      <w:r w:rsidR="00F06DB1" w:rsidRPr="00152C4B">
        <w:rPr>
          <w:rFonts w:ascii="Times New Roman" w:hAnsi="Times New Roman" w:cs="Times New Roman"/>
          <w:color w:val="000000" w:themeColor="text1"/>
          <w:sz w:val="24"/>
        </w:rPr>
        <w:t>African Openbill Stork</w:t>
      </w:r>
      <w:r w:rsidRPr="00152C4B">
        <w:rPr>
          <w:rFonts w:ascii="Times New Roman" w:hAnsi="Times New Roman" w:cs="Times New Roman"/>
          <w:color w:val="000000" w:themeColor="text1"/>
          <w:sz w:val="24"/>
        </w:rPr>
        <w:t xml:space="preserve">s </w:t>
      </w:r>
      <w:r w:rsidR="005E719E" w:rsidRPr="00152C4B">
        <w:rPr>
          <w:rFonts w:ascii="Times New Roman" w:hAnsi="Times New Roman" w:cs="Times New Roman"/>
          <w:color w:val="000000" w:themeColor="text1"/>
          <w:sz w:val="24"/>
        </w:rPr>
        <w:t xml:space="preserve">often also </w:t>
      </w:r>
      <w:r w:rsidRPr="00152C4B">
        <w:rPr>
          <w:rFonts w:ascii="Times New Roman" w:hAnsi="Times New Roman" w:cs="Times New Roman"/>
          <w:color w:val="000000" w:themeColor="text1"/>
          <w:sz w:val="24"/>
        </w:rPr>
        <w:t xml:space="preserve">forage exclusively as individuals, pairs or </w:t>
      </w:r>
      <w:r w:rsidR="00930612" w:rsidRPr="00152C4B">
        <w:rPr>
          <w:rFonts w:ascii="Times New Roman" w:hAnsi="Times New Roman" w:cs="Times New Roman"/>
          <w:color w:val="000000" w:themeColor="text1"/>
          <w:sz w:val="24"/>
        </w:rPr>
        <w:t xml:space="preserve">detached groups </w:t>
      </w:r>
      <w:r w:rsidR="00236A86" w:rsidRPr="00152C4B">
        <w:rPr>
          <w:rFonts w:ascii="Times New Roman" w:hAnsi="Times New Roman" w:cs="Times New Roman"/>
          <w:color w:val="000000" w:themeColor="text1"/>
          <w:sz w:val="24"/>
        </w:rPr>
        <w:t xml:space="preserve"> separated from those of other species </w:t>
      </w:r>
      <w:r w:rsidR="00EA1B28" w:rsidRPr="00152C4B">
        <w:rPr>
          <w:rFonts w:ascii="Times New Roman" w:hAnsi="Times New Roman" w:cs="Times New Roman"/>
          <w:sz w:val="24"/>
        </w:rPr>
        <w:t>(</w:t>
      </w:r>
      <w:proofErr w:type="spellStart"/>
      <w:r w:rsidR="00557A70" w:rsidRPr="00152C4B">
        <w:rPr>
          <w:rFonts w:ascii="Times New Roman" w:hAnsi="Times New Roman" w:cs="Times New Roman"/>
          <w:sz w:val="24"/>
        </w:rPr>
        <w:t>Kasoma</w:t>
      </w:r>
      <w:proofErr w:type="spellEnd"/>
      <w:r w:rsidR="00557A70" w:rsidRPr="00152C4B">
        <w:rPr>
          <w:rFonts w:ascii="Times New Roman" w:hAnsi="Times New Roman" w:cs="Times New Roman"/>
          <w:sz w:val="24"/>
        </w:rPr>
        <w:t xml:space="preserve"> and Pomeroy, 1987; </w:t>
      </w:r>
      <w:r w:rsidR="00EA1B28" w:rsidRPr="00152C4B">
        <w:rPr>
          <w:rFonts w:ascii="Times New Roman" w:hAnsi="Times New Roman" w:cs="Times New Roman"/>
          <w:sz w:val="24"/>
        </w:rPr>
        <w:t xml:space="preserve">del Hoyo </w:t>
      </w:r>
      <w:r w:rsidR="00EA1B28" w:rsidRPr="00DD56E4">
        <w:rPr>
          <w:rStyle w:val="Emphasis"/>
          <w:rFonts w:ascii="Times New Roman" w:hAnsi="Times New Roman" w:cs="Times New Roman"/>
          <w:i w:val="0"/>
          <w:sz w:val="24"/>
        </w:rPr>
        <w:t>et al</w:t>
      </w:r>
      <w:r w:rsidR="00EA1B28" w:rsidRPr="00152C4B">
        <w:rPr>
          <w:rStyle w:val="Emphasis"/>
          <w:rFonts w:ascii="Times New Roman" w:hAnsi="Times New Roman" w:cs="Times New Roman"/>
          <w:sz w:val="24"/>
        </w:rPr>
        <w:t>.</w:t>
      </w:r>
      <w:r w:rsidR="00EA1B28" w:rsidRPr="00152C4B">
        <w:rPr>
          <w:rFonts w:ascii="Times New Roman" w:hAnsi="Times New Roman" w:cs="Times New Roman"/>
          <w:sz w:val="24"/>
        </w:rPr>
        <w:t xml:space="preserve"> 1992</w:t>
      </w:r>
      <w:r w:rsidRPr="00152C4B">
        <w:rPr>
          <w:rFonts w:ascii="Times New Roman" w:hAnsi="Times New Roman" w:cs="Times New Roman"/>
          <w:color w:val="000000" w:themeColor="text1"/>
          <w:sz w:val="24"/>
        </w:rPr>
        <w:t xml:space="preserve">). Furthermore, gastropod abundance was at its peak at transplanting stage and then remained fairly stabilized </w:t>
      </w:r>
      <w:r w:rsidR="00930612" w:rsidRPr="00152C4B">
        <w:rPr>
          <w:rFonts w:ascii="Times New Roman" w:hAnsi="Times New Roman" w:cs="Times New Roman"/>
          <w:color w:val="000000" w:themeColor="text1"/>
          <w:sz w:val="24"/>
        </w:rPr>
        <w:t xml:space="preserve">after first-weeding stage </w:t>
      </w:r>
      <w:r w:rsidRPr="00152C4B">
        <w:rPr>
          <w:rFonts w:ascii="Times New Roman" w:hAnsi="Times New Roman" w:cs="Times New Roman"/>
          <w:color w:val="000000" w:themeColor="text1"/>
          <w:sz w:val="24"/>
        </w:rPr>
        <w:t xml:space="preserve">stages whereas for the case of Open bill Stork, abundance tended to vary across the rice growth stages in inverse consonance with that of the potential competitors, </w:t>
      </w:r>
      <w:r w:rsidR="00930612" w:rsidRPr="00152C4B">
        <w:rPr>
          <w:rFonts w:ascii="Times New Roman" w:hAnsi="Times New Roman" w:cs="Times New Roman"/>
          <w:color w:val="000000" w:themeColor="text1"/>
          <w:sz w:val="24"/>
        </w:rPr>
        <w:t>This further highlights the potential nugatory impact</w:t>
      </w:r>
      <w:r w:rsidRPr="00152C4B">
        <w:rPr>
          <w:rFonts w:ascii="Times New Roman" w:hAnsi="Times New Roman" w:cs="Times New Roman"/>
          <w:color w:val="000000" w:themeColor="text1"/>
          <w:sz w:val="24"/>
        </w:rPr>
        <w:t xml:space="preserve"> of the latter on the stork’s temporal </w:t>
      </w:r>
      <w:r w:rsidR="00B42567" w:rsidRPr="00152C4B">
        <w:rPr>
          <w:rFonts w:ascii="Times New Roman" w:hAnsi="Times New Roman" w:cs="Times New Roman"/>
          <w:color w:val="000000" w:themeColor="text1"/>
          <w:sz w:val="24"/>
        </w:rPr>
        <w:t>distribution</w:t>
      </w:r>
      <w:r w:rsidR="00F97169" w:rsidRPr="00152C4B">
        <w:rPr>
          <w:rFonts w:ascii="Times New Roman" w:hAnsi="Times New Roman" w:cs="Times New Roman"/>
          <w:color w:val="000000" w:themeColor="text1"/>
          <w:sz w:val="24"/>
        </w:rPr>
        <w:t xml:space="preserve"> </w:t>
      </w:r>
      <w:r w:rsidR="00930612" w:rsidRPr="00152C4B">
        <w:rPr>
          <w:rFonts w:ascii="Times New Roman" w:hAnsi="Times New Roman" w:cs="Times New Roman"/>
          <w:color w:val="000000" w:themeColor="text1"/>
          <w:sz w:val="24"/>
        </w:rPr>
        <w:t xml:space="preserve">presumably </w:t>
      </w:r>
      <w:r w:rsidR="00F97169" w:rsidRPr="00152C4B">
        <w:rPr>
          <w:rFonts w:ascii="Times New Roman" w:hAnsi="Times New Roman" w:cs="Times New Roman"/>
          <w:color w:val="000000" w:themeColor="text1"/>
          <w:sz w:val="24"/>
        </w:rPr>
        <w:t>due to interspecific competitive p</w:t>
      </w:r>
      <w:r w:rsidR="00DD56E4">
        <w:rPr>
          <w:rFonts w:ascii="Times New Roman" w:hAnsi="Times New Roman" w:cs="Times New Roman"/>
          <w:color w:val="000000" w:themeColor="text1"/>
          <w:sz w:val="24"/>
        </w:rPr>
        <w:t>ressure (</w:t>
      </w:r>
      <w:proofErr w:type="spellStart"/>
      <w:r w:rsidR="00DD56E4">
        <w:rPr>
          <w:rFonts w:ascii="Times New Roman" w:hAnsi="Times New Roman" w:cs="Times New Roman"/>
          <w:color w:val="000000" w:themeColor="text1"/>
          <w:sz w:val="24"/>
        </w:rPr>
        <w:t>Guillaumet</w:t>
      </w:r>
      <w:proofErr w:type="spellEnd"/>
      <w:r w:rsidR="00DD56E4">
        <w:rPr>
          <w:rFonts w:ascii="Times New Roman" w:hAnsi="Times New Roman" w:cs="Times New Roman"/>
          <w:color w:val="000000" w:themeColor="text1"/>
          <w:sz w:val="24"/>
        </w:rPr>
        <w:t xml:space="preserve"> and Russell</w:t>
      </w:r>
      <w:r w:rsidR="00F97169" w:rsidRPr="00152C4B">
        <w:rPr>
          <w:rFonts w:ascii="Times New Roman" w:hAnsi="Times New Roman" w:cs="Times New Roman"/>
          <w:color w:val="000000" w:themeColor="text1"/>
          <w:sz w:val="24"/>
        </w:rPr>
        <w:t xml:space="preserve"> 2022)</w:t>
      </w:r>
      <w:r w:rsidR="00B42567" w:rsidRPr="00152C4B">
        <w:rPr>
          <w:rFonts w:ascii="Times New Roman" w:hAnsi="Times New Roman" w:cs="Times New Roman"/>
          <w:color w:val="000000" w:themeColor="text1"/>
          <w:sz w:val="24"/>
        </w:rPr>
        <w:t xml:space="preserve">. </w:t>
      </w:r>
      <w:r w:rsidRPr="00152C4B">
        <w:rPr>
          <w:rFonts w:ascii="Times New Roman" w:hAnsi="Times New Roman" w:cs="Times New Roman"/>
          <w:color w:val="000000" w:themeColor="text1"/>
          <w:sz w:val="24"/>
        </w:rPr>
        <w:t>Even when en</w:t>
      </w:r>
      <w:r w:rsidR="00990169" w:rsidRPr="00152C4B">
        <w:rPr>
          <w:rFonts w:ascii="Times New Roman" w:hAnsi="Times New Roman" w:cs="Times New Roman"/>
          <w:color w:val="000000" w:themeColor="text1"/>
          <w:sz w:val="24"/>
        </w:rPr>
        <w:t>countered within flooded field-blocks</w:t>
      </w:r>
      <w:r w:rsidRPr="00152C4B">
        <w:rPr>
          <w:rFonts w:ascii="Times New Roman" w:hAnsi="Times New Roman" w:cs="Times New Roman"/>
          <w:color w:val="000000" w:themeColor="text1"/>
          <w:sz w:val="24"/>
        </w:rPr>
        <w:t xml:space="preserve">, the stork preferred those </w:t>
      </w:r>
      <w:r w:rsidR="00990169" w:rsidRPr="00152C4B">
        <w:rPr>
          <w:rFonts w:ascii="Times New Roman" w:hAnsi="Times New Roman" w:cs="Times New Roman"/>
          <w:color w:val="000000" w:themeColor="text1"/>
          <w:sz w:val="24"/>
        </w:rPr>
        <w:t xml:space="preserve">paddies </w:t>
      </w:r>
      <w:r w:rsidRPr="00152C4B">
        <w:rPr>
          <w:rFonts w:ascii="Times New Roman" w:hAnsi="Times New Roman" w:cs="Times New Roman"/>
          <w:color w:val="000000" w:themeColor="text1"/>
          <w:sz w:val="24"/>
        </w:rPr>
        <w:t>with fewer potential competitors</w:t>
      </w:r>
      <w:r w:rsidR="00B42567" w:rsidRPr="00152C4B">
        <w:rPr>
          <w:rFonts w:ascii="Times New Roman" w:hAnsi="Times New Roman" w:cs="Times New Roman"/>
          <w:color w:val="000000" w:themeColor="text1"/>
          <w:sz w:val="24"/>
        </w:rPr>
        <w:t>. This finding i</w:t>
      </w:r>
      <w:r w:rsidR="00990169" w:rsidRPr="00152C4B">
        <w:rPr>
          <w:rFonts w:ascii="Times New Roman" w:hAnsi="Times New Roman" w:cs="Times New Roman"/>
          <w:color w:val="000000" w:themeColor="text1"/>
          <w:sz w:val="24"/>
        </w:rPr>
        <w:t>s, however, contrary to those</w:t>
      </w:r>
      <w:r w:rsidR="00B42567" w:rsidRPr="00152C4B">
        <w:rPr>
          <w:rFonts w:ascii="Times New Roman" w:hAnsi="Times New Roman" w:cs="Times New Roman"/>
          <w:color w:val="000000" w:themeColor="text1"/>
          <w:sz w:val="24"/>
        </w:rPr>
        <w:t xml:space="preserve"> reported by Cheng et al</w:t>
      </w:r>
      <w:r w:rsidR="00DD56E4">
        <w:rPr>
          <w:rFonts w:ascii="Times New Roman" w:hAnsi="Times New Roman" w:cs="Times New Roman"/>
          <w:color w:val="000000" w:themeColor="text1"/>
          <w:sz w:val="24"/>
        </w:rPr>
        <w:t>.</w:t>
      </w:r>
      <w:r w:rsidR="00B42567" w:rsidRPr="00152C4B">
        <w:rPr>
          <w:rFonts w:ascii="Times New Roman" w:hAnsi="Times New Roman" w:cs="Times New Roman"/>
          <w:color w:val="000000" w:themeColor="text1"/>
          <w:sz w:val="24"/>
        </w:rPr>
        <w:t xml:space="preserve"> (2020) indicating that Oriental Stork’s </w:t>
      </w:r>
      <w:proofErr w:type="spellStart"/>
      <w:r w:rsidR="003635E7" w:rsidRPr="00152C4B">
        <w:rPr>
          <w:rStyle w:val="Emphasis"/>
          <w:rFonts w:ascii="Times New Roman" w:hAnsi="Times New Roman" w:cs="Times New Roman"/>
          <w:sz w:val="24"/>
        </w:rPr>
        <w:t>Ciconia</w:t>
      </w:r>
      <w:proofErr w:type="spellEnd"/>
      <w:r w:rsidR="003635E7" w:rsidRPr="00152C4B">
        <w:rPr>
          <w:rStyle w:val="Emphasis"/>
          <w:rFonts w:ascii="Times New Roman" w:hAnsi="Times New Roman" w:cs="Times New Roman"/>
          <w:sz w:val="24"/>
        </w:rPr>
        <w:t xml:space="preserve"> </w:t>
      </w:r>
      <w:proofErr w:type="spellStart"/>
      <w:r w:rsidR="003635E7" w:rsidRPr="00152C4B">
        <w:rPr>
          <w:rStyle w:val="Emphasis"/>
          <w:rFonts w:ascii="Times New Roman" w:hAnsi="Times New Roman" w:cs="Times New Roman"/>
          <w:sz w:val="24"/>
        </w:rPr>
        <w:t>boyciana</w:t>
      </w:r>
      <w:proofErr w:type="spellEnd"/>
      <w:r w:rsidR="003635E7" w:rsidRPr="00152C4B">
        <w:rPr>
          <w:rStyle w:val="Emphasis"/>
          <w:rFonts w:ascii="Times New Roman" w:hAnsi="Times New Roman" w:cs="Times New Roman"/>
          <w:sz w:val="24"/>
        </w:rPr>
        <w:t xml:space="preserve"> </w:t>
      </w:r>
      <w:r w:rsidR="00B42567" w:rsidRPr="00152C4B">
        <w:rPr>
          <w:rFonts w:ascii="Times New Roman" w:hAnsi="Times New Roman" w:cs="Times New Roman"/>
          <w:color w:val="000000" w:themeColor="text1"/>
          <w:sz w:val="24"/>
        </w:rPr>
        <w:t>foraging intensity at feeding sites was enhanced by presence of its conspecific competitors</w:t>
      </w:r>
      <w:r w:rsidRPr="00152C4B">
        <w:rPr>
          <w:rFonts w:ascii="Times New Roman" w:hAnsi="Times New Roman" w:cs="Times New Roman"/>
          <w:color w:val="000000" w:themeColor="text1"/>
          <w:sz w:val="24"/>
        </w:rPr>
        <w:t xml:space="preserve">. </w:t>
      </w:r>
    </w:p>
    <w:p w:rsidR="000E6A3C" w:rsidRPr="00152C4B" w:rsidRDefault="00990169" w:rsidP="000E6A3C">
      <w:pPr>
        <w:pStyle w:val="ListParagraph"/>
        <w:spacing w:line="480" w:lineRule="auto"/>
        <w:ind w:left="0"/>
        <w:jc w:val="both"/>
        <w:rPr>
          <w:rFonts w:ascii="Times New Roman" w:hAnsi="Times New Roman" w:cs="Times New Roman"/>
          <w:color w:val="000000" w:themeColor="text1"/>
          <w:sz w:val="24"/>
        </w:rPr>
      </w:pPr>
      <w:r w:rsidRPr="00152C4B">
        <w:rPr>
          <w:rFonts w:ascii="Times New Roman" w:hAnsi="Times New Roman" w:cs="Times New Roman"/>
          <w:color w:val="000000" w:themeColor="text1"/>
          <w:sz w:val="24"/>
        </w:rPr>
        <w:tab/>
      </w:r>
      <w:r w:rsidR="000E6A3C" w:rsidRPr="00152C4B">
        <w:rPr>
          <w:rFonts w:ascii="Times New Roman" w:hAnsi="Times New Roman" w:cs="Times New Roman"/>
          <w:color w:val="000000" w:themeColor="text1"/>
          <w:sz w:val="24"/>
        </w:rPr>
        <w:t>Trends in richness of potential competitors, however, appeared to have little i</w:t>
      </w:r>
      <w:r w:rsidR="003D7C4F" w:rsidRPr="00152C4B">
        <w:rPr>
          <w:rFonts w:ascii="Times New Roman" w:hAnsi="Times New Roman" w:cs="Times New Roman"/>
          <w:color w:val="000000" w:themeColor="text1"/>
          <w:sz w:val="24"/>
        </w:rPr>
        <w:t>nfluence on</w:t>
      </w:r>
      <w:r w:rsidR="000E6A3C" w:rsidRPr="00152C4B">
        <w:rPr>
          <w:rFonts w:ascii="Times New Roman" w:hAnsi="Times New Roman" w:cs="Times New Roman"/>
          <w:color w:val="000000" w:themeColor="text1"/>
          <w:sz w:val="24"/>
        </w:rPr>
        <w:t xml:space="preserve"> </w:t>
      </w:r>
      <w:r w:rsidR="00F06DB1" w:rsidRPr="00152C4B">
        <w:rPr>
          <w:rFonts w:ascii="Times New Roman" w:hAnsi="Times New Roman" w:cs="Times New Roman"/>
          <w:color w:val="000000" w:themeColor="text1"/>
          <w:sz w:val="24"/>
        </w:rPr>
        <w:t>African Openbill Stork</w:t>
      </w:r>
      <w:r w:rsidR="000E6A3C" w:rsidRPr="00152C4B">
        <w:rPr>
          <w:rFonts w:ascii="Times New Roman" w:hAnsi="Times New Roman" w:cs="Times New Roman"/>
          <w:color w:val="000000" w:themeColor="text1"/>
          <w:sz w:val="24"/>
        </w:rPr>
        <w:t xml:space="preserve"> </w:t>
      </w:r>
      <w:r w:rsidR="003D7C4F" w:rsidRPr="00152C4B">
        <w:rPr>
          <w:rFonts w:ascii="Times New Roman" w:hAnsi="Times New Roman" w:cs="Times New Roman"/>
          <w:color w:val="000000" w:themeColor="text1"/>
          <w:sz w:val="24"/>
        </w:rPr>
        <w:t xml:space="preserve">abundance, </w:t>
      </w:r>
      <w:r w:rsidR="000E6A3C" w:rsidRPr="00152C4B">
        <w:rPr>
          <w:rFonts w:ascii="Times New Roman" w:hAnsi="Times New Roman" w:cs="Times New Roman"/>
          <w:color w:val="000000" w:themeColor="text1"/>
          <w:sz w:val="24"/>
        </w:rPr>
        <w:t>implying that the stork may be able to tolerate other species at foraging sites to a certain thr</w:t>
      </w:r>
      <w:r w:rsidRPr="00152C4B">
        <w:rPr>
          <w:rFonts w:ascii="Times New Roman" w:hAnsi="Times New Roman" w:cs="Times New Roman"/>
          <w:color w:val="000000" w:themeColor="text1"/>
          <w:sz w:val="24"/>
        </w:rPr>
        <w:t>eshold of the latter’s assemblage density</w:t>
      </w:r>
      <w:r w:rsidR="000E6A3C" w:rsidRPr="00152C4B">
        <w:rPr>
          <w:rFonts w:ascii="Times New Roman" w:hAnsi="Times New Roman" w:cs="Times New Roman"/>
          <w:color w:val="000000" w:themeColor="text1"/>
          <w:sz w:val="24"/>
        </w:rPr>
        <w:t xml:space="preserve"> (</w:t>
      </w:r>
      <w:proofErr w:type="spellStart"/>
      <w:r w:rsidR="00F97169" w:rsidRPr="00152C4B">
        <w:rPr>
          <w:rFonts w:ascii="Times New Roman" w:hAnsi="Times New Roman" w:cs="Times New Roman"/>
          <w:color w:val="000000" w:themeColor="text1"/>
          <w:sz w:val="24"/>
        </w:rPr>
        <w:t>Guillaumet</w:t>
      </w:r>
      <w:proofErr w:type="spellEnd"/>
      <w:r w:rsidR="00F97169" w:rsidRPr="00152C4B">
        <w:rPr>
          <w:rFonts w:ascii="Times New Roman" w:hAnsi="Times New Roman" w:cs="Times New Roman"/>
          <w:color w:val="000000" w:themeColor="text1"/>
          <w:sz w:val="24"/>
        </w:rPr>
        <w:t xml:space="preserve"> </w:t>
      </w:r>
      <w:r w:rsidR="00FD3CDC">
        <w:rPr>
          <w:rFonts w:ascii="Times New Roman" w:hAnsi="Times New Roman" w:cs="Times New Roman"/>
          <w:color w:val="000000" w:themeColor="text1"/>
          <w:sz w:val="24"/>
        </w:rPr>
        <w:t>et al.</w:t>
      </w:r>
      <w:r w:rsidR="00DD56E4">
        <w:rPr>
          <w:rFonts w:ascii="Times New Roman" w:hAnsi="Times New Roman" w:cs="Times New Roman"/>
          <w:color w:val="000000" w:themeColor="text1"/>
          <w:sz w:val="24"/>
        </w:rPr>
        <w:t xml:space="preserve"> 2022,</w:t>
      </w:r>
      <w:r w:rsidR="00F97169" w:rsidRPr="00152C4B">
        <w:rPr>
          <w:rFonts w:ascii="Times New Roman" w:hAnsi="Times New Roman" w:cs="Times New Roman"/>
          <w:color w:val="000000" w:themeColor="text1"/>
          <w:sz w:val="24"/>
        </w:rPr>
        <w:t xml:space="preserve"> </w:t>
      </w:r>
      <w:proofErr w:type="spellStart"/>
      <w:r w:rsidR="00EE1200" w:rsidRPr="00152C4B">
        <w:rPr>
          <w:rFonts w:ascii="Times New Roman" w:hAnsi="Times New Roman" w:cs="Times New Roman"/>
          <w:color w:val="000000" w:themeColor="text1"/>
          <w:sz w:val="24"/>
        </w:rPr>
        <w:t>Naikatini</w:t>
      </w:r>
      <w:proofErr w:type="spellEnd"/>
      <w:r w:rsidR="00EE1200" w:rsidRPr="00152C4B">
        <w:rPr>
          <w:rFonts w:ascii="Times New Roman" w:hAnsi="Times New Roman" w:cs="Times New Roman"/>
          <w:color w:val="000000" w:themeColor="text1"/>
          <w:sz w:val="24"/>
        </w:rPr>
        <w:t xml:space="preserve"> </w:t>
      </w:r>
      <w:r w:rsidR="00FD3CDC">
        <w:rPr>
          <w:rFonts w:ascii="Times New Roman" w:hAnsi="Times New Roman" w:cs="Times New Roman"/>
          <w:color w:val="000000" w:themeColor="text1"/>
          <w:sz w:val="24"/>
        </w:rPr>
        <w:t>et al.</w:t>
      </w:r>
      <w:r w:rsidR="00EE1200" w:rsidRPr="00152C4B">
        <w:rPr>
          <w:rFonts w:ascii="Times New Roman" w:hAnsi="Times New Roman" w:cs="Times New Roman"/>
          <w:color w:val="000000" w:themeColor="text1"/>
          <w:sz w:val="24"/>
        </w:rPr>
        <w:t xml:space="preserve"> 2022</w:t>
      </w:r>
      <w:r w:rsidR="000E6A3C" w:rsidRPr="00152C4B">
        <w:rPr>
          <w:rFonts w:ascii="Times New Roman" w:hAnsi="Times New Roman" w:cs="Times New Roman"/>
          <w:color w:val="000000" w:themeColor="text1"/>
          <w:sz w:val="24"/>
        </w:rPr>
        <w:t>).  Thus, conditions that favour temporal or spatial availability of gastropods across the rice</w:t>
      </w:r>
      <w:r w:rsidRPr="00152C4B">
        <w:rPr>
          <w:rFonts w:ascii="Times New Roman" w:hAnsi="Times New Roman" w:cs="Times New Roman"/>
          <w:color w:val="000000" w:themeColor="text1"/>
          <w:sz w:val="24"/>
        </w:rPr>
        <w:t>-fields</w:t>
      </w:r>
      <w:r w:rsidR="000E6A3C" w:rsidRPr="00152C4B">
        <w:rPr>
          <w:rFonts w:ascii="Times New Roman" w:hAnsi="Times New Roman" w:cs="Times New Roman"/>
          <w:color w:val="000000" w:themeColor="text1"/>
          <w:sz w:val="24"/>
        </w:rPr>
        <w:t xml:space="preserve"> </w:t>
      </w:r>
      <w:r w:rsidRPr="00152C4B">
        <w:rPr>
          <w:rFonts w:ascii="Times New Roman" w:hAnsi="Times New Roman" w:cs="Times New Roman"/>
          <w:color w:val="000000" w:themeColor="text1"/>
          <w:sz w:val="24"/>
        </w:rPr>
        <w:t xml:space="preserve">may </w:t>
      </w:r>
      <w:r w:rsidR="000E6A3C" w:rsidRPr="00152C4B">
        <w:rPr>
          <w:rFonts w:ascii="Times New Roman" w:hAnsi="Times New Roman" w:cs="Times New Roman"/>
          <w:color w:val="000000" w:themeColor="text1"/>
          <w:sz w:val="24"/>
        </w:rPr>
        <w:t xml:space="preserve">indirectly also determine </w:t>
      </w:r>
      <w:r w:rsidR="003D7C4F" w:rsidRPr="00152C4B">
        <w:rPr>
          <w:rFonts w:ascii="Times New Roman" w:hAnsi="Times New Roman" w:cs="Times New Roman"/>
          <w:color w:val="000000" w:themeColor="text1"/>
          <w:sz w:val="24"/>
        </w:rPr>
        <w:t>abundance</w:t>
      </w:r>
      <w:r w:rsidR="000E6A3C" w:rsidRPr="00152C4B">
        <w:rPr>
          <w:rFonts w:ascii="Times New Roman" w:hAnsi="Times New Roman" w:cs="Times New Roman"/>
          <w:color w:val="000000" w:themeColor="text1"/>
          <w:sz w:val="24"/>
        </w:rPr>
        <w:t xml:space="preserve"> of </w:t>
      </w:r>
      <w:r w:rsidR="00F06DB1" w:rsidRPr="00152C4B">
        <w:rPr>
          <w:rFonts w:ascii="Times New Roman" w:hAnsi="Times New Roman" w:cs="Times New Roman"/>
          <w:color w:val="000000" w:themeColor="text1"/>
          <w:sz w:val="24"/>
        </w:rPr>
        <w:t>African Openbill Stork</w:t>
      </w:r>
      <w:r w:rsidR="000E6A3C" w:rsidRPr="00152C4B">
        <w:rPr>
          <w:rFonts w:ascii="Times New Roman" w:hAnsi="Times New Roman" w:cs="Times New Roman"/>
          <w:color w:val="000000" w:themeColor="text1"/>
          <w:sz w:val="24"/>
        </w:rPr>
        <w:t xml:space="preserve"> and its conspecific competitors</w:t>
      </w:r>
      <w:r w:rsidRPr="00152C4B">
        <w:rPr>
          <w:rFonts w:ascii="Times New Roman" w:hAnsi="Times New Roman" w:cs="Times New Roman"/>
          <w:color w:val="000000" w:themeColor="text1"/>
          <w:sz w:val="24"/>
        </w:rPr>
        <w:t xml:space="preserve">. </w:t>
      </w:r>
      <w:r w:rsidR="00F7237F" w:rsidRPr="00152C4B">
        <w:rPr>
          <w:rFonts w:ascii="Times New Roman" w:hAnsi="Times New Roman" w:cs="Times New Roman"/>
          <w:color w:val="000000" w:themeColor="text1"/>
          <w:sz w:val="24"/>
        </w:rPr>
        <w:t>S</w:t>
      </w:r>
      <w:r w:rsidRPr="00152C4B">
        <w:rPr>
          <w:rFonts w:ascii="Times New Roman" w:hAnsi="Times New Roman" w:cs="Times New Roman"/>
          <w:color w:val="000000" w:themeColor="text1"/>
          <w:sz w:val="24"/>
        </w:rPr>
        <w:t xml:space="preserve">ome of these </w:t>
      </w:r>
      <w:r w:rsidR="00523C42" w:rsidRPr="00152C4B">
        <w:rPr>
          <w:rFonts w:ascii="Times New Roman" w:hAnsi="Times New Roman" w:cs="Times New Roman"/>
          <w:color w:val="000000" w:themeColor="text1"/>
          <w:sz w:val="24"/>
        </w:rPr>
        <w:t>conspecific</w:t>
      </w:r>
      <w:r w:rsidRPr="00152C4B">
        <w:rPr>
          <w:rFonts w:ascii="Times New Roman" w:hAnsi="Times New Roman" w:cs="Times New Roman"/>
          <w:color w:val="000000" w:themeColor="text1"/>
          <w:sz w:val="24"/>
        </w:rPr>
        <w:t xml:space="preserve"> competitors </w:t>
      </w:r>
      <w:r w:rsidR="00B40B7A" w:rsidRPr="00152C4B">
        <w:rPr>
          <w:rFonts w:ascii="Times New Roman" w:hAnsi="Times New Roman" w:cs="Times New Roman"/>
          <w:color w:val="000000" w:themeColor="text1"/>
          <w:sz w:val="24"/>
        </w:rPr>
        <w:t xml:space="preserve">may </w:t>
      </w:r>
      <w:r w:rsidR="000E6A3C" w:rsidRPr="00152C4B">
        <w:rPr>
          <w:rFonts w:ascii="Times New Roman" w:hAnsi="Times New Roman" w:cs="Times New Roman"/>
          <w:color w:val="000000" w:themeColor="text1"/>
          <w:sz w:val="24"/>
        </w:rPr>
        <w:t xml:space="preserve">also opportunistically utilize this </w:t>
      </w:r>
      <w:r w:rsidR="004C4956" w:rsidRPr="00152C4B">
        <w:rPr>
          <w:rFonts w:ascii="Times New Roman" w:hAnsi="Times New Roman" w:cs="Times New Roman"/>
          <w:color w:val="000000" w:themeColor="text1"/>
          <w:sz w:val="24"/>
        </w:rPr>
        <w:t xml:space="preserve">gastropod </w:t>
      </w:r>
      <w:r w:rsidR="000E6A3C" w:rsidRPr="00152C4B">
        <w:rPr>
          <w:rFonts w:ascii="Times New Roman" w:hAnsi="Times New Roman" w:cs="Times New Roman"/>
          <w:color w:val="000000" w:themeColor="text1"/>
          <w:sz w:val="24"/>
        </w:rPr>
        <w:t xml:space="preserve">prey resource </w:t>
      </w:r>
      <w:r w:rsidR="004C4956" w:rsidRPr="00152C4B">
        <w:rPr>
          <w:rFonts w:ascii="Times New Roman" w:hAnsi="Times New Roman" w:cs="Times New Roman"/>
          <w:color w:val="000000" w:themeColor="text1"/>
          <w:sz w:val="24"/>
        </w:rPr>
        <w:t>when it occurs at periodically high concentrations</w:t>
      </w:r>
      <w:r w:rsidR="000E6A3C" w:rsidRPr="00152C4B">
        <w:rPr>
          <w:rFonts w:ascii="Times New Roman" w:hAnsi="Times New Roman" w:cs="Times New Roman"/>
          <w:color w:val="000000" w:themeColor="text1"/>
          <w:sz w:val="24"/>
        </w:rPr>
        <w:t xml:space="preserve"> (</w:t>
      </w:r>
      <w:r w:rsidR="00DD56E4">
        <w:rPr>
          <w:rFonts w:ascii="Times New Roman" w:hAnsi="Times New Roman" w:cs="Times New Roman"/>
          <w:color w:val="000000" w:themeColor="text1"/>
          <w:sz w:val="24"/>
        </w:rPr>
        <w:t>Horgan</w:t>
      </w:r>
      <w:r w:rsidR="0075379F" w:rsidRPr="00152C4B">
        <w:rPr>
          <w:rFonts w:ascii="Times New Roman" w:hAnsi="Times New Roman" w:cs="Times New Roman"/>
          <w:color w:val="000000" w:themeColor="text1"/>
          <w:sz w:val="24"/>
        </w:rPr>
        <w:t xml:space="preserve"> </w:t>
      </w:r>
      <w:r w:rsidR="0075379F" w:rsidRPr="00152C4B">
        <w:rPr>
          <w:rFonts w:ascii="Times New Roman" w:hAnsi="Times New Roman" w:cs="Times New Roman"/>
          <w:color w:val="000000" w:themeColor="text1"/>
          <w:sz w:val="24"/>
        </w:rPr>
        <w:lastRenderedPageBreak/>
        <w:t>2018</w:t>
      </w:r>
      <w:r w:rsidR="000E6A3C" w:rsidRPr="00152C4B">
        <w:rPr>
          <w:rFonts w:ascii="Times New Roman" w:hAnsi="Times New Roman" w:cs="Times New Roman"/>
          <w:color w:val="000000" w:themeColor="text1"/>
          <w:sz w:val="24"/>
        </w:rPr>
        <w:t>)</w:t>
      </w:r>
      <w:r w:rsidR="00F7237F" w:rsidRPr="00152C4B">
        <w:rPr>
          <w:rFonts w:ascii="Times New Roman" w:hAnsi="Times New Roman" w:cs="Times New Roman"/>
          <w:color w:val="000000" w:themeColor="text1"/>
          <w:sz w:val="24"/>
        </w:rPr>
        <w:t xml:space="preserve">. For instance, Glossy Ibis </w:t>
      </w:r>
      <w:r w:rsidR="00523C42" w:rsidRPr="00152C4B">
        <w:rPr>
          <w:rFonts w:ascii="Times New Roman" w:hAnsi="Times New Roman" w:cs="Times New Roman"/>
          <w:color w:val="000000" w:themeColor="text1"/>
          <w:sz w:val="24"/>
        </w:rPr>
        <w:t>(</w:t>
      </w:r>
      <w:proofErr w:type="spellStart"/>
      <w:r w:rsidR="00F7237F" w:rsidRPr="00152C4B">
        <w:rPr>
          <w:rFonts w:ascii="Times New Roman" w:hAnsi="Times New Roman" w:cs="Times New Roman"/>
          <w:i/>
          <w:sz w:val="24"/>
        </w:rPr>
        <w:t>Plegadis</w:t>
      </w:r>
      <w:proofErr w:type="spellEnd"/>
      <w:r w:rsidR="00F7237F" w:rsidRPr="00152C4B">
        <w:rPr>
          <w:rFonts w:ascii="Times New Roman" w:hAnsi="Times New Roman" w:cs="Times New Roman"/>
          <w:i/>
          <w:sz w:val="24"/>
        </w:rPr>
        <w:t xml:space="preserve"> </w:t>
      </w:r>
      <w:proofErr w:type="spellStart"/>
      <w:r w:rsidR="00F7237F" w:rsidRPr="00152C4B">
        <w:rPr>
          <w:rFonts w:ascii="Times New Roman" w:hAnsi="Times New Roman" w:cs="Times New Roman"/>
          <w:i/>
          <w:sz w:val="24"/>
        </w:rPr>
        <w:t>falcinellus</w:t>
      </w:r>
      <w:proofErr w:type="spellEnd"/>
      <w:r w:rsidR="00F7237F" w:rsidRPr="00152C4B">
        <w:rPr>
          <w:rFonts w:ascii="Times New Roman" w:hAnsi="Times New Roman" w:cs="Times New Roman"/>
          <w:i/>
          <w:sz w:val="24"/>
        </w:rPr>
        <w:t xml:space="preserve">, </w:t>
      </w:r>
      <w:proofErr w:type="spellStart"/>
      <w:r w:rsidR="00F7237F" w:rsidRPr="00152C4B">
        <w:rPr>
          <w:rFonts w:ascii="Times New Roman" w:hAnsi="Times New Roman" w:cs="Times New Roman"/>
          <w:sz w:val="24"/>
        </w:rPr>
        <w:t>Threskiornithidae</w:t>
      </w:r>
      <w:proofErr w:type="spellEnd"/>
      <w:r w:rsidR="00F7237F" w:rsidRPr="00152C4B">
        <w:rPr>
          <w:rFonts w:ascii="Times New Roman" w:hAnsi="Times New Roman" w:cs="Times New Roman"/>
          <w:i/>
          <w:sz w:val="24"/>
        </w:rPr>
        <w:t xml:space="preserve">) </w:t>
      </w:r>
      <w:r w:rsidR="00F7237F" w:rsidRPr="00152C4B">
        <w:rPr>
          <w:rFonts w:ascii="Times New Roman" w:hAnsi="Times New Roman" w:cs="Times New Roman"/>
          <w:color w:val="000000" w:themeColor="text1"/>
          <w:sz w:val="24"/>
        </w:rPr>
        <w:t>were shown to be considerable consumers of apple snails (</w:t>
      </w:r>
      <w:proofErr w:type="spellStart"/>
      <w:r w:rsidR="00F7237F" w:rsidRPr="00152C4B">
        <w:rPr>
          <w:rFonts w:ascii="Times New Roman" w:hAnsi="Times New Roman" w:cs="Times New Roman"/>
          <w:i/>
          <w:sz w:val="24"/>
        </w:rPr>
        <w:t>Pomacea</w:t>
      </w:r>
      <w:proofErr w:type="spellEnd"/>
      <w:r w:rsidR="00F7237F" w:rsidRPr="00152C4B">
        <w:rPr>
          <w:rFonts w:ascii="Times New Roman" w:hAnsi="Times New Roman" w:cs="Times New Roman"/>
          <w:i/>
          <w:sz w:val="24"/>
        </w:rPr>
        <w:t xml:space="preserve"> maculate</w:t>
      </w:r>
      <w:r w:rsidR="00F7237F" w:rsidRPr="00152C4B">
        <w:rPr>
          <w:rFonts w:ascii="Times New Roman" w:hAnsi="Times New Roman" w:cs="Times New Roman"/>
          <w:sz w:val="24"/>
        </w:rPr>
        <w:t xml:space="preserve">, </w:t>
      </w:r>
      <w:proofErr w:type="spellStart"/>
      <w:r w:rsidR="00F7237F" w:rsidRPr="00152C4B">
        <w:rPr>
          <w:rFonts w:ascii="Times New Roman" w:hAnsi="Times New Roman" w:cs="Times New Roman"/>
          <w:sz w:val="24"/>
        </w:rPr>
        <w:t>Ampullaridae</w:t>
      </w:r>
      <w:proofErr w:type="spellEnd"/>
      <w:r w:rsidR="00F7237F" w:rsidRPr="00152C4B">
        <w:rPr>
          <w:rFonts w:ascii="Times New Roman" w:hAnsi="Times New Roman" w:cs="Times New Roman"/>
          <w:sz w:val="24"/>
        </w:rPr>
        <w:t xml:space="preserve">, </w:t>
      </w:r>
      <w:proofErr w:type="spellStart"/>
      <w:proofErr w:type="gramStart"/>
      <w:r w:rsidR="00F7237F" w:rsidRPr="00152C4B">
        <w:rPr>
          <w:rFonts w:ascii="Times New Roman" w:hAnsi="Times New Roman" w:cs="Times New Roman"/>
          <w:sz w:val="24"/>
        </w:rPr>
        <w:t>Gastropoda</w:t>
      </w:r>
      <w:proofErr w:type="spellEnd"/>
      <w:proofErr w:type="gramEnd"/>
      <w:r w:rsidR="00F7237F" w:rsidRPr="00152C4B">
        <w:rPr>
          <w:rFonts w:ascii="Times New Roman" w:hAnsi="Times New Roman" w:cs="Times New Roman"/>
          <w:color w:val="000000" w:themeColor="text1"/>
          <w:sz w:val="24"/>
        </w:rPr>
        <w:t>) in rice-fields of northe</w:t>
      </w:r>
      <w:r w:rsidR="00DD56E4">
        <w:rPr>
          <w:rFonts w:ascii="Times New Roman" w:hAnsi="Times New Roman" w:cs="Times New Roman"/>
          <w:color w:val="000000" w:themeColor="text1"/>
          <w:sz w:val="24"/>
        </w:rPr>
        <w:t>rn Spain (</w:t>
      </w:r>
      <w:proofErr w:type="spellStart"/>
      <w:r w:rsidR="00DD56E4">
        <w:rPr>
          <w:rFonts w:ascii="Times New Roman" w:hAnsi="Times New Roman" w:cs="Times New Roman"/>
          <w:color w:val="000000" w:themeColor="text1"/>
          <w:sz w:val="24"/>
        </w:rPr>
        <w:t>Bertolero</w:t>
      </w:r>
      <w:proofErr w:type="spellEnd"/>
      <w:r w:rsidR="00DD56E4">
        <w:rPr>
          <w:rFonts w:ascii="Times New Roman" w:hAnsi="Times New Roman" w:cs="Times New Roman"/>
          <w:color w:val="000000" w:themeColor="text1"/>
          <w:sz w:val="24"/>
        </w:rPr>
        <w:t xml:space="preserve"> and Navarro</w:t>
      </w:r>
      <w:r w:rsidR="00F7237F" w:rsidRPr="00152C4B">
        <w:rPr>
          <w:rFonts w:ascii="Times New Roman" w:hAnsi="Times New Roman" w:cs="Times New Roman"/>
          <w:color w:val="000000" w:themeColor="text1"/>
          <w:sz w:val="24"/>
        </w:rPr>
        <w:t xml:space="preserve"> 2018). </w:t>
      </w:r>
      <w:r w:rsidR="009D2F0B" w:rsidRPr="00152C4B">
        <w:rPr>
          <w:rFonts w:ascii="Times New Roman" w:hAnsi="Times New Roman" w:cs="Times New Roman"/>
          <w:color w:val="000000" w:themeColor="text1"/>
          <w:sz w:val="24"/>
        </w:rPr>
        <w:t xml:space="preserve">Hamerkop </w:t>
      </w:r>
      <w:r w:rsidR="00754DB1" w:rsidRPr="00152C4B">
        <w:rPr>
          <w:rFonts w:ascii="Times New Roman" w:hAnsi="Times New Roman" w:cs="Times New Roman"/>
          <w:color w:val="000000" w:themeColor="text1"/>
          <w:sz w:val="24"/>
        </w:rPr>
        <w:t>(</w:t>
      </w:r>
      <w:r w:rsidR="009D2F0B" w:rsidRPr="00152C4B">
        <w:rPr>
          <w:rFonts w:ascii="Times New Roman" w:hAnsi="Times New Roman" w:cs="Times New Roman"/>
          <w:i/>
          <w:color w:val="000000" w:themeColor="text1"/>
          <w:sz w:val="24"/>
        </w:rPr>
        <w:t>Scopus umbretta</w:t>
      </w:r>
      <w:r w:rsidR="009D2F0B" w:rsidRPr="00152C4B">
        <w:rPr>
          <w:rFonts w:ascii="Times New Roman" w:hAnsi="Times New Roman" w:cs="Times New Roman"/>
          <w:color w:val="000000" w:themeColor="text1"/>
          <w:sz w:val="24"/>
        </w:rPr>
        <w:t>, Scopidae</w:t>
      </w:r>
      <w:r w:rsidR="00754DB1" w:rsidRPr="00152C4B">
        <w:rPr>
          <w:rFonts w:ascii="Times New Roman" w:hAnsi="Times New Roman" w:cs="Times New Roman"/>
          <w:color w:val="000000" w:themeColor="text1"/>
          <w:sz w:val="24"/>
        </w:rPr>
        <w:t>)</w:t>
      </w:r>
      <w:r w:rsidR="009D2F0B" w:rsidRPr="00152C4B">
        <w:rPr>
          <w:rFonts w:ascii="Times New Roman" w:hAnsi="Times New Roman" w:cs="Times New Roman"/>
          <w:color w:val="000000" w:themeColor="text1"/>
          <w:sz w:val="24"/>
        </w:rPr>
        <w:t xml:space="preserve"> and other species of ibis may also incorporate gastropod molluscs in their diet at these feeding sites </w:t>
      </w:r>
      <w:r w:rsidR="00DD56E4">
        <w:rPr>
          <w:rFonts w:ascii="Times New Roman" w:hAnsi="Times New Roman" w:cs="Times New Roman"/>
          <w:sz w:val="24"/>
        </w:rPr>
        <w:t>(Marion 2013,</w:t>
      </w:r>
      <w:r w:rsidR="009D2F0B" w:rsidRPr="00152C4B">
        <w:rPr>
          <w:rFonts w:ascii="Times New Roman" w:hAnsi="Times New Roman" w:cs="Times New Roman"/>
          <w:sz w:val="24"/>
        </w:rPr>
        <w:t xml:space="preserve"> </w:t>
      </w:r>
      <w:proofErr w:type="spellStart"/>
      <w:r w:rsidR="009D2F0B" w:rsidRPr="00152C4B">
        <w:rPr>
          <w:rFonts w:ascii="Times New Roman" w:hAnsi="Times New Roman" w:cs="Times New Roman"/>
          <w:sz w:val="24"/>
        </w:rPr>
        <w:t>Bertolero</w:t>
      </w:r>
      <w:proofErr w:type="spellEnd"/>
      <w:r w:rsidR="009D2F0B" w:rsidRPr="00152C4B">
        <w:rPr>
          <w:rFonts w:ascii="Times New Roman" w:hAnsi="Times New Roman" w:cs="Times New Roman"/>
          <w:sz w:val="24"/>
        </w:rPr>
        <w:t xml:space="preserve"> a</w:t>
      </w:r>
      <w:r w:rsidR="00DD56E4">
        <w:rPr>
          <w:rFonts w:ascii="Times New Roman" w:hAnsi="Times New Roman" w:cs="Times New Roman"/>
          <w:sz w:val="24"/>
        </w:rPr>
        <w:t>nd Navarro</w:t>
      </w:r>
      <w:r w:rsidR="009D2F0B" w:rsidRPr="00152C4B">
        <w:rPr>
          <w:rFonts w:ascii="Times New Roman" w:hAnsi="Times New Roman" w:cs="Times New Roman"/>
          <w:sz w:val="24"/>
        </w:rPr>
        <w:t xml:space="preserve"> 2018), </w:t>
      </w:r>
      <w:r w:rsidR="00F7237F" w:rsidRPr="00152C4B">
        <w:rPr>
          <w:rFonts w:ascii="Times New Roman" w:hAnsi="Times New Roman" w:cs="Times New Roman"/>
          <w:color w:val="000000" w:themeColor="text1"/>
          <w:sz w:val="24"/>
        </w:rPr>
        <w:t xml:space="preserve">Majority of the other competitors, however, </w:t>
      </w:r>
      <w:r w:rsidRPr="00152C4B">
        <w:rPr>
          <w:rFonts w:ascii="Times New Roman" w:hAnsi="Times New Roman" w:cs="Times New Roman"/>
          <w:color w:val="000000" w:themeColor="text1"/>
          <w:sz w:val="24"/>
        </w:rPr>
        <w:t>compete</w:t>
      </w:r>
      <w:r w:rsidR="00F7237F" w:rsidRPr="00152C4B">
        <w:rPr>
          <w:rFonts w:ascii="Times New Roman" w:hAnsi="Times New Roman" w:cs="Times New Roman"/>
          <w:color w:val="000000" w:themeColor="text1"/>
          <w:sz w:val="24"/>
        </w:rPr>
        <w:t xml:space="preserve"> with the stork for space</w:t>
      </w:r>
      <w:r w:rsidRPr="00152C4B">
        <w:rPr>
          <w:rFonts w:ascii="Times New Roman" w:hAnsi="Times New Roman" w:cs="Times New Roman"/>
          <w:color w:val="000000" w:themeColor="text1"/>
          <w:sz w:val="24"/>
        </w:rPr>
        <w:t xml:space="preserve"> primarily </w:t>
      </w:r>
      <w:r w:rsidR="00B40B7A" w:rsidRPr="00152C4B">
        <w:rPr>
          <w:rFonts w:ascii="Times New Roman" w:hAnsi="Times New Roman" w:cs="Times New Roman"/>
          <w:color w:val="000000" w:themeColor="text1"/>
          <w:sz w:val="24"/>
        </w:rPr>
        <w:t xml:space="preserve">to exploit abundant </w:t>
      </w:r>
      <w:r w:rsidR="00F7237F" w:rsidRPr="00152C4B">
        <w:rPr>
          <w:rFonts w:ascii="Times New Roman" w:hAnsi="Times New Roman" w:cs="Times New Roman"/>
          <w:color w:val="000000" w:themeColor="text1"/>
          <w:sz w:val="24"/>
        </w:rPr>
        <w:t>alternative invertebrate prey resources since t</w:t>
      </w:r>
      <w:r w:rsidRPr="00152C4B">
        <w:rPr>
          <w:rFonts w:ascii="Times New Roman" w:hAnsi="Times New Roman" w:cs="Times New Roman"/>
          <w:color w:val="000000" w:themeColor="text1"/>
          <w:sz w:val="24"/>
        </w:rPr>
        <w:t xml:space="preserve">hey are </w:t>
      </w:r>
      <w:r w:rsidR="005B5B76" w:rsidRPr="00152C4B">
        <w:rPr>
          <w:rFonts w:ascii="Times New Roman" w:hAnsi="Times New Roman" w:cs="Times New Roman"/>
          <w:color w:val="000000" w:themeColor="text1"/>
          <w:sz w:val="24"/>
        </w:rPr>
        <w:t xml:space="preserve">not as </w:t>
      </w:r>
      <w:r w:rsidRPr="00152C4B">
        <w:rPr>
          <w:rFonts w:ascii="Times New Roman" w:hAnsi="Times New Roman" w:cs="Times New Roman"/>
          <w:color w:val="000000" w:themeColor="text1"/>
          <w:sz w:val="24"/>
        </w:rPr>
        <w:t>gastropod-</w:t>
      </w:r>
      <w:r w:rsidR="005B5B76" w:rsidRPr="00152C4B">
        <w:rPr>
          <w:rFonts w:ascii="Times New Roman" w:hAnsi="Times New Roman" w:cs="Times New Roman"/>
          <w:color w:val="000000" w:themeColor="text1"/>
          <w:sz w:val="24"/>
        </w:rPr>
        <w:t>specialist fe</w:t>
      </w:r>
      <w:r w:rsidR="00B40B7A" w:rsidRPr="00152C4B">
        <w:rPr>
          <w:rFonts w:ascii="Times New Roman" w:hAnsi="Times New Roman" w:cs="Times New Roman"/>
          <w:color w:val="000000" w:themeColor="text1"/>
          <w:sz w:val="24"/>
        </w:rPr>
        <w:t>ed</w:t>
      </w:r>
      <w:r w:rsidR="005B5B76" w:rsidRPr="00152C4B">
        <w:rPr>
          <w:rFonts w:ascii="Times New Roman" w:hAnsi="Times New Roman" w:cs="Times New Roman"/>
          <w:color w:val="000000" w:themeColor="text1"/>
          <w:sz w:val="24"/>
        </w:rPr>
        <w:t>e</w:t>
      </w:r>
      <w:r w:rsidR="00B40B7A" w:rsidRPr="00152C4B">
        <w:rPr>
          <w:rFonts w:ascii="Times New Roman" w:hAnsi="Times New Roman" w:cs="Times New Roman"/>
          <w:color w:val="000000" w:themeColor="text1"/>
          <w:sz w:val="24"/>
        </w:rPr>
        <w:t xml:space="preserve">rs as </w:t>
      </w:r>
      <w:r w:rsidRPr="00152C4B">
        <w:rPr>
          <w:rFonts w:ascii="Times New Roman" w:hAnsi="Times New Roman" w:cs="Times New Roman"/>
          <w:color w:val="000000" w:themeColor="text1"/>
          <w:sz w:val="24"/>
        </w:rPr>
        <w:t xml:space="preserve">is the </w:t>
      </w:r>
      <w:r w:rsidR="00F06DB1" w:rsidRPr="00152C4B">
        <w:rPr>
          <w:rFonts w:ascii="Times New Roman" w:hAnsi="Times New Roman" w:cs="Times New Roman"/>
          <w:color w:val="000000" w:themeColor="text1"/>
          <w:sz w:val="24"/>
        </w:rPr>
        <w:t>African Openbill Stork</w:t>
      </w:r>
      <w:r w:rsidRPr="00152C4B">
        <w:rPr>
          <w:rFonts w:ascii="Times New Roman" w:hAnsi="Times New Roman" w:cs="Times New Roman"/>
          <w:color w:val="000000" w:themeColor="text1"/>
          <w:sz w:val="24"/>
        </w:rPr>
        <w:t>.</w:t>
      </w:r>
      <w:r w:rsidR="0081469B" w:rsidRPr="00152C4B">
        <w:rPr>
          <w:rFonts w:ascii="Times New Roman" w:hAnsi="Times New Roman" w:cs="Times New Roman"/>
          <w:color w:val="000000" w:themeColor="text1"/>
          <w:sz w:val="24"/>
        </w:rPr>
        <w:t xml:space="preserve"> </w:t>
      </w:r>
      <w:r w:rsidR="00F7237F" w:rsidRPr="00152C4B">
        <w:rPr>
          <w:rFonts w:ascii="Times New Roman" w:hAnsi="Times New Roman" w:cs="Times New Roman"/>
          <w:color w:val="000000" w:themeColor="text1"/>
          <w:sz w:val="24"/>
        </w:rPr>
        <w:tab/>
      </w:r>
      <w:r w:rsidR="000E6A3C" w:rsidRPr="00152C4B">
        <w:rPr>
          <w:rFonts w:ascii="Times New Roman" w:hAnsi="Times New Roman" w:cs="Times New Roman"/>
          <w:color w:val="000000" w:themeColor="text1"/>
          <w:sz w:val="24"/>
        </w:rPr>
        <w:t>The insignificant influence of paddy-</w:t>
      </w:r>
      <w:r w:rsidR="000C030B" w:rsidRPr="00152C4B">
        <w:rPr>
          <w:rFonts w:ascii="Times New Roman" w:hAnsi="Times New Roman" w:cs="Times New Roman"/>
          <w:color w:val="000000" w:themeColor="text1"/>
          <w:sz w:val="24"/>
        </w:rPr>
        <w:t>field-block</w:t>
      </w:r>
      <w:r w:rsidR="000E6A3C" w:rsidRPr="00152C4B">
        <w:rPr>
          <w:rFonts w:ascii="Times New Roman" w:hAnsi="Times New Roman" w:cs="Times New Roman"/>
          <w:color w:val="000000" w:themeColor="text1"/>
          <w:sz w:val="24"/>
        </w:rPr>
        <w:t xml:space="preserve"> size in driving these stork-competitor-gastropod inter</w:t>
      </w:r>
      <w:r w:rsidR="00B40B7A" w:rsidRPr="00152C4B">
        <w:rPr>
          <w:rFonts w:ascii="Times New Roman" w:hAnsi="Times New Roman" w:cs="Times New Roman"/>
          <w:color w:val="000000" w:themeColor="text1"/>
          <w:sz w:val="24"/>
        </w:rPr>
        <w:t>-</w:t>
      </w:r>
      <w:r w:rsidR="000E6A3C" w:rsidRPr="00152C4B">
        <w:rPr>
          <w:rFonts w:ascii="Times New Roman" w:hAnsi="Times New Roman" w:cs="Times New Roman"/>
          <w:color w:val="000000" w:themeColor="text1"/>
          <w:sz w:val="24"/>
        </w:rPr>
        <w:t>linkages, however implies two possible scenario: first,</w:t>
      </w:r>
      <w:r w:rsidR="00F30EE7" w:rsidRPr="00152C4B">
        <w:rPr>
          <w:rFonts w:ascii="Times New Roman" w:hAnsi="Times New Roman" w:cs="Times New Roman"/>
          <w:color w:val="000000" w:themeColor="text1"/>
          <w:sz w:val="24"/>
        </w:rPr>
        <w:t xml:space="preserve"> the temporal dimen</w:t>
      </w:r>
      <w:r w:rsidR="000E6A3C" w:rsidRPr="00152C4B">
        <w:rPr>
          <w:rFonts w:ascii="Times New Roman" w:hAnsi="Times New Roman" w:cs="Times New Roman"/>
          <w:color w:val="000000" w:themeColor="text1"/>
          <w:sz w:val="24"/>
        </w:rPr>
        <w:t>sion is superior to the spatial one in determining abundance of gastropods and thus this abundance strongly depends on anthropogenic agronomic operations including use of chemical farm inputs to boost soil and water nutrient</w:t>
      </w:r>
      <w:r w:rsidR="00DB29AC" w:rsidRPr="00152C4B">
        <w:rPr>
          <w:rFonts w:ascii="Times New Roman" w:hAnsi="Times New Roman" w:cs="Times New Roman"/>
          <w:color w:val="000000" w:themeColor="text1"/>
          <w:sz w:val="24"/>
        </w:rPr>
        <w:t xml:space="preserve">s, which </w:t>
      </w:r>
      <w:r w:rsidR="00F30EE7" w:rsidRPr="00152C4B">
        <w:rPr>
          <w:rFonts w:ascii="Times New Roman" w:hAnsi="Times New Roman" w:cs="Times New Roman"/>
          <w:color w:val="000000" w:themeColor="text1"/>
          <w:sz w:val="24"/>
        </w:rPr>
        <w:t>results into</w:t>
      </w:r>
      <w:r w:rsidR="000E6A3C" w:rsidRPr="00152C4B">
        <w:rPr>
          <w:rFonts w:ascii="Times New Roman" w:hAnsi="Times New Roman" w:cs="Times New Roman"/>
          <w:color w:val="000000" w:themeColor="text1"/>
          <w:sz w:val="24"/>
        </w:rPr>
        <w:t xml:space="preserve"> enhanced gastropod reproduction</w:t>
      </w:r>
      <w:r w:rsidR="00DB29AC" w:rsidRPr="00152C4B">
        <w:rPr>
          <w:rFonts w:ascii="Times New Roman" w:hAnsi="Times New Roman" w:cs="Times New Roman"/>
          <w:color w:val="000000" w:themeColor="text1"/>
          <w:sz w:val="24"/>
        </w:rPr>
        <w:t>. S</w:t>
      </w:r>
      <w:r w:rsidR="000E6A3C" w:rsidRPr="00152C4B">
        <w:rPr>
          <w:rFonts w:ascii="Times New Roman" w:hAnsi="Times New Roman" w:cs="Times New Roman"/>
          <w:color w:val="000000" w:themeColor="text1"/>
          <w:sz w:val="24"/>
        </w:rPr>
        <w:t xml:space="preserve">econdly, </w:t>
      </w:r>
      <w:r w:rsidR="003D7C4F" w:rsidRPr="00152C4B">
        <w:rPr>
          <w:rFonts w:ascii="Times New Roman" w:hAnsi="Times New Roman" w:cs="Times New Roman"/>
          <w:color w:val="000000" w:themeColor="text1"/>
          <w:sz w:val="24"/>
        </w:rPr>
        <w:t>abundance</w:t>
      </w:r>
      <w:r w:rsidR="000E6A3C" w:rsidRPr="00152C4B">
        <w:rPr>
          <w:rFonts w:ascii="Times New Roman" w:hAnsi="Times New Roman" w:cs="Times New Roman"/>
          <w:color w:val="000000" w:themeColor="text1"/>
          <w:sz w:val="24"/>
        </w:rPr>
        <w:t xml:space="preserve"> of gastropods, regardless of soil flooding status, is fundamentally</w:t>
      </w:r>
      <w:r w:rsidR="00DB29AC" w:rsidRPr="00152C4B">
        <w:rPr>
          <w:rFonts w:ascii="Times New Roman" w:hAnsi="Times New Roman" w:cs="Times New Roman"/>
          <w:color w:val="000000" w:themeColor="text1"/>
          <w:sz w:val="24"/>
        </w:rPr>
        <w:t xml:space="preserve"> patchy within individual paddy-blocks</w:t>
      </w:r>
      <w:r w:rsidR="00B56072" w:rsidRPr="00152C4B">
        <w:rPr>
          <w:rFonts w:ascii="Times New Roman" w:hAnsi="Times New Roman" w:cs="Times New Roman"/>
          <w:color w:val="000000" w:themeColor="text1"/>
          <w:sz w:val="24"/>
        </w:rPr>
        <w:t>. T</w:t>
      </w:r>
      <w:r w:rsidR="000E6A3C" w:rsidRPr="00152C4B">
        <w:rPr>
          <w:rFonts w:ascii="Times New Roman" w:hAnsi="Times New Roman" w:cs="Times New Roman"/>
          <w:color w:val="000000" w:themeColor="text1"/>
          <w:sz w:val="24"/>
        </w:rPr>
        <w:t>herefore</w:t>
      </w:r>
      <w:r w:rsidR="00B56072" w:rsidRPr="00152C4B">
        <w:rPr>
          <w:rFonts w:ascii="Times New Roman" w:hAnsi="Times New Roman" w:cs="Times New Roman"/>
          <w:color w:val="000000" w:themeColor="text1"/>
          <w:sz w:val="24"/>
        </w:rPr>
        <w:t>,</w:t>
      </w:r>
      <w:r w:rsidR="000E6A3C" w:rsidRPr="00152C4B">
        <w:rPr>
          <w:rFonts w:ascii="Times New Roman" w:hAnsi="Times New Roman" w:cs="Times New Roman"/>
          <w:color w:val="000000" w:themeColor="text1"/>
          <w:sz w:val="24"/>
        </w:rPr>
        <w:t xml:space="preserve"> when a paddy block is in an agronomic operational state which presents conditions favourable for proliferation</w:t>
      </w:r>
      <w:r w:rsidR="00B90260" w:rsidRPr="00152C4B">
        <w:rPr>
          <w:rFonts w:ascii="Times New Roman" w:hAnsi="Times New Roman" w:cs="Times New Roman"/>
          <w:color w:val="000000" w:themeColor="text1"/>
          <w:sz w:val="24"/>
        </w:rPr>
        <w:t xml:space="preserve"> of gastropods and other invertebrates</w:t>
      </w:r>
      <w:r w:rsidR="00DB29AC" w:rsidRPr="00152C4B">
        <w:rPr>
          <w:rFonts w:ascii="Times New Roman" w:hAnsi="Times New Roman" w:cs="Times New Roman"/>
          <w:color w:val="000000" w:themeColor="text1"/>
          <w:sz w:val="24"/>
        </w:rPr>
        <w:t>,</w:t>
      </w:r>
      <w:r w:rsidR="00B56072" w:rsidRPr="00152C4B">
        <w:rPr>
          <w:rFonts w:ascii="Times New Roman" w:hAnsi="Times New Roman" w:cs="Times New Roman"/>
          <w:color w:val="000000" w:themeColor="text1"/>
          <w:sz w:val="24"/>
        </w:rPr>
        <w:t xml:space="preserve"> such as during </w:t>
      </w:r>
      <w:r w:rsidR="00DB29AC" w:rsidRPr="00152C4B">
        <w:rPr>
          <w:rFonts w:ascii="Times New Roman" w:hAnsi="Times New Roman" w:cs="Times New Roman"/>
          <w:color w:val="000000" w:themeColor="text1"/>
          <w:sz w:val="24"/>
        </w:rPr>
        <w:t>the early phases of rice growth</w:t>
      </w:r>
      <w:r w:rsidR="00B56072" w:rsidRPr="00152C4B">
        <w:rPr>
          <w:rFonts w:ascii="Times New Roman" w:hAnsi="Times New Roman" w:cs="Times New Roman"/>
          <w:color w:val="000000" w:themeColor="text1"/>
          <w:sz w:val="24"/>
        </w:rPr>
        <w:t xml:space="preserve"> when prey is also easier to </w:t>
      </w:r>
      <w:r w:rsidR="00B83D9D" w:rsidRPr="00152C4B">
        <w:rPr>
          <w:rFonts w:ascii="Times New Roman" w:hAnsi="Times New Roman" w:cs="Times New Roman"/>
          <w:color w:val="000000" w:themeColor="text1"/>
          <w:sz w:val="24"/>
        </w:rPr>
        <w:t xml:space="preserve">detect and </w:t>
      </w:r>
      <w:r w:rsidR="00B56072" w:rsidRPr="00152C4B">
        <w:rPr>
          <w:rFonts w:ascii="Times New Roman" w:hAnsi="Times New Roman" w:cs="Times New Roman"/>
          <w:color w:val="000000" w:themeColor="text1"/>
          <w:sz w:val="24"/>
        </w:rPr>
        <w:t>capture due to relatively low water levels (</w:t>
      </w:r>
      <w:proofErr w:type="spellStart"/>
      <w:r w:rsidR="00B56072" w:rsidRPr="00152C4B">
        <w:rPr>
          <w:rFonts w:ascii="Times New Roman" w:hAnsi="Times New Roman" w:cs="Times New Roman"/>
          <w:color w:val="000000" w:themeColor="text1"/>
          <w:sz w:val="24"/>
        </w:rPr>
        <w:t>Zainul-Abidin</w:t>
      </w:r>
      <w:proofErr w:type="spellEnd"/>
      <w:r w:rsidR="00B56072" w:rsidRPr="00152C4B">
        <w:rPr>
          <w:rFonts w:ascii="Times New Roman" w:hAnsi="Times New Roman" w:cs="Times New Roman"/>
          <w:color w:val="000000" w:themeColor="text1"/>
          <w:sz w:val="24"/>
        </w:rPr>
        <w:t xml:space="preserve"> </w:t>
      </w:r>
      <w:r w:rsidR="00FD3CDC">
        <w:rPr>
          <w:rFonts w:ascii="Times New Roman" w:hAnsi="Times New Roman" w:cs="Times New Roman"/>
          <w:color w:val="000000" w:themeColor="text1"/>
          <w:sz w:val="24"/>
        </w:rPr>
        <w:t>et al.</w:t>
      </w:r>
      <w:r w:rsidR="00B56072" w:rsidRPr="00152C4B">
        <w:rPr>
          <w:rFonts w:ascii="Times New Roman" w:hAnsi="Times New Roman" w:cs="Times New Roman"/>
          <w:color w:val="000000" w:themeColor="text1"/>
          <w:sz w:val="24"/>
        </w:rPr>
        <w:t xml:space="preserve"> 2017)</w:t>
      </w:r>
      <w:r w:rsidR="00DB29AC" w:rsidRPr="00152C4B">
        <w:rPr>
          <w:rFonts w:ascii="Times New Roman" w:hAnsi="Times New Roman" w:cs="Times New Roman"/>
          <w:color w:val="000000" w:themeColor="text1"/>
          <w:sz w:val="24"/>
        </w:rPr>
        <w:t>, such a</w:t>
      </w:r>
      <w:r w:rsidR="000E6A3C" w:rsidRPr="00152C4B">
        <w:rPr>
          <w:rFonts w:ascii="Times New Roman" w:hAnsi="Times New Roman" w:cs="Times New Roman"/>
          <w:color w:val="000000" w:themeColor="text1"/>
          <w:sz w:val="24"/>
        </w:rPr>
        <w:t xml:space="preserve"> block constitutes a potential competition hot-spot for </w:t>
      </w:r>
      <w:r w:rsidR="00B27C4C" w:rsidRPr="00152C4B">
        <w:rPr>
          <w:rFonts w:ascii="Times New Roman" w:hAnsi="Times New Roman" w:cs="Times New Roman"/>
          <w:color w:val="000000" w:themeColor="text1"/>
          <w:sz w:val="24"/>
        </w:rPr>
        <w:t xml:space="preserve">space between </w:t>
      </w:r>
      <w:r w:rsidR="00F06DB1" w:rsidRPr="00152C4B">
        <w:rPr>
          <w:rFonts w:ascii="Times New Roman" w:hAnsi="Times New Roman" w:cs="Times New Roman"/>
          <w:color w:val="000000" w:themeColor="text1"/>
          <w:sz w:val="24"/>
        </w:rPr>
        <w:t>African Openbill Stork</w:t>
      </w:r>
      <w:r w:rsidR="000E6A3C" w:rsidRPr="00152C4B">
        <w:rPr>
          <w:rFonts w:ascii="Times New Roman" w:hAnsi="Times New Roman" w:cs="Times New Roman"/>
          <w:color w:val="000000" w:themeColor="text1"/>
          <w:sz w:val="24"/>
        </w:rPr>
        <w:t xml:space="preserve"> and other predatory waterbirds, regardless of the size of that paddy block. This is because of the established field management synchrony in the whole rice scheme such that at any one time, all constituent paddy-fields with a block are at the same agronomic operation as well as rice growth s</w:t>
      </w:r>
      <w:r w:rsidR="007A3A1A" w:rsidRPr="00152C4B">
        <w:rPr>
          <w:rFonts w:ascii="Times New Roman" w:hAnsi="Times New Roman" w:cs="Times New Roman"/>
          <w:color w:val="000000" w:themeColor="text1"/>
          <w:sz w:val="24"/>
        </w:rPr>
        <w:t>tage  (National Irrigation Authority</w:t>
      </w:r>
      <w:r w:rsidR="000E6A3C" w:rsidRPr="00152C4B">
        <w:rPr>
          <w:rFonts w:ascii="Times New Roman" w:hAnsi="Times New Roman" w:cs="Times New Roman"/>
          <w:color w:val="000000" w:themeColor="text1"/>
          <w:sz w:val="24"/>
        </w:rPr>
        <w:t xml:space="preserve">, 2019). Therefore for foraging waterbirds, dispersing to </w:t>
      </w:r>
      <w:r w:rsidR="00523C42" w:rsidRPr="00152C4B">
        <w:rPr>
          <w:rFonts w:ascii="Times New Roman" w:hAnsi="Times New Roman" w:cs="Times New Roman"/>
          <w:color w:val="000000" w:themeColor="text1"/>
          <w:sz w:val="24"/>
        </w:rPr>
        <w:t>neighbouring</w:t>
      </w:r>
      <w:r w:rsidR="000E6A3C" w:rsidRPr="00152C4B">
        <w:rPr>
          <w:rFonts w:ascii="Times New Roman" w:hAnsi="Times New Roman" w:cs="Times New Roman"/>
          <w:color w:val="000000" w:themeColor="text1"/>
          <w:sz w:val="24"/>
        </w:rPr>
        <w:t xml:space="preserve"> blocks due to competitive pressure, or space delimitations, may not be of any benefit (</w:t>
      </w:r>
      <w:proofErr w:type="spellStart"/>
      <w:r w:rsidR="00DD56E4">
        <w:rPr>
          <w:rFonts w:ascii="Times New Roman" w:hAnsi="Times New Roman" w:cs="Times New Roman"/>
          <w:color w:val="000000" w:themeColor="text1"/>
          <w:sz w:val="24"/>
        </w:rPr>
        <w:t>Matthysen</w:t>
      </w:r>
      <w:proofErr w:type="spellEnd"/>
      <w:r w:rsidR="00DD56E4">
        <w:rPr>
          <w:rFonts w:ascii="Times New Roman" w:hAnsi="Times New Roman" w:cs="Times New Roman"/>
          <w:color w:val="000000" w:themeColor="text1"/>
          <w:sz w:val="24"/>
        </w:rPr>
        <w:t xml:space="preserve"> 2005,</w:t>
      </w:r>
      <w:r w:rsidR="00647DDC" w:rsidRPr="00152C4B">
        <w:rPr>
          <w:rFonts w:ascii="Times New Roman" w:hAnsi="Times New Roman" w:cs="Times New Roman"/>
          <w:color w:val="000000" w:themeColor="text1"/>
          <w:sz w:val="24"/>
        </w:rPr>
        <w:t xml:space="preserve"> </w:t>
      </w:r>
      <w:proofErr w:type="spellStart"/>
      <w:r w:rsidR="00DD56E4">
        <w:rPr>
          <w:rFonts w:ascii="Times New Roman" w:hAnsi="Times New Roman" w:cs="Times New Roman"/>
          <w:color w:val="000000" w:themeColor="text1"/>
          <w:sz w:val="24"/>
        </w:rPr>
        <w:lastRenderedPageBreak/>
        <w:t>Guillaumet</w:t>
      </w:r>
      <w:proofErr w:type="spellEnd"/>
      <w:r w:rsidR="00DD56E4">
        <w:rPr>
          <w:rFonts w:ascii="Times New Roman" w:hAnsi="Times New Roman" w:cs="Times New Roman"/>
          <w:color w:val="000000" w:themeColor="text1"/>
          <w:sz w:val="24"/>
        </w:rPr>
        <w:t xml:space="preserve"> and Russell</w:t>
      </w:r>
      <w:r w:rsidR="00647DDC" w:rsidRPr="00152C4B">
        <w:rPr>
          <w:rFonts w:ascii="Times New Roman" w:hAnsi="Times New Roman" w:cs="Times New Roman"/>
          <w:color w:val="000000" w:themeColor="text1"/>
          <w:sz w:val="24"/>
        </w:rPr>
        <w:t xml:space="preserve"> 2022) </w:t>
      </w:r>
      <w:r w:rsidR="000E6A3C" w:rsidRPr="00152C4B">
        <w:rPr>
          <w:rFonts w:ascii="Times New Roman" w:hAnsi="Times New Roman" w:cs="Times New Roman"/>
          <w:color w:val="000000" w:themeColor="text1"/>
          <w:sz w:val="24"/>
        </w:rPr>
        <w:t>becaus</w:t>
      </w:r>
      <w:r w:rsidR="00C40D11" w:rsidRPr="00152C4B">
        <w:rPr>
          <w:rFonts w:ascii="Times New Roman" w:hAnsi="Times New Roman" w:cs="Times New Roman"/>
          <w:color w:val="000000" w:themeColor="text1"/>
          <w:sz w:val="24"/>
        </w:rPr>
        <w:t xml:space="preserve">e such </w:t>
      </w:r>
      <w:r w:rsidR="00523C42" w:rsidRPr="00152C4B">
        <w:rPr>
          <w:rFonts w:ascii="Times New Roman" w:hAnsi="Times New Roman" w:cs="Times New Roman"/>
          <w:color w:val="000000" w:themeColor="text1"/>
          <w:sz w:val="24"/>
        </w:rPr>
        <w:t>neighbouring</w:t>
      </w:r>
      <w:r w:rsidR="00C40D11" w:rsidRPr="00152C4B">
        <w:rPr>
          <w:rFonts w:ascii="Times New Roman" w:hAnsi="Times New Roman" w:cs="Times New Roman"/>
          <w:color w:val="000000" w:themeColor="text1"/>
          <w:sz w:val="24"/>
        </w:rPr>
        <w:t xml:space="preserve"> blocks may </w:t>
      </w:r>
      <w:r w:rsidR="000E6A3C" w:rsidRPr="00152C4B">
        <w:rPr>
          <w:rFonts w:ascii="Times New Roman" w:hAnsi="Times New Roman" w:cs="Times New Roman"/>
          <w:color w:val="000000" w:themeColor="text1"/>
          <w:sz w:val="24"/>
        </w:rPr>
        <w:t xml:space="preserve">at totally different </w:t>
      </w:r>
      <w:r w:rsidR="00DB29AC" w:rsidRPr="00152C4B">
        <w:rPr>
          <w:rFonts w:ascii="Times New Roman" w:hAnsi="Times New Roman" w:cs="Times New Roman"/>
          <w:color w:val="000000" w:themeColor="text1"/>
          <w:sz w:val="24"/>
        </w:rPr>
        <w:t>flooding stages at that point in time</w:t>
      </w:r>
      <w:r w:rsidR="00647DDC" w:rsidRPr="00152C4B">
        <w:rPr>
          <w:rFonts w:ascii="Times New Roman" w:hAnsi="Times New Roman" w:cs="Times New Roman"/>
          <w:color w:val="000000" w:themeColor="text1"/>
          <w:sz w:val="24"/>
        </w:rPr>
        <w:t xml:space="preserve">. </w:t>
      </w:r>
      <w:r w:rsidR="000E6A3C" w:rsidRPr="00152C4B">
        <w:rPr>
          <w:rFonts w:ascii="Times New Roman" w:hAnsi="Times New Roman" w:cs="Times New Roman"/>
          <w:color w:val="000000" w:themeColor="text1"/>
          <w:sz w:val="24"/>
        </w:rPr>
        <w:t>The</w:t>
      </w:r>
      <w:r w:rsidR="00556770" w:rsidRPr="00152C4B">
        <w:rPr>
          <w:rFonts w:ascii="Times New Roman" w:hAnsi="Times New Roman" w:cs="Times New Roman"/>
          <w:color w:val="000000" w:themeColor="text1"/>
          <w:sz w:val="24"/>
        </w:rPr>
        <w:t xml:space="preserve"> observation of a </w:t>
      </w:r>
      <w:r w:rsidR="000E6A3C" w:rsidRPr="00152C4B">
        <w:rPr>
          <w:rFonts w:ascii="Times New Roman" w:hAnsi="Times New Roman" w:cs="Times New Roman"/>
          <w:color w:val="000000" w:themeColor="text1"/>
          <w:sz w:val="24"/>
        </w:rPr>
        <w:t xml:space="preserve">fairly stable </w:t>
      </w:r>
      <w:r w:rsidR="003D7C4F" w:rsidRPr="00152C4B">
        <w:rPr>
          <w:rFonts w:ascii="Times New Roman" w:hAnsi="Times New Roman" w:cs="Times New Roman"/>
          <w:color w:val="000000" w:themeColor="text1"/>
          <w:sz w:val="24"/>
        </w:rPr>
        <w:t xml:space="preserve">abundance </w:t>
      </w:r>
      <w:r w:rsidR="000E6A3C" w:rsidRPr="00152C4B">
        <w:rPr>
          <w:rFonts w:ascii="Times New Roman" w:hAnsi="Times New Roman" w:cs="Times New Roman"/>
          <w:color w:val="000000" w:themeColor="text1"/>
          <w:sz w:val="24"/>
        </w:rPr>
        <w:t xml:space="preserve">distribution of gastropods across rice growth stages except for the apparent peak at around the early stages of rice growth suggests, however, that while actual field flooding may be important in boosting their populations on a </w:t>
      </w:r>
      <w:r w:rsidR="0023272B" w:rsidRPr="00152C4B">
        <w:rPr>
          <w:rFonts w:ascii="Times New Roman" w:hAnsi="Times New Roman" w:cs="Times New Roman"/>
          <w:color w:val="000000" w:themeColor="text1"/>
          <w:sz w:val="24"/>
        </w:rPr>
        <w:t>rotational field management</w:t>
      </w:r>
      <w:r w:rsidR="00F938BF" w:rsidRPr="00152C4B">
        <w:rPr>
          <w:rFonts w:ascii="Times New Roman" w:hAnsi="Times New Roman" w:cs="Times New Roman"/>
          <w:color w:val="000000" w:themeColor="text1"/>
          <w:sz w:val="24"/>
        </w:rPr>
        <w:t xml:space="preserve"> basis</w:t>
      </w:r>
      <w:r w:rsidR="000E6A3C" w:rsidRPr="00152C4B">
        <w:rPr>
          <w:rFonts w:ascii="Times New Roman" w:hAnsi="Times New Roman" w:cs="Times New Roman"/>
          <w:color w:val="000000" w:themeColor="text1"/>
          <w:sz w:val="24"/>
        </w:rPr>
        <w:t>, the molluscs are largely</w:t>
      </w:r>
      <w:r w:rsidR="001A233E" w:rsidRPr="00152C4B">
        <w:rPr>
          <w:rFonts w:ascii="Times New Roman" w:hAnsi="Times New Roman" w:cs="Times New Roman"/>
          <w:color w:val="000000" w:themeColor="text1"/>
          <w:sz w:val="24"/>
        </w:rPr>
        <w:t xml:space="preserve"> persistent across rice crop</w:t>
      </w:r>
      <w:r w:rsidR="000E6A3C" w:rsidRPr="00152C4B">
        <w:rPr>
          <w:rFonts w:ascii="Times New Roman" w:hAnsi="Times New Roman" w:cs="Times New Roman"/>
          <w:color w:val="000000" w:themeColor="text1"/>
          <w:sz w:val="24"/>
        </w:rPr>
        <w:t xml:space="preserve"> cycles</w:t>
      </w:r>
      <w:r w:rsidR="00F938BF" w:rsidRPr="00152C4B">
        <w:rPr>
          <w:rFonts w:ascii="Times New Roman" w:hAnsi="Times New Roman" w:cs="Times New Roman"/>
          <w:color w:val="000000" w:themeColor="text1"/>
          <w:sz w:val="24"/>
        </w:rPr>
        <w:t xml:space="preserve">, including </w:t>
      </w:r>
      <w:r w:rsidR="000E6A3C" w:rsidRPr="00152C4B">
        <w:rPr>
          <w:rFonts w:ascii="Times New Roman" w:hAnsi="Times New Roman" w:cs="Times New Roman"/>
          <w:color w:val="000000" w:themeColor="text1"/>
          <w:sz w:val="24"/>
        </w:rPr>
        <w:t xml:space="preserve">periods coinciding with termination of field flooding. A possible explanation is that majority of the gastropod species may continue to be supported by the remnant water </w:t>
      </w:r>
      <w:r w:rsidR="00F938BF" w:rsidRPr="00152C4B">
        <w:rPr>
          <w:rFonts w:ascii="Times New Roman" w:hAnsi="Times New Roman" w:cs="Times New Roman"/>
          <w:color w:val="000000" w:themeColor="text1"/>
          <w:sz w:val="24"/>
        </w:rPr>
        <w:t>or</w:t>
      </w:r>
      <w:r w:rsidR="000E6A3C" w:rsidRPr="00152C4B">
        <w:rPr>
          <w:rFonts w:ascii="Times New Roman" w:hAnsi="Times New Roman" w:cs="Times New Roman"/>
          <w:color w:val="000000" w:themeColor="text1"/>
          <w:sz w:val="24"/>
        </w:rPr>
        <w:t xml:space="preserve"> muddy sediments, soil and silt within </w:t>
      </w:r>
      <w:r w:rsidR="00523C42" w:rsidRPr="00152C4B">
        <w:rPr>
          <w:rFonts w:ascii="Times New Roman" w:hAnsi="Times New Roman" w:cs="Times New Roman"/>
          <w:color w:val="000000" w:themeColor="text1"/>
          <w:sz w:val="24"/>
        </w:rPr>
        <w:t>adjacent</w:t>
      </w:r>
      <w:r w:rsidR="00F938BF" w:rsidRPr="00152C4B">
        <w:rPr>
          <w:rFonts w:ascii="Times New Roman" w:hAnsi="Times New Roman" w:cs="Times New Roman"/>
          <w:color w:val="000000" w:themeColor="text1"/>
          <w:sz w:val="24"/>
        </w:rPr>
        <w:t xml:space="preserve"> water-</w:t>
      </w:r>
      <w:r w:rsidR="000E6A3C" w:rsidRPr="00152C4B">
        <w:rPr>
          <w:rFonts w:ascii="Times New Roman" w:hAnsi="Times New Roman" w:cs="Times New Roman"/>
          <w:color w:val="000000" w:themeColor="text1"/>
          <w:sz w:val="24"/>
        </w:rPr>
        <w:t>d</w:t>
      </w:r>
      <w:r w:rsidR="003D7C4F" w:rsidRPr="00152C4B">
        <w:rPr>
          <w:rFonts w:ascii="Times New Roman" w:hAnsi="Times New Roman" w:cs="Times New Roman"/>
          <w:color w:val="000000" w:themeColor="text1"/>
          <w:sz w:val="24"/>
        </w:rPr>
        <w:t>issemination</w:t>
      </w:r>
      <w:r w:rsidR="000E6A3C" w:rsidRPr="00152C4B">
        <w:rPr>
          <w:rFonts w:ascii="Times New Roman" w:hAnsi="Times New Roman" w:cs="Times New Roman"/>
          <w:color w:val="000000" w:themeColor="text1"/>
          <w:sz w:val="24"/>
        </w:rPr>
        <w:t xml:space="preserve"> channels even after flooding is discontinued (</w:t>
      </w:r>
      <w:proofErr w:type="spellStart"/>
      <w:r w:rsidR="00DD56E4">
        <w:rPr>
          <w:rFonts w:ascii="Times New Roman" w:hAnsi="Times New Roman" w:cs="Times New Roman"/>
          <w:color w:val="000000" w:themeColor="text1"/>
          <w:sz w:val="24"/>
        </w:rPr>
        <w:t>Natuhara</w:t>
      </w:r>
      <w:proofErr w:type="spellEnd"/>
      <w:r w:rsidR="00DD6E27" w:rsidRPr="00152C4B">
        <w:rPr>
          <w:rFonts w:ascii="Times New Roman" w:hAnsi="Times New Roman" w:cs="Times New Roman"/>
          <w:color w:val="000000" w:themeColor="text1"/>
          <w:sz w:val="24"/>
        </w:rPr>
        <w:t xml:space="preserve"> 2033</w:t>
      </w:r>
      <w:r w:rsidR="000E6A3C" w:rsidRPr="00152C4B">
        <w:rPr>
          <w:rFonts w:ascii="Times New Roman" w:hAnsi="Times New Roman" w:cs="Times New Roman"/>
          <w:color w:val="000000" w:themeColor="text1"/>
          <w:sz w:val="24"/>
        </w:rPr>
        <w:t>)</w:t>
      </w:r>
      <w:r w:rsidR="00F938BF" w:rsidRPr="00152C4B">
        <w:rPr>
          <w:rFonts w:ascii="Times New Roman" w:hAnsi="Times New Roman" w:cs="Times New Roman"/>
          <w:color w:val="000000" w:themeColor="text1"/>
          <w:sz w:val="24"/>
        </w:rPr>
        <w:t xml:space="preserve">. Here they may remain in temporary dormancy or </w:t>
      </w:r>
      <w:r w:rsidR="002E0354" w:rsidRPr="00152C4B">
        <w:rPr>
          <w:rFonts w:ascii="Times New Roman" w:hAnsi="Times New Roman" w:cs="Times New Roman"/>
          <w:color w:val="000000" w:themeColor="text1"/>
          <w:sz w:val="24"/>
        </w:rPr>
        <w:t xml:space="preserve">aestivation, </w:t>
      </w:r>
      <w:r w:rsidR="000E6A3C" w:rsidRPr="00152C4B">
        <w:rPr>
          <w:rFonts w:ascii="Times New Roman" w:hAnsi="Times New Roman" w:cs="Times New Roman"/>
          <w:color w:val="000000" w:themeColor="text1"/>
          <w:sz w:val="24"/>
        </w:rPr>
        <w:t>waiting to disperse into and recolonize the paddies once flooding is resumed</w:t>
      </w:r>
      <w:r w:rsidR="00DD56E4">
        <w:rPr>
          <w:rFonts w:ascii="Times New Roman" w:hAnsi="Times New Roman" w:cs="Times New Roman"/>
          <w:color w:val="000000" w:themeColor="text1"/>
          <w:sz w:val="24"/>
        </w:rPr>
        <w:t xml:space="preserve"> (Horgan</w:t>
      </w:r>
      <w:r w:rsidR="002E0354" w:rsidRPr="00152C4B">
        <w:rPr>
          <w:rFonts w:ascii="Times New Roman" w:hAnsi="Times New Roman" w:cs="Times New Roman"/>
          <w:color w:val="000000" w:themeColor="text1"/>
          <w:sz w:val="24"/>
        </w:rPr>
        <w:t xml:space="preserve"> 2018)</w:t>
      </w:r>
      <w:r w:rsidR="000E6A3C" w:rsidRPr="00152C4B">
        <w:rPr>
          <w:rFonts w:ascii="Times New Roman" w:hAnsi="Times New Roman" w:cs="Times New Roman"/>
          <w:color w:val="000000" w:themeColor="text1"/>
          <w:sz w:val="24"/>
        </w:rPr>
        <w:t>.</w:t>
      </w:r>
    </w:p>
    <w:p w:rsidR="000E6A3C" w:rsidRPr="00152C4B" w:rsidRDefault="000E6A3C" w:rsidP="000E6A3C">
      <w:pPr>
        <w:rPr>
          <w:rFonts w:ascii="Times New Roman" w:hAnsi="Times New Roman" w:cs="Times New Roman"/>
        </w:rPr>
      </w:pPr>
    </w:p>
    <w:p w:rsidR="000E6A3C" w:rsidRPr="00152C4B" w:rsidRDefault="00523C42" w:rsidP="000E6A3C">
      <w:pPr>
        <w:rPr>
          <w:rFonts w:ascii="Times New Roman" w:hAnsi="Times New Roman" w:cs="Times New Roman"/>
          <w:b/>
          <w:sz w:val="24"/>
        </w:rPr>
      </w:pPr>
      <w:r w:rsidRPr="00152C4B">
        <w:rPr>
          <w:rFonts w:ascii="Times New Roman" w:hAnsi="Times New Roman" w:cs="Times New Roman"/>
          <w:b/>
          <w:sz w:val="24"/>
        </w:rPr>
        <w:t>Predicted</w:t>
      </w:r>
      <w:r w:rsidR="002A5E0C" w:rsidRPr="00152C4B">
        <w:rPr>
          <w:rFonts w:ascii="Times New Roman" w:hAnsi="Times New Roman" w:cs="Times New Roman"/>
          <w:b/>
          <w:sz w:val="24"/>
        </w:rPr>
        <w:t xml:space="preserve"> </w:t>
      </w:r>
      <w:r w:rsidR="00F06DB1" w:rsidRPr="00152C4B">
        <w:rPr>
          <w:rFonts w:ascii="Times New Roman" w:hAnsi="Times New Roman" w:cs="Times New Roman"/>
          <w:b/>
          <w:sz w:val="24"/>
        </w:rPr>
        <w:t>African Openbill Stork</w:t>
      </w:r>
      <w:r w:rsidR="000E6A3C" w:rsidRPr="00152C4B">
        <w:rPr>
          <w:rFonts w:ascii="Times New Roman" w:hAnsi="Times New Roman" w:cs="Times New Roman"/>
          <w:b/>
          <w:sz w:val="24"/>
        </w:rPr>
        <w:t xml:space="preserve"> and gastropod abundance </w:t>
      </w:r>
      <w:r w:rsidR="002A5E0C" w:rsidRPr="00152C4B">
        <w:rPr>
          <w:rFonts w:ascii="Times New Roman" w:hAnsi="Times New Roman" w:cs="Times New Roman"/>
          <w:b/>
          <w:sz w:val="24"/>
        </w:rPr>
        <w:t xml:space="preserve">response to habitat variables </w:t>
      </w:r>
    </w:p>
    <w:p w:rsidR="000E6A3C" w:rsidRPr="00152C4B" w:rsidRDefault="000E6A3C" w:rsidP="000E6A3C">
      <w:pPr>
        <w:rPr>
          <w:rFonts w:ascii="Times New Roman" w:hAnsi="Times New Roman" w:cs="Times New Roman"/>
          <w:b/>
          <w:i/>
          <w:sz w:val="24"/>
        </w:rPr>
      </w:pPr>
      <w:r w:rsidRPr="00152C4B">
        <w:rPr>
          <w:rFonts w:ascii="Times New Roman" w:hAnsi="Times New Roman" w:cs="Times New Roman"/>
          <w:b/>
          <w:i/>
          <w:sz w:val="24"/>
        </w:rPr>
        <w:t xml:space="preserve">Independent responses to effects of habitat variables </w:t>
      </w:r>
    </w:p>
    <w:p w:rsidR="00473314" w:rsidRPr="00152C4B" w:rsidRDefault="00033D66" w:rsidP="000E6A3C">
      <w:pPr>
        <w:spacing w:line="480" w:lineRule="auto"/>
        <w:jc w:val="both"/>
        <w:rPr>
          <w:rFonts w:ascii="Times New Roman" w:hAnsi="Times New Roman" w:cs="Times New Roman"/>
          <w:color w:val="000000" w:themeColor="text1"/>
          <w:sz w:val="24"/>
        </w:rPr>
      </w:pPr>
      <w:r w:rsidRPr="00152C4B">
        <w:rPr>
          <w:rFonts w:ascii="Times New Roman" w:hAnsi="Times New Roman" w:cs="Times New Roman"/>
          <w:color w:val="000000" w:themeColor="text1"/>
          <w:sz w:val="24"/>
        </w:rPr>
        <w:t xml:space="preserve">Regression modeling </w:t>
      </w:r>
      <w:r w:rsidR="00473314" w:rsidRPr="00152C4B">
        <w:rPr>
          <w:rFonts w:ascii="Times New Roman" w:hAnsi="Times New Roman" w:cs="Times New Roman"/>
          <w:color w:val="000000" w:themeColor="text1"/>
          <w:sz w:val="24"/>
        </w:rPr>
        <w:t xml:space="preserve">confirmed the initial (rice transplanting to first weeding) and the terminal (second weeding to flowering) stages of field flooding to be characteristic of highest abundances of both the storks and the molluscs. On the other hand, although paddy-field flooding was a positive predictor of stork abundance, this factor showed, unlike the case for distribution, only a marginal effect on gastropod abundance. Thus while field flooding was of importance in overall distribution of both taxa, its direct value for determining actual gastropod abundance was </w:t>
      </w:r>
      <w:r w:rsidRPr="00152C4B">
        <w:rPr>
          <w:rFonts w:ascii="Times New Roman" w:hAnsi="Times New Roman" w:cs="Times New Roman"/>
          <w:color w:val="000000" w:themeColor="text1"/>
          <w:sz w:val="24"/>
        </w:rPr>
        <w:t xml:space="preserve">not definitely linear. Nevertheless, </w:t>
      </w:r>
      <w:r w:rsidR="00473314" w:rsidRPr="00152C4B">
        <w:rPr>
          <w:rFonts w:ascii="Times New Roman" w:hAnsi="Times New Roman" w:cs="Times New Roman"/>
          <w:color w:val="000000" w:themeColor="text1"/>
          <w:sz w:val="24"/>
        </w:rPr>
        <w:t xml:space="preserve">the models predicted a direct linear link between gastropod and </w:t>
      </w:r>
      <w:r w:rsidR="00F06DB1" w:rsidRPr="00152C4B">
        <w:rPr>
          <w:rFonts w:ascii="Times New Roman" w:hAnsi="Times New Roman" w:cs="Times New Roman"/>
          <w:color w:val="000000" w:themeColor="text1"/>
          <w:sz w:val="24"/>
        </w:rPr>
        <w:t>African Openbill Stork</w:t>
      </w:r>
      <w:r w:rsidR="00CE19E9" w:rsidRPr="00152C4B">
        <w:rPr>
          <w:rFonts w:ascii="Times New Roman" w:hAnsi="Times New Roman" w:cs="Times New Roman"/>
          <w:color w:val="000000" w:themeColor="text1"/>
          <w:sz w:val="24"/>
        </w:rPr>
        <w:t xml:space="preserve"> </w:t>
      </w:r>
      <w:r w:rsidR="00523C42" w:rsidRPr="00152C4B">
        <w:rPr>
          <w:rFonts w:ascii="Times New Roman" w:hAnsi="Times New Roman" w:cs="Times New Roman"/>
          <w:color w:val="000000" w:themeColor="text1"/>
          <w:sz w:val="24"/>
        </w:rPr>
        <w:t>abundance the</w:t>
      </w:r>
      <w:r w:rsidR="00CE19E9" w:rsidRPr="00152C4B">
        <w:rPr>
          <w:rFonts w:ascii="Times New Roman" w:hAnsi="Times New Roman" w:cs="Times New Roman"/>
          <w:color w:val="000000" w:themeColor="text1"/>
          <w:sz w:val="24"/>
        </w:rPr>
        <w:t xml:space="preserve"> </w:t>
      </w:r>
      <w:r w:rsidR="00523C42" w:rsidRPr="00152C4B">
        <w:rPr>
          <w:rFonts w:ascii="Times New Roman" w:hAnsi="Times New Roman" w:cs="Times New Roman"/>
          <w:color w:val="000000" w:themeColor="text1"/>
          <w:sz w:val="24"/>
        </w:rPr>
        <w:t>highlighting</w:t>
      </w:r>
      <w:r w:rsidR="00473314" w:rsidRPr="00152C4B">
        <w:rPr>
          <w:rFonts w:ascii="Times New Roman" w:hAnsi="Times New Roman" w:cs="Times New Roman"/>
          <w:color w:val="000000" w:themeColor="text1"/>
          <w:sz w:val="24"/>
        </w:rPr>
        <w:t xml:space="preserve"> that</w:t>
      </w:r>
      <w:r w:rsidR="00DD6E27" w:rsidRPr="00152C4B">
        <w:rPr>
          <w:rFonts w:ascii="Times New Roman" w:hAnsi="Times New Roman" w:cs="Times New Roman"/>
          <w:color w:val="000000" w:themeColor="text1"/>
          <w:sz w:val="24"/>
        </w:rPr>
        <w:t xml:space="preserve"> like its Asian counterpart, this species</w:t>
      </w:r>
      <w:r w:rsidR="00473314" w:rsidRPr="00152C4B">
        <w:rPr>
          <w:rFonts w:ascii="Times New Roman" w:hAnsi="Times New Roman" w:cs="Times New Roman"/>
          <w:color w:val="000000" w:themeColor="text1"/>
          <w:sz w:val="24"/>
        </w:rPr>
        <w:t>’ foraging activity around the rice-fields involves tracking the mollusc prey items (</w:t>
      </w:r>
      <w:proofErr w:type="spellStart"/>
      <w:r w:rsidR="00DD6E27" w:rsidRPr="00152C4B">
        <w:rPr>
          <w:rFonts w:ascii="Times New Roman" w:hAnsi="Times New Roman" w:cs="Times New Roman"/>
          <w:color w:val="000000" w:themeColor="text1"/>
          <w:sz w:val="24"/>
        </w:rPr>
        <w:t>Ajayan</w:t>
      </w:r>
      <w:proofErr w:type="spellEnd"/>
      <w:r w:rsidR="00DD6E27" w:rsidRPr="00152C4B">
        <w:rPr>
          <w:rFonts w:ascii="Times New Roman" w:hAnsi="Times New Roman" w:cs="Times New Roman"/>
          <w:color w:val="000000" w:themeColor="text1"/>
          <w:sz w:val="24"/>
        </w:rPr>
        <w:t xml:space="preserve"> </w:t>
      </w:r>
      <w:r w:rsidR="00FD3CDC">
        <w:rPr>
          <w:rFonts w:ascii="Times New Roman" w:hAnsi="Times New Roman" w:cs="Times New Roman"/>
          <w:color w:val="000000" w:themeColor="text1"/>
          <w:sz w:val="24"/>
        </w:rPr>
        <w:t>et al.</w:t>
      </w:r>
      <w:r w:rsidR="00DD6E27" w:rsidRPr="00152C4B">
        <w:rPr>
          <w:rFonts w:ascii="Times New Roman" w:hAnsi="Times New Roman" w:cs="Times New Roman"/>
          <w:color w:val="000000" w:themeColor="text1"/>
          <w:sz w:val="24"/>
        </w:rPr>
        <w:t xml:space="preserve"> </w:t>
      </w:r>
      <w:r w:rsidR="007A77BC" w:rsidRPr="00152C4B">
        <w:rPr>
          <w:rFonts w:ascii="Times New Roman" w:hAnsi="Times New Roman" w:cs="Times New Roman"/>
          <w:color w:val="000000" w:themeColor="text1"/>
          <w:sz w:val="24"/>
        </w:rPr>
        <w:lastRenderedPageBreak/>
        <w:t>20</w:t>
      </w:r>
      <w:r w:rsidR="005B6998" w:rsidRPr="00152C4B">
        <w:rPr>
          <w:rFonts w:ascii="Times New Roman" w:hAnsi="Times New Roman" w:cs="Times New Roman"/>
          <w:color w:val="000000" w:themeColor="text1"/>
          <w:sz w:val="24"/>
        </w:rPr>
        <w:t>1</w:t>
      </w:r>
      <w:r w:rsidR="00DD6E27" w:rsidRPr="00152C4B">
        <w:rPr>
          <w:rFonts w:ascii="Times New Roman" w:hAnsi="Times New Roman" w:cs="Times New Roman"/>
          <w:color w:val="000000" w:themeColor="text1"/>
          <w:sz w:val="24"/>
        </w:rPr>
        <w:t>6</w:t>
      </w:r>
      <w:r w:rsidR="00473314" w:rsidRPr="00152C4B">
        <w:rPr>
          <w:rFonts w:ascii="Times New Roman" w:hAnsi="Times New Roman" w:cs="Times New Roman"/>
          <w:color w:val="000000" w:themeColor="text1"/>
          <w:sz w:val="24"/>
        </w:rPr>
        <w:t>)</w:t>
      </w:r>
      <w:r w:rsidR="00523C42" w:rsidRPr="00152C4B">
        <w:rPr>
          <w:rFonts w:ascii="Times New Roman" w:hAnsi="Times New Roman" w:cs="Times New Roman"/>
          <w:color w:val="000000" w:themeColor="text1"/>
          <w:sz w:val="24"/>
        </w:rPr>
        <w:t>, even</w:t>
      </w:r>
      <w:r w:rsidR="00CE19E9" w:rsidRPr="00152C4B">
        <w:rPr>
          <w:rFonts w:ascii="Times New Roman" w:hAnsi="Times New Roman" w:cs="Times New Roman"/>
          <w:color w:val="000000" w:themeColor="text1"/>
          <w:sz w:val="24"/>
        </w:rPr>
        <w:t xml:space="preserve"> though abundance of potentially competing waterbirds pedicured reduced abundance of Openbill Stork. </w:t>
      </w:r>
      <w:r w:rsidR="00473314" w:rsidRPr="00152C4B">
        <w:rPr>
          <w:rFonts w:ascii="Times New Roman" w:hAnsi="Times New Roman" w:cs="Times New Roman"/>
          <w:color w:val="000000" w:themeColor="text1"/>
          <w:sz w:val="24"/>
        </w:rPr>
        <w:t>Yet</w:t>
      </w:r>
      <w:r w:rsidR="00076329" w:rsidRPr="00152C4B">
        <w:rPr>
          <w:rFonts w:ascii="Times New Roman" w:hAnsi="Times New Roman" w:cs="Times New Roman"/>
          <w:color w:val="000000" w:themeColor="text1"/>
          <w:sz w:val="24"/>
        </w:rPr>
        <w:t>,</w:t>
      </w:r>
      <w:r w:rsidR="00473314" w:rsidRPr="00152C4B">
        <w:rPr>
          <w:rFonts w:ascii="Times New Roman" w:hAnsi="Times New Roman" w:cs="Times New Roman"/>
          <w:color w:val="000000" w:themeColor="text1"/>
          <w:sz w:val="24"/>
        </w:rPr>
        <w:t xml:space="preserve"> abundance peaks for </w:t>
      </w:r>
      <w:r w:rsidR="00076329" w:rsidRPr="00152C4B">
        <w:rPr>
          <w:rFonts w:ascii="Times New Roman" w:hAnsi="Times New Roman" w:cs="Times New Roman"/>
          <w:color w:val="000000" w:themeColor="text1"/>
          <w:sz w:val="24"/>
        </w:rPr>
        <w:t xml:space="preserve">both the </w:t>
      </w:r>
      <w:r w:rsidR="00473314" w:rsidRPr="00152C4B">
        <w:rPr>
          <w:rFonts w:ascii="Times New Roman" w:hAnsi="Times New Roman" w:cs="Times New Roman"/>
          <w:color w:val="000000" w:themeColor="text1"/>
          <w:sz w:val="24"/>
        </w:rPr>
        <w:t>stork and the molluscs occurred at different rice growth stages. Considering these facts together, it can be presumed that while field flooding is important for overall distribution across the rice scheme it is fundamentally of practical value to gastropods mostly for purposes of</w:t>
      </w:r>
      <w:r w:rsidR="00FD1A3B" w:rsidRPr="00152C4B">
        <w:rPr>
          <w:rFonts w:ascii="Times New Roman" w:hAnsi="Times New Roman" w:cs="Times New Roman"/>
          <w:color w:val="000000" w:themeColor="text1"/>
          <w:sz w:val="24"/>
        </w:rPr>
        <w:t xml:space="preserve"> reproduction and early growth</w:t>
      </w:r>
      <w:r w:rsidR="00473314" w:rsidRPr="00152C4B">
        <w:rPr>
          <w:rFonts w:ascii="Times New Roman" w:hAnsi="Times New Roman" w:cs="Times New Roman"/>
          <w:color w:val="000000" w:themeColor="text1"/>
          <w:sz w:val="24"/>
        </w:rPr>
        <w:t>, subsequent to which the molluscs may remain as dormant adults withstanding drier conditions till the next flooding event</w:t>
      </w:r>
      <w:r w:rsidR="00756275" w:rsidRPr="00152C4B">
        <w:rPr>
          <w:rFonts w:ascii="Times New Roman" w:hAnsi="Times New Roman" w:cs="Times New Roman"/>
          <w:color w:val="000000" w:themeColor="text1"/>
          <w:sz w:val="24"/>
        </w:rPr>
        <w:t xml:space="preserve"> (</w:t>
      </w:r>
      <w:r w:rsidR="00DD56E4">
        <w:rPr>
          <w:rFonts w:ascii="Times New Roman" w:hAnsi="Times New Roman" w:cs="Times New Roman"/>
          <w:color w:val="000000" w:themeColor="text1"/>
          <w:sz w:val="24"/>
        </w:rPr>
        <w:t>Merlo et al. 2016,</w:t>
      </w:r>
      <w:r w:rsidR="00095B1C" w:rsidRPr="00152C4B">
        <w:rPr>
          <w:rFonts w:ascii="Times New Roman" w:hAnsi="Times New Roman" w:cs="Times New Roman"/>
          <w:color w:val="000000" w:themeColor="text1"/>
          <w:sz w:val="24"/>
        </w:rPr>
        <w:t xml:space="preserve"> </w:t>
      </w:r>
      <w:proofErr w:type="spellStart"/>
      <w:r w:rsidR="00095B1C" w:rsidRPr="00152C4B">
        <w:rPr>
          <w:rFonts w:ascii="Times New Roman" w:hAnsi="Times New Roman" w:cs="Times New Roman"/>
          <w:color w:val="000000" w:themeColor="text1"/>
          <w:sz w:val="24"/>
        </w:rPr>
        <w:t>Yesmin</w:t>
      </w:r>
      <w:proofErr w:type="spellEnd"/>
      <w:r w:rsidR="00095B1C" w:rsidRPr="00152C4B">
        <w:rPr>
          <w:rFonts w:ascii="Times New Roman" w:hAnsi="Times New Roman" w:cs="Times New Roman"/>
          <w:color w:val="000000" w:themeColor="text1"/>
          <w:sz w:val="24"/>
        </w:rPr>
        <w:t xml:space="preserve"> </w:t>
      </w:r>
      <w:r w:rsidR="00FD3CDC">
        <w:rPr>
          <w:rFonts w:ascii="Times New Roman" w:hAnsi="Times New Roman" w:cs="Times New Roman"/>
          <w:color w:val="000000" w:themeColor="text1"/>
          <w:sz w:val="24"/>
        </w:rPr>
        <w:t>et al.</w:t>
      </w:r>
      <w:r w:rsidR="00095B1C" w:rsidRPr="00152C4B">
        <w:rPr>
          <w:rFonts w:ascii="Times New Roman" w:hAnsi="Times New Roman" w:cs="Times New Roman"/>
          <w:color w:val="000000" w:themeColor="text1"/>
          <w:sz w:val="24"/>
        </w:rPr>
        <w:t xml:space="preserve"> 2018)</w:t>
      </w:r>
      <w:r w:rsidR="00473314" w:rsidRPr="00152C4B">
        <w:rPr>
          <w:rFonts w:ascii="Times New Roman" w:hAnsi="Times New Roman" w:cs="Times New Roman"/>
          <w:color w:val="000000" w:themeColor="text1"/>
          <w:sz w:val="24"/>
        </w:rPr>
        <w:t xml:space="preserve">, or disperse to alternative paddy field with the right microhabitat conditions. </w:t>
      </w:r>
      <w:r w:rsidR="00FD1A3B" w:rsidRPr="00152C4B">
        <w:rPr>
          <w:rFonts w:ascii="Times New Roman" w:hAnsi="Times New Roman" w:cs="Times New Roman"/>
          <w:color w:val="000000" w:themeColor="text1"/>
          <w:sz w:val="24"/>
        </w:rPr>
        <w:t xml:space="preserve">Horgan (2018) showed that gastropod molluscs are well adapted for resilience and persistence in rice paddies due a range of </w:t>
      </w:r>
      <w:r w:rsidR="00523C42" w:rsidRPr="00152C4B">
        <w:rPr>
          <w:rFonts w:ascii="Times New Roman" w:hAnsi="Times New Roman" w:cs="Times New Roman"/>
          <w:color w:val="000000" w:themeColor="text1"/>
          <w:sz w:val="24"/>
        </w:rPr>
        <w:t>favorable</w:t>
      </w:r>
      <w:r w:rsidR="00FD1A3B" w:rsidRPr="00152C4B">
        <w:rPr>
          <w:rFonts w:ascii="Times New Roman" w:hAnsi="Times New Roman" w:cs="Times New Roman"/>
          <w:color w:val="000000" w:themeColor="text1"/>
          <w:sz w:val="24"/>
        </w:rPr>
        <w:t xml:space="preserve"> conditions obtaining in these artificial wetland and which closely mirror their ideal natural habitat, These include periodic flooding, warm temperatures, slow moving water, high salinity and nutrient concentrations that guarantee their abundance of their micro-nutritional needs, as well as rotational periods when the soil is drier  to suit their aestivation requirements in preparation for successive stages of their life cycles. </w:t>
      </w:r>
      <w:r w:rsidR="00473314" w:rsidRPr="00152C4B">
        <w:rPr>
          <w:rFonts w:ascii="Times New Roman" w:hAnsi="Times New Roman" w:cs="Times New Roman"/>
          <w:color w:val="000000" w:themeColor="text1"/>
          <w:sz w:val="24"/>
        </w:rPr>
        <w:t>For this reason, the gastropods were observed at highest abundance during transplanting to f</w:t>
      </w:r>
      <w:r w:rsidR="00076329" w:rsidRPr="00152C4B">
        <w:rPr>
          <w:rFonts w:ascii="Times New Roman" w:hAnsi="Times New Roman" w:cs="Times New Roman"/>
          <w:color w:val="000000" w:themeColor="text1"/>
          <w:sz w:val="24"/>
        </w:rPr>
        <w:t>irst-</w:t>
      </w:r>
      <w:r w:rsidR="00473314" w:rsidRPr="00152C4B">
        <w:rPr>
          <w:rFonts w:ascii="Times New Roman" w:hAnsi="Times New Roman" w:cs="Times New Roman"/>
          <w:color w:val="000000" w:themeColor="text1"/>
          <w:sz w:val="24"/>
        </w:rPr>
        <w:t xml:space="preserve">weeding, which mark the onset of field flooding. Openbill </w:t>
      </w:r>
      <w:r w:rsidR="00523C42" w:rsidRPr="00152C4B">
        <w:rPr>
          <w:rFonts w:ascii="Times New Roman" w:hAnsi="Times New Roman" w:cs="Times New Roman"/>
          <w:color w:val="000000" w:themeColor="text1"/>
          <w:sz w:val="24"/>
        </w:rPr>
        <w:t>Stork</w:t>
      </w:r>
      <w:r w:rsidR="00473314" w:rsidRPr="00152C4B">
        <w:rPr>
          <w:rFonts w:ascii="Times New Roman" w:hAnsi="Times New Roman" w:cs="Times New Roman"/>
          <w:color w:val="000000" w:themeColor="text1"/>
          <w:sz w:val="24"/>
        </w:rPr>
        <w:t xml:space="preserve"> on the other hand, also prefer to feed on gastropods during t</w:t>
      </w:r>
      <w:r w:rsidR="00076329" w:rsidRPr="00152C4B">
        <w:rPr>
          <w:rFonts w:ascii="Times New Roman" w:hAnsi="Times New Roman" w:cs="Times New Roman"/>
          <w:color w:val="000000" w:themeColor="text1"/>
          <w:sz w:val="24"/>
        </w:rPr>
        <w:t>he flooded-field phases, but may, however, be</w:t>
      </w:r>
      <w:r w:rsidR="00473314" w:rsidRPr="00152C4B">
        <w:rPr>
          <w:rFonts w:ascii="Times New Roman" w:hAnsi="Times New Roman" w:cs="Times New Roman"/>
          <w:color w:val="000000" w:themeColor="text1"/>
          <w:sz w:val="24"/>
        </w:rPr>
        <w:t xml:space="preserve"> discouraged from focusing these foraging efforts at the early phases of rice growth (transp</w:t>
      </w:r>
      <w:r w:rsidR="00076329" w:rsidRPr="00152C4B">
        <w:rPr>
          <w:rFonts w:ascii="Times New Roman" w:hAnsi="Times New Roman" w:cs="Times New Roman"/>
          <w:color w:val="000000" w:themeColor="text1"/>
          <w:sz w:val="24"/>
        </w:rPr>
        <w:t>lanting to first weeding)</w:t>
      </w:r>
      <w:r w:rsidR="00473314" w:rsidRPr="00152C4B">
        <w:rPr>
          <w:rFonts w:ascii="Times New Roman" w:hAnsi="Times New Roman" w:cs="Times New Roman"/>
          <w:color w:val="000000" w:themeColor="text1"/>
          <w:sz w:val="24"/>
        </w:rPr>
        <w:t xml:space="preserve"> due to competitive pressure from </w:t>
      </w:r>
      <w:r w:rsidR="00076329" w:rsidRPr="00152C4B">
        <w:rPr>
          <w:rFonts w:ascii="Times New Roman" w:hAnsi="Times New Roman" w:cs="Times New Roman"/>
          <w:color w:val="000000" w:themeColor="text1"/>
          <w:sz w:val="24"/>
        </w:rPr>
        <w:t xml:space="preserve">the highest concentrations of </w:t>
      </w:r>
      <w:r w:rsidR="00473314" w:rsidRPr="00152C4B">
        <w:rPr>
          <w:rFonts w:ascii="Times New Roman" w:hAnsi="Times New Roman" w:cs="Times New Roman"/>
          <w:color w:val="000000" w:themeColor="text1"/>
          <w:sz w:val="24"/>
        </w:rPr>
        <w:t>other wading birds as discussed above. For such competitors, the proliferation in gastropod</w:t>
      </w:r>
      <w:r w:rsidR="00B27C4C" w:rsidRPr="00152C4B">
        <w:rPr>
          <w:rFonts w:ascii="Times New Roman" w:hAnsi="Times New Roman" w:cs="Times New Roman"/>
          <w:color w:val="000000" w:themeColor="text1"/>
          <w:sz w:val="24"/>
        </w:rPr>
        <w:t xml:space="preserve"> and other invertebrate</w:t>
      </w:r>
      <w:r w:rsidR="00473314" w:rsidRPr="00152C4B">
        <w:rPr>
          <w:rFonts w:ascii="Times New Roman" w:hAnsi="Times New Roman" w:cs="Times New Roman"/>
          <w:color w:val="000000" w:themeColor="text1"/>
          <w:sz w:val="24"/>
        </w:rPr>
        <w:t xml:space="preserve"> biomass at this field phase may constitute an easy and opportunistic diet supplement (</w:t>
      </w:r>
      <w:proofErr w:type="spellStart"/>
      <w:r w:rsidR="00DD56E4">
        <w:rPr>
          <w:rFonts w:ascii="Times New Roman" w:hAnsi="Times New Roman" w:cs="Times New Roman"/>
          <w:color w:val="000000" w:themeColor="text1"/>
          <w:sz w:val="24"/>
        </w:rPr>
        <w:t>Bertolero</w:t>
      </w:r>
      <w:proofErr w:type="spellEnd"/>
      <w:r w:rsidR="00DD56E4">
        <w:rPr>
          <w:rFonts w:ascii="Times New Roman" w:hAnsi="Times New Roman" w:cs="Times New Roman"/>
          <w:color w:val="000000" w:themeColor="text1"/>
          <w:sz w:val="24"/>
        </w:rPr>
        <w:t xml:space="preserve"> and Navarro 2017,</w:t>
      </w:r>
      <w:r w:rsidR="004F6048" w:rsidRPr="00152C4B">
        <w:rPr>
          <w:rFonts w:ascii="Times New Roman" w:hAnsi="Times New Roman" w:cs="Times New Roman"/>
          <w:color w:val="000000" w:themeColor="text1"/>
          <w:sz w:val="24"/>
        </w:rPr>
        <w:t xml:space="preserve"> </w:t>
      </w:r>
      <w:proofErr w:type="spellStart"/>
      <w:r w:rsidR="00F672A4" w:rsidRPr="00152C4B">
        <w:rPr>
          <w:rFonts w:ascii="Times New Roman" w:hAnsi="Times New Roman" w:cs="Times New Roman"/>
          <w:color w:val="000000" w:themeColor="text1"/>
          <w:sz w:val="24"/>
        </w:rPr>
        <w:t>Barboz</w:t>
      </w:r>
      <w:r w:rsidR="004F6048" w:rsidRPr="00152C4B">
        <w:rPr>
          <w:rFonts w:ascii="Times New Roman" w:hAnsi="Times New Roman" w:cs="Times New Roman"/>
          <w:color w:val="000000" w:themeColor="text1"/>
          <w:sz w:val="24"/>
        </w:rPr>
        <w:t>a</w:t>
      </w:r>
      <w:proofErr w:type="spellEnd"/>
      <w:r w:rsidR="004F6048" w:rsidRPr="00152C4B">
        <w:rPr>
          <w:rFonts w:ascii="Times New Roman" w:hAnsi="Times New Roman" w:cs="Times New Roman"/>
          <w:color w:val="000000" w:themeColor="text1"/>
          <w:sz w:val="24"/>
        </w:rPr>
        <w:t xml:space="preserve"> </w:t>
      </w:r>
      <w:r w:rsidR="00FD3CDC">
        <w:rPr>
          <w:rFonts w:ascii="Times New Roman" w:hAnsi="Times New Roman" w:cs="Times New Roman"/>
          <w:color w:val="000000" w:themeColor="text1"/>
          <w:sz w:val="24"/>
        </w:rPr>
        <w:t>et al.</w:t>
      </w:r>
      <w:r w:rsidR="004F6048" w:rsidRPr="00152C4B">
        <w:rPr>
          <w:rFonts w:ascii="Times New Roman" w:hAnsi="Times New Roman" w:cs="Times New Roman"/>
          <w:color w:val="000000" w:themeColor="text1"/>
          <w:sz w:val="24"/>
        </w:rPr>
        <w:t xml:space="preserve"> 2022</w:t>
      </w:r>
      <w:r w:rsidR="00473314" w:rsidRPr="00152C4B">
        <w:rPr>
          <w:rFonts w:ascii="Times New Roman" w:hAnsi="Times New Roman" w:cs="Times New Roman"/>
          <w:color w:val="000000" w:themeColor="text1"/>
          <w:sz w:val="24"/>
        </w:rPr>
        <w:t xml:space="preserve">) since unlike </w:t>
      </w:r>
      <w:r w:rsidR="00F06DB1" w:rsidRPr="00152C4B">
        <w:rPr>
          <w:rFonts w:ascii="Times New Roman" w:hAnsi="Times New Roman" w:cs="Times New Roman"/>
          <w:color w:val="000000" w:themeColor="text1"/>
          <w:sz w:val="24"/>
        </w:rPr>
        <w:t xml:space="preserve">African Openbill </w:t>
      </w:r>
      <w:proofErr w:type="gramStart"/>
      <w:r w:rsidR="00F06DB1" w:rsidRPr="00152C4B">
        <w:rPr>
          <w:rFonts w:ascii="Times New Roman" w:hAnsi="Times New Roman" w:cs="Times New Roman"/>
          <w:color w:val="000000" w:themeColor="text1"/>
          <w:sz w:val="24"/>
        </w:rPr>
        <w:t>Stork</w:t>
      </w:r>
      <w:r w:rsidR="00473314" w:rsidRPr="00152C4B">
        <w:rPr>
          <w:rFonts w:ascii="Times New Roman" w:hAnsi="Times New Roman" w:cs="Times New Roman"/>
          <w:color w:val="000000" w:themeColor="text1"/>
          <w:sz w:val="24"/>
        </w:rPr>
        <w:t>s,</w:t>
      </w:r>
      <w:proofErr w:type="gramEnd"/>
      <w:r w:rsidR="00473314" w:rsidRPr="00152C4B">
        <w:rPr>
          <w:rFonts w:ascii="Times New Roman" w:hAnsi="Times New Roman" w:cs="Times New Roman"/>
          <w:color w:val="000000" w:themeColor="text1"/>
          <w:sz w:val="24"/>
        </w:rPr>
        <w:t xml:space="preserve"> none of them is an obligate </w:t>
      </w:r>
      <w:r w:rsidR="00B27C4C" w:rsidRPr="00152C4B">
        <w:rPr>
          <w:rFonts w:ascii="Times New Roman" w:hAnsi="Times New Roman" w:cs="Times New Roman"/>
          <w:color w:val="000000" w:themeColor="text1"/>
          <w:sz w:val="24"/>
        </w:rPr>
        <w:t xml:space="preserve">or specialist </w:t>
      </w:r>
      <w:r w:rsidR="004F6048" w:rsidRPr="00152C4B">
        <w:rPr>
          <w:rFonts w:ascii="Times New Roman" w:hAnsi="Times New Roman" w:cs="Times New Roman"/>
          <w:color w:val="000000" w:themeColor="text1"/>
          <w:sz w:val="24"/>
        </w:rPr>
        <w:t>gastropod feeder</w:t>
      </w:r>
      <w:r w:rsidR="00473314" w:rsidRPr="00152C4B">
        <w:rPr>
          <w:rFonts w:ascii="Times New Roman" w:hAnsi="Times New Roman" w:cs="Times New Roman"/>
          <w:color w:val="000000" w:themeColor="text1"/>
          <w:sz w:val="24"/>
        </w:rPr>
        <w:t xml:space="preserve">. An alternative explanation is the possibility that </w:t>
      </w:r>
      <w:r w:rsidR="00F06DB1" w:rsidRPr="00152C4B">
        <w:rPr>
          <w:rFonts w:ascii="Times New Roman" w:hAnsi="Times New Roman" w:cs="Times New Roman"/>
          <w:color w:val="000000" w:themeColor="text1"/>
          <w:sz w:val="24"/>
        </w:rPr>
        <w:t>African Openbill Stork</w:t>
      </w:r>
      <w:r w:rsidR="00473314" w:rsidRPr="00152C4B">
        <w:rPr>
          <w:rFonts w:ascii="Times New Roman" w:hAnsi="Times New Roman" w:cs="Times New Roman"/>
          <w:color w:val="000000" w:themeColor="text1"/>
          <w:sz w:val="24"/>
        </w:rPr>
        <w:t xml:space="preserve">s, prefer to feed on gastropods at the terminal stages of field-flooding (second </w:t>
      </w:r>
      <w:r w:rsidR="00473314" w:rsidRPr="00152C4B">
        <w:rPr>
          <w:rFonts w:ascii="Times New Roman" w:hAnsi="Times New Roman" w:cs="Times New Roman"/>
          <w:color w:val="000000" w:themeColor="text1"/>
          <w:sz w:val="24"/>
        </w:rPr>
        <w:lastRenderedPageBreak/>
        <w:t xml:space="preserve">weeding to flowering) when the molluscs have grown larger, a strategy that  might offer more efficient expenditure </w:t>
      </w:r>
      <w:r w:rsidR="00076329" w:rsidRPr="00152C4B">
        <w:rPr>
          <w:rFonts w:ascii="Times New Roman" w:hAnsi="Times New Roman" w:cs="Times New Roman"/>
          <w:color w:val="000000" w:themeColor="text1"/>
          <w:sz w:val="24"/>
        </w:rPr>
        <w:t xml:space="preserve">of </w:t>
      </w:r>
      <w:r w:rsidR="00473314" w:rsidRPr="00152C4B">
        <w:rPr>
          <w:rFonts w:ascii="Times New Roman" w:hAnsi="Times New Roman" w:cs="Times New Roman"/>
          <w:color w:val="000000" w:themeColor="text1"/>
          <w:sz w:val="24"/>
        </w:rPr>
        <w:t xml:space="preserve">foraging energy </w:t>
      </w:r>
      <w:r w:rsidR="00B27C4C" w:rsidRPr="00152C4B">
        <w:rPr>
          <w:rFonts w:ascii="Times New Roman" w:hAnsi="Times New Roman" w:cs="Times New Roman"/>
          <w:color w:val="000000" w:themeColor="text1"/>
          <w:sz w:val="24"/>
        </w:rPr>
        <w:t>(</w:t>
      </w:r>
      <w:proofErr w:type="spellStart"/>
      <w:r w:rsidR="004F6048" w:rsidRPr="00152C4B">
        <w:rPr>
          <w:rFonts w:ascii="Times New Roman" w:hAnsi="Times New Roman" w:cs="Times New Roman"/>
          <w:color w:val="000000" w:themeColor="text1"/>
          <w:sz w:val="24"/>
        </w:rPr>
        <w:t>Sotillo</w:t>
      </w:r>
      <w:proofErr w:type="spellEnd"/>
      <w:r w:rsidR="004F6048" w:rsidRPr="00152C4B">
        <w:rPr>
          <w:rFonts w:ascii="Times New Roman" w:hAnsi="Times New Roman" w:cs="Times New Roman"/>
          <w:color w:val="000000" w:themeColor="text1"/>
          <w:sz w:val="24"/>
        </w:rPr>
        <w:t xml:space="preserve"> </w:t>
      </w:r>
      <w:r w:rsidR="00FD3CDC">
        <w:rPr>
          <w:rFonts w:ascii="Times New Roman" w:hAnsi="Times New Roman" w:cs="Times New Roman"/>
          <w:color w:val="000000" w:themeColor="text1"/>
          <w:sz w:val="24"/>
        </w:rPr>
        <w:t>et al.</w:t>
      </w:r>
      <w:r w:rsidR="004F6048" w:rsidRPr="00152C4B">
        <w:rPr>
          <w:rFonts w:ascii="Times New Roman" w:hAnsi="Times New Roman" w:cs="Times New Roman"/>
          <w:color w:val="000000" w:themeColor="text1"/>
          <w:sz w:val="24"/>
        </w:rPr>
        <w:t xml:space="preserve"> 2019</w:t>
      </w:r>
      <w:r w:rsidR="00B27C4C" w:rsidRPr="00152C4B">
        <w:rPr>
          <w:rFonts w:ascii="Times New Roman" w:hAnsi="Times New Roman" w:cs="Times New Roman"/>
          <w:color w:val="000000" w:themeColor="text1"/>
          <w:sz w:val="24"/>
        </w:rPr>
        <w:t>)</w:t>
      </w:r>
      <w:r w:rsidR="000C030B" w:rsidRPr="00152C4B">
        <w:rPr>
          <w:rFonts w:ascii="Times New Roman" w:hAnsi="Times New Roman" w:cs="Times New Roman"/>
          <w:color w:val="000000" w:themeColor="text1"/>
          <w:sz w:val="24"/>
        </w:rPr>
        <w:t>,</w:t>
      </w:r>
      <w:r w:rsidR="00B27C4C" w:rsidRPr="00152C4B">
        <w:rPr>
          <w:rFonts w:ascii="Times New Roman" w:hAnsi="Times New Roman" w:cs="Times New Roman"/>
          <w:color w:val="000000" w:themeColor="text1"/>
          <w:sz w:val="24"/>
        </w:rPr>
        <w:t xml:space="preserve"> while </w:t>
      </w:r>
      <w:r w:rsidR="00473314" w:rsidRPr="00152C4B">
        <w:rPr>
          <w:rFonts w:ascii="Times New Roman" w:hAnsi="Times New Roman" w:cs="Times New Roman"/>
          <w:color w:val="000000" w:themeColor="text1"/>
          <w:sz w:val="24"/>
        </w:rPr>
        <w:t>also minimizing competitive pressure from their opportunistic-feeding conspecifics</w:t>
      </w:r>
      <w:r w:rsidR="000C030B" w:rsidRPr="00152C4B">
        <w:rPr>
          <w:rFonts w:ascii="Times New Roman" w:hAnsi="Times New Roman" w:cs="Times New Roman"/>
          <w:color w:val="000000" w:themeColor="text1"/>
          <w:sz w:val="24"/>
        </w:rPr>
        <w:t xml:space="preserve">. Many such </w:t>
      </w:r>
      <w:r w:rsidR="00523C42" w:rsidRPr="00152C4B">
        <w:rPr>
          <w:rFonts w:ascii="Times New Roman" w:hAnsi="Times New Roman" w:cs="Times New Roman"/>
          <w:color w:val="000000" w:themeColor="text1"/>
          <w:sz w:val="24"/>
        </w:rPr>
        <w:t>competitors</w:t>
      </w:r>
      <w:r w:rsidR="000C030B" w:rsidRPr="00152C4B">
        <w:rPr>
          <w:rFonts w:ascii="Times New Roman" w:hAnsi="Times New Roman" w:cs="Times New Roman"/>
          <w:color w:val="000000" w:themeColor="text1"/>
          <w:sz w:val="24"/>
        </w:rPr>
        <w:t xml:space="preserve"> </w:t>
      </w:r>
      <w:r w:rsidR="00473314" w:rsidRPr="00152C4B">
        <w:rPr>
          <w:rFonts w:ascii="Times New Roman" w:hAnsi="Times New Roman" w:cs="Times New Roman"/>
          <w:color w:val="000000" w:themeColor="text1"/>
          <w:sz w:val="24"/>
        </w:rPr>
        <w:t xml:space="preserve"> </w:t>
      </w:r>
      <w:r w:rsidR="00B27C4C" w:rsidRPr="00152C4B">
        <w:rPr>
          <w:rFonts w:ascii="Times New Roman" w:hAnsi="Times New Roman" w:cs="Times New Roman"/>
          <w:color w:val="000000" w:themeColor="text1"/>
          <w:sz w:val="24"/>
        </w:rPr>
        <w:t xml:space="preserve">might also have departed their East African wintering grounds by this </w:t>
      </w:r>
      <w:r w:rsidR="000C030B" w:rsidRPr="00152C4B">
        <w:rPr>
          <w:rFonts w:ascii="Times New Roman" w:hAnsi="Times New Roman" w:cs="Times New Roman"/>
          <w:color w:val="000000" w:themeColor="text1"/>
          <w:sz w:val="24"/>
        </w:rPr>
        <w:t xml:space="preserve">rice growth phase </w:t>
      </w:r>
      <w:r w:rsidR="00B27C4C" w:rsidRPr="00152C4B">
        <w:rPr>
          <w:rFonts w:ascii="Times New Roman" w:hAnsi="Times New Roman" w:cs="Times New Roman"/>
          <w:color w:val="000000" w:themeColor="text1"/>
          <w:sz w:val="24"/>
        </w:rPr>
        <w:t xml:space="preserve">and migrated back to their breeding grounds in the northern hemisphere </w:t>
      </w:r>
      <w:r w:rsidR="00473314" w:rsidRPr="00152C4B">
        <w:rPr>
          <w:rFonts w:ascii="Times New Roman" w:hAnsi="Times New Roman" w:cs="Times New Roman"/>
          <w:color w:val="000000" w:themeColor="text1"/>
          <w:sz w:val="24"/>
        </w:rPr>
        <w:t>(</w:t>
      </w:r>
      <w:r w:rsidR="00327117" w:rsidRPr="00152C4B">
        <w:rPr>
          <w:rFonts w:ascii="Times New Roman" w:hAnsi="Times New Roman" w:cs="Times New Roman"/>
          <w:color w:val="000000" w:themeColor="text1"/>
          <w:sz w:val="24"/>
        </w:rPr>
        <w:t xml:space="preserve">Zimmerman </w:t>
      </w:r>
      <w:r w:rsidR="00FD3CDC">
        <w:rPr>
          <w:rFonts w:ascii="Times New Roman" w:hAnsi="Times New Roman" w:cs="Times New Roman"/>
          <w:color w:val="000000" w:themeColor="text1"/>
          <w:sz w:val="24"/>
        </w:rPr>
        <w:t>et al.</w:t>
      </w:r>
      <w:r w:rsidR="00327117" w:rsidRPr="00152C4B">
        <w:rPr>
          <w:rFonts w:ascii="Times New Roman" w:hAnsi="Times New Roman" w:cs="Times New Roman"/>
          <w:color w:val="000000" w:themeColor="text1"/>
          <w:sz w:val="24"/>
        </w:rPr>
        <w:t xml:space="preserve"> 2020</w:t>
      </w:r>
      <w:r w:rsidR="00473314" w:rsidRPr="00152C4B">
        <w:rPr>
          <w:rFonts w:ascii="Times New Roman" w:hAnsi="Times New Roman" w:cs="Times New Roman"/>
          <w:color w:val="000000" w:themeColor="text1"/>
          <w:sz w:val="24"/>
        </w:rPr>
        <w:t>)</w:t>
      </w:r>
      <w:r w:rsidR="00F97169" w:rsidRPr="00152C4B">
        <w:rPr>
          <w:rFonts w:ascii="Times New Roman" w:hAnsi="Times New Roman" w:cs="Times New Roman"/>
          <w:color w:val="000000" w:themeColor="text1"/>
          <w:sz w:val="24"/>
        </w:rPr>
        <w:t xml:space="preserve">. </w:t>
      </w:r>
    </w:p>
    <w:p w:rsidR="00A302AF" w:rsidRPr="00152C4B" w:rsidRDefault="00A302AF" w:rsidP="000E6A3C">
      <w:pPr>
        <w:spacing w:line="480" w:lineRule="auto"/>
        <w:jc w:val="both"/>
        <w:rPr>
          <w:rFonts w:ascii="Times New Roman" w:hAnsi="Times New Roman" w:cs="Times New Roman"/>
          <w:color w:val="000000" w:themeColor="text1"/>
          <w:sz w:val="24"/>
        </w:rPr>
      </w:pPr>
    </w:p>
    <w:p w:rsidR="00473314" w:rsidRPr="00152C4B" w:rsidRDefault="00473314" w:rsidP="00473314">
      <w:pPr>
        <w:rPr>
          <w:rFonts w:ascii="Times New Roman" w:hAnsi="Times New Roman" w:cs="Times New Roman"/>
          <w:b/>
          <w:i/>
          <w:color w:val="000000" w:themeColor="text1"/>
          <w:sz w:val="24"/>
        </w:rPr>
      </w:pPr>
      <w:r w:rsidRPr="00152C4B">
        <w:rPr>
          <w:rFonts w:ascii="Times New Roman" w:hAnsi="Times New Roman" w:cs="Times New Roman"/>
          <w:b/>
          <w:i/>
          <w:color w:val="000000" w:themeColor="text1"/>
          <w:sz w:val="24"/>
        </w:rPr>
        <w:t>Response to interactive effects of habitat variables</w:t>
      </w:r>
    </w:p>
    <w:p w:rsidR="00473314" w:rsidRPr="00152C4B" w:rsidRDefault="00473314" w:rsidP="00473314">
      <w:pPr>
        <w:spacing w:line="480" w:lineRule="auto"/>
        <w:jc w:val="both"/>
        <w:rPr>
          <w:rFonts w:ascii="Times New Roman" w:hAnsi="Times New Roman" w:cs="Times New Roman"/>
          <w:color w:val="000000" w:themeColor="text1"/>
          <w:sz w:val="24"/>
        </w:rPr>
      </w:pPr>
      <w:r w:rsidRPr="00152C4B">
        <w:rPr>
          <w:rFonts w:ascii="Times New Roman" w:hAnsi="Times New Roman" w:cs="Times New Roman"/>
          <w:color w:val="000000" w:themeColor="text1"/>
          <w:sz w:val="24"/>
        </w:rPr>
        <w:t xml:space="preserve">The predicted positive response of </w:t>
      </w:r>
      <w:r w:rsidR="00F06DB1" w:rsidRPr="00152C4B">
        <w:rPr>
          <w:rFonts w:ascii="Times New Roman" w:hAnsi="Times New Roman" w:cs="Times New Roman"/>
          <w:color w:val="000000" w:themeColor="text1"/>
          <w:sz w:val="24"/>
        </w:rPr>
        <w:t>African Openbill Stork</w:t>
      </w:r>
      <w:r w:rsidRPr="00152C4B">
        <w:rPr>
          <w:rFonts w:ascii="Times New Roman" w:hAnsi="Times New Roman" w:cs="Times New Roman"/>
          <w:color w:val="000000" w:themeColor="text1"/>
          <w:sz w:val="24"/>
        </w:rPr>
        <w:t xml:space="preserve"> abundance to t</w:t>
      </w:r>
      <w:r w:rsidR="000C030B" w:rsidRPr="00152C4B">
        <w:rPr>
          <w:rFonts w:ascii="Times New Roman" w:hAnsi="Times New Roman" w:cs="Times New Roman"/>
          <w:color w:val="000000" w:themeColor="text1"/>
          <w:sz w:val="24"/>
        </w:rPr>
        <w:t>he interactive effects of field-</w:t>
      </w:r>
      <w:r w:rsidRPr="00152C4B">
        <w:rPr>
          <w:rFonts w:ascii="Times New Roman" w:hAnsi="Times New Roman" w:cs="Times New Roman"/>
          <w:color w:val="000000" w:themeColor="text1"/>
          <w:sz w:val="24"/>
        </w:rPr>
        <w:t>block size and gastropod abundance</w:t>
      </w:r>
      <w:r w:rsidR="00FD1A3B" w:rsidRPr="00152C4B">
        <w:rPr>
          <w:rFonts w:ascii="Times New Roman" w:hAnsi="Times New Roman" w:cs="Times New Roman"/>
          <w:color w:val="000000" w:themeColor="text1"/>
          <w:sz w:val="24"/>
        </w:rPr>
        <w:t>, esp</w:t>
      </w:r>
      <w:r w:rsidRPr="00152C4B">
        <w:rPr>
          <w:rFonts w:ascii="Times New Roman" w:hAnsi="Times New Roman" w:cs="Times New Roman"/>
          <w:color w:val="000000" w:themeColor="text1"/>
          <w:sz w:val="24"/>
        </w:rPr>
        <w:t xml:space="preserve">ecially at first weeding and at rice maturity phases, serve to indicate that at these stages of rice growth and field management or field flooding, </w:t>
      </w:r>
      <w:r w:rsidR="00F06DB1" w:rsidRPr="00152C4B">
        <w:rPr>
          <w:rFonts w:ascii="Times New Roman" w:hAnsi="Times New Roman" w:cs="Times New Roman"/>
          <w:color w:val="000000" w:themeColor="text1"/>
          <w:sz w:val="24"/>
        </w:rPr>
        <w:t>African Openbill Stork</w:t>
      </w:r>
      <w:r w:rsidRPr="00152C4B">
        <w:rPr>
          <w:rFonts w:ascii="Times New Roman" w:hAnsi="Times New Roman" w:cs="Times New Roman"/>
          <w:color w:val="000000" w:themeColor="text1"/>
          <w:sz w:val="24"/>
        </w:rPr>
        <w:t>s may need to ra</w:t>
      </w:r>
      <w:r w:rsidR="00FD1A3B" w:rsidRPr="00152C4B">
        <w:rPr>
          <w:rFonts w:ascii="Times New Roman" w:hAnsi="Times New Roman" w:cs="Times New Roman"/>
          <w:color w:val="000000" w:themeColor="text1"/>
          <w:sz w:val="24"/>
        </w:rPr>
        <w:t>nge at wider spatial</w:t>
      </w:r>
      <w:r w:rsidRPr="00152C4B">
        <w:rPr>
          <w:rFonts w:ascii="Times New Roman" w:hAnsi="Times New Roman" w:cs="Times New Roman"/>
          <w:color w:val="000000" w:themeColor="text1"/>
          <w:sz w:val="24"/>
        </w:rPr>
        <w:t xml:space="preserve"> scales to optimize foraging efficiency. This would primarily be due t</w:t>
      </w:r>
      <w:r w:rsidR="00353094" w:rsidRPr="00152C4B">
        <w:rPr>
          <w:rFonts w:ascii="Times New Roman" w:hAnsi="Times New Roman" w:cs="Times New Roman"/>
          <w:color w:val="000000" w:themeColor="text1"/>
          <w:sz w:val="24"/>
        </w:rPr>
        <w:t xml:space="preserve">o relatively lower abundance, </w:t>
      </w:r>
      <w:r w:rsidRPr="00152C4B">
        <w:rPr>
          <w:rFonts w:ascii="Times New Roman" w:hAnsi="Times New Roman" w:cs="Times New Roman"/>
          <w:color w:val="000000" w:themeColor="text1"/>
          <w:sz w:val="24"/>
        </w:rPr>
        <w:t xml:space="preserve">more </w:t>
      </w:r>
      <w:r w:rsidR="00353094" w:rsidRPr="00152C4B">
        <w:rPr>
          <w:rFonts w:ascii="Times New Roman" w:hAnsi="Times New Roman" w:cs="Times New Roman"/>
          <w:color w:val="000000" w:themeColor="text1"/>
          <w:sz w:val="24"/>
        </w:rPr>
        <w:t>patchy dis</w:t>
      </w:r>
      <w:r w:rsidR="00FD1A3B" w:rsidRPr="00152C4B">
        <w:rPr>
          <w:rFonts w:ascii="Times New Roman" w:hAnsi="Times New Roman" w:cs="Times New Roman"/>
          <w:color w:val="000000" w:themeColor="text1"/>
          <w:sz w:val="24"/>
        </w:rPr>
        <w:t>tribution or reduced activity (</w:t>
      </w:r>
      <w:r w:rsidR="00353094" w:rsidRPr="00152C4B">
        <w:rPr>
          <w:rFonts w:ascii="Times New Roman" w:hAnsi="Times New Roman" w:cs="Times New Roman"/>
          <w:color w:val="000000" w:themeColor="text1"/>
          <w:sz w:val="24"/>
        </w:rPr>
        <w:t xml:space="preserve">and hence detectability) </w:t>
      </w:r>
      <w:r w:rsidRPr="00152C4B">
        <w:rPr>
          <w:rFonts w:ascii="Times New Roman" w:hAnsi="Times New Roman" w:cs="Times New Roman"/>
          <w:color w:val="000000" w:themeColor="text1"/>
          <w:sz w:val="24"/>
        </w:rPr>
        <w:t xml:space="preserve">of their gastropod prey at the rice maturity </w:t>
      </w:r>
      <w:r w:rsidR="00FD1A3B" w:rsidRPr="00152C4B">
        <w:rPr>
          <w:rFonts w:ascii="Times New Roman" w:hAnsi="Times New Roman" w:cs="Times New Roman"/>
          <w:color w:val="000000" w:themeColor="text1"/>
          <w:sz w:val="24"/>
        </w:rPr>
        <w:t xml:space="preserve">characterized by </w:t>
      </w:r>
      <w:r w:rsidRPr="00152C4B">
        <w:rPr>
          <w:rFonts w:ascii="Times New Roman" w:hAnsi="Times New Roman" w:cs="Times New Roman"/>
          <w:color w:val="000000" w:themeColor="text1"/>
          <w:sz w:val="24"/>
        </w:rPr>
        <w:t>redu</w:t>
      </w:r>
      <w:r w:rsidR="00FD1A3B" w:rsidRPr="00152C4B">
        <w:rPr>
          <w:rFonts w:ascii="Times New Roman" w:hAnsi="Times New Roman" w:cs="Times New Roman"/>
          <w:color w:val="000000" w:themeColor="text1"/>
          <w:sz w:val="24"/>
        </w:rPr>
        <w:t>ced flooding.</w:t>
      </w:r>
      <w:r w:rsidRPr="00152C4B">
        <w:rPr>
          <w:rFonts w:ascii="Times New Roman" w:hAnsi="Times New Roman" w:cs="Times New Roman"/>
          <w:color w:val="000000" w:themeColor="text1"/>
          <w:sz w:val="24"/>
        </w:rPr>
        <w:t xml:space="preserve"> At the same time, it might owe to the need </w:t>
      </w:r>
      <w:r w:rsidR="00FD1A3B" w:rsidRPr="00152C4B">
        <w:rPr>
          <w:rFonts w:ascii="Times New Roman" w:hAnsi="Times New Roman" w:cs="Times New Roman"/>
          <w:color w:val="000000" w:themeColor="text1"/>
          <w:sz w:val="24"/>
        </w:rPr>
        <w:t xml:space="preserve">for </w:t>
      </w:r>
      <w:r w:rsidR="00DA366E" w:rsidRPr="00152C4B">
        <w:rPr>
          <w:rFonts w:ascii="Times New Roman" w:hAnsi="Times New Roman" w:cs="Times New Roman"/>
          <w:color w:val="000000" w:themeColor="text1"/>
          <w:sz w:val="24"/>
        </w:rPr>
        <w:t xml:space="preserve">the </w:t>
      </w:r>
      <w:r w:rsidR="00523C42" w:rsidRPr="00152C4B">
        <w:rPr>
          <w:rFonts w:ascii="Times New Roman" w:hAnsi="Times New Roman" w:cs="Times New Roman"/>
          <w:color w:val="000000" w:themeColor="text1"/>
          <w:sz w:val="24"/>
        </w:rPr>
        <w:t>Openbill</w:t>
      </w:r>
      <w:r w:rsidR="00DA366E" w:rsidRPr="00152C4B">
        <w:rPr>
          <w:rFonts w:ascii="Times New Roman" w:hAnsi="Times New Roman" w:cs="Times New Roman"/>
          <w:color w:val="000000" w:themeColor="text1"/>
          <w:sz w:val="24"/>
        </w:rPr>
        <w:t xml:space="preserve"> </w:t>
      </w:r>
      <w:r w:rsidRPr="00152C4B">
        <w:rPr>
          <w:rFonts w:ascii="Times New Roman" w:hAnsi="Times New Roman" w:cs="Times New Roman"/>
          <w:color w:val="000000" w:themeColor="text1"/>
          <w:sz w:val="24"/>
        </w:rPr>
        <w:t xml:space="preserve">to disperse wider to reduce competitive pressure from other wading waterbirds that were </w:t>
      </w:r>
      <w:r w:rsidR="00FD777A" w:rsidRPr="00152C4B">
        <w:rPr>
          <w:rFonts w:ascii="Times New Roman" w:hAnsi="Times New Roman" w:cs="Times New Roman"/>
          <w:color w:val="000000" w:themeColor="text1"/>
          <w:sz w:val="24"/>
        </w:rPr>
        <w:t>shown</w:t>
      </w:r>
      <w:r w:rsidR="007D56D5" w:rsidRPr="00152C4B">
        <w:rPr>
          <w:rFonts w:ascii="Times New Roman" w:hAnsi="Times New Roman" w:cs="Times New Roman"/>
          <w:color w:val="000000" w:themeColor="text1"/>
          <w:sz w:val="24"/>
        </w:rPr>
        <w:t xml:space="preserve"> above </w:t>
      </w:r>
      <w:r w:rsidRPr="00152C4B">
        <w:rPr>
          <w:rFonts w:ascii="Times New Roman" w:hAnsi="Times New Roman" w:cs="Times New Roman"/>
          <w:color w:val="000000" w:themeColor="text1"/>
          <w:sz w:val="24"/>
        </w:rPr>
        <w:t>to be most abundant from the transplanting to the first weeding phases</w:t>
      </w:r>
      <w:r w:rsidR="007A4938" w:rsidRPr="00152C4B">
        <w:rPr>
          <w:rFonts w:ascii="Times New Roman" w:hAnsi="Times New Roman" w:cs="Times New Roman"/>
          <w:color w:val="000000" w:themeColor="text1"/>
          <w:sz w:val="24"/>
        </w:rPr>
        <w:t xml:space="preserve"> (</w:t>
      </w:r>
      <w:proofErr w:type="spellStart"/>
      <w:r w:rsidR="00DD56E4">
        <w:rPr>
          <w:rFonts w:ascii="Times New Roman" w:hAnsi="Times New Roman" w:cs="Times New Roman"/>
          <w:sz w:val="24"/>
          <w:szCs w:val="24"/>
        </w:rPr>
        <w:t>Meganathan</w:t>
      </w:r>
      <w:proofErr w:type="spellEnd"/>
      <w:r w:rsidR="00DD56E4">
        <w:rPr>
          <w:rFonts w:ascii="Times New Roman" w:hAnsi="Times New Roman" w:cs="Times New Roman"/>
          <w:sz w:val="24"/>
          <w:szCs w:val="24"/>
        </w:rPr>
        <w:t xml:space="preserve"> and </w:t>
      </w:r>
      <w:proofErr w:type="spellStart"/>
      <w:r w:rsidR="00DD56E4">
        <w:rPr>
          <w:rFonts w:ascii="Times New Roman" w:hAnsi="Times New Roman" w:cs="Times New Roman"/>
          <w:sz w:val="24"/>
          <w:szCs w:val="24"/>
        </w:rPr>
        <w:t>Jeevanadham</w:t>
      </w:r>
      <w:proofErr w:type="spellEnd"/>
      <w:r w:rsidR="007A4938" w:rsidRPr="00152C4B">
        <w:rPr>
          <w:rFonts w:ascii="Times New Roman" w:hAnsi="Times New Roman" w:cs="Times New Roman"/>
          <w:sz w:val="24"/>
          <w:szCs w:val="24"/>
        </w:rPr>
        <w:t xml:space="preserve"> 2019).</w:t>
      </w:r>
      <w:r w:rsidRPr="00152C4B">
        <w:rPr>
          <w:rFonts w:ascii="Times New Roman" w:hAnsi="Times New Roman" w:cs="Times New Roman"/>
          <w:color w:val="000000" w:themeColor="text1"/>
          <w:sz w:val="24"/>
        </w:rPr>
        <w:t>. This is particularly like</w:t>
      </w:r>
      <w:r w:rsidR="00F16F8A" w:rsidRPr="00152C4B">
        <w:rPr>
          <w:rFonts w:ascii="Times New Roman" w:hAnsi="Times New Roman" w:cs="Times New Roman"/>
          <w:color w:val="000000" w:themeColor="text1"/>
          <w:sz w:val="24"/>
        </w:rPr>
        <w:t xml:space="preserve">ly </w:t>
      </w:r>
      <w:r w:rsidRPr="00152C4B">
        <w:rPr>
          <w:rFonts w:ascii="Times New Roman" w:hAnsi="Times New Roman" w:cs="Times New Roman"/>
          <w:color w:val="000000" w:themeColor="text1"/>
          <w:sz w:val="24"/>
        </w:rPr>
        <w:t xml:space="preserve">since the interactive effect of </w:t>
      </w:r>
      <w:r w:rsidR="000C030B" w:rsidRPr="00152C4B">
        <w:rPr>
          <w:rFonts w:ascii="Times New Roman" w:hAnsi="Times New Roman" w:cs="Times New Roman"/>
          <w:color w:val="000000" w:themeColor="text1"/>
          <w:sz w:val="24"/>
        </w:rPr>
        <w:t>field-block</w:t>
      </w:r>
      <w:r w:rsidRPr="00152C4B">
        <w:rPr>
          <w:rFonts w:ascii="Times New Roman" w:hAnsi="Times New Roman" w:cs="Times New Roman"/>
          <w:color w:val="000000" w:themeColor="text1"/>
          <w:sz w:val="24"/>
        </w:rPr>
        <w:t xml:space="preserve"> size and ga</w:t>
      </w:r>
      <w:r w:rsidR="007D56D5" w:rsidRPr="00152C4B">
        <w:rPr>
          <w:rFonts w:ascii="Times New Roman" w:hAnsi="Times New Roman" w:cs="Times New Roman"/>
          <w:color w:val="000000" w:themeColor="text1"/>
          <w:sz w:val="24"/>
        </w:rPr>
        <w:t>str</w:t>
      </w:r>
      <w:r w:rsidRPr="00152C4B">
        <w:rPr>
          <w:rFonts w:ascii="Times New Roman" w:hAnsi="Times New Roman" w:cs="Times New Roman"/>
          <w:color w:val="000000" w:themeColor="text1"/>
          <w:sz w:val="24"/>
        </w:rPr>
        <w:t>opod abundance, as well as that between block size and rice gro</w:t>
      </w:r>
      <w:r w:rsidR="007D56D5" w:rsidRPr="00152C4B">
        <w:rPr>
          <w:rFonts w:ascii="Times New Roman" w:hAnsi="Times New Roman" w:cs="Times New Roman"/>
          <w:color w:val="000000" w:themeColor="text1"/>
          <w:sz w:val="24"/>
        </w:rPr>
        <w:t>w</w:t>
      </w:r>
      <w:r w:rsidRPr="00152C4B">
        <w:rPr>
          <w:rFonts w:ascii="Times New Roman" w:hAnsi="Times New Roman" w:cs="Times New Roman"/>
          <w:color w:val="000000" w:themeColor="text1"/>
          <w:sz w:val="24"/>
        </w:rPr>
        <w:t xml:space="preserve">th stage, both predicted reduced abundances of </w:t>
      </w:r>
      <w:r w:rsidR="00F06DB1" w:rsidRPr="00152C4B">
        <w:rPr>
          <w:rFonts w:ascii="Times New Roman" w:hAnsi="Times New Roman" w:cs="Times New Roman"/>
          <w:color w:val="000000" w:themeColor="text1"/>
          <w:sz w:val="24"/>
        </w:rPr>
        <w:t>African Openbill Stork</w:t>
      </w:r>
      <w:r w:rsidRPr="00152C4B">
        <w:rPr>
          <w:rFonts w:ascii="Times New Roman" w:hAnsi="Times New Roman" w:cs="Times New Roman"/>
          <w:color w:val="000000" w:themeColor="text1"/>
          <w:sz w:val="24"/>
        </w:rPr>
        <w:t xml:space="preserve"> especially at the initial flo</w:t>
      </w:r>
      <w:r w:rsidR="007D56D5" w:rsidRPr="00152C4B">
        <w:rPr>
          <w:rFonts w:ascii="Times New Roman" w:hAnsi="Times New Roman" w:cs="Times New Roman"/>
          <w:color w:val="000000" w:themeColor="text1"/>
          <w:sz w:val="24"/>
        </w:rPr>
        <w:t>o</w:t>
      </w:r>
      <w:r w:rsidRPr="00152C4B">
        <w:rPr>
          <w:rFonts w:ascii="Times New Roman" w:hAnsi="Times New Roman" w:cs="Times New Roman"/>
          <w:color w:val="000000" w:themeColor="text1"/>
          <w:sz w:val="24"/>
        </w:rPr>
        <w:t xml:space="preserve">ding stages (rotavation through transplanting to first weeding). </w:t>
      </w:r>
    </w:p>
    <w:p w:rsidR="00DA366E" w:rsidRDefault="00DA366E" w:rsidP="00DA366E">
      <w:pPr>
        <w:spacing w:line="480" w:lineRule="auto"/>
        <w:jc w:val="both"/>
        <w:rPr>
          <w:rFonts w:ascii="Times New Roman" w:hAnsi="Times New Roman" w:cs="Times New Roman"/>
          <w:b/>
          <w:sz w:val="24"/>
        </w:rPr>
      </w:pPr>
    </w:p>
    <w:p w:rsidR="007C353A" w:rsidRPr="00152C4B" w:rsidRDefault="007C353A" w:rsidP="00DA366E">
      <w:pPr>
        <w:spacing w:line="480" w:lineRule="auto"/>
        <w:jc w:val="both"/>
        <w:rPr>
          <w:rFonts w:ascii="Times New Roman" w:hAnsi="Times New Roman" w:cs="Times New Roman"/>
          <w:b/>
          <w:sz w:val="24"/>
        </w:rPr>
      </w:pPr>
    </w:p>
    <w:p w:rsidR="00DA366E" w:rsidRPr="00152C4B" w:rsidRDefault="00DA366E" w:rsidP="00DA366E">
      <w:pPr>
        <w:spacing w:line="480" w:lineRule="auto"/>
        <w:jc w:val="both"/>
        <w:rPr>
          <w:rFonts w:ascii="Times New Roman" w:hAnsi="Times New Roman" w:cs="Times New Roman"/>
          <w:b/>
          <w:sz w:val="24"/>
        </w:rPr>
      </w:pPr>
      <w:r w:rsidRPr="00152C4B">
        <w:rPr>
          <w:rFonts w:ascii="Times New Roman" w:hAnsi="Times New Roman" w:cs="Times New Roman"/>
          <w:b/>
          <w:sz w:val="24"/>
        </w:rPr>
        <w:lastRenderedPageBreak/>
        <w:t>Implications for bio-control of schistosoma parasite’s intermediate host</w:t>
      </w:r>
    </w:p>
    <w:p w:rsidR="00DA366E" w:rsidRPr="00152C4B" w:rsidRDefault="00DA366E" w:rsidP="00DA366E">
      <w:pPr>
        <w:spacing w:line="480" w:lineRule="auto"/>
        <w:jc w:val="both"/>
        <w:rPr>
          <w:rFonts w:ascii="Times New Roman" w:hAnsi="Times New Roman" w:cs="Times New Roman"/>
          <w:sz w:val="24"/>
        </w:rPr>
      </w:pPr>
      <w:r w:rsidRPr="00152C4B">
        <w:rPr>
          <w:rFonts w:ascii="Times New Roman" w:hAnsi="Times New Roman" w:cs="Times New Roman"/>
          <w:sz w:val="24"/>
        </w:rPr>
        <w:t xml:space="preserve">With regards to natural bio-regulation of </w:t>
      </w:r>
      <w:r w:rsidR="00523C42" w:rsidRPr="00152C4B">
        <w:rPr>
          <w:rFonts w:ascii="Times New Roman" w:hAnsi="Times New Roman" w:cs="Times New Roman"/>
          <w:sz w:val="24"/>
        </w:rPr>
        <w:t>populations</w:t>
      </w:r>
      <w:r w:rsidRPr="00152C4B">
        <w:rPr>
          <w:rFonts w:ascii="Times New Roman" w:hAnsi="Times New Roman" w:cs="Times New Roman"/>
          <w:sz w:val="24"/>
        </w:rPr>
        <w:t xml:space="preserve"> of gastropod molluscs, the key intermediate hosts for the nematode parasites of schis</w:t>
      </w:r>
      <w:r w:rsidR="00FB2457" w:rsidRPr="00152C4B">
        <w:rPr>
          <w:rFonts w:ascii="Times New Roman" w:hAnsi="Times New Roman" w:cs="Times New Roman"/>
          <w:sz w:val="24"/>
        </w:rPr>
        <w:t>tosomiasis</w:t>
      </w:r>
      <w:r w:rsidRPr="00152C4B">
        <w:rPr>
          <w:rFonts w:ascii="Times New Roman" w:hAnsi="Times New Roman" w:cs="Times New Roman"/>
          <w:sz w:val="24"/>
        </w:rPr>
        <w:t xml:space="preserve"> which </w:t>
      </w:r>
      <w:r w:rsidR="00FB2457" w:rsidRPr="00152C4B">
        <w:rPr>
          <w:rFonts w:ascii="Times New Roman" w:hAnsi="Times New Roman" w:cs="Times New Roman"/>
          <w:sz w:val="24"/>
        </w:rPr>
        <w:t>is</w:t>
      </w:r>
      <w:r w:rsidRPr="00152C4B">
        <w:rPr>
          <w:rFonts w:ascii="Times New Roman" w:hAnsi="Times New Roman" w:cs="Times New Roman"/>
          <w:sz w:val="24"/>
        </w:rPr>
        <w:t xml:space="preserve"> of considerable </w:t>
      </w:r>
      <w:r w:rsidR="00FB2457" w:rsidRPr="00152C4B">
        <w:rPr>
          <w:rFonts w:ascii="Times New Roman" w:hAnsi="Times New Roman" w:cs="Times New Roman"/>
          <w:sz w:val="24"/>
        </w:rPr>
        <w:t xml:space="preserve">economic and </w:t>
      </w:r>
      <w:r w:rsidRPr="00152C4B">
        <w:rPr>
          <w:rFonts w:ascii="Times New Roman" w:hAnsi="Times New Roman" w:cs="Times New Roman"/>
          <w:sz w:val="24"/>
        </w:rPr>
        <w:t>public health importance in the region (</w:t>
      </w:r>
      <w:proofErr w:type="spellStart"/>
      <w:r w:rsidRPr="00152C4B">
        <w:rPr>
          <w:rFonts w:ascii="Times New Roman" w:hAnsi="Times New Roman" w:cs="Times New Roman"/>
          <w:sz w:val="24"/>
        </w:rPr>
        <w:t>Woodhall</w:t>
      </w:r>
      <w:proofErr w:type="spellEnd"/>
      <w:r w:rsidRPr="00152C4B">
        <w:rPr>
          <w:rFonts w:ascii="Times New Roman" w:hAnsi="Times New Roman" w:cs="Times New Roman"/>
          <w:sz w:val="24"/>
        </w:rPr>
        <w:t xml:space="preserve"> </w:t>
      </w:r>
      <w:r w:rsidR="00FD3CDC">
        <w:rPr>
          <w:rFonts w:ascii="Times New Roman" w:hAnsi="Times New Roman" w:cs="Times New Roman"/>
          <w:sz w:val="24"/>
        </w:rPr>
        <w:t>et al.</w:t>
      </w:r>
      <w:r w:rsidRPr="00152C4B">
        <w:rPr>
          <w:rFonts w:ascii="Times New Roman" w:hAnsi="Times New Roman" w:cs="Times New Roman"/>
          <w:sz w:val="24"/>
        </w:rPr>
        <w:t xml:space="preserve"> 2013</w:t>
      </w:r>
      <w:r w:rsidR="00DD56E4">
        <w:rPr>
          <w:rFonts w:ascii="Times New Roman" w:hAnsi="Times New Roman" w:cs="Times New Roman"/>
          <w:sz w:val="24"/>
        </w:rPr>
        <w:t>, CDC</w:t>
      </w:r>
      <w:r w:rsidRPr="00152C4B">
        <w:rPr>
          <w:rFonts w:ascii="Times New Roman" w:hAnsi="Times New Roman" w:cs="Times New Roman"/>
          <w:sz w:val="24"/>
        </w:rPr>
        <w:t xml:space="preserve"> 2024), the results of this study demonstrate that rice-field management strategies for maximize African Openbill Stork’s contribution in provisioning this ecological  service </w:t>
      </w:r>
      <w:r w:rsidR="00FB2457" w:rsidRPr="00152C4B">
        <w:rPr>
          <w:rFonts w:ascii="Times New Roman" w:hAnsi="Times New Roman" w:cs="Times New Roman"/>
          <w:sz w:val="24"/>
        </w:rPr>
        <w:t xml:space="preserve">should involve considering </w:t>
      </w:r>
      <w:r w:rsidRPr="00152C4B">
        <w:rPr>
          <w:rFonts w:ascii="Times New Roman" w:hAnsi="Times New Roman" w:cs="Times New Roman"/>
          <w:sz w:val="24"/>
        </w:rPr>
        <w:t xml:space="preserve">one key agronomic action point: In light of the current management system of staggering the rice crop growth continuum </w:t>
      </w:r>
      <w:r w:rsidR="00FB2457" w:rsidRPr="00152C4B">
        <w:rPr>
          <w:rFonts w:ascii="Times New Roman" w:hAnsi="Times New Roman" w:cs="Times New Roman"/>
          <w:sz w:val="24"/>
        </w:rPr>
        <w:t>with various field-</w:t>
      </w:r>
      <w:r w:rsidRPr="00152C4B">
        <w:rPr>
          <w:rFonts w:ascii="Times New Roman" w:hAnsi="Times New Roman" w:cs="Times New Roman"/>
          <w:sz w:val="24"/>
        </w:rPr>
        <w:t xml:space="preserve">blocks at different growth phases though year, </w:t>
      </w:r>
      <w:r w:rsidR="00FB2457" w:rsidRPr="00152C4B">
        <w:rPr>
          <w:rFonts w:ascii="Times New Roman" w:hAnsi="Times New Roman" w:cs="Times New Roman"/>
          <w:sz w:val="24"/>
        </w:rPr>
        <w:t xml:space="preserve">there is need to </w:t>
      </w:r>
      <w:r w:rsidRPr="00152C4B">
        <w:rPr>
          <w:rFonts w:ascii="Times New Roman" w:hAnsi="Times New Roman" w:cs="Times New Roman"/>
          <w:sz w:val="24"/>
        </w:rPr>
        <w:t xml:space="preserve">maximize the number of blocks at flooding phase, especially those for which paddy-fields are timed to reach second-weeding to flowering around February to March. First, this will increase the number of paddy fields at transplanting stage early in the year during which African Openbill Storks face the highest competitive pressure for invertebrates from other waterbird species which occur at high abundances in the few blocks that are at this growth stage at this time, but most of which may do not significantly consume gastropods. The storks would thus more easily disperse to alternative blocks to minimize this competition for space. The additional benefit of this strategy would be that majority of the storks’ wintering competitors would have migrated back to their natural breeding grounds in the northern hemisphere thus easing up the local pressure for foraging space. Other resident waterbird species such as </w:t>
      </w:r>
      <w:r w:rsidR="00523C42" w:rsidRPr="00152C4B">
        <w:rPr>
          <w:rFonts w:ascii="Times New Roman" w:hAnsi="Times New Roman" w:cs="Times New Roman"/>
          <w:sz w:val="24"/>
        </w:rPr>
        <w:t>Hamerkop</w:t>
      </w:r>
      <w:r w:rsidRPr="00152C4B">
        <w:rPr>
          <w:rFonts w:ascii="Times New Roman" w:hAnsi="Times New Roman" w:cs="Times New Roman"/>
          <w:sz w:val="24"/>
        </w:rPr>
        <w:t xml:space="preserve"> (Winkler </w:t>
      </w:r>
      <w:r w:rsidR="00FD3CDC">
        <w:rPr>
          <w:rFonts w:ascii="Times New Roman" w:hAnsi="Times New Roman" w:cs="Times New Roman"/>
          <w:sz w:val="24"/>
        </w:rPr>
        <w:t>et al.</w:t>
      </w:r>
      <w:r w:rsidR="00DD56E4">
        <w:rPr>
          <w:rFonts w:ascii="Times New Roman" w:hAnsi="Times New Roman" w:cs="Times New Roman"/>
          <w:sz w:val="24"/>
        </w:rPr>
        <w:t xml:space="preserve"> 2020) and ibises (Marion</w:t>
      </w:r>
      <w:r w:rsidRPr="00152C4B">
        <w:rPr>
          <w:rFonts w:ascii="Times New Roman" w:hAnsi="Times New Roman" w:cs="Times New Roman"/>
          <w:sz w:val="24"/>
        </w:rPr>
        <w:t xml:space="preserve"> 2013</w:t>
      </w:r>
      <w:r w:rsidR="00DD56E4">
        <w:rPr>
          <w:rFonts w:ascii="Times New Roman" w:hAnsi="Times New Roman" w:cs="Times New Roman"/>
          <w:sz w:val="24"/>
        </w:rPr>
        <w:t>,</w:t>
      </w:r>
      <w:r w:rsidRPr="00152C4B">
        <w:rPr>
          <w:rFonts w:ascii="Times New Roman" w:hAnsi="Times New Roman" w:cs="Times New Roman"/>
          <w:sz w:val="24"/>
        </w:rPr>
        <w:t xml:space="preserve"> </w:t>
      </w:r>
      <w:proofErr w:type="spellStart"/>
      <w:r w:rsidRPr="00152C4B">
        <w:rPr>
          <w:rFonts w:ascii="Times New Roman" w:hAnsi="Times New Roman" w:cs="Times New Roman"/>
          <w:sz w:val="24"/>
        </w:rPr>
        <w:t>Bertolero</w:t>
      </w:r>
      <w:proofErr w:type="spellEnd"/>
      <w:r w:rsidRPr="00152C4B">
        <w:rPr>
          <w:rFonts w:ascii="Times New Roman" w:hAnsi="Times New Roman" w:cs="Times New Roman"/>
          <w:sz w:val="24"/>
        </w:rPr>
        <w:t xml:space="preserve"> and Navarro 2018), known to be considerable opportunistic consumers of gastropod molluscs would also more easily make </w:t>
      </w:r>
      <w:r w:rsidR="00FB2457" w:rsidRPr="00152C4B">
        <w:rPr>
          <w:rFonts w:ascii="Times New Roman" w:hAnsi="Times New Roman" w:cs="Times New Roman"/>
          <w:sz w:val="24"/>
        </w:rPr>
        <w:t xml:space="preserve">more </w:t>
      </w:r>
      <w:r w:rsidRPr="00152C4B">
        <w:rPr>
          <w:rFonts w:ascii="Times New Roman" w:hAnsi="Times New Roman" w:cs="Times New Roman"/>
          <w:sz w:val="24"/>
        </w:rPr>
        <w:t xml:space="preserve">significant additional </w:t>
      </w:r>
      <w:r w:rsidR="00FB2457" w:rsidRPr="00152C4B">
        <w:rPr>
          <w:rFonts w:ascii="Times New Roman" w:hAnsi="Times New Roman" w:cs="Times New Roman"/>
          <w:sz w:val="24"/>
        </w:rPr>
        <w:t xml:space="preserve">top-down </w:t>
      </w:r>
      <w:r w:rsidRPr="00152C4B">
        <w:rPr>
          <w:rFonts w:ascii="Times New Roman" w:hAnsi="Times New Roman" w:cs="Times New Roman"/>
          <w:sz w:val="24"/>
        </w:rPr>
        <w:t>contribution</w:t>
      </w:r>
      <w:r w:rsidR="00FB2457" w:rsidRPr="00152C4B">
        <w:rPr>
          <w:rFonts w:ascii="Times New Roman" w:hAnsi="Times New Roman" w:cs="Times New Roman"/>
          <w:sz w:val="24"/>
        </w:rPr>
        <w:t>s</w:t>
      </w:r>
      <w:r w:rsidRPr="00152C4B">
        <w:rPr>
          <w:rFonts w:ascii="Times New Roman" w:hAnsi="Times New Roman" w:cs="Times New Roman"/>
          <w:sz w:val="24"/>
        </w:rPr>
        <w:t xml:space="preserve"> towards this ecological and public health service across these rice-fields. </w:t>
      </w:r>
    </w:p>
    <w:p w:rsidR="00473314" w:rsidRDefault="00473314" w:rsidP="00473314"/>
    <w:p w:rsidR="007C353A" w:rsidRPr="00152C4B" w:rsidRDefault="007C353A" w:rsidP="00473314"/>
    <w:p w:rsidR="00473314" w:rsidRPr="00152C4B" w:rsidRDefault="00473314" w:rsidP="00473314">
      <w:pPr>
        <w:rPr>
          <w:rFonts w:ascii="Times New Roman" w:hAnsi="Times New Roman" w:cs="Times New Roman"/>
          <w:b/>
          <w:sz w:val="24"/>
        </w:rPr>
      </w:pPr>
      <w:r w:rsidRPr="00152C4B">
        <w:rPr>
          <w:rFonts w:ascii="Times New Roman" w:hAnsi="Times New Roman" w:cs="Times New Roman"/>
          <w:b/>
          <w:sz w:val="24"/>
        </w:rPr>
        <w:lastRenderedPageBreak/>
        <w:t>C</w:t>
      </w:r>
      <w:r w:rsidR="008C4BE3" w:rsidRPr="00152C4B">
        <w:rPr>
          <w:rFonts w:ascii="Times New Roman" w:hAnsi="Times New Roman" w:cs="Times New Roman"/>
          <w:b/>
          <w:sz w:val="24"/>
        </w:rPr>
        <w:t>onclusion</w:t>
      </w:r>
    </w:p>
    <w:p w:rsidR="00783D97" w:rsidRPr="00152C4B" w:rsidRDefault="006205BE" w:rsidP="007479BF">
      <w:pPr>
        <w:spacing w:line="480" w:lineRule="auto"/>
        <w:jc w:val="both"/>
        <w:rPr>
          <w:rFonts w:ascii="Times New Roman" w:hAnsi="Times New Roman" w:cs="Times New Roman"/>
          <w:sz w:val="24"/>
        </w:rPr>
      </w:pPr>
      <w:r w:rsidRPr="00152C4B">
        <w:rPr>
          <w:rFonts w:ascii="Times New Roman" w:hAnsi="Times New Roman" w:cs="Times New Roman"/>
          <w:sz w:val="24"/>
        </w:rPr>
        <w:t xml:space="preserve">The results of the study reaffirm the </w:t>
      </w:r>
      <w:r w:rsidR="00B74B2C" w:rsidRPr="00152C4B">
        <w:rPr>
          <w:rFonts w:ascii="Times New Roman" w:hAnsi="Times New Roman" w:cs="Times New Roman"/>
          <w:sz w:val="24"/>
        </w:rPr>
        <w:t>role</w:t>
      </w:r>
      <w:r w:rsidRPr="00152C4B">
        <w:rPr>
          <w:rFonts w:ascii="Times New Roman" w:hAnsi="Times New Roman" w:cs="Times New Roman"/>
          <w:sz w:val="24"/>
        </w:rPr>
        <w:t xml:space="preserve"> </w:t>
      </w:r>
      <w:r w:rsidR="00A30A65" w:rsidRPr="00152C4B">
        <w:rPr>
          <w:rFonts w:ascii="Times New Roman" w:hAnsi="Times New Roman" w:cs="Times New Roman"/>
          <w:sz w:val="24"/>
        </w:rPr>
        <w:t>of rice paddy-fields as significant</w:t>
      </w:r>
      <w:r w:rsidR="00B74B2C" w:rsidRPr="00152C4B">
        <w:rPr>
          <w:rFonts w:ascii="Times New Roman" w:hAnsi="Times New Roman" w:cs="Times New Roman"/>
          <w:sz w:val="24"/>
        </w:rPr>
        <w:t xml:space="preserve"> </w:t>
      </w:r>
      <w:r w:rsidR="00A30A65" w:rsidRPr="00152C4B">
        <w:rPr>
          <w:rFonts w:ascii="Times New Roman" w:hAnsi="Times New Roman" w:cs="Times New Roman"/>
          <w:sz w:val="24"/>
        </w:rPr>
        <w:t xml:space="preserve">alternative foraging habitats </w:t>
      </w:r>
      <w:r w:rsidR="00B74B2C" w:rsidRPr="00152C4B">
        <w:rPr>
          <w:rFonts w:ascii="Times New Roman" w:hAnsi="Times New Roman" w:cs="Times New Roman"/>
          <w:sz w:val="24"/>
        </w:rPr>
        <w:t xml:space="preserve">that serve to expend the forging ranges of the </w:t>
      </w:r>
      <w:r w:rsidR="00F06DB1" w:rsidRPr="00152C4B">
        <w:rPr>
          <w:rFonts w:ascii="Times New Roman" w:hAnsi="Times New Roman" w:cs="Times New Roman"/>
          <w:sz w:val="24"/>
        </w:rPr>
        <w:t>African Openbill Stork</w:t>
      </w:r>
      <w:r w:rsidR="00B74B2C" w:rsidRPr="00152C4B">
        <w:rPr>
          <w:rFonts w:ascii="Times New Roman" w:hAnsi="Times New Roman" w:cs="Times New Roman"/>
          <w:sz w:val="24"/>
        </w:rPr>
        <w:t xml:space="preserve">. The study has also </w:t>
      </w:r>
      <w:r w:rsidR="00A30A65" w:rsidRPr="00152C4B">
        <w:rPr>
          <w:rFonts w:ascii="Times New Roman" w:hAnsi="Times New Roman" w:cs="Times New Roman"/>
          <w:sz w:val="24"/>
        </w:rPr>
        <w:t xml:space="preserve">demonstrated the </w:t>
      </w:r>
      <w:r w:rsidR="00B74B2C" w:rsidRPr="00152C4B">
        <w:rPr>
          <w:rFonts w:ascii="Times New Roman" w:hAnsi="Times New Roman" w:cs="Times New Roman"/>
          <w:sz w:val="24"/>
        </w:rPr>
        <w:t xml:space="preserve">significance of </w:t>
      </w:r>
      <w:r w:rsidRPr="00152C4B">
        <w:rPr>
          <w:rFonts w:ascii="Times New Roman" w:hAnsi="Times New Roman" w:cs="Times New Roman"/>
          <w:sz w:val="24"/>
        </w:rPr>
        <w:t xml:space="preserve">gastropod </w:t>
      </w:r>
      <w:proofErr w:type="spellStart"/>
      <w:r w:rsidRPr="00152C4B">
        <w:rPr>
          <w:rFonts w:ascii="Times New Roman" w:hAnsi="Times New Roman" w:cs="Times New Roman"/>
          <w:sz w:val="24"/>
        </w:rPr>
        <w:t>molluscs’</w:t>
      </w:r>
      <w:proofErr w:type="spellEnd"/>
      <w:r w:rsidRPr="00152C4B">
        <w:rPr>
          <w:rFonts w:ascii="Times New Roman" w:hAnsi="Times New Roman" w:cs="Times New Roman"/>
          <w:sz w:val="24"/>
        </w:rPr>
        <w:t xml:space="preserve"> availability and distribution in shaping distribution of its prime avian predator, the </w:t>
      </w:r>
      <w:r w:rsidR="00F06DB1" w:rsidRPr="00152C4B">
        <w:rPr>
          <w:rFonts w:ascii="Times New Roman" w:hAnsi="Times New Roman" w:cs="Times New Roman"/>
          <w:sz w:val="24"/>
        </w:rPr>
        <w:t>African Openbill Stork</w:t>
      </w:r>
      <w:r w:rsidRPr="00152C4B">
        <w:rPr>
          <w:rFonts w:ascii="Times New Roman" w:hAnsi="Times New Roman" w:cs="Times New Roman"/>
          <w:sz w:val="24"/>
        </w:rPr>
        <w:t>, both in time and in space across its foraging grounds, in this case, rice paddy  fields. Patterns of</w:t>
      </w:r>
      <w:r w:rsidR="00390D9F" w:rsidRPr="00152C4B">
        <w:rPr>
          <w:rFonts w:ascii="Times New Roman" w:hAnsi="Times New Roman" w:cs="Times New Roman"/>
          <w:sz w:val="24"/>
        </w:rPr>
        <w:t xml:space="preserve"> this trophic co-distribution are</w:t>
      </w:r>
      <w:r w:rsidRPr="00152C4B">
        <w:rPr>
          <w:rFonts w:ascii="Times New Roman" w:hAnsi="Times New Roman" w:cs="Times New Roman"/>
          <w:sz w:val="24"/>
        </w:rPr>
        <w:t xml:space="preserve"> </w:t>
      </w:r>
      <w:r w:rsidR="00390D9F" w:rsidRPr="00152C4B">
        <w:rPr>
          <w:rFonts w:ascii="Times New Roman" w:hAnsi="Times New Roman" w:cs="Times New Roman"/>
          <w:sz w:val="24"/>
        </w:rPr>
        <w:t xml:space="preserve">determined </w:t>
      </w:r>
      <w:r w:rsidRPr="00152C4B">
        <w:rPr>
          <w:rFonts w:ascii="Times New Roman" w:hAnsi="Times New Roman" w:cs="Times New Roman"/>
          <w:sz w:val="24"/>
        </w:rPr>
        <w:t>by local microhabitat</w:t>
      </w:r>
      <w:r w:rsidR="00390D9F" w:rsidRPr="00152C4B">
        <w:rPr>
          <w:rFonts w:ascii="Times New Roman" w:hAnsi="Times New Roman" w:cs="Times New Roman"/>
          <w:sz w:val="24"/>
        </w:rPr>
        <w:t xml:space="preserve"> factors, particularly the </w:t>
      </w:r>
      <w:r w:rsidR="00123269" w:rsidRPr="00152C4B">
        <w:rPr>
          <w:rFonts w:ascii="Times New Roman" w:hAnsi="Times New Roman" w:cs="Times New Roman"/>
          <w:sz w:val="24"/>
        </w:rPr>
        <w:t xml:space="preserve">crop phases that are intimately linked to </w:t>
      </w:r>
      <w:r w:rsidR="00390D9F" w:rsidRPr="00152C4B">
        <w:rPr>
          <w:rFonts w:ascii="Times New Roman" w:hAnsi="Times New Roman" w:cs="Times New Roman"/>
          <w:sz w:val="24"/>
        </w:rPr>
        <w:t xml:space="preserve">soil </w:t>
      </w:r>
      <w:r w:rsidR="00D14CB6" w:rsidRPr="00152C4B">
        <w:rPr>
          <w:rFonts w:ascii="Times New Roman" w:hAnsi="Times New Roman" w:cs="Times New Roman"/>
          <w:sz w:val="24"/>
        </w:rPr>
        <w:t>water</w:t>
      </w:r>
      <w:r w:rsidR="00390D9F" w:rsidRPr="00152C4B">
        <w:rPr>
          <w:rFonts w:ascii="Times New Roman" w:hAnsi="Times New Roman" w:cs="Times New Roman"/>
          <w:sz w:val="24"/>
        </w:rPr>
        <w:t xml:space="preserve"> regimes and perhaps soil nutrient fluxes</w:t>
      </w:r>
      <w:r w:rsidR="00123269" w:rsidRPr="00152C4B">
        <w:rPr>
          <w:rFonts w:ascii="Times New Roman" w:hAnsi="Times New Roman" w:cs="Times New Roman"/>
          <w:sz w:val="24"/>
        </w:rPr>
        <w:t xml:space="preserve">. These habitat factors are </w:t>
      </w:r>
      <w:r w:rsidR="00390D9F" w:rsidRPr="00152C4B">
        <w:rPr>
          <w:rFonts w:ascii="Times New Roman" w:hAnsi="Times New Roman" w:cs="Times New Roman"/>
          <w:sz w:val="24"/>
        </w:rPr>
        <w:t xml:space="preserve">themselves driven by periodic anthropogenic field management practices whose impacts are </w:t>
      </w:r>
      <w:r w:rsidR="00B74B2C" w:rsidRPr="00152C4B">
        <w:rPr>
          <w:rFonts w:ascii="Times New Roman" w:hAnsi="Times New Roman" w:cs="Times New Roman"/>
          <w:sz w:val="24"/>
        </w:rPr>
        <w:t xml:space="preserve">thus </w:t>
      </w:r>
      <w:r w:rsidR="00523C42" w:rsidRPr="00152C4B">
        <w:rPr>
          <w:rFonts w:ascii="Times New Roman" w:hAnsi="Times New Roman" w:cs="Times New Roman"/>
          <w:sz w:val="24"/>
        </w:rPr>
        <w:t>superimposed</w:t>
      </w:r>
      <w:r w:rsidR="00390D9F" w:rsidRPr="00152C4B">
        <w:rPr>
          <w:rFonts w:ascii="Times New Roman" w:hAnsi="Times New Roman" w:cs="Times New Roman"/>
          <w:sz w:val="24"/>
        </w:rPr>
        <w:t xml:space="preserve"> on the </w:t>
      </w:r>
      <w:r w:rsidR="00B74B2C" w:rsidRPr="00152C4B">
        <w:rPr>
          <w:rFonts w:ascii="Times New Roman" w:hAnsi="Times New Roman" w:cs="Times New Roman"/>
          <w:sz w:val="24"/>
        </w:rPr>
        <w:t xml:space="preserve">predator-prey responses to the local spatial microhabitat variables. </w:t>
      </w:r>
      <w:r w:rsidR="00123269" w:rsidRPr="00152C4B">
        <w:rPr>
          <w:rFonts w:ascii="Times New Roman" w:hAnsi="Times New Roman" w:cs="Times New Roman"/>
          <w:sz w:val="24"/>
        </w:rPr>
        <w:t xml:space="preserve">A further temporal confounding variable is the </w:t>
      </w:r>
      <w:r w:rsidR="00B74B2C" w:rsidRPr="00152C4B">
        <w:rPr>
          <w:rFonts w:ascii="Times New Roman" w:hAnsi="Times New Roman" w:cs="Times New Roman"/>
          <w:sz w:val="24"/>
        </w:rPr>
        <w:t>impact</w:t>
      </w:r>
      <w:r w:rsidR="00123269" w:rsidRPr="00152C4B">
        <w:rPr>
          <w:rFonts w:ascii="Times New Roman" w:hAnsi="Times New Roman" w:cs="Times New Roman"/>
          <w:sz w:val="24"/>
        </w:rPr>
        <w:t xml:space="preserve"> of </w:t>
      </w:r>
      <w:r w:rsidR="00523C42" w:rsidRPr="00152C4B">
        <w:rPr>
          <w:rFonts w:ascii="Times New Roman" w:hAnsi="Times New Roman" w:cs="Times New Roman"/>
          <w:sz w:val="24"/>
        </w:rPr>
        <w:t>open bill’s</w:t>
      </w:r>
      <w:r w:rsidR="00123269" w:rsidRPr="00152C4B">
        <w:rPr>
          <w:rFonts w:ascii="Times New Roman" w:hAnsi="Times New Roman" w:cs="Times New Roman"/>
          <w:sz w:val="24"/>
        </w:rPr>
        <w:t xml:space="preserve"> other conspecific waterbird</w:t>
      </w:r>
      <w:r w:rsidR="00B74B2C" w:rsidRPr="00152C4B">
        <w:rPr>
          <w:rFonts w:ascii="Times New Roman" w:hAnsi="Times New Roman" w:cs="Times New Roman"/>
          <w:sz w:val="24"/>
        </w:rPr>
        <w:t xml:space="preserve"> species competing for </w:t>
      </w:r>
      <w:r w:rsidR="00123269" w:rsidRPr="00152C4B">
        <w:rPr>
          <w:rFonts w:ascii="Times New Roman" w:hAnsi="Times New Roman" w:cs="Times New Roman"/>
          <w:sz w:val="24"/>
        </w:rPr>
        <w:t>foraging space potentially for the gastropod prey resources during certain periods of the year. Notably, t</w:t>
      </w:r>
      <w:r w:rsidR="00B74B2C" w:rsidRPr="00152C4B">
        <w:rPr>
          <w:rFonts w:ascii="Times New Roman" w:hAnsi="Times New Roman" w:cs="Times New Roman"/>
          <w:sz w:val="24"/>
        </w:rPr>
        <w:t xml:space="preserve">he study illustrated that the </w:t>
      </w:r>
      <w:r w:rsidR="00F159CF" w:rsidRPr="00152C4B">
        <w:rPr>
          <w:rFonts w:ascii="Times New Roman" w:hAnsi="Times New Roman" w:cs="Times New Roman"/>
          <w:sz w:val="24"/>
        </w:rPr>
        <w:t xml:space="preserve">impact </w:t>
      </w:r>
      <w:r w:rsidR="00B74B2C" w:rsidRPr="00152C4B">
        <w:rPr>
          <w:rFonts w:ascii="Times New Roman" w:hAnsi="Times New Roman" w:cs="Times New Roman"/>
          <w:sz w:val="24"/>
        </w:rPr>
        <w:t xml:space="preserve">of </w:t>
      </w:r>
      <w:r w:rsidR="00123269" w:rsidRPr="00152C4B">
        <w:rPr>
          <w:rFonts w:ascii="Times New Roman" w:hAnsi="Times New Roman" w:cs="Times New Roman"/>
          <w:sz w:val="24"/>
        </w:rPr>
        <w:t xml:space="preserve">such inter-specific competition constitutes the </w:t>
      </w:r>
      <w:r w:rsidR="00F159CF" w:rsidRPr="00152C4B">
        <w:rPr>
          <w:rFonts w:ascii="Times New Roman" w:hAnsi="Times New Roman" w:cs="Times New Roman"/>
          <w:sz w:val="24"/>
        </w:rPr>
        <w:t xml:space="preserve">only factor that significantly disrupted a potentially perfect tandem distribution of </w:t>
      </w:r>
      <w:r w:rsidR="00F06DB1" w:rsidRPr="00152C4B">
        <w:rPr>
          <w:rFonts w:ascii="Times New Roman" w:hAnsi="Times New Roman" w:cs="Times New Roman"/>
          <w:sz w:val="24"/>
        </w:rPr>
        <w:t>African Openbill Stork</w:t>
      </w:r>
      <w:r w:rsidR="00F159CF" w:rsidRPr="00152C4B">
        <w:rPr>
          <w:rFonts w:ascii="Times New Roman" w:hAnsi="Times New Roman" w:cs="Times New Roman"/>
          <w:sz w:val="24"/>
        </w:rPr>
        <w:t>s and their gastropod food across the rice</w:t>
      </w:r>
      <w:r w:rsidR="002A34B0" w:rsidRPr="00152C4B">
        <w:rPr>
          <w:rFonts w:ascii="Times New Roman" w:hAnsi="Times New Roman" w:cs="Times New Roman"/>
          <w:sz w:val="24"/>
        </w:rPr>
        <w:t>-</w:t>
      </w:r>
      <w:r w:rsidR="00F159CF" w:rsidRPr="00152C4B">
        <w:rPr>
          <w:rFonts w:ascii="Times New Roman" w:hAnsi="Times New Roman" w:cs="Times New Roman"/>
          <w:sz w:val="24"/>
        </w:rPr>
        <w:t>fields, especially on the temporal scale.</w:t>
      </w:r>
      <w:r w:rsidR="00CD5B83" w:rsidRPr="00152C4B">
        <w:rPr>
          <w:rFonts w:ascii="Times New Roman" w:hAnsi="Times New Roman" w:cs="Times New Roman"/>
          <w:sz w:val="24"/>
        </w:rPr>
        <w:t xml:space="preserve"> General anthropogenic disturbance appeared to be an insignificant factor in the </w:t>
      </w:r>
      <w:proofErr w:type="spellStart"/>
      <w:r w:rsidR="00CD5B83" w:rsidRPr="00152C4B">
        <w:rPr>
          <w:rFonts w:ascii="Times New Roman" w:hAnsi="Times New Roman" w:cs="Times New Roman"/>
          <w:sz w:val="24"/>
        </w:rPr>
        <w:t>Openbill’s</w:t>
      </w:r>
      <w:proofErr w:type="spellEnd"/>
      <w:r w:rsidR="00CD5B83" w:rsidRPr="00152C4B">
        <w:rPr>
          <w:rFonts w:ascii="Times New Roman" w:hAnsi="Times New Roman" w:cs="Times New Roman"/>
          <w:sz w:val="24"/>
        </w:rPr>
        <w:t xml:space="preserve"> foraging activity as the species was observed to be very tolerant of farmers’ agronomic field activities within the paddies during most of the survey sessions, which is consistent with earlier observations on the Asian Openbill (</w:t>
      </w:r>
      <w:proofErr w:type="spellStart"/>
      <w:r w:rsidR="00DD56E4">
        <w:rPr>
          <w:rFonts w:ascii="Times New Roman" w:hAnsi="Times New Roman" w:cs="Times New Roman"/>
          <w:sz w:val="24"/>
        </w:rPr>
        <w:t>Dutta</w:t>
      </w:r>
      <w:proofErr w:type="spellEnd"/>
      <w:r w:rsidR="00DD56E4">
        <w:rPr>
          <w:rFonts w:ascii="Times New Roman" w:hAnsi="Times New Roman" w:cs="Times New Roman"/>
          <w:sz w:val="24"/>
        </w:rPr>
        <w:t xml:space="preserve"> and Pal</w:t>
      </w:r>
      <w:r w:rsidR="002028A4" w:rsidRPr="00152C4B">
        <w:rPr>
          <w:rFonts w:ascii="Times New Roman" w:hAnsi="Times New Roman" w:cs="Times New Roman"/>
          <w:sz w:val="24"/>
        </w:rPr>
        <w:t xml:space="preserve"> 1993; </w:t>
      </w:r>
      <w:proofErr w:type="spellStart"/>
      <w:r w:rsidR="00CD5B83" w:rsidRPr="00152C4B">
        <w:rPr>
          <w:rFonts w:ascii="Times New Roman" w:hAnsi="Times New Roman" w:cs="Times New Roman"/>
          <w:sz w:val="24"/>
        </w:rPr>
        <w:t>Tamang</w:t>
      </w:r>
      <w:proofErr w:type="spellEnd"/>
      <w:r w:rsidR="00CD5B83" w:rsidRPr="00152C4B">
        <w:rPr>
          <w:rFonts w:ascii="Times New Roman" w:hAnsi="Times New Roman" w:cs="Times New Roman"/>
          <w:sz w:val="24"/>
        </w:rPr>
        <w:t xml:space="preserve"> </w:t>
      </w:r>
      <w:r w:rsidR="00FD3CDC">
        <w:rPr>
          <w:rFonts w:ascii="Times New Roman" w:hAnsi="Times New Roman" w:cs="Times New Roman"/>
          <w:sz w:val="24"/>
        </w:rPr>
        <w:t>et al.</w:t>
      </w:r>
      <w:r w:rsidR="00CD5B83" w:rsidRPr="00152C4B">
        <w:rPr>
          <w:rFonts w:ascii="Times New Roman" w:hAnsi="Times New Roman" w:cs="Times New Roman"/>
          <w:sz w:val="24"/>
        </w:rPr>
        <w:t xml:space="preserve"> 2024b).</w:t>
      </w:r>
    </w:p>
    <w:p w:rsidR="00783D97" w:rsidRPr="00152C4B" w:rsidRDefault="00783D97" w:rsidP="007479BF">
      <w:pPr>
        <w:spacing w:line="480" w:lineRule="auto"/>
        <w:jc w:val="both"/>
        <w:rPr>
          <w:rFonts w:ascii="Times New Roman" w:hAnsi="Times New Roman" w:cs="Times New Roman"/>
          <w:sz w:val="24"/>
        </w:rPr>
      </w:pPr>
      <w:r w:rsidRPr="00152C4B">
        <w:rPr>
          <w:rFonts w:ascii="Times New Roman" w:hAnsi="Times New Roman" w:cs="Times New Roman"/>
          <w:sz w:val="24"/>
        </w:rPr>
        <w:tab/>
      </w:r>
      <w:r w:rsidR="00F159CF" w:rsidRPr="00152C4B">
        <w:rPr>
          <w:rFonts w:ascii="Times New Roman" w:hAnsi="Times New Roman" w:cs="Times New Roman"/>
          <w:sz w:val="24"/>
        </w:rPr>
        <w:t xml:space="preserve">To </w:t>
      </w:r>
      <w:r w:rsidR="002A34B0" w:rsidRPr="00152C4B">
        <w:rPr>
          <w:rFonts w:ascii="Times New Roman" w:hAnsi="Times New Roman" w:cs="Times New Roman"/>
          <w:sz w:val="24"/>
        </w:rPr>
        <w:t>minimize impact of such competi</w:t>
      </w:r>
      <w:r w:rsidR="00F159CF" w:rsidRPr="00152C4B">
        <w:rPr>
          <w:rFonts w:ascii="Times New Roman" w:hAnsi="Times New Roman" w:cs="Times New Roman"/>
          <w:sz w:val="24"/>
        </w:rPr>
        <w:t xml:space="preserve">tive pressure, the storks seemed to adopt a strategy </w:t>
      </w:r>
      <w:r w:rsidR="002A34B0" w:rsidRPr="00152C4B">
        <w:rPr>
          <w:rFonts w:ascii="Times New Roman" w:hAnsi="Times New Roman" w:cs="Times New Roman"/>
          <w:sz w:val="24"/>
        </w:rPr>
        <w:t>of shifting maximization of thei</w:t>
      </w:r>
      <w:r w:rsidR="00F159CF" w:rsidRPr="00152C4B">
        <w:rPr>
          <w:rFonts w:ascii="Times New Roman" w:hAnsi="Times New Roman" w:cs="Times New Roman"/>
          <w:sz w:val="24"/>
        </w:rPr>
        <w:t>r foraging focus to a different crop</w:t>
      </w:r>
      <w:r w:rsidR="002A34B0" w:rsidRPr="00152C4B">
        <w:rPr>
          <w:rFonts w:ascii="Times New Roman" w:hAnsi="Times New Roman" w:cs="Times New Roman"/>
          <w:sz w:val="24"/>
        </w:rPr>
        <w:t xml:space="preserve"> growth phase when most of </w:t>
      </w:r>
      <w:r w:rsidR="002A34B0" w:rsidRPr="00152C4B">
        <w:rPr>
          <w:rFonts w:ascii="Times New Roman" w:hAnsi="Times New Roman" w:cs="Times New Roman"/>
          <w:sz w:val="24"/>
        </w:rPr>
        <w:lastRenderedPageBreak/>
        <w:t>the c</w:t>
      </w:r>
      <w:r w:rsidR="00123269" w:rsidRPr="00152C4B">
        <w:rPr>
          <w:rFonts w:ascii="Times New Roman" w:hAnsi="Times New Roman" w:cs="Times New Roman"/>
          <w:sz w:val="24"/>
        </w:rPr>
        <w:t>ompetitors were</w:t>
      </w:r>
      <w:r w:rsidR="00F159CF" w:rsidRPr="00152C4B">
        <w:rPr>
          <w:rFonts w:ascii="Times New Roman" w:hAnsi="Times New Roman" w:cs="Times New Roman"/>
          <w:sz w:val="24"/>
        </w:rPr>
        <w:t xml:space="preserve"> either less abundant in the f</w:t>
      </w:r>
      <w:r w:rsidR="00123269" w:rsidRPr="00152C4B">
        <w:rPr>
          <w:rFonts w:ascii="Times New Roman" w:hAnsi="Times New Roman" w:cs="Times New Roman"/>
          <w:sz w:val="24"/>
        </w:rPr>
        <w:t xml:space="preserve">ields or </w:t>
      </w:r>
      <w:r w:rsidR="00467560" w:rsidRPr="00152C4B">
        <w:rPr>
          <w:rFonts w:ascii="Times New Roman" w:hAnsi="Times New Roman" w:cs="Times New Roman"/>
          <w:sz w:val="24"/>
        </w:rPr>
        <w:t xml:space="preserve">presumably </w:t>
      </w:r>
      <w:r w:rsidR="00123269" w:rsidRPr="00152C4B">
        <w:rPr>
          <w:rFonts w:ascii="Times New Roman" w:hAnsi="Times New Roman" w:cs="Times New Roman"/>
          <w:sz w:val="24"/>
        </w:rPr>
        <w:t>had</w:t>
      </w:r>
      <w:r w:rsidR="00F159CF" w:rsidRPr="00152C4B">
        <w:rPr>
          <w:rFonts w:ascii="Times New Roman" w:hAnsi="Times New Roman" w:cs="Times New Roman"/>
          <w:sz w:val="24"/>
        </w:rPr>
        <w:t xml:space="preserve"> </w:t>
      </w:r>
      <w:r w:rsidR="002A34B0" w:rsidRPr="00152C4B">
        <w:rPr>
          <w:rFonts w:ascii="Times New Roman" w:hAnsi="Times New Roman" w:cs="Times New Roman"/>
          <w:sz w:val="24"/>
        </w:rPr>
        <w:t xml:space="preserve">access to </w:t>
      </w:r>
      <w:r w:rsidR="00467560" w:rsidRPr="00152C4B">
        <w:rPr>
          <w:rFonts w:ascii="Times New Roman" w:hAnsi="Times New Roman" w:cs="Times New Roman"/>
          <w:sz w:val="24"/>
        </w:rPr>
        <w:t xml:space="preserve">a variety of </w:t>
      </w:r>
      <w:r w:rsidR="00F159CF" w:rsidRPr="00152C4B">
        <w:rPr>
          <w:rFonts w:ascii="Times New Roman" w:hAnsi="Times New Roman" w:cs="Times New Roman"/>
          <w:sz w:val="24"/>
        </w:rPr>
        <w:t>other prey reso</w:t>
      </w:r>
      <w:r w:rsidR="002A34B0" w:rsidRPr="00152C4B">
        <w:rPr>
          <w:rFonts w:ascii="Times New Roman" w:hAnsi="Times New Roman" w:cs="Times New Roman"/>
          <w:sz w:val="24"/>
        </w:rPr>
        <w:t>u</w:t>
      </w:r>
      <w:r w:rsidR="00F159CF" w:rsidRPr="00152C4B">
        <w:rPr>
          <w:rFonts w:ascii="Times New Roman" w:hAnsi="Times New Roman" w:cs="Times New Roman"/>
          <w:sz w:val="24"/>
        </w:rPr>
        <w:t>rce</w:t>
      </w:r>
      <w:r w:rsidR="002A34B0" w:rsidRPr="00152C4B">
        <w:rPr>
          <w:rFonts w:ascii="Times New Roman" w:hAnsi="Times New Roman" w:cs="Times New Roman"/>
          <w:sz w:val="24"/>
        </w:rPr>
        <w:t xml:space="preserve"> options. </w:t>
      </w:r>
    </w:p>
    <w:p w:rsidR="00783D97" w:rsidRPr="00152C4B" w:rsidRDefault="00783D97" w:rsidP="007479BF">
      <w:pPr>
        <w:spacing w:line="480" w:lineRule="auto"/>
        <w:jc w:val="both"/>
        <w:rPr>
          <w:rFonts w:ascii="Times New Roman" w:hAnsi="Times New Roman" w:cs="Times New Roman"/>
          <w:sz w:val="24"/>
        </w:rPr>
      </w:pPr>
    </w:p>
    <w:p w:rsidR="00473314" w:rsidRPr="00152C4B" w:rsidRDefault="00473314" w:rsidP="00473314">
      <w:pPr>
        <w:rPr>
          <w:rFonts w:ascii="Times New Roman" w:hAnsi="Times New Roman" w:cs="Times New Roman"/>
          <w:b/>
          <w:sz w:val="24"/>
        </w:rPr>
      </w:pPr>
      <w:r w:rsidRPr="00152C4B">
        <w:rPr>
          <w:rFonts w:ascii="Times New Roman" w:hAnsi="Times New Roman" w:cs="Times New Roman"/>
          <w:b/>
          <w:sz w:val="24"/>
        </w:rPr>
        <w:t>Study’s limitations and Research direction</w:t>
      </w:r>
    </w:p>
    <w:p w:rsidR="00473314" w:rsidRPr="00152C4B" w:rsidRDefault="00564F9E" w:rsidP="0087785E">
      <w:pPr>
        <w:spacing w:line="480" w:lineRule="auto"/>
        <w:jc w:val="both"/>
        <w:rPr>
          <w:rFonts w:ascii="Times New Roman" w:hAnsi="Times New Roman" w:cs="Times New Roman"/>
          <w:sz w:val="24"/>
        </w:rPr>
      </w:pPr>
      <w:r w:rsidRPr="00152C4B">
        <w:rPr>
          <w:rFonts w:ascii="Times New Roman" w:hAnsi="Times New Roman" w:cs="Times New Roman"/>
          <w:sz w:val="24"/>
        </w:rPr>
        <w:t xml:space="preserve">The </w:t>
      </w:r>
      <w:r w:rsidR="009130F1" w:rsidRPr="00152C4B">
        <w:rPr>
          <w:rFonts w:ascii="Times New Roman" w:hAnsi="Times New Roman" w:cs="Times New Roman"/>
          <w:sz w:val="24"/>
        </w:rPr>
        <w:t>study did not investigate the role that the paddy-field water quality during the flooded phases, such as due to agrochemical inputs, might play in influencing localized or field-scale distribution and abundance of gastropods to, in turn</w:t>
      </w:r>
      <w:r w:rsidR="00EB4CF7" w:rsidRPr="00152C4B">
        <w:rPr>
          <w:rFonts w:ascii="Times New Roman" w:hAnsi="Times New Roman" w:cs="Times New Roman"/>
          <w:sz w:val="24"/>
        </w:rPr>
        <w:t>, driving</w:t>
      </w:r>
      <w:r w:rsidR="009130F1" w:rsidRPr="00152C4B">
        <w:rPr>
          <w:rFonts w:ascii="Times New Roman" w:hAnsi="Times New Roman" w:cs="Times New Roman"/>
          <w:sz w:val="24"/>
        </w:rPr>
        <w:t xml:space="preserve"> </w:t>
      </w:r>
      <w:r w:rsidR="00F06DB1" w:rsidRPr="00152C4B">
        <w:rPr>
          <w:rFonts w:ascii="Times New Roman" w:hAnsi="Times New Roman" w:cs="Times New Roman"/>
          <w:sz w:val="24"/>
        </w:rPr>
        <w:t>African Openbill Stork</w:t>
      </w:r>
      <w:r w:rsidR="009130F1" w:rsidRPr="00152C4B">
        <w:rPr>
          <w:rFonts w:ascii="Times New Roman" w:hAnsi="Times New Roman" w:cs="Times New Roman"/>
          <w:sz w:val="24"/>
        </w:rPr>
        <w:t xml:space="preserve"> foraging dispersal patterns. However, we presume that the impact of this variable is effectively controlled for due to the centralized overall-scheme management system whereby all the contracted paddy rice farmers conform to estab</w:t>
      </w:r>
      <w:r w:rsidR="00EB4CF7" w:rsidRPr="00152C4B">
        <w:rPr>
          <w:rFonts w:ascii="Times New Roman" w:hAnsi="Times New Roman" w:cs="Times New Roman"/>
          <w:sz w:val="24"/>
        </w:rPr>
        <w:t>lished field operational routines</w:t>
      </w:r>
      <w:r w:rsidR="009130F1" w:rsidRPr="00152C4B">
        <w:rPr>
          <w:rFonts w:ascii="Times New Roman" w:hAnsi="Times New Roman" w:cs="Times New Roman"/>
          <w:sz w:val="24"/>
        </w:rPr>
        <w:t xml:space="preserve"> including common-source water distribution, </w:t>
      </w:r>
      <w:r w:rsidR="00CE45D5" w:rsidRPr="00152C4B">
        <w:rPr>
          <w:rFonts w:ascii="Times New Roman" w:hAnsi="Times New Roman" w:cs="Times New Roman"/>
          <w:sz w:val="24"/>
        </w:rPr>
        <w:t xml:space="preserve">type and quantity of </w:t>
      </w:r>
      <w:r w:rsidR="009130F1" w:rsidRPr="00152C4B">
        <w:rPr>
          <w:rFonts w:ascii="Times New Roman" w:hAnsi="Times New Roman" w:cs="Times New Roman"/>
          <w:sz w:val="24"/>
        </w:rPr>
        <w:t>agrochemical inputs</w:t>
      </w:r>
      <w:r w:rsidR="00CE45D5" w:rsidRPr="00152C4B">
        <w:rPr>
          <w:rFonts w:ascii="Times New Roman" w:hAnsi="Times New Roman" w:cs="Times New Roman"/>
          <w:sz w:val="24"/>
        </w:rPr>
        <w:t>,</w:t>
      </w:r>
      <w:r w:rsidR="009130F1" w:rsidRPr="00152C4B">
        <w:rPr>
          <w:rFonts w:ascii="Times New Roman" w:hAnsi="Times New Roman" w:cs="Times New Roman"/>
          <w:sz w:val="24"/>
        </w:rPr>
        <w:t xml:space="preserve"> and clearly-defined cropping regimes at all growth phases thus guaranteeing environmental uniformity. Secondly, we did not make any direct </w:t>
      </w:r>
      <w:r w:rsidR="00F11D66" w:rsidRPr="00152C4B">
        <w:rPr>
          <w:rFonts w:ascii="Times New Roman" w:hAnsi="Times New Roman" w:cs="Times New Roman"/>
          <w:sz w:val="24"/>
        </w:rPr>
        <w:t xml:space="preserve">estimation of the </w:t>
      </w:r>
      <w:r w:rsidR="009130F1" w:rsidRPr="00152C4B">
        <w:rPr>
          <w:rFonts w:ascii="Times New Roman" w:hAnsi="Times New Roman" w:cs="Times New Roman"/>
          <w:sz w:val="24"/>
        </w:rPr>
        <w:t xml:space="preserve">trophic off-take rate of gastropod prey by </w:t>
      </w:r>
      <w:r w:rsidR="00F06DB1" w:rsidRPr="00152C4B">
        <w:rPr>
          <w:rFonts w:ascii="Times New Roman" w:hAnsi="Times New Roman" w:cs="Times New Roman"/>
          <w:sz w:val="24"/>
        </w:rPr>
        <w:t>African Openbill Stork</w:t>
      </w:r>
      <w:r w:rsidR="009130F1" w:rsidRPr="00152C4B">
        <w:rPr>
          <w:rFonts w:ascii="Times New Roman" w:hAnsi="Times New Roman" w:cs="Times New Roman"/>
          <w:sz w:val="24"/>
        </w:rPr>
        <w:t xml:space="preserve"> in comparison with its other potential opportunistic </w:t>
      </w:r>
      <w:r w:rsidR="00F11D66" w:rsidRPr="00152C4B">
        <w:rPr>
          <w:rFonts w:ascii="Times New Roman" w:hAnsi="Times New Roman" w:cs="Times New Roman"/>
          <w:sz w:val="24"/>
        </w:rPr>
        <w:t xml:space="preserve">and non-specialist avian or other vertebrate </w:t>
      </w:r>
      <w:r w:rsidR="009130F1" w:rsidRPr="00152C4B">
        <w:rPr>
          <w:rFonts w:ascii="Times New Roman" w:hAnsi="Times New Roman" w:cs="Times New Roman"/>
          <w:sz w:val="24"/>
        </w:rPr>
        <w:t>comp</w:t>
      </w:r>
      <w:r w:rsidR="00F11D66" w:rsidRPr="00152C4B">
        <w:rPr>
          <w:rFonts w:ascii="Times New Roman" w:hAnsi="Times New Roman" w:cs="Times New Roman"/>
          <w:sz w:val="24"/>
        </w:rPr>
        <w:t>etitors</w:t>
      </w:r>
      <w:r w:rsidR="009130F1" w:rsidRPr="00152C4B">
        <w:rPr>
          <w:rFonts w:ascii="Times New Roman" w:hAnsi="Times New Roman" w:cs="Times New Roman"/>
          <w:sz w:val="24"/>
        </w:rPr>
        <w:t xml:space="preserve"> for this resource</w:t>
      </w:r>
      <w:r w:rsidR="00F11D66" w:rsidRPr="00152C4B">
        <w:rPr>
          <w:rFonts w:ascii="Times New Roman" w:hAnsi="Times New Roman" w:cs="Times New Roman"/>
          <w:sz w:val="24"/>
        </w:rPr>
        <w:t>. As such the scope of this study is unable to provide a quantitative evaluation of the stork’s actual role in the natural bio-regulation of mollusc population across the farm, particularly the species that serve as vectors for schistosoma parasites.</w:t>
      </w:r>
      <w:r w:rsidRPr="00152C4B">
        <w:rPr>
          <w:rFonts w:ascii="Times New Roman" w:hAnsi="Times New Roman" w:cs="Times New Roman"/>
          <w:sz w:val="24"/>
        </w:rPr>
        <w:t xml:space="preserve"> Thi</w:t>
      </w:r>
      <w:r w:rsidR="00CE45D5" w:rsidRPr="00152C4B">
        <w:rPr>
          <w:rFonts w:ascii="Times New Roman" w:hAnsi="Times New Roman" w:cs="Times New Roman"/>
          <w:sz w:val="24"/>
        </w:rPr>
        <w:t>r</w:t>
      </w:r>
      <w:r w:rsidRPr="00152C4B">
        <w:rPr>
          <w:rFonts w:ascii="Times New Roman" w:hAnsi="Times New Roman" w:cs="Times New Roman"/>
          <w:sz w:val="24"/>
        </w:rPr>
        <w:t>dly, the fact</w:t>
      </w:r>
      <w:r w:rsidR="00CE45D5" w:rsidRPr="00152C4B">
        <w:rPr>
          <w:rFonts w:ascii="Times New Roman" w:hAnsi="Times New Roman" w:cs="Times New Roman"/>
          <w:sz w:val="24"/>
        </w:rPr>
        <w:t xml:space="preserve"> that</w:t>
      </w:r>
      <w:r w:rsidRPr="00152C4B">
        <w:rPr>
          <w:rFonts w:ascii="Times New Roman" w:hAnsi="Times New Roman" w:cs="Times New Roman"/>
          <w:sz w:val="24"/>
        </w:rPr>
        <w:t xml:space="preserve"> this study adopted a strong </w:t>
      </w:r>
      <w:r w:rsidR="002C7AE8" w:rsidRPr="00152C4B">
        <w:rPr>
          <w:rFonts w:ascii="Times New Roman" w:hAnsi="Times New Roman" w:cs="Times New Roman"/>
          <w:sz w:val="24"/>
        </w:rPr>
        <w:t xml:space="preserve">African Openbill </w:t>
      </w:r>
      <w:r w:rsidR="00523C42" w:rsidRPr="00152C4B">
        <w:rPr>
          <w:rFonts w:ascii="Times New Roman" w:hAnsi="Times New Roman" w:cs="Times New Roman"/>
          <w:sz w:val="24"/>
        </w:rPr>
        <w:t>Stork</w:t>
      </w:r>
      <w:r w:rsidR="002C7AE8" w:rsidRPr="00152C4B">
        <w:rPr>
          <w:rFonts w:ascii="Times New Roman" w:hAnsi="Times New Roman" w:cs="Times New Roman"/>
          <w:sz w:val="24"/>
        </w:rPr>
        <w:t>-to-</w:t>
      </w:r>
      <w:r w:rsidRPr="00152C4B">
        <w:rPr>
          <w:rFonts w:ascii="Times New Roman" w:hAnsi="Times New Roman" w:cs="Times New Roman"/>
          <w:sz w:val="24"/>
        </w:rPr>
        <w:t>gastropod mollusc trophic connection does not imply tha</w:t>
      </w:r>
      <w:r w:rsidR="002C7AE8" w:rsidRPr="00152C4B">
        <w:rPr>
          <w:rFonts w:ascii="Times New Roman" w:hAnsi="Times New Roman" w:cs="Times New Roman"/>
          <w:sz w:val="24"/>
        </w:rPr>
        <w:t>t these molluscs constitute the bird’s</w:t>
      </w:r>
      <w:r w:rsidRPr="00152C4B">
        <w:rPr>
          <w:rFonts w:ascii="Times New Roman" w:hAnsi="Times New Roman" w:cs="Times New Roman"/>
          <w:sz w:val="24"/>
        </w:rPr>
        <w:t xml:space="preserve"> on</w:t>
      </w:r>
      <w:r w:rsidR="002C7AE8" w:rsidRPr="00152C4B">
        <w:rPr>
          <w:rFonts w:ascii="Times New Roman" w:hAnsi="Times New Roman" w:cs="Times New Roman"/>
          <w:sz w:val="24"/>
        </w:rPr>
        <w:t>l</w:t>
      </w:r>
      <w:r w:rsidRPr="00152C4B">
        <w:rPr>
          <w:rFonts w:ascii="Times New Roman" w:hAnsi="Times New Roman" w:cs="Times New Roman"/>
          <w:sz w:val="24"/>
        </w:rPr>
        <w:t>y prey option across the study area.</w:t>
      </w:r>
    </w:p>
    <w:p w:rsidR="00F11D66" w:rsidRPr="00152C4B" w:rsidRDefault="002C7AE8" w:rsidP="0087785E">
      <w:pPr>
        <w:spacing w:line="480" w:lineRule="auto"/>
        <w:jc w:val="both"/>
        <w:rPr>
          <w:rFonts w:ascii="Times New Roman" w:hAnsi="Times New Roman" w:cs="Times New Roman"/>
          <w:sz w:val="24"/>
        </w:rPr>
      </w:pPr>
      <w:r w:rsidRPr="00152C4B">
        <w:rPr>
          <w:rFonts w:ascii="Times New Roman" w:hAnsi="Times New Roman" w:cs="Times New Roman"/>
          <w:sz w:val="24"/>
        </w:rPr>
        <w:tab/>
      </w:r>
      <w:r w:rsidR="00F11D66" w:rsidRPr="00152C4B">
        <w:rPr>
          <w:rFonts w:ascii="Times New Roman" w:hAnsi="Times New Roman" w:cs="Times New Roman"/>
          <w:sz w:val="24"/>
        </w:rPr>
        <w:t>Finally, future research on this subject should also consider non-staggered rice cultivation systems in which all paddy fields are at the same</w:t>
      </w:r>
      <w:r w:rsidR="00C27D9E" w:rsidRPr="00152C4B">
        <w:rPr>
          <w:rFonts w:ascii="Times New Roman" w:hAnsi="Times New Roman" w:cs="Times New Roman"/>
          <w:sz w:val="24"/>
        </w:rPr>
        <w:t xml:space="preserve"> growth stage at any one time, and hos these might influence A</w:t>
      </w:r>
      <w:r w:rsidR="00F06DB1" w:rsidRPr="00152C4B">
        <w:rPr>
          <w:rFonts w:ascii="Times New Roman" w:hAnsi="Times New Roman" w:cs="Times New Roman"/>
          <w:sz w:val="24"/>
        </w:rPr>
        <w:t>frican Openbill Stork</w:t>
      </w:r>
      <w:r w:rsidR="00F11D66" w:rsidRPr="00152C4B">
        <w:rPr>
          <w:rFonts w:ascii="Times New Roman" w:hAnsi="Times New Roman" w:cs="Times New Roman"/>
          <w:sz w:val="24"/>
        </w:rPr>
        <w:t xml:space="preserve"> assemblage and </w:t>
      </w:r>
      <w:r w:rsidR="0087785E" w:rsidRPr="00152C4B">
        <w:rPr>
          <w:rFonts w:ascii="Times New Roman" w:hAnsi="Times New Roman" w:cs="Times New Roman"/>
          <w:sz w:val="24"/>
        </w:rPr>
        <w:t xml:space="preserve">foraging dispersal patterns in relation to </w:t>
      </w:r>
      <w:r w:rsidR="0087785E" w:rsidRPr="00152C4B">
        <w:rPr>
          <w:rFonts w:ascii="Times New Roman" w:hAnsi="Times New Roman" w:cs="Times New Roman"/>
          <w:sz w:val="24"/>
        </w:rPr>
        <w:lastRenderedPageBreak/>
        <w:t xml:space="preserve">gastropod distribution with or in presence of other  competing waterbirds or other vertebrate taxa. </w:t>
      </w:r>
    </w:p>
    <w:p w:rsidR="00D02357" w:rsidRPr="008C4BE3" w:rsidRDefault="00D02357" w:rsidP="00D02357">
      <w:pPr>
        <w:spacing w:line="240" w:lineRule="auto"/>
        <w:jc w:val="both"/>
        <w:rPr>
          <w:rFonts w:ascii="Times New Roman" w:hAnsi="Times New Roman" w:cs="Times New Roman"/>
          <w:i/>
          <w:sz w:val="24"/>
        </w:rPr>
      </w:pPr>
      <w:r w:rsidRPr="008C4BE3">
        <w:rPr>
          <w:rFonts w:ascii="Times New Roman" w:hAnsi="Times New Roman" w:cs="Times New Roman"/>
          <w:i/>
          <w:sz w:val="24"/>
        </w:rPr>
        <w:t>Acknowledgements</w:t>
      </w:r>
    </w:p>
    <w:p w:rsidR="00D02357" w:rsidRPr="00880444" w:rsidRDefault="00D02357" w:rsidP="000C2DE8">
      <w:pPr>
        <w:autoSpaceDE w:val="0"/>
        <w:autoSpaceDN w:val="0"/>
        <w:adjustRightInd w:val="0"/>
        <w:spacing w:after="0" w:line="480" w:lineRule="auto"/>
        <w:jc w:val="both"/>
        <w:rPr>
          <w:rFonts w:ascii="Times New Roman" w:hAnsi="Times New Roman" w:cs="Times New Roman"/>
          <w:color w:val="000000" w:themeColor="text1"/>
          <w:sz w:val="24"/>
        </w:rPr>
      </w:pPr>
      <w:r w:rsidRPr="00880444">
        <w:rPr>
          <w:rFonts w:ascii="Times New Roman" w:hAnsi="Times New Roman" w:cs="Times New Roman"/>
          <w:color w:val="000000" w:themeColor="text1"/>
          <w:sz w:val="24"/>
        </w:rPr>
        <w:t xml:space="preserve">We thank all of the landowners in the entire eastern region of </w:t>
      </w:r>
      <w:r w:rsidR="00880444" w:rsidRPr="00880444">
        <w:rPr>
          <w:rFonts w:ascii="Times New Roman" w:hAnsi="Times New Roman" w:cs="Times New Roman"/>
          <w:color w:val="000000" w:themeColor="text1"/>
          <w:sz w:val="24"/>
        </w:rPr>
        <w:t>Ahero</w:t>
      </w:r>
      <w:r w:rsidRPr="00880444">
        <w:rPr>
          <w:rFonts w:ascii="Times New Roman" w:hAnsi="Times New Roman" w:cs="Times New Roman"/>
          <w:color w:val="000000" w:themeColor="text1"/>
          <w:sz w:val="24"/>
        </w:rPr>
        <w:t xml:space="preserve"> where the study was carried out, for permitting access to their property on multiple occasions for purposes of the research. The National Museums of Kenya provided additional administrative logistical support for the project. </w:t>
      </w:r>
      <w:r w:rsidRPr="00880444">
        <w:rPr>
          <w:rFonts w:ascii="Times New Roman" w:hAnsi="Times New Roman" w:cs="Times New Roman"/>
          <w:sz w:val="24"/>
        </w:rPr>
        <w:t>The field work complied with the research regulatory framework of the laws of Kenya regarding handling of wild animals, and approval from the wildlife authorities at the time of the study.</w:t>
      </w:r>
    </w:p>
    <w:p w:rsidR="00D02357" w:rsidRPr="00880444" w:rsidRDefault="00D02357" w:rsidP="00D02357">
      <w:pPr>
        <w:spacing w:line="240" w:lineRule="auto"/>
        <w:jc w:val="both"/>
        <w:rPr>
          <w:rFonts w:ascii="Times New Roman" w:hAnsi="Times New Roman" w:cs="Times New Roman"/>
          <w:color w:val="000000" w:themeColor="text1"/>
          <w:sz w:val="24"/>
        </w:rPr>
      </w:pPr>
    </w:p>
    <w:p w:rsidR="00D02357" w:rsidRPr="00880444" w:rsidRDefault="00D02357" w:rsidP="000C2DE8">
      <w:pPr>
        <w:pStyle w:val="NoSpacing"/>
        <w:spacing w:line="480" w:lineRule="auto"/>
        <w:jc w:val="both"/>
        <w:rPr>
          <w:b/>
          <w:color w:val="000000" w:themeColor="text1"/>
        </w:rPr>
      </w:pPr>
      <w:r w:rsidRPr="00880444">
        <w:rPr>
          <w:b/>
          <w:color w:val="000000" w:themeColor="text1"/>
        </w:rPr>
        <w:t xml:space="preserve">Funding </w:t>
      </w:r>
    </w:p>
    <w:p w:rsidR="00D02357" w:rsidRPr="00880444" w:rsidRDefault="00D02357" w:rsidP="000C2DE8">
      <w:pPr>
        <w:spacing w:line="480" w:lineRule="auto"/>
        <w:jc w:val="both"/>
        <w:rPr>
          <w:rFonts w:ascii="Times New Roman" w:hAnsi="Times New Roman" w:cs="Times New Roman"/>
          <w:b/>
          <w:color w:val="000000" w:themeColor="text1"/>
          <w:sz w:val="24"/>
        </w:rPr>
      </w:pPr>
      <w:r w:rsidRPr="00880444">
        <w:rPr>
          <w:rFonts w:ascii="Times New Roman" w:hAnsi="Times New Roman" w:cs="Times New Roman"/>
          <w:color w:val="000000" w:themeColor="text1"/>
          <w:sz w:val="24"/>
        </w:rPr>
        <w:t xml:space="preserve">This work was supported </w:t>
      </w:r>
      <w:proofErr w:type="gramStart"/>
      <w:r w:rsidRPr="00880444">
        <w:rPr>
          <w:rFonts w:ascii="Times New Roman" w:hAnsi="Times New Roman" w:cs="Times New Roman"/>
          <w:color w:val="000000" w:themeColor="text1"/>
          <w:sz w:val="24"/>
        </w:rPr>
        <w:t xml:space="preserve">by </w:t>
      </w:r>
      <w:r w:rsidR="000C2DE8" w:rsidRPr="00880444">
        <w:rPr>
          <w:rFonts w:ascii="Times New Roman" w:hAnsi="Times New Roman" w:cs="Times New Roman"/>
          <w:color w:val="000000" w:themeColor="text1"/>
          <w:sz w:val="24"/>
        </w:rPr>
        <w:t xml:space="preserve"> a</w:t>
      </w:r>
      <w:proofErr w:type="gramEnd"/>
      <w:r w:rsidR="000C2DE8" w:rsidRPr="00880444">
        <w:rPr>
          <w:rFonts w:ascii="Times New Roman" w:hAnsi="Times New Roman" w:cs="Times New Roman"/>
          <w:color w:val="000000" w:themeColor="text1"/>
          <w:sz w:val="24"/>
        </w:rPr>
        <w:t xml:space="preserve"> Waterbird Society  grant to NEO under the </w:t>
      </w:r>
      <w:proofErr w:type="spellStart"/>
      <w:r w:rsidR="000C2DE8" w:rsidRPr="00880444">
        <w:rPr>
          <w:rFonts w:ascii="Times New Roman" w:hAnsi="Times New Roman" w:cs="Times New Roman"/>
          <w:color w:val="000000" w:themeColor="text1"/>
          <w:sz w:val="24"/>
        </w:rPr>
        <w:t>Kushlan</w:t>
      </w:r>
      <w:proofErr w:type="spellEnd"/>
      <w:r w:rsidR="000C2DE8" w:rsidRPr="00880444">
        <w:rPr>
          <w:rFonts w:ascii="Times New Roman" w:hAnsi="Times New Roman" w:cs="Times New Roman"/>
          <w:color w:val="000000" w:themeColor="text1"/>
          <w:sz w:val="24"/>
        </w:rPr>
        <w:t xml:space="preserve"> Research Award Scheme</w:t>
      </w:r>
    </w:p>
    <w:p w:rsidR="00D02357" w:rsidRPr="00880444" w:rsidRDefault="00D02357" w:rsidP="000C2DE8">
      <w:pPr>
        <w:pStyle w:val="NoSpacing"/>
        <w:spacing w:line="480" w:lineRule="auto"/>
        <w:jc w:val="both"/>
        <w:rPr>
          <w:b/>
        </w:rPr>
      </w:pPr>
      <w:r w:rsidRPr="00880444">
        <w:rPr>
          <w:b/>
        </w:rPr>
        <w:t xml:space="preserve">Authorship contributions </w:t>
      </w:r>
    </w:p>
    <w:p w:rsidR="00D02357" w:rsidRPr="00880444" w:rsidRDefault="00D02357" w:rsidP="000C2DE8">
      <w:pPr>
        <w:pStyle w:val="NoSpacing"/>
        <w:spacing w:line="480" w:lineRule="auto"/>
        <w:jc w:val="both"/>
      </w:pPr>
      <w:r w:rsidRPr="00880444">
        <w:tab/>
        <w:t xml:space="preserve">NEO: Methodology, Formal analysis, Investigation, Data </w:t>
      </w:r>
      <w:proofErr w:type="spellStart"/>
      <w:r w:rsidRPr="00880444">
        <w:t>curation</w:t>
      </w:r>
      <w:proofErr w:type="spellEnd"/>
      <w:r w:rsidRPr="00880444">
        <w:t>, Data analyses, Writing - original draft, Project administration.</w:t>
      </w:r>
    </w:p>
    <w:p w:rsidR="00D02357" w:rsidRPr="00880444" w:rsidRDefault="00880444" w:rsidP="000C2DE8">
      <w:pPr>
        <w:pStyle w:val="NoSpacing"/>
        <w:spacing w:line="480" w:lineRule="auto"/>
        <w:jc w:val="both"/>
      </w:pPr>
      <w:r w:rsidRPr="00880444">
        <w:tab/>
      </w:r>
      <w:proofErr w:type="gramStart"/>
      <w:r w:rsidRPr="00880444">
        <w:t>DO,</w:t>
      </w:r>
      <w:proofErr w:type="gramEnd"/>
      <w:r w:rsidRPr="00880444">
        <w:t xml:space="preserve"> PA, CA and </w:t>
      </w:r>
      <w:proofErr w:type="spellStart"/>
      <w:r w:rsidRPr="00880444">
        <w:t>ASM</w:t>
      </w:r>
      <w:proofErr w:type="spellEnd"/>
      <w:r w:rsidR="00D02357" w:rsidRPr="00880444">
        <w:t>: Field Investigation, Bird systematics and identification, Data collation; Draft manuscript approval</w:t>
      </w:r>
    </w:p>
    <w:p w:rsidR="00344AA7" w:rsidRPr="00880444" w:rsidRDefault="00344AA7" w:rsidP="00D02357">
      <w:pPr>
        <w:spacing w:line="240" w:lineRule="auto"/>
        <w:jc w:val="both"/>
        <w:rPr>
          <w:rFonts w:ascii="Times New Roman" w:hAnsi="Times New Roman" w:cs="Times New Roman"/>
          <w:color w:val="000000" w:themeColor="text1"/>
          <w:sz w:val="24"/>
        </w:rPr>
      </w:pPr>
    </w:p>
    <w:p w:rsidR="00D02357" w:rsidRPr="00A90806" w:rsidRDefault="00D02357" w:rsidP="000C2DE8">
      <w:pPr>
        <w:pStyle w:val="NoSpacing"/>
        <w:spacing w:line="480" w:lineRule="auto"/>
        <w:jc w:val="both"/>
        <w:rPr>
          <w:b/>
        </w:rPr>
      </w:pPr>
      <w:r w:rsidRPr="00A90806">
        <w:rPr>
          <w:b/>
        </w:rPr>
        <w:t>Conflicts of Interest</w:t>
      </w:r>
    </w:p>
    <w:p w:rsidR="00473314" w:rsidRDefault="00344AA7" w:rsidP="000C2DE8">
      <w:pPr>
        <w:pStyle w:val="NoSpacing"/>
        <w:spacing w:line="480" w:lineRule="auto"/>
        <w:jc w:val="both"/>
      </w:pPr>
      <w:r w:rsidRPr="00344AA7">
        <w:t>The authors decorate that there were no conflicts of interest</w:t>
      </w:r>
    </w:p>
    <w:p w:rsidR="00344AA7" w:rsidRPr="00344AA7" w:rsidRDefault="00344AA7" w:rsidP="00473314">
      <w:pPr>
        <w:rPr>
          <w:rFonts w:ascii="Times New Roman" w:hAnsi="Times New Roman" w:cs="Times New Roman"/>
          <w:sz w:val="24"/>
        </w:rPr>
      </w:pPr>
    </w:p>
    <w:p w:rsidR="00473314" w:rsidRPr="0065164A" w:rsidRDefault="00473314" w:rsidP="00473314">
      <w:pPr>
        <w:rPr>
          <w:rFonts w:ascii="Times New Roman" w:hAnsi="Times New Roman" w:cs="Times New Roman"/>
          <w:b/>
          <w:sz w:val="28"/>
        </w:rPr>
      </w:pPr>
      <w:r w:rsidRPr="0065164A">
        <w:rPr>
          <w:rFonts w:ascii="Times New Roman" w:hAnsi="Times New Roman" w:cs="Times New Roman"/>
          <w:b/>
          <w:sz w:val="28"/>
        </w:rPr>
        <w:t>R</w:t>
      </w:r>
      <w:r w:rsidR="008C4BE3" w:rsidRPr="0065164A">
        <w:rPr>
          <w:rFonts w:ascii="Times New Roman" w:hAnsi="Times New Roman" w:cs="Times New Roman"/>
          <w:b/>
          <w:sz w:val="28"/>
        </w:rPr>
        <w:t>eferences</w:t>
      </w:r>
    </w:p>
    <w:p w:rsidR="00936D18" w:rsidRPr="00AB4857" w:rsidRDefault="00936D18" w:rsidP="00936D18">
      <w:pPr>
        <w:spacing w:line="480" w:lineRule="auto"/>
        <w:jc w:val="both"/>
        <w:rPr>
          <w:rFonts w:ascii="Times New Roman" w:hAnsi="Times New Roman" w:cs="Times New Roman"/>
          <w:sz w:val="24"/>
          <w:szCs w:val="24"/>
        </w:rPr>
      </w:pPr>
      <w:r w:rsidRPr="00AB4857">
        <w:rPr>
          <w:rFonts w:ascii="Times New Roman" w:hAnsi="Times New Roman" w:cs="Times New Roman"/>
          <w:sz w:val="24"/>
          <w:szCs w:val="24"/>
        </w:rPr>
        <w:lastRenderedPageBreak/>
        <w:t>Aiken, L. S</w:t>
      </w:r>
      <w:r w:rsidR="00601D93">
        <w:rPr>
          <w:rFonts w:ascii="Times New Roman" w:hAnsi="Times New Roman" w:cs="Times New Roman"/>
          <w:sz w:val="24"/>
          <w:szCs w:val="24"/>
        </w:rPr>
        <w:t xml:space="preserve">., West, S. G. and Reno, R. R. </w:t>
      </w:r>
      <w:r w:rsidRPr="00AB4857">
        <w:rPr>
          <w:rFonts w:ascii="Times New Roman" w:hAnsi="Times New Roman" w:cs="Times New Roman"/>
          <w:sz w:val="24"/>
          <w:szCs w:val="24"/>
        </w:rPr>
        <w:t xml:space="preserve">1991. </w:t>
      </w:r>
      <w:r w:rsidRPr="00AB4857">
        <w:rPr>
          <w:rFonts w:ascii="Times New Roman" w:hAnsi="Times New Roman" w:cs="Times New Roman"/>
          <w:i/>
          <w:sz w:val="24"/>
          <w:szCs w:val="24"/>
        </w:rPr>
        <w:t xml:space="preserve">Multiple regression: testing and interpreting </w:t>
      </w:r>
      <w:r w:rsidRPr="00AB4857">
        <w:rPr>
          <w:rFonts w:ascii="Times New Roman" w:hAnsi="Times New Roman" w:cs="Times New Roman"/>
          <w:i/>
          <w:sz w:val="24"/>
          <w:szCs w:val="24"/>
        </w:rPr>
        <w:tab/>
        <w:t>interactions</w:t>
      </w:r>
      <w:r w:rsidRPr="00AB4857">
        <w:rPr>
          <w:rFonts w:ascii="Times New Roman" w:hAnsi="Times New Roman" w:cs="Times New Roman"/>
          <w:sz w:val="24"/>
          <w:szCs w:val="24"/>
        </w:rPr>
        <w:t xml:space="preserve">. New </w:t>
      </w:r>
      <w:proofErr w:type="gramStart"/>
      <w:r w:rsidRPr="00AB4857">
        <w:rPr>
          <w:rFonts w:ascii="Times New Roman" w:hAnsi="Times New Roman" w:cs="Times New Roman"/>
          <w:sz w:val="24"/>
          <w:szCs w:val="24"/>
        </w:rPr>
        <w:t>York.,</w:t>
      </w:r>
      <w:proofErr w:type="gramEnd"/>
      <w:r w:rsidRPr="00AB4857">
        <w:rPr>
          <w:rFonts w:ascii="Times New Roman" w:hAnsi="Times New Roman" w:cs="Times New Roman"/>
          <w:sz w:val="24"/>
          <w:szCs w:val="24"/>
        </w:rPr>
        <w:t xml:space="preserve"> Sage Publications Inc. </w:t>
      </w:r>
    </w:p>
    <w:p w:rsidR="00936D18" w:rsidRPr="00AB4857" w:rsidRDefault="00A14A1D" w:rsidP="00936D18">
      <w:pPr>
        <w:spacing w:line="480" w:lineRule="auto"/>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Ajayan</w:t>
      </w:r>
      <w:proofErr w:type="spellEnd"/>
      <w:r>
        <w:rPr>
          <w:rFonts w:ascii="Times New Roman" w:hAnsi="Times New Roman" w:cs="Times New Roman"/>
          <w:sz w:val="24"/>
          <w:szCs w:val="24"/>
        </w:rPr>
        <w:t xml:space="preserve">, A. P. and </w:t>
      </w:r>
      <w:proofErr w:type="spellStart"/>
      <w:r>
        <w:rPr>
          <w:rFonts w:ascii="Times New Roman" w:hAnsi="Times New Roman" w:cs="Times New Roman"/>
          <w:sz w:val="24"/>
          <w:szCs w:val="24"/>
        </w:rPr>
        <w:t>Rajamony</w:t>
      </w:r>
      <w:proofErr w:type="spellEnd"/>
      <w:r>
        <w:rPr>
          <w:rFonts w:ascii="Times New Roman" w:hAnsi="Times New Roman" w:cs="Times New Roman"/>
          <w:sz w:val="24"/>
          <w:szCs w:val="24"/>
        </w:rPr>
        <w:t>, A. 2016</w:t>
      </w:r>
      <w:r w:rsidR="00936D18" w:rsidRPr="00AB4857">
        <w:rPr>
          <w:rFonts w:ascii="Times New Roman" w:hAnsi="Times New Roman" w:cs="Times New Roman"/>
          <w:sz w:val="24"/>
          <w:szCs w:val="24"/>
        </w:rPr>
        <w:t>.</w:t>
      </w:r>
      <w:proofErr w:type="gramEnd"/>
      <w:r w:rsidR="00936D18" w:rsidRPr="00AB4857">
        <w:rPr>
          <w:rFonts w:ascii="Times New Roman" w:hAnsi="Times New Roman" w:cs="Times New Roman"/>
          <w:sz w:val="24"/>
          <w:szCs w:val="24"/>
        </w:rPr>
        <w:t xml:space="preserve"> </w:t>
      </w:r>
      <w:hyperlink r:id="rId13" w:history="1">
        <w:proofErr w:type="gramStart"/>
        <w:r w:rsidR="00936D18" w:rsidRPr="00AB4857">
          <w:rPr>
            <w:rFonts w:ascii="Times New Roman" w:hAnsi="Times New Roman" w:cs="Times New Roman"/>
            <w:sz w:val="24"/>
            <w:szCs w:val="24"/>
          </w:rPr>
          <w:t>A report on the Asian Openbill stork (</w:t>
        </w:r>
        <w:r w:rsidR="00936D18" w:rsidRPr="00AB4857">
          <w:rPr>
            <w:rFonts w:ascii="Times New Roman" w:hAnsi="Times New Roman" w:cs="Times New Roman"/>
            <w:i/>
            <w:sz w:val="24"/>
            <w:szCs w:val="24"/>
          </w:rPr>
          <w:t xml:space="preserve">Anastomus </w:t>
        </w:r>
        <w:r w:rsidR="00936D18" w:rsidRPr="00AB4857">
          <w:rPr>
            <w:rFonts w:ascii="Times New Roman" w:hAnsi="Times New Roman" w:cs="Times New Roman"/>
            <w:i/>
            <w:sz w:val="24"/>
            <w:szCs w:val="24"/>
          </w:rPr>
          <w:tab/>
          <w:t>oscitans</w:t>
        </w:r>
        <w:r w:rsidR="00936D18" w:rsidRPr="00AB4857">
          <w:rPr>
            <w:rFonts w:ascii="Times New Roman" w:hAnsi="Times New Roman" w:cs="Times New Roman"/>
            <w:sz w:val="24"/>
            <w:szCs w:val="24"/>
          </w:rPr>
          <w:t>) around Museum Lake and its current status in Thiruvananthapuram, Kerala</w:t>
        </w:r>
      </w:hyperlink>
      <w:r w:rsidR="00936D18" w:rsidRPr="00AB4857">
        <w:rPr>
          <w:rFonts w:ascii="Times New Roman" w:hAnsi="Times New Roman" w:cs="Times New Roman"/>
          <w:sz w:val="24"/>
          <w:szCs w:val="24"/>
        </w:rPr>
        <w:t>.</w:t>
      </w:r>
      <w:proofErr w:type="gramEnd"/>
      <w:r w:rsidR="00936D18" w:rsidRPr="00AB4857">
        <w:rPr>
          <w:rFonts w:ascii="Times New Roman" w:hAnsi="Times New Roman" w:cs="Times New Roman"/>
          <w:sz w:val="24"/>
          <w:szCs w:val="24"/>
        </w:rPr>
        <w:t xml:space="preserve"> </w:t>
      </w:r>
      <w:r w:rsidR="00936D18" w:rsidRPr="00601D93">
        <w:rPr>
          <w:rFonts w:ascii="Times New Roman" w:hAnsi="Times New Roman" w:cs="Times New Roman"/>
          <w:sz w:val="24"/>
          <w:szCs w:val="24"/>
        </w:rPr>
        <w:t xml:space="preserve">J. </w:t>
      </w:r>
      <w:r w:rsidR="00936D18" w:rsidRPr="00601D93">
        <w:rPr>
          <w:rFonts w:ascii="Times New Roman" w:hAnsi="Times New Roman" w:cs="Times New Roman"/>
          <w:sz w:val="24"/>
          <w:szCs w:val="24"/>
        </w:rPr>
        <w:tab/>
        <w:t>Aqua Biol.  Fish</w:t>
      </w:r>
      <w:r w:rsidR="00601D93">
        <w:rPr>
          <w:rFonts w:ascii="Times New Roman" w:hAnsi="Times New Roman" w:cs="Times New Roman"/>
          <w:sz w:val="24"/>
          <w:szCs w:val="24"/>
        </w:rPr>
        <w:t xml:space="preserve"> 4 (12):</w:t>
      </w:r>
      <w:r w:rsidR="00936D18" w:rsidRPr="00AB4857">
        <w:rPr>
          <w:rFonts w:ascii="Times New Roman" w:hAnsi="Times New Roman" w:cs="Times New Roman"/>
          <w:sz w:val="24"/>
          <w:szCs w:val="24"/>
        </w:rPr>
        <w:t xml:space="preserve"> 156-162</w:t>
      </w:r>
    </w:p>
    <w:p w:rsidR="00936D18" w:rsidRPr="00AB4857" w:rsidRDefault="00936D18" w:rsidP="00936D18">
      <w:pPr>
        <w:spacing w:after="0" w:line="480" w:lineRule="auto"/>
        <w:rPr>
          <w:rFonts w:ascii="Times New Roman" w:eastAsia="Times New Roman" w:hAnsi="Times New Roman" w:cs="Times New Roman"/>
          <w:bCs/>
          <w:kern w:val="36"/>
          <w:sz w:val="24"/>
          <w:szCs w:val="24"/>
        </w:rPr>
      </w:pPr>
      <w:proofErr w:type="gramStart"/>
      <w:r w:rsidRPr="00AB4857">
        <w:rPr>
          <w:rFonts w:ascii="Times New Roman" w:eastAsia="Times New Roman" w:hAnsi="Times New Roman" w:cs="Times New Roman"/>
          <w:bCs/>
          <w:kern w:val="36"/>
          <w:sz w:val="24"/>
          <w:szCs w:val="24"/>
        </w:rPr>
        <w:t>Anam</w:t>
      </w:r>
      <w:r w:rsidR="00A14A1D">
        <w:rPr>
          <w:rFonts w:ascii="Times New Roman" w:eastAsia="Times New Roman" w:hAnsi="Times New Roman" w:cs="Times New Roman"/>
          <w:bCs/>
          <w:kern w:val="36"/>
          <w:sz w:val="24"/>
          <w:szCs w:val="24"/>
        </w:rPr>
        <w:t xml:space="preserve">, J., </w:t>
      </w:r>
      <w:proofErr w:type="spellStart"/>
      <w:r w:rsidR="00A14A1D">
        <w:rPr>
          <w:rFonts w:ascii="Times New Roman" w:eastAsia="Times New Roman" w:hAnsi="Times New Roman" w:cs="Times New Roman"/>
          <w:bCs/>
          <w:kern w:val="36"/>
          <w:sz w:val="24"/>
          <w:szCs w:val="24"/>
        </w:rPr>
        <w:t>Ahmend</w:t>
      </w:r>
      <w:proofErr w:type="spellEnd"/>
      <w:r w:rsidR="00A14A1D">
        <w:rPr>
          <w:rFonts w:ascii="Times New Roman" w:eastAsia="Times New Roman" w:hAnsi="Times New Roman" w:cs="Times New Roman"/>
          <w:bCs/>
          <w:kern w:val="36"/>
          <w:sz w:val="24"/>
          <w:szCs w:val="24"/>
        </w:rPr>
        <w:t xml:space="preserve">, M., </w:t>
      </w:r>
      <w:proofErr w:type="spellStart"/>
      <w:r w:rsidR="00A14A1D">
        <w:rPr>
          <w:rFonts w:ascii="Times New Roman" w:eastAsia="Times New Roman" w:hAnsi="Times New Roman" w:cs="Times New Roman"/>
          <w:bCs/>
          <w:kern w:val="36"/>
          <w:sz w:val="24"/>
          <w:szCs w:val="24"/>
        </w:rPr>
        <w:t>Saikia</w:t>
      </w:r>
      <w:proofErr w:type="spellEnd"/>
      <w:r w:rsidR="00A14A1D">
        <w:rPr>
          <w:rFonts w:ascii="Times New Roman" w:eastAsia="Times New Roman" w:hAnsi="Times New Roman" w:cs="Times New Roman"/>
          <w:bCs/>
          <w:kern w:val="36"/>
          <w:sz w:val="24"/>
          <w:szCs w:val="24"/>
        </w:rPr>
        <w:t>, M. K.</w:t>
      </w:r>
      <w:proofErr w:type="gramEnd"/>
      <w:r w:rsidR="00A14A1D">
        <w:rPr>
          <w:rFonts w:ascii="Times New Roman" w:eastAsia="Times New Roman" w:hAnsi="Times New Roman" w:cs="Times New Roman"/>
          <w:bCs/>
          <w:kern w:val="36"/>
          <w:sz w:val="24"/>
          <w:szCs w:val="24"/>
        </w:rPr>
        <w:t xml:space="preserve">  </w:t>
      </w:r>
      <w:proofErr w:type="gramStart"/>
      <w:r w:rsidR="00A14A1D">
        <w:rPr>
          <w:rFonts w:ascii="Times New Roman" w:eastAsia="Times New Roman" w:hAnsi="Times New Roman" w:cs="Times New Roman"/>
          <w:bCs/>
          <w:kern w:val="36"/>
          <w:sz w:val="24"/>
          <w:szCs w:val="24"/>
        </w:rPr>
        <w:t>and</w:t>
      </w:r>
      <w:proofErr w:type="gramEnd"/>
      <w:r w:rsidR="00A14A1D">
        <w:rPr>
          <w:rFonts w:ascii="Times New Roman" w:eastAsia="Times New Roman" w:hAnsi="Times New Roman" w:cs="Times New Roman"/>
          <w:bCs/>
          <w:kern w:val="36"/>
          <w:sz w:val="24"/>
          <w:szCs w:val="24"/>
        </w:rPr>
        <w:t xml:space="preserve"> </w:t>
      </w:r>
      <w:proofErr w:type="spellStart"/>
      <w:r w:rsidR="00A14A1D">
        <w:rPr>
          <w:rFonts w:ascii="Times New Roman" w:eastAsia="Times New Roman" w:hAnsi="Times New Roman" w:cs="Times New Roman"/>
          <w:bCs/>
          <w:kern w:val="36"/>
          <w:sz w:val="24"/>
          <w:szCs w:val="24"/>
        </w:rPr>
        <w:t>Saikia</w:t>
      </w:r>
      <w:proofErr w:type="spellEnd"/>
      <w:r w:rsidR="00A14A1D">
        <w:rPr>
          <w:rFonts w:ascii="Times New Roman" w:eastAsia="Times New Roman" w:hAnsi="Times New Roman" w:cs="Times New Roman"/>
          <w:bCs/>
          <w:kern w:val="36"/>
          <w:sz w:val="24"/>
          <w:szCs w:val="24"/>
        </w:rPr>
        <w:t>, P. K. 2016</w:t>
      </w:r>
      <w:r w:rsidRPr="00AB4857">
        <w:rPr>
          <w:rFonts w:ascii="Times New Roman" w:eastAsia="Times New Roman" w:hAnsi="Times New Roman" w:cs="Times New Roman"/>
          <w:bCs/>
          <w:kern w:val="36"/>
          <w:sz w:val="24"/>
          <w:szCs w:val="24"/>
        </w:rPr>
        <w:t xml:space="preserve">. </w:t>
      </w:r>
      <w:proofErr w:type="gramStart"/>
      <w:r w:rsidRPr="00AB4857">
        <w:rPr>
          <w:rFonts w:ascii="Times New Roman" w:eastAsia="Times New Roman" w:hAnsi="Times New Roman" w:cs="Times New Roman"/>
          <w:bCs/>
          <w:kern w:val="36"/>
          <w:sz w:val="24"/>
          <w:szCs w:val="24"/>
        </w:rPr>
        <w:t xml:space="preserve">Food and feeding </w:t>
      </w:r>
      <w:proofErr w:type="spellStart"/>
      <w:r w:rsidRPr="00AB4857">
        <w:rPr>
          <w:rFonts w:ascii="Times New Roman" w:eastAsia="Times New Roman" w:hAnsi="Times New Roman" w:cs="Times New Roman"/>
          <w:bCs/>
          <w:kern w:val="36"/>
          <w:sz w:val="24"/>
          <w:szCs w:val="24"/>
        </w:rPr>
        <w:t>behaviour</w:t>
      </w:r>
      <w:proofErr w:type="spellEnd"/>
      <w:r w:rsidRPr="00AB4857">
        <w:rPr>
          <w:rFonts w:ascii="Times New Roman" w:eastAsia="Times New Roman" w:hAnsi="Times New Roman" w:cs="Times New Roman"/>
          <w:bCs/>
          <w:kern w:val="36"/>
          <w:sz w:val="24"/>
          <w:szCs w:val="24"/>
        </w:rPr>
        <w:t xml:space="preserve"> of </w:t>
      </w:r>
      <w:r w:rsidRPr="00AB4857">
        <w:rPr>
          <w:rFonts w:ascii="Times New Roman" w:eastAsia="Times New Roman" w:hAnsi="Times New Roman" w:cs="Times New Roman"/>
          <w:bCs/>
          <w:kern w:val="36"/>
          <w:sz w:val="24"/>
          <w:szCs w:val="24"/>
        </w:rPr>
        <w:tab/>
        <w:t>Openbill Stork (Anastomus oscitans) IN ASSAM, INDIA.</w:t>
      </w:r>
      <w:proofErr w:type="gramEnd"/>
      <w:r w:rsidRPr="00AB4857">
        <w:rPr>
          <w:rFonts w:ascii="Times New Roman" w:eastAsia="Times New Roman" w:hAnsi="Times New Roman" w:cs="Times New Roman"/>
          <w:bCs/>
          <w:kern w:val="36"/>
          <w:sz w:val="24"/>
          <w:szCs w:val="24"/>
        </w:rPr>
        <w:t xml:space="preserve"> </w:t>
      </w:r>
      <w:proofErr w:type="gramStart"/>
      <w:r w:rsidRPr="00AB4857">
        <w:rPr>
          <w:rFonts w:ascii="Times New Roman" w:eastAsia="Times New Roman" w:hAnsi="Times New Roman" w:cs="Times New Roman"/>
          <w:bCs/>
          <w:kern w:val="36"/>
          <w:sz w:val="24"/>
          <w:szCs w:val="24"/>
        </w:rPr>
        <w:t>Glob.</w:t>
      </w:r>
      <w:proofErr w:type="gramEnd"/>
      <w:r w:rsidRPr="003E0565">
        <w:rPr>
          <w:rFonts w:ascii="Times New Roman" w:eastAsia="Times New Roman" w:hAnsi="Times New Roman" w:cs="Times New Roman"/>
          <w:bCs/>
          <w:kern w:val="36"/>
          <w:sz w:val="24"/>
          <w:szCs w:val="24"/>
        </w:rPr>
        <w:t xml:space="preserve"> J.</w:t>
      </w:r>
      <w:r w:rsidRPr="003E0565">
        <w:rPr>
          <w:rFonts w:ascii="Times New Roman" w:eastAsia="Times New Roman" w:hAnsi="Times New Roman" w:cs="Times New Roman"/>
          <w:bCs/>
          <w:kern w:val="36"/>
          <w:sz w:val="24"/>
          <w:szCs w:val="24"/>
        </w:rPr>
        <w:tab/>
      </w:r>
      <w:proofErr w:type="spellStart"/>
      <w:r w:rsidRPr="003E0565">
        <w:rPr>
          <w:rFonts w:ascii="Times New Roman" w:eastAsia="Times New Roman" w:hAnsi="Times New Roman" w:cs="Times New Roman"/>
          <w:bCs/>
          <w:kern w:val="36"/>
          <w:sz w:val="24"/>
          <w:szCs w:val="24"/>
        </w:rPr>
        <w:t>BioSci</w:t>
      </w:r>
      <w:proofErr w:type="spellEnd"/>
      <w:r w:rsidRPr="003E0565">
        <w:rPr>
          <w:rFonts w:ascii="Times New Roman" w:eastAsia="Times New Roman" w:hAnsi="Times New Roman" w:cs="Times New Roman"/>
          <w:bCs/>
          <w:kern w:val="36"/>
          <w:sz w:val="24"/>
          <w:szCs w:val="24"/>
        </w:rPr>
        <w:t>.</w:t>
      </w:r>
      <w:r w:rsidRPr="00AB4857">
        <w:rPr>
          <w:rFonts w:ascii="Times New Roman" w:eastAsia="Times New Roman" w:hAnsi="Times New Roman" w:cs="Times New Roman"/>
          <w:bCs/>
          <w:kern w:val="36"/>
          <w:sz w:val="24"/>
          <w:szCs w:val="24"/>
        </w:rPr>
        <w:t xml:space="preserve"> 5(6</w:t>
      </w:r>
      <w:r w:rsidR="00601D93">
        <w:rPr>
          <w:rFonts w:ascii="Times New Roman" w:eastAsia="Times New Roman" w:hAnsi="Times New Roman" w:cs="Times New Roman"/>
          <w:bCs/>
          <w:kern w:val="36"/>
          <w:sz w:val="24"/>
          <w:szCs w:val="24"/>
        </w:rPr>
        <w:t>):</w:t>
      </w:r>
      <w:r w:rsidRPr="00AB4857">
        <w:rPr>
          <w:rFonts w:ascii="Times New Roman" w:eastAsia="Times New Roman" w:hAnsi="Times New Roman" w:cs="Times New Roman"/>
          <w:bCs/>
          <w:kern w:val="36"/>
          <w:sz w:val="24"/>
          <w:szCs w:val="24"/>
        </w:rPr>
        <w:t xml:space="preserve"> 4188-</w:t>
      </w:r>
      <w:r w:rsidRPr="00AB4857">
        <w:rPr>
          <w:rFonts w:ascii="Times New Roman" w:eastAsia="Times New Roman" w:hAnsi="Times New Roman" w:cs="Times New Roman"/>
          <w:bCs/>
          <w:kern w:val="36"/>
          <w:sz w:val="24"/>
          <w:szCs w:val="24"/>
        </w:rPr>
        <w:tab/>
        <w:t>4196.</w:t>
      </w:r>
    </w:p>
    <w:p w:rsidR="00936D18" w:rsidRPr="00AB4857" w:rsidRDefault="00A14A1D" w:rsidP="00936D18">
      <w:pPr>
        <w:spacing w:line="480" w:lineRule="auto"/>
        <w:jc w:val="both"/>
        <w:rPr>
          <w:rFonts w:ascii="Times New Roman" w:hAnsi="Times New Roman" w:cs="Times New Roman"/>
          <w:sz w:val="24"/>
          <w:szCs w:val="24"/>
        </w:rPr>
      </w:pPr>
      <w:r>
        <w:rPr>
          <w:rFonts w:ascii="Times New Roman" w:hAnsi="Times New Roman" w:cs="Times New Roman"/>
          <w:sz w:val="24"/>
          <w:szCs w:val="24"/>
        </w:rPr>
        <w:t>Anderson, M. J. 2006</w:t>
      </w:r>
      <w:r w:rsidR="00936D18" w:rsidRPr="00AB4857">
        <w:rPr>
          <w:rFonts w:ascii="Times New Roman" w:hAnsi="Times New Roman" w:cs="Times New Roman"/>
          <w:sz w:val="24"/>
          <w:szCs w:val="24"/>
        </w:rPr>
        <w:t xml:space="preserve">. </w:t>
      </w:r>
      <w:proofErr w:type="gramStart"/>
      <w:r w:rsidR="00936D18" w:rsidRPr="00AB4857">
        <w:rPr>
          <w:rFonts w:ascii="Times New Roman" w:hAnsi="Times New Roman" w:cs="Times New Roman"/>
          <w:sz w:val="24"/>
          <w:szCs w:val="24"/>
        </w:rPr>
        <w:t>Distance-based tests for homogeneity of multivariate dispersions.</w:t>
      </w:r>
      <w:proofErr w:type="gramEnd"/>
      <w:r w:rsidR="00936D18" w:rsidRPr="00AB4857">
        <w:rPr>
          <w:rFonts w:ascii="Times New Roman" w:hAnsi="Times New Roman" w:cs="Times New Roman"/>
          <w:sz w:val="24"/>
          <w:szCs w:val="24"/>
        </w:rPr>
        <w:t xml:space="preserve"> </w:t>
      </w:r>
      <w:r w:rsidR="00936D18" w:rsidRPr="00AB4857">
        <w:rPr>
          <w:rFonts w:ascii="Times New Roman" w:hAnsi="Times New Roman" w:cs="Times New Roman"/>
          <w:sz w:val="24"/>
          <w:szCs w:val="24"/>
        </w:rPr>
        <w:tab/>
      </w:r>
      <w:proofErr w:type="spellStart"/>
      <w:proofErr w:type="gramStart"/>
      <w:r w:rsidR="00936D18" w:rsidRPr="00AB4857">
        <w:rPr>
          <w:rFonts w:ascii="Times New Roman" w:hAnsi="Times New Roman" w:cs="Times New Roman"/>
          <w:sz w:val="24"/>
          <w:szCs w:val="24"/>
        </w:rPr>
        <w:t>Biometr</w:t>
      </w:r>
      <w:proofErr w:type="spellEnd"/>
      <w:r w:rsidR="00936D18" w:rsidRPr="00AB4857">
        <w:rPr>
          <w:rFonts w:ascii="Times New Roman" w:hAnsi="Times New Roman" w:cs="Times New Roman"/>
          <w:sz w:val="24"/>
          <w:szCs w:val="24"/>
        </w:rPr>
        <w:t>.</w:t>
      </w:r>
      <w:proofErr w:type="gramEnd"/>
      <w:r w:rsidR="00936D18" w:rsidRPr="00AB4857">
        <w:rPr>
          <w:rFonts w:ascii="Times New Roman" w:hAnsi="Times New Roman" w:cs="Times New Roman"/>
          <w:sz w:val="24"/>
          <w:szCs w:val="24"/>
        </w:rPr>
        <w:t xml:space="preserve"> </w:t>
      </w:r>
      <w:proofErr w:type="gramStart"/>
      <w:r w:rsidR="00936D18" w:rsidRPr="00AB4857">
        <w:rPr>
          <w:rFonts w:ascii="Times New Roman" w:hAnsi="Times New Roman" w:cs="Times New Roman"/>
          <w:sz w:val="24"/>
          <w:szCs w:val="24"/>
        </w:rPr>
        <w:t>62, 245e253.</w:t>
      </w:r>
      <w:proofErr w:type="gramEnd"/>
      <w:r w:rsidR="00936D18" w:rsidRPr="00AB4857">
        <w:rPr>
          <w:rFonts w:ascii="Times New Roman" w:hAnsi="Times New Roman" w:cs="Times New Roman"/>
          <w:sz w:val="24"/>
          <w:szCs w:val="24"/>
        </w:rPr>
        <w:t xml:space="preserve"> https://www.jstor.org/stable/3695727</w:t>
      </w:r>
    </w:p>
    <w:p w:rsidR="00936D18" w:rsidRPr="00AB4857" w:rsidRDefault="00936D18" w:rsidP="00936D18">
      <w:pPr>
        <w:spacing w:line="480" w:lineRule="auto"/>
        <w:jc w:val="both"/>
        <w:rPr>
          <w:rFonts w:ascii="Times New Roman" w:hAnsi="Times New Roman" w:cs="Times New Roman"/>
          <w:sz w:val="24"/>
          <w:szCs w:val="24"/>
        </w:rPr>
      </w:pPr>
      <w:proofErr w:type="spellStart"/>
      <w:r w:rsidRPr="00AB4857">
        <w:rPr>
          <w:rFonts w:ascii="Times New Roman" w:hAnsi="Times New Roman" w:cs="Times New Roman"/>
          <w:sz w:val="24"/>
          <w:szCs w:val="24"/>
        </w:rPr>
        <w:t>Barboza</w:t>
      </w:r>
      <w:proofErr w:type="spellEnd"/>
      <w:r w:rsidRPr="00AB4857">
        <w:rPr>
          <w:rFonts w:ascii="Times New Roman" w:hAnsi="Times New Roman" w:cs="Times New Roman"/>
          <w:sz w:val="24"/>
          <w:szCs w:val="24"/>
        </w:rPr>
        <w:t xml:space="preserve">, L., Silva, G., Green, A., </w:t>
      </w:r>
      <w:proofErr w:type="spellStart"/>
      <w:r w:rsidRPr="00AB4857">
        <w:rPr>
          <w:rFonts w:ascii="Times New Roman" w:hAnsi="Times New Roman" w:cs="Times New Roman"/>
          <w:sz w:val="24"/>
          <w:szCs w:val="24"/>
        </w:rPr>
        <w:t>Maltchik</w:t>
      </w:r>
      <w:proofErr w:type="spellEnd"/>
      <w:r w:rsidR="00A14A1D">
        <w:rPr>
          <w:rFonts w:ascii="Times New Roman" w:hAnsi="Times New Roman" w:cs="Times New Roman"/>
          <w:sz w:val="24"/>
          <w:szCs w:val="24"/>
        </w:rPr>
        <w:t xml:space="preserve">, L. and </w:t>
      </w:r>
      <w:proofErr w:type="spellStart"/>
      <w:r w:rsidR="00A14A1D">
        <w:rPr>
          <w:rFonts w:ascii="Times New Roman" w:hAnsi="Times New Roman" w:cs="Times New Roman"/>
          <w:sz w:val="24"/>
          <w:szCs w:val="24"/>
        </w:rPr>
        <w:t>Stenert</w:t>
      </w:r>
      <w:proofErr w:type="spellEnd"/>
      <w:r w:rsidR="00A14A1D">
        <w:rPr>
          <w:rFonts w:ascii="Times New Roman" w:hAnsi="Times New Roman" w:cs="Times New Roman"/>
          <w:sz w:val="24"/>
          <w:szCs w:val="24"/>
        </w:rPr>
        <w:t xml:space="preserve">, C. </w:t>
      </w:r>
      <w:r w:rsidRPr="00AB4857">
        <w:rPr>
          <w:rFonts w:ascii="Times New Roman" w:hAnsi="Times New Roman" w:cs="Times New Roman"/>
          <w:sz w:val="24"/>
          <w:szCs w:val="24"/>
        </w:rPr>
        <w:t xml:space="preserve">2022. Potential dispersal of </w:t>
      </w:r>
      <w:r w:rsidRPr="00AB4857">
        <w:rPr>
          <w:rFonts w:ascii="Times New Roman" w:hAnsi="Times New Roman" w:cs="Times New Roman"/>
          <w:sz w:val="24"/>
          <w:szCs w:val="24"/>
        </w:rPr>
        <w:tab/>
        <w:t xml:space="preserve">aquatic snails by waterbird </w:t>
      </w:r>
      <w:proofErr w:type="spellStart"/>
      <w:r w:rsidRPr="00AB4857">
        <w:rPr>
          <w:rFonts w:ascii="Times New Roman" w:hAnsi="Times New Roman" w:cs="Times New Roman"/>
          <w:sz w:val="24"/>
          <w:szCs w:val="24"/>
        </w:rPr>
        <w:t>endozoochory</w:t>
      </w:r>
      <w:proofErr w:type="spellEnd"/>
      <w:r w:rsidRPr="00AB4857">
        <w:rPr>
          <w:rFonts w:ascii="Times New Roman" w:hAnsi="Times New Roman" w:cs="Times New Roman"/>
          <w:sz w:val="24"/>
          <w:szCs w:val="24"/>
        </w:rPr>
        <w:t xml:space="preserve"> in </w:t>
      </w:r>
      <w:proofErr w:type="spellStart"/>
      <w:proofErr w:type="gramStart"/>
      <w:r w:rsidRPr="00AB4857">
        <w:rPr>
          <w:rFonts w:ascii="Times New Roman" w:hAnsi="Times New Roman" w:cs="Times New Roman"/>
          <w:sz w:val="24"/>
          <w:szCs w:val="24"/>
        </w:rPr>
        <w:t>neotropical</w:t>
      </w:r>
      <w:proofErr w:type="spellEnd"/>
      <w:proofErr w:type="gramEnd"/>
      <w:r w:rsidRPr="00AB4857">
        <w:rPr>
          <w:rFonts w:ascii="Times New Roman" w:hAnsi="Times New Roman" w:cs="Times New Roman"/>
          <w:sz w:val="24"/>
          <w:szCs w:val="24"/>
        </w:rPr>
        <w:t xml:space="preserve"> wetlands. </w:t>
      </w:r>
      <w:proofErr w:type="gramStart"/>
      <w:r w:rsidRPr="003E0565">
        <w:rPr>
          <w:rFonts w:ascii="Times New Roman" w:hAnsi="Times New Roman" w:cs="Times New Roman"/>
          <w:sz w:val="24"/>
          <w:szCs w:val="24"/>
        </w:rPr>
        <w:t xml:space="preserve">Biota </w:t>
      </w:r>
      <w:proofErr w:type="spellStart"/>
      <w:r w:rsidRPr="003E0565">
        <w:rPr>
          <w:rFonts w:ascii="Times New Roman" w:hAnsi="Times New Roman" w:cs="Times New Roman"/>
          <w:sz w:val="24"/>
          <w:szCs w:val="24"/>
        </w:rPr>
        <w:t>Neotrop</w:t>
      </w:r>
      <w:proofErr w:type="spellEnd"/>
      <w:r w:rsidRPr="003E0565">
        <w:rPr>
          <w:rFonts w:ascii="Times New Roman" w:hAnsi="Times New Roman" w:cs="Times New Roman"/>
          <w:sz w:val="24"/>
          <w:szCs w:val="24"/>
        </w:rPr>
        <w:t>.</w:t>
      </w:r>
      <w:proofErr w:type="gramEnd"/>
      <w:r w:rsidRPr="00AB4857">
        <w:rPr>
          <w:rFonts w:ascii="Times New Roman" w:hAnsi="Times New Roman" w:cs="Times New Roman"/>
          <w:sz w:val="24"/>
          <w:szCs w:val="24"/>
        </w:rPr>
        <w:t xml:space="preserve"> 22. </w:t>
      </w:r>
      <w:hyperlink r:id="rId14" w:history="1">
        <w:proofErr w:type="spellStart"/>
        <w:proofErr w:type="gramStart"/>
        <w:r w:rsidRPr="00AB4857">
          <w:rPr>
            <w:rStyle w:val="Hyperlink"/>
            <w:rFonts w:ascii="Times New Roman" w:hAnsi="Times New Roman"/>
            <w:sz w:val="24"/>
            <w:szCs w:val="24"/>
          </w:rPr>
          <w:t>doi</w:t>
        </w:r>
        <w:proofErr w:type="spellEnd"/>
        <w:proofErr w:type="gramEnd"/>
        <w:r w:rsidRPr="00AB4857">
          <w:rPr>
            <w:rStyle w:val="Hyperlink"/>
            <w:rFonts w:ascii="Times New Roman" w:hAnsi="Times New Roman"/>
            <w:sz w:val="24"/>
            <w:szCs w:val="24"/>
          </w:rPr>
          <w:t xml:space="preserve">: </w:t>
        </w:r>
        <w:r w:rsidRPr="00AB4857">
          <w:rPr>
            <w:rStyle w:val="Hyperlink"/>
            <w:rFonts w:ascii="Times New Roman" w:hAnsi="Times New Roman"/>
            <w:sz w:val="24"/>
            <w:szCs w:val="24"/>
          </w:rPr>
          <w:tab/>
          <w:t>10.1590/1676-0611-bn-2021-1239</w:t>
        </w:r>
      </w:hyperlink>
      <w:r w:rsidRPr="00AB4857">
        <w:rPr>
          <w:rFonts w:ascii="Times New Roman" w:hAnsi="Times New Roman" w:cs="Times New Roman"/>
          <w:sz w:val="24"/>
          <w:szCs w:val="24"/>
        </w:rPr>
        <w:t>.</w:t>
      </w:r>
    </w:p>
    <w:p w:rsidR="00936D18" w:rsidRPr="00AB4857" w:rsidRDefault="00936D18" w:rsidP="00936D18">
      <w:pPr>
        <w:spacing w:line="480" w:lineRule="auto"/>
        <w:jc w:val="both"/>
        <w:rPr>
          <w:rFonts w:ascii="Times New Roman" w:hAnsi="Times New Roman" w:cs="Times New Roman"/>
          <w:sz w:val="24"/>
          <w:szCs w:val="24"/>
        </w:rPr>
      </w:pPr>
      <w:r w:rsidRPr="00AB4857">
        <w:rPr>
          <w:rFonts w:ascii="Times New Roman" w:hAnsi="Times New Roman" w:cs="Times New Roman"/>
          <w:sz w:val="24"/>
          <w:szCs w:val="24"/>
        </w:rPr>
        <w:t xml:space="preserve">Barton, K. 2023. </w:t>
      </w:r>
      <w:proofErr w:type="spellStart"/>
      <w:r w:rsidRPr="00AB4857">
        <w:rPr>
          <w:rFonts w:ascii="Times New Roman" w:hAnsi="Times New Roman" w:cs="Times New Roman"/>
          <w:sz w:val="24"/>
          <w:szCs w:val="24"/>
        </w:rPr>
        <w:t>MuMIn</w:t>
      </w:r>
      <w:proofErr w:type="spellEnd"/>
      <w:r w:rsidRPr="00AB4857">
        <w:rPr>
          <w:rFonts w:ascii="Times New Roman" w:hAnsi="Times New Roman" w:cs="Times New Roman"/>
          <w:sz w:val="24"/>
          <w:szCs w:val="24"/>
        </w:rPr>
        <w:t xml:space="preserve">: Multi-model inference (R package version 1.47.1). </w:t>
      </w:r>
    </w:p>
    <w:p w:rsidR="00936D18" w:rsidRPr="00AB4857" w:rsidRDefault="00936D18" w:rsidP="00936D18">
      <w:pPr>
        <w:spacing w:line="480" w:lineRule="auto"/>
        <w:jc w:val="both"/>
        <w:rPr>
          <w:rFonts w:ascii="Times New Roman" w:hAnsi="Times New Roman" w:cs="Times New Roman"/>
          <w:sz w:val="24"/>
          <w:szCs w:val="24"/>
        </w:rPr>
      </w:pPr>
      <w:r w:rsidRPr="00AB4857">
        <w:rPr>
          <w:rFonts w:ascii="Times New Roman" w:hAnsi="Times New Roman" w:cs="Times New Roman"/>
          <w:sz w:val="24"/>
          <w:szCs w:val="24"/>
        </w:rPr>
        <w:tab/>
      </w:r>
      <w:hyperlink r:id="rId15" w:history="1">
        <w:r w:rsidRPr="00AB4857">
          <w:rPr>
            <w:rStyle w:val="Hyperlink"/>
            <w:rFonts w:ascii="Times New Roman" w:hAnsi="Times New Roman"/>
            <w:sz w:val="24"/>
            <w:szCs w:val="24"/>
          </w:rPr>
          <w:t>https://CRAN.R-project.org/package=MuMIn</w:t>
        </w:r>
      </w:hyperlink>
      <w:r w:rsidRPr="00AB4857">
        <w:rPr>
          <w:rFonts w:ascii="Times New Roman" w:hAnsi="Times New Roman" w:cs="Times New Roman"/>
          <w:sz w:val="24"/>
          <w:szCs w:val="24"/>
        </w:rPr>
        <w:t>.</w:t>
      </w:r>
    </w:p>
    <w:p w:rsidR="00936D18" w:rsidRPr="00AB4857" w:rsidRDefault="00A14A1D" w:rsidP="00936D18">
      <w:pPr>
        <w:spacing w:line="48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Bates, D. M. </w:t>
      </w:r>
      <w:r w:rsidR="00936D18" w:rsidRPr="00AB4857">
        <w:rPr>
          <w:rFonts w:ascii="Times New Roman" w:hAnsi="Times New Roman" w:cs="Times New Roman"/>
          <w:sz w:val="24"/>
          <w:szCs w:val="24"/>
        </w:rPr>
        <w:t>2010.</w:t>
      </w:r>
      <w:proofErr w:type="gramEnd"/>
      <w:r w:rsidR="00936D18" w:rsidRPr="00AB4857">
        <w:rPr>
          <w:rFonts w:ascii="Times New Roman" w:hAnsi="Times New Roman" w:cs="Times New Roman"/>
          <w:sz w:val="24"/>
          <w:szCs w:val="24"/>
        </w:rPr>
        <w:t xml:space="preserve"> lme4: Mixed-effects modeling with R [online]. </w:t>
      </w:r>
    </w:p>
    <w:p w:rsidR="00936D18" w:rsidRPr="00AB4857" w:rsidRDefault="00936D18" w:rsidP="00936D18">
      <w:pPr>
        <w:spacing w:line="480" w:lineRule="auto"/>
        <w:jc w:val="both"/>
        <w:rPr>
          <w:rFonts w:ascii="Times New Roman" w:hAnsi="Times New Roman" w:cs="Times New Roman"/>
          <w:sz w:val="24"/>
          <w:szCs w:val="24"/>
        </w:rPr>
      </w:pPr>
      <w:r w:rsidRPr="00AB4857">
        <w:rPr>
          <w:rFonts w:ascii="Times New Roman" w:hAnsi="Times New Roman" w:cs="Times New Roman"/>
          <w:sz w:val="24"/>
          <w:szCs w:val="24"/>
        </w:rPr>
        <w:tab/>
      </w:r>
      <w:hyperlink r:id="rId16" w:history="1">
        <w:r w:rsidRPr="00AB4857">
          <w:rPr>
            <w:rStyle w:val="Hyperlink"/>
            <w:rFonts w:ascii="Times New Roman" w:hAnsi="Times New Roman"/>
            <w:sz w:val="24"/>
            <w:szCs w:val="24"/>
          </w:rPr>
          <w:t>https://CRAN.R-project.org/package=lme4</w:t>
        </w:r>
      </w:hyperlink>
      <w:r w:rsidRPr="00AB4857">
        <w:rPr>
          <w:rFonts w:ascii="Times New Roman" w:hAnsi="Times New Roman" w:cs="Times New Roman"/>
          <w:sz w:val="24"/>
          <w:szCs w:val="24"/>
        </w:rPr>
        <w:t>.</w:t>
      </w:r>
    </w:p>
    <w:p w:rsidR="00936D18" w:rsidRPr="00AB4857" w:rsidRDefault="00936D18" w:rsidP="00936D18">
      <w:pPr>
        <w:spacing w:line="480" w:lineRule="auto"/>
        <w:jc w:val="both"/>
        <w:rPr>
          <w:rFonts w:ascii="Times New Roman" w:hAnsi="Times New Roman" w:cs="Times New Roman"/>
          <w:sz w:val="24"/>
          <w:szCs w:val="24"/>
        </w:rPr>
      </w:pPr>
    </w:p>
    <w:p w:rsidR="00936D18" w:rsidRPr="00AB4857" w:rsidRDefault="00A14A1D" w:rsidP="00936D18">
      <w:pPr>
        <w:spacing w:line="480" w:lineRule="auto"/>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Bertolero</w:t>
      </w:r>
      <w:proofErr w:type="spellEnd"/>
      <w:r>
        <w:rPr>
          <w:rFonts w:ascii="Times New Roman" w:hAnsi="Times New Roman" w:cs="Times New Roman"/>
          <w:sz w:val="24"/>
          <w:szCs w:val="24"/>
        </w:rPr>
        <w:t xml:space="preserve">, A. and Navarro, J. </w:t>
      </w:r>
      <w:r w:rsidR="00936D18" w:rsidRPr="00AB4857">
        <w:rPr>
          <w:rFonts w:ascii="Times New Roman" w:hAnsi="Times New Roman" w:cs="Times New Roman"/>
          <w:sz w:val="24"/>
          <w:szCs w:val="24"/>
        </w:rPr>
        <w:t xml:space="preserve">2018. </w:t>
      </w:r>
      <w:proofErr w:type="gramStart"/>
      <w:r w:rsidR="00936D18" w:rsidRPr="00AB4857">
        <w:rPr>
          <w:rFonts w:ascii="Times New Roman" w:hAnsi="Times New Roman" w:cs="Times New Roman"/>
          <w:sz w:val="24"/>
          <w:szCs w:val="24"/>
        </w:rPr>
        <w:t xml:space="preserve">A native bird as a predator for the invasive apple snail, a </w:t>
      </w:r>
      <w:r w:rsidR="00936D18" w:rsidRPr="00AB4857">
        <w:rPr>
          <w:rFonts w:ascii="Times New Roman" w:hAnsi="Times New Roman" w:cs="Times New Roman"/>
          <w:sz w:val="24"/>
          <w:szCs w:val="24"/>
        </w:rPr>
        <w:tab/>
        <w:t>novel rice field invader in Europe.</w:t>
      </w:r>
      <w:proofErr w:type="gramEnd"/>
      <w:r w:rsidR="00936D18" w:rsidRPr="00AB4857">
        <w:rPr>
          <w:rFonts w:ascii="Times New Roman" w:hAnsi="Times New Roman" w:cs="Times New Roman"/>
          <w:sz w:val="24"/>
          <w:szCs w:val="24"/>
        </w:rPr>
        <w:t xml:space="preserve"> </w:t>
      </w:r>
      <w:proofErr w:type="gramStart"/>
      <w:r w:rsidR="00936D18" w:rsidRPr="00AB4857">
        <w:rPr>
          <w:rFonts w:ascii="Times New Roman" w:hAnsi="Times New Roman" w:cs="Times New Roman"/>
          <w:sz w:val="24"/>
          <w:szCs w:val="24"/>
        </w:rPr>
        <w:t>Aqua.</w:t>
      </w:r>
      <w:proofErr w:type="gramEnd"/>
      <w:r w:rsidR="00936D18" w:rsidRPr="00AB4857">
        <w:rPr>
          <w:rFonts w:ascii="Times New Roman" w:hAnsi="Times New Roman" w:cs="Times New Roman"/>
          <w:sz w:val="24"/>
          <w:szCs w:val="24"/>
        </w:rPr>
        <w:t xml:space="preserve"> </w:t>
      </w:r>
      <w:proofErr w:type="gramStart"/>
      <w:r w:rsidR="00936D18" w:rsidRPr="003E0565">
        <w:rPr>
          <w:rFonts w:ascii="Times New Roman" w:hAnsi="Times New Roman" w:cs="Times New Roman"/>
          <w:sz w:val="24"/>
          <w:szCs w:val="24"/>
        </w:rPr>
        <w:t>Conserv.</w:t>
      </w:r>
      <w:proofErr w:type="gramEnd"/>
      <w:r w:rsidR="00936D18" w:rsidRPr="003E0565">
        <w:rPr>
          <w:rFonts w:ascii="Times New Roman" w:hAnsi="Times New Roman" w:cs="Times New Roman"/>
          <w:sz w:val="24"/>
          <w:szCs w:val="24"/>
        </w:rPr>
        <w:t xml:space="preserve"> </w:t>
      </w:r>
      <w:r w:rsidR="003E0565">
        <w:rPr>
          <w:rFonts w:ascii="Times New Roman" w:hAnsi="Times New Roman" w:cs="Times New Roman"/>
          <w:sz w:val="24"/>
          <w:szCs w:val="24"/>
        </w:rPr>
        <w:t>Mar.</w:t>
      </w:r>
      <w:r w:rsidR="00936D18" w:rsidRPr="003E0565">
        <w:rPr>
          <w:rFonts w:ascii="Times New Roman" w:hAnsi="Times New Roman" w:cs="Times New Roman"/>
          <w:sz w:val="24"/>
          <w:szCs w:val="24"/>
        </w:rPr>
        <w:t xml:space="preserve"> </w:t>
      </w:r>
      <w:proofErr w:type="spellStart"/>
      <w:r w:rsidR="00936D18" w:rsidRPr="003E0565">
        <w:rPr>
          <w:rFonts w:ascii="Times New Roman" w:hAnsi="Times New Roman" w:cs="Times New Roman"/>
          <w:sz w:val="24"/>
          <w:szCs w:val="24"/>
        </w:rPr>
        <w:t>Freshw</w:t>
      </w:r>
      <w:proofErr w:type="spellEnd"/>
      <w:r w:rsidR="00936D18" w:rsidRPr="003E0565">
        <w:rPr>
          <w:rFonts w:ascii="Times New Roman" w:hAnsi="Times New Roman" w:cs="Times New Roman"/>
          <w:sz w:val="24"/>
          <w:szCs w:val="24"/>
        </w:rPr>
        <w:t xml:space="preserve">. </w:t>
      </w:r>
      <w:proofErr w:type="spellStart"/>
      <w:proofErr w:type="gramStart"/>
      <w:r w:rsidR="00936D18" w:rsidRPr="003E0565">
        <w:rPr>
          <w:rFonts w:ascii="Times New Roman" w:hAnsi="Times New Roman" w:cs="Times New Roman"/>
          <w:sz w:val="24"/>
          <w:szCs w:val="24"/>
        </w:rPr>
        <w:t>Ecosys</w:t>
      </w:r>
      <w:proofErr w:type="spellEnd"/>
      <w:r w:rsidR="00936D18" w:rsidRPr="003E0565">
        <w:rPr>
          <w:rFonts w:ascii="Times New Roman" w:hAnsi="Times New Roman" w:cs="Times New Roman"/>
          <w:sz w:val="24"/>
          <w:szCs w:val="24"/>
        </w:rPr>
        <w:t>.</w:t>
      </w:r>
      <w:proofErr w:type="gramEnd"/>
      <w:r w:rsidR="00936D18" w:rsidRPr="003E0565">
        <w:rPr>
          <w:rFonts w:ascii="Times New Roman" w:hAnsi="Times New Roman" w:cs="Times New Roman"/>
          <w:sz w:val="24"/>
          <w:szCs w:val="24"/>
        </w:rPr>
        <w:t xml:space="preserve"> </w:t>
      </w:r>
      <w:proofErr w:type="spellStart"/>
      <w:proofErr w:type="gramStart"/>
      <w:r w:rsidR="00936D18" w:rsidRPr="003E0565">
        <w:rPr>
          <w:rFonts w:ascii="Times New Roman" w:hAnsi="Times New Roman" w:cs="Times New Roman"/>
          <w:sz w:val="24"/>
          <w:szCs w:val="24"/>
        </w:rPr>
        <w:t>doi</w:t>
      </w:r>
      <w:proofErr w:type="spellEnd"/>
      <w:proofErr w:type="gramEnd"/>
      <w:r w:rsidR="00936D18" w:rsidRPr="003E0565">
        <w:rPr>
          <w:rFonts w:ascii="Times New Roman" w:hAnsi="Times New Roman" w:cs="Times New Roman"/>
          <w:sz w:val="24"/>
          <w:szCs w:val="24"/>
        </w:rPr>
        <w:t>:</w:t>
      </w:r>
      <w:r w:rsidR="00936D18" w:rsidRPr="00AB4857">
        <w:rPr>
          <w:rFonts w:ascii="Times New Roman" w:hAnsi="Times New Roman" w:cs="Times New Roman"/>
          <w:sz w:val="24"/>
          <w:szCs w:val="24"/>
        </w:rPr>
        <w:t xml:space="preserve"> </w:t>
      </w:r>
      <w:r w:rsidR="00936D18" w:rsidRPr="00AB4857">
        <w:rPr>
          <w:rFonts w:ascii="Times New Roman" w:hAnsi="Times New Roman" w:cs="Times New Roman"/>
          <w:sz w:val="24"/>
          <w:szCs w:val="24"/>
        </w:rPr>
        <w:tab/>
        <w:t>10.1002/aqc.2917.</w:t>
      </w:r>
    </w:p>
    <w:p w:rsidR="00936D18" w:rsidRPr="00AB4857" w:rsidRDefault="00936D18" w:rsidP="00936D18">
      <w:pPr>
        <w:pStyle w:val="NoSpacing"/>
        <w:spacing w:line="480" w:lineRule="auto"/>
        <w:jc w:val="both"/>
        <w:rPr>
          <w:szCs w:val="24"/>
        </w:rPr>
      </w:pPr>
      <w:proofErr w:type="gramStart"/>
      <w:r w:rsidRPr="00AB4857">
        <w:rPr>
          <w:szCs w:val="24"/>
        </w:rPr>
        <w:t>Bibby, C. J.,</w:t>
      </w:r>
      <w:r w:rsidR="00A14A1D">
        <w:rPr>
          <w:szCs w:val="24"/>
        </w:rPr>
        <w:t xml:space="preserve"> Burgess, N D. and Hill.</w:t>
      </w:r>
      <w:proofErr w:type="gramEnd"/>
      <w:r w:rsidR="00A14A1D">
        <w:rPr>
          <w:szCs w:val="24"/>
        </w:rPr>
        <w:t xml:space="preserve"> D. A. </w:t>
      </w:r>
      <w:r w:rsidRPr="00AB4857">
        <w:rPr>
          <w:bCs/>
          <w:szCs w:val="24"/>
        </w:rPr>
        <w:t>2000</w:t>
      </w:r>
      <w:r w:rsidRPr="00AB4857">
        <w:rPr>
          <w:szCs w:val="24"/>
        </w:rPr>
        <w:t xml:space="preserve">. </w:t>
      </w:r>
      <w:proofErr w:type="spellStart"/>
      <w:r w:rsidRPr="00AB4857">
        <w:rPr>
          <w:i/>
          <w:szCs w:val="24"/>
          <w:lang w:val="fr-FR"/>
        </w:rPr>
        <w:t>Bird</w:t>
      </w:r>
      <w:proofErr w:type="spellEnd"/>
      <w:r w:rsidRPr="00AB4857">
        <w:rPr>
          <w:i/>
          <w:szCs w:val="24"/>
          <w:lang w:val="fr-FR"/>
        </w:rPr>
        <w:t xml:space="preserve"> </w:t>
      </w:r>
      <w:proofErr w:type="spellStart"/>
      <w:r w:rsidRPr="00AB4857">
        <w:rPr>
          <w:i/>
          <w:szCs w:val="24"/>
          <w:lang w:val="fr-FR"/>
        </w:rPr>
        <w:t>census</w:t>
      </w:r>
      <w:proofErr w:type="spellEnd"/>
      <w:r w:rsidRPr="00AB4857">
        <w:rPr>
          <w:i/>
          <w:szCs w:val="24"/>
          <w:lang w:val="fr-FR"/>
        </w:rPr>
        <w:t xml:space="preserve"> techniques </w:t>
      </w:r>
      <w:r w:rsidRPr="00AB4857">
        <w:rPr>
          <w:i/>
          <w:iCs/>
          <w:szCs w:val="24"/>
          <w:lang w:val="fr-FR"/>
        </w:rPr>
        <w:t xml:space="preserve">2nd </w:t>
      </w:r>
      <w:proofErr w:type="spellStart"/>
      <w:r w:rsidRPr="00AB4857">
        <w:rPr>
          <w:i/>
          <w:iCs/>
          <w:szCs w:val="24"/>
          <w:lang w:val="fr-FR"/>
        </w:rPr>
        <w:t>ed</w:t>
      </w:r>
      <w:proofErr w:type="spellEnd"/>
      <w:r w:rsidRPr="00AB4857">
        <w:rPr>
          <w:szCs w:val="24"/>
          <w:lang w:val="fr-FR"/>
        </w:rPr>
        <w:t xml:space="preserve">. </w:t>
      </w:r>
      <w:proofErr w:type="gramStart"/>
      <w:r w:rsidRPr="00AB4857">
        <w:rPr>
          <w:iCs/>
          <w:szCs w:val="24"/>
        </w:rPr>
        <w:t xml:space="preserve">London, UK, </w:t>
      </w:r>
      <w:r w:rsidRPr="00AB4857">
        <w:rPr>
          <w:iCs/>
          <w:szCs w:val="24"/>
        </w:rPr>
        <w:tab/>
        <w:t>Academic Press.</w:t>
      </w:r>
      <w:proofErr w:type="gramEnd"/>
    </w:p>
    <w:p w:rsidR="00936D18" w:rsidRPr="00AB4857" w:rsidRDefault="00A14A1D" w:rsidP="00936D18">
      <w:pPr>
        <w:spacing w:line="48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BirdLife International </w:t>
      </w:r>
      <w:r w:rsidR="00936D18" w:rsidRPr="00AB4857">
        <w:rPr>
          <w:rFonts w:ascii="Times New Roman" w:hAnsi="Times New Roman" w:cs="Times New Roman"/>
          <w:sz w:val="24"/>
          <w:szCs w:val="24"/>
        </w:rPr>
        <w:t>2025.</w:t>
      </w:r>
      <w:proofErr w:type="gramEnd"/>
      <w:r w:rsidR="00936D18" w:rsidRPr="00AB4857">
        <w:rPr>
          <w:rFonts w:ascii="Times New Roman" w:hAnsi="Times New Roman" w:cs="Times New Roman"/>
          <w:sz w:val="24"/>
          <w:szCs w:val="24"/>
        </w:rPr>
        <w:t xml:space="preserve"> Species factsheet: African Openbill </w:t>
      </w:r>
      <w:r w:rsidR="00936D18" w:rsidRPr="00AB4857">
        <w:rPr>
          <w:rFonts w:ascii="Times New Roman" w:hAnsi="Times New Roman" w:cs="Times New Roman"/>
          <w:i/>
          <w:iCs/>
          <w:sz w:val="24"/>
          <w:szCs w:val="24"/>
        </w:rPr>
        <w:t>Anastomus lamelligerus</w:t>
      </w:r>
      <w:r w:rsidR="00936D18" w:rsidRPr="00AB4857">
        <w:rPr>
          <w:rFonts w:ascii="Times New Roman" w:hAnsi="Times New Roman" w:cs="Times New Roman"/>
          <w:sz w:val="24"/>
          <w:szCs w:val="24"/>
        </w:rPr>
        <w:t xml:space="preserve">. </w:t>
      </w:r>
      <w:r w:rsidR="00936D18" w:rsidRPr="00AB4857">
        <w:rPr>
          <w:rFonts w:ascii="Times New Roman" w:hAnsi="Times New Roman" w:cs="Times New Roman"/>
          <w:sz w:val="24"/>
          <w:szCs w:val="24"/>
        </w:rPr>
        <w:tab/>
      </w:r>
      <w:hyperlink r:id="rId17" w:history="1">
        <w:proofErr w:type="gramStart"/>
        <w:r w:rsidR="00936D18" w:rsidRPr="00AB4857">
          <w:rPr>
            <w:rStyle w:val="Hyperlink"/>
            <w:rFonts w:ascii="Times New Roman" w:hAnsi="Times New Roman"/>
            <w:sz w:val="24"/>
            <w:szCs w:val="24"/>
          </w:rPr>
          <w:t xml:space="preserve">https://datazone.birdlife.org/species/factsheet/african-openbill-anastomus-lamelligerus on </w:t>
        </w:r>
        <w:r w:rsidR="00936D18" w:rsidRPr="00AB4857">
          <w:rPr>
            <w:rStyle w:val="Hyperlink"/>
            <w:rFonts w:ascii="Times New Roman" w:hAnsi="Times New Roman"/>
            <w:sz w:val="24"/>
            <w:szCs w:val="24"/>
          </w:rPr>
          <w:tab/>
          <w:t>14/01/2025</w:t>
        </w:r>
      </w:hyperlink>
      <w:r w:rsidR="00936D18" w:rsidRPr="00AB4857">
        <w:rPr>
          <w:rFonts w:ascii="Times New Roman" w:hAnsi="Times New Roman" w:cs="Times New Roman"/>
          <w:sz w:val="24"/>
          <w:szCs w:val="24"/>
        </w:rPr>
        <w:t>.</w:t>
      </w:r>
      <w:proofErr w:type="gramEnd"/>
    </w:p>
    <w:p w:rsidR="00936D18" w:rsidRPr="00AB4857" w:rsidRDefault="00936D18" w:rsidP="00936D18">
      <w:pPr>
        <w:spacing w:line="480" w:lineRule="auto"/>
        <w:jc w:val="both"/>
        <w:rPr>
          <w:rFonts w:ascii="Times New Roman" w:hAnsi="Times New Roman" w:cs="Times New Roman"/>
          <w:sz w:val="24"/>
          <w:szCs w:val="24"/>
        </w:rPr>
      </w:pPr>
      <w:r w:rsidRPr="00AB4857">
        <w:rPr>
          <w:rFonts w:ascii="Times New Roman" w:hAnsi="Times New Roman" w:cs="Times New Roman"/>
          <w:sz w:val="24"/>
          <w:szCs w:val="24"/>
        </w:rPr>
        <w:t xml:space="preserve">Bolker, B. M., Brooks, M. E., Clark, C. J., </w:t>
      </w:r>
      <w:proofErr w:type="spellStart"/>
      <w:r w:rsidRPr="00AB4857">
        <w:rPr>
          <w:rFonts w:ascii="Times New Roman" w:hAnsi="Times New Roman" w:cs="Times New Roman"/>
          <w:sz w:val="24"/>
          <w:szCs w:val="24"/>
        </w:rPr>
        <w:t>Geange</w:t>
      </w:r>
      <w:proofErr w:type="spellEnd"/>
      <w:r w:rsidRPr="00AB4857">
        <w:rPr>
          <w:rFonts w:ascii="Times New Roman" w:hAnsi="Times New Roman" w:cs="Times New Roman"/>
          <w:sz w:val="24"/>
          <w:szCs w:val="24"/>
        </w:rPr>
        <w:t xml:space="preserve">, S. W., </w:t>
      </w:r>
      <w:proofErr w:type="spellStart"/>
      <w:r w:rsidRPr="00AB4857">
        <w:rPr>
          <w:rFonts w:ascii="Times New Roman" w:hAnsi="Times New Roman" w:cs="Times New Roman"/>
          <w:sz w:val="24"/>
          <w:szCs w:val="24"/>
        </w:rPr>
        <w:t>Poulsen</w:t>
      </w:r>
      <w:proofErr w:type="spellEnd"/>
      <w:r w:rsidRPr="00AB4857">
        <w:rPr>
          <w:rFonts w:ascii="Times New Roman" w:hAnsi="Times New Roman" w:cs="Times New Roman"/>
          <w:sz w:val="24"/>
          <w:szCs w:val="24"/>
        </w:rPr>
        <w:t>, J. R., Steven</w:t>
      </w:r>
      <w:r w:rsidR="00A14A1D">
        <w:rPr>
          <w:rFonts w:ascii="Times New Roman" w:hAnsi="Times New Roman" w:cs="Times New Roman"/>
          <w:sz w:val="24"/>
          <w:szCs w:val="24"/>
        </w:rPr>
        <w:t xml:space="preserve">s, M. H. and  </w:t>
      </w:r>
      <w:r w:rsidR="00A14A1D">
        <w:rPr>
          <w:rFonts w:ascii="Times New Roman" w:hAnsi="Times New Roman" w:cs="Times New Roman"/>
          <w:sz w:val="24"/>
          <w:szCs w:val="24"/>
        </w:rPr>
        <w:tab/>
        <w:t xml:space="preserve">White, J. S. S. </w:t>
      </w:r>
      <w:r w:rsidRPr="00AB4857">
        <w:rPr>
          <w:rFonts w:ascii="Times New Roman" w:hAnsi="Times New Roman" w:cs="Times New Roman"/>
          <w:sz w:val="24"/>
          <w:szCs w:val="24"/>
        </w:rPr>
        <w:t>2009. Generalized linear mixed models: a practical guide for ecology</w:t>
      </w:r>
    </w:p>
    <w:p w:rsidR="00936D18" w:rsidRPr="00AB4857" w:rsidRDefault="00936D18" w:rsidP="00936D18">
      <w:pPr>
        <w:spacing w:line="480" w:lineRule="auto"/>
        <w:jc w:val="both"/>
        <w:rPr>
          <w:rFonts w:ascii="Times New Roman" w:hAnsi="Times New Roman" w:cs="Times New Roman"/>
          <w:sz w:val="24"/>
          <w:szCs w:val="24"/>
        </w:rPr>
      </w:pPr>
      <w:r w:rsidRPr="00AB4857">
        <w:rPr>
          <w:rFonts w:ascii="Times New Roman" w:hAnsi="Times New Roman" w:cs="Times New Roman"/>
          <w:sz w:val="24"/>
          <w:szCs w:val="24"/>
        </w:rPr>
        <w:tab/>
      </w:r>
      <w:proofErr w:type="gramStart"/>
      <w:r w:rsidRPr="003E0565">
        <w:rPr>
          <w:rFonts w:ascii="Times New Roman" w:hAnsi="Times New Roman" w:cs="Times New Roman"/>
          <w:sz w:val="24"/>
          <w:szCs w:val="24"/>
        </w:rPr>
        <w:t>Trend.</w:t>
      </w:r>
      <w:proofErr w:type="gramEnd"/>
      <w:r w:rsidRPr="003E0565">
        <w:rPr>
          <w:rFonts w:ascii="Times New Roman" w:hAnsi="Times New Roman" w:cs="Times New Roman"/>
          <w:sz w:val="24"/>
          <w:szCs w:val="24"/>
        </w:rPr>
        <w:t xml:space="preserve"> </w:t>
      </w:r>
      <w:proofErr w:type="gramStart"/>
      <w:r w:rsidRPr="003E0565">
        <w:rPr>
          <w:rFonts w:ascii="Times New Roman" w:hAnsi="Times New Roman" w:cs="Times New Roman"/>
          <w:sz w:val="24"/>
          <w:szCs w:val="24"/>
        </w:rPr>
        <w:t>Ecol..</w:t>
      </w:r>
      <w:proofErr w:type="gramEnd"/>
      <w:r w:rsidRPr="003E0565">
        <w:rPr>
          <w:rFonts w:ascii="Times New Roman" w:hAnsi="Times New Roman" w:cs="Times New Roman"/>
          <w:sz w:val="24"/>
          <w:szCs w:val="24"/>
        </w:rPr>
        <w:t xml:space="preserve"> </w:t>
      </w:r>
      <w:proofErr w:type="gramStart"/>
      <w:r w:rsidRPr="003E0565">
        <w:rPr>
          <w:rFonts w:ascii="Times New Roman" w:hAnsi="Times New Roman" w:cs="Times New Roman"/>
          <w:sz w:val="24"/>
          <w:szCs w:val="24"/>
        </w:rPr>
        <w:t>Evol</w:t>
      </w:r>
      <w:r w:rsidR="003E0565" w:rsidRPr="003E0565">
        <w:rPr>
          <w:rFonts w:ascii="Times New Roman" w:hAnsi="Times New Roman" w:cs="Times New Roman"/>
          <w:sz w:val="24"/>
          <w:szCs w:val="24"/>
        </w:rPr>
        <w:t>.</w:t>
      </w:r>
      <w:proofErr w:type="gramEnd"/>
      <w:r w:rsidR="003E0565">
        <w:rPr>
          <w:rFonts w:ascii="Times New Roman" w:hAnsi="Times New Roman" w:cs="Times New Roman"/>
          <w:sz w:val="24"/>
          <w:szCs w:val="24"/>
        </w:rPr>
        <w:t xml:space="preserve"> 24:</w:t>
      </w:r>
      <w:r w:rsidRPr="00AB4857">
        <w:rPr>
          <w:rFonts w:ascii="Times New Roman" w:hAnsi="Times New Roman" w:cs="Times New Roman"/>
          <w:sz w:val="24"/>
          <w:szCs w:val="24"/>
        </w:rPr>
        <w:t xml:space="preserve"> 127–135. </w:t>
      </w:r>
      <w:hyperlink r:id="rId18" w:history="1">
        <w:proofErr w:type="spellStart"/>
        <w:proofErr w:type="gramStart"/>
        <w:r w:rsidRPr="00AB4857">
          <w:rPr>
            <w:rStyle w:val="Hyperlink"/>
            <w:rFonts w:ascii="Times New Roman" w:hAnsi="Times New Roman"/>
            <w:sz w:val="24"/>
            <w:szCs w:val="24"/>
          </w:rPr>
          <w:t>doi</w:t>
        </w:r>
        <w:proofErr w:type="spellEnd"/>
        <w:proofErr w:type="gramEnd"/>
        <w:r w:rsidRPr="00AB4857">
          <w:rPr>
            <w:rStyle w:val="Hyperlink"/>
            <w:rFonts w:ascii="Times New Roman" w:hAnsi="Times New Roman"/>
            <w:sz w:val="24"/>
            <w:szCs w:val="24"/>
          </w:rPr>
          <w:t>: 10.1016/j.tree.2008.10.008</w:t>
        </w:r>
      </w:hyperlink>
      <w:r w:rsidRPr="00AB4857">
        <w:rPr>
          <w:rFonts w:ascii="Times New Roman" w:hAnsi="Times New Roman" w:cs="Times New Roman"/>
          <w:sz w:val="24"/>
          <w:szCs w:val="24"/>
        </w:rPr>
        <w:t>.</w:t>
      </w:r>
    </w:p>
    <w:p w:rsidR="00936D18" w:rsidRPr="00AB4857" w:rsidRDefault="00936D18" w:rsidP="00936D18">
      <w:pPr>
        <w:pStyle w:val="NoSpacing"/>
        <w:spacing w:line="480" w:lineRule="auto"/>
        <w:jc w:val="both"/>
        <w:rPr>
          <w:szCs w:val="24"/>
        </w:rPr>
      </w:pPr>
      <w:proofErr w:type="spellStart"/>
      <w:proofErr w:type="gramStart"/>
      <w:r w:rsidRPr="00AB4857">
        <w:rPr>
          <w:szCs w:val="24"/>
        </w:rPr>
        <w:t>Bukhari</w:t>
      </w:r>
      <w:proofErr w:type="spellEnd"/>
      <w:r w:rsidRPr="00AB4857">
        <w:rPr>
          <w:szCs w:val="24"/>
        </w:rPr>
        <w:t xml:space="preserve">, T., </w:t>
      </w:r>
      <w:proofErr w:type="spellStart"/>
      <w:r w:rsidRPr="00AB4857">
        <w:rPr>
          <w:szCs w:val="24"/>
        </w:rPr>
        <w:t>Takken</w:t>
      </w:r>
      <w:proofErr w:type="spellEnd"/>
      <w:r w:rsidRPr="00AB4857">
        <w:rPr>
          <w:szCs w:val="24"/>
        </w:rPr>
        <w:t xml:space="preserve">, W., </w:t>
      </w:r>
      <w:proofErr w:type="spellStart"/>
      <w:r w:rsidRPr="00AB4857">
        <w:rPr>
          <w:szCs w:val="24"/>
        </w:rPr>
        <w:t>Githeko</w:t>
      </w:r>
      <w:proofErr w:type="spellEnd"/>
      <w:r w:rsidRPr="00AB4857">
        <w:rPr>
          <w:szCs w:val="24"/>
        </w:rPr>
        <w:t xml:space="preserve">, A. K. and </w:t>
      </w:r>
      <w:proofErr w:type="spellStart"/>
      <w:r w:rsidRPr="00AB4857">
        <w:rPr>
          <w:szCs w:val="24"/>
        </w:rPr>
        <w:t>Koenraadt</w:t>
      </w:r>
      <w:proofErr w:type="spellEnd"/>
      <w:r w:rsidRPr="00AB4857">
        <w:rPr>
          <w:szCs w:val="24"/>
        </w:rPr>
        <w:t xml:space="preserve"> C. J. 2011.</w:t>
      </w:r>
      <w:proofErr w:type="gramEnd"/>
      <w:r w:rsidRPr="00AB4857">
        <w:rPr>
          <w:szCs w:val="24"/>
        </w:rPr>
        <w:t xml:space="preserve"> Efficacy of </w:t>
      </w:r>
      <w:r w:rsidRPr="00AB4857">
        <w:rPr>
          <w:szCs w:val="24"/>
        </w:rPr>
        <w:tab/>
      </w:r>
      <w:r w:rsidRPr="00AB4857">
        <w:rPr>
          <w:szCs w:val="24"/>
        </w:rPr>
        <w:tab/>
      </w:r>
      <w:proofErr w:type="spellStart"/>
      <w:r w:rsidRPr="00AB4857">
        <w:rPr>
          <w:szCs w:val="24"/>
        </w:rPr>
        <w:t>aquatain</w:t>
      </w:r>
      <w:proofErr w:type="spellEnd"/>
      <w:r w:rsidRPr="00AB4857">
        <w:rPr>
          <w:szCs w:val="24"/>
        </w:rPr>
        <w:t xml:space="preserve">, a monomolecular film, for the control of malaria vectors in rice </w:t>
      </w:r>
      <w:r w:rsidRPr="00AB4857">
        <w:rPr>
          <w:szCs w:val="24"/>
        </w:rPr>
        <w:tab/>
      </w:r>
      <w:r w:rsidRPr="00AB4857">
        <w:rPr>
          <w:szCs w:val="24"/>
        </w:rPr>
        <w:tab/>
      </w:r>
      <w:r w:rsidRPr="00AB4857">
        <w:rPr>
          <w:szCs w:val="24"/>
        </w:rPr>
        <w:tab/>
        <w:t xml:space="preserve">paddies. </w:t>
      </w:r>
      <w:proofErr w:type="spellStart"/>
      <w:r w:rsidRPr="003E0565">
        <w:rPr>
          <w:szCs w:val="24"/>
        </w:rPr>
        <w:t>PLoS</w:t>
      </w:r>
      <w:proofErr w:type="spellEnd"/>
      <w:r w:rsidRPr="003E0565">
        <w:rPr>
          <w:szCs w:val="24"/>
        </w:rPr>
        <w:t xml:space="preserve"> ONE</w:t>
      </w:r>
      <w:r w:rsidRPr="00AB4857">
        <w:rPr>
          <w:i/>
          <w:szCs w:val="24"/>
        </w:rPr>
        <w:t xml:space="preserve"> </w:t>
      </w:r>
      <w:r w:rsidRPr="00AB4857">
        <w:rPr>
          <w:szCs w:val="24"/>
        </w:rPr>
        <w:t>6(6</w:t>
      </w:r>
      <w:r w:rsidR="00601D93">
        <w:rPr>
          <w:szCs w:val="24"/>
        </w:rPr>
        <w:t>):</w:t>
      </w:r>
      <w:r w:rsidRPr="00AB4857">
        <w:rPr>
          <w:szCs w:val="24"/>
        </w:rPr>
        <w:t xml:space="preserve"> e21713. doi:10.1371/journal.pone.0021713.</w:t>
      </w:r>
    </w:p>
    <w:p w:rsidR="00936D18" w:rsidRPr="00AB4857" w:rsidRDefault="00936D18" w:rsidP="00936D18">
      <w:pPr>
        <w:spacing w:line="480" w:lineRule="auto"/>
        <w:jc w:val="both"/>
        <w:rPr>
          <w:rFonts w:ascii="Times New Roman" w:eastAsia="Times New Roman" w:hAnsi="Times New Roman" w:cs="Times New Roman"/>
          <w:bCs/>
          <w:kern w:val="36"/>
          <w:sz w:val="24"/>
          <w:szCs w:val="24"/>
        </w:rPr>
      </w:pPr>
      <w:proofErr w:type="gramStart"/>
      <w:r w:rsidRPr="00AB4857">
        <w:rPr>
          <w:rFonts w:ascii="Times New Roman" w:eastAsia="Times New Roman" w:hAnsi="Times New Roman" w:cs="Times New Roman"/>
          <w:bCs/>
          <w:kern w:val="36"/>
          <w:sz w:val="24"/>
          <w:szCs w:val="24"/>
        </w:rPr>
        <w:t>Cen</w:t>
      </w:r>
      <w:r w:rsidR="00A14A1D">
        <w:rPr>
          <w:rFonts w:ascii="Times New Roman" w:eastAsia="Times New Roman" w:hAnsi="Times New Roman" w:cs="Times New Roman"/>
          <w:bCs/>
          <w:kern w:val="36"/>
          <w:sz w:val="24"/>
          <w:szCs w:val="24"/>
        </w:rPr>
        <w:t>ter for Disease Control - CDC.</w:t>
      </w:r>
      <w:proofErr w:type="gramEnd"/>
      <w:r w:rsidR="00A14A1D">
        <w:rPr>
          <w:rFonts w:ascii="Times New Roman" w:eastAsia="Times New Roman" w:hAnsi="Times New Roman" w:cs="Times New Roman"/>
          <w:bCs/>
          <w:kern w:val="36"/>
          <w:sz w:val="24"/>
          <w:szCs w:val="24"/>
        </w:rPr>
        <w:t xml:space="preserve"> </w:t>
      </w:r>
      <w:r w:rsidRPr="00AB4857">
        <w:rPr>
          <w:rFonts w:ascii="Times New Roman" w:eastAsia="Times New Roman" w:hAnsi="Times New Roman" w:cs="Times New Roman"/>
          <w:bCs/>
          <w:kern w:val="36"/>
          <w:sz w:val="24"/>
          <w:szCs w:val="24"/>
        </w:rPr>
        <w:t xml:space="preserve">2024. </w:t>
      </w:r>
      <w:proofErr w:type="spellStart"/>
      <w:proofErr w:type="gramStart"/>
      <w:r w:rsidRPr="00AB4857">
        <w:rPr>
          <w:rFonts w:ascii="Times New Roman" w:eastAsia="Times New Roman" w:hAnsi="Times New Roman" w:cs="Times New Roman"/>
          <w:bCs/>
          <w:kern w:val="36"/>
          <w:sz w:val="24"/>
          <w:szCs w:val="24"/>
        </w:rPr>
        <w:t>DPDx</w:t>
      </w:r>
      <w:proofErr w:type="spellEnd"/>
      <w:r w:rsidRPr="00AB4857">
        <w:rPr>
          <w:rFonts w:ascii="Times New Roman" w:eastAsia="Times New Roman" w:hAnsi="Times New Roman" w:cs="Times New Roman"/>
          <w:bCs/>
          <w:kern w:val="36"/>
          <w:sz w:val="24"/>
          <w:szCs w:val="24"/>
        </w:rPr>
        <w:t xml:space="preserve">  Laboratory</w:t>
      </w:r>
      <w:proofErr w:type="gramEnd"/>
      <w:r w:rsidRPr="00AB4857">
        <w:rPr>
          <w:rFonts w:ascii="Times New Roman" w:eastAsia="Times New Roman" w:hAnsi="Times New Roman" w:cs="Times New Roman"/>
          <w:bCs/>
          <w:kern w:val="36"/>
          <w:sz w:val="24"/>
          <w:szCs w:val="24"/>
        </w:rPr>
        <w:t xml:space="preserve"> identification of parasites of public </w:t>
      </w:r>
      <w:r w:rsidRPr="00AB4857">
        <w:rPr>
          <w:rFonts w:ascii="Times New Roman" w:eastAsia="Times New Roman" w:hAnsi="Times New Roman" w:cs="Times New Roman"/>
          <w:bCs/>
          <w:kern w:val="36"/>
          <w:sz w:val="24"/>
          <w:szCs w:val="24"/>
        </w:rPr>
        <w:tab/>
        <w:t xml:space="preserve">health concern – Schistosomiasis. </w:t>
      </w:r>
      <w:proofErr w:type="gramStart"/>
      <w:r w:rsidRPr="00AB4857">
        <w:rPr>
          <w:rFonts w:ascii="Times New Roman" w:eastAsia="Times New Roman" w:hAnsi="Times New Roman" w:cs="Times New Roman"/>
          <w:bCs/>
          <w:kern w:val="36"/>
          <w:sz w:val="24"/>
          <w:szCs w:val="24"/>
        </w:rPr>
        <w:t xml:space="preserve">US Department of Health and Human Services, </w:t>
      </w:r>
      <w:r w:rsidRPr="00AB4857">
        <w:rPr>
          <w:rFonts w:ascii="Times New Roman" w:eastAsia="Times New Roman" w:hAnsi="Times New Roman" w:cs="Times New Roman"/>
          <w:bCs/>
          <w:kern w:val="36"/>
          <w:sz w:val="24"/>
          <w:szCs w:val="24"/>
        </w:rPr>
        <w:tab/>
        <w:t>Washington.</w:t>
      </w:r>
      <w:proofErr w:type="gramEnd"/>
      <w:r w:rsidRPr="00AB4857">
        <w:rPr>
          <w:rFonts w:ascii="Times New Roman" w:eastAsia="Times New Roman" w:hAnsi="Times New Roman" w:cs="Times New Roman"/>
          <w:bCs/>
          <w:kern w:val="36"/>
          <w:sz w:val="24"/>
          <w:szCs w:val="24"/>
        </w:rPr>
        <w:t xml:space="preserve"> </w:t>
      </w:r>
      <w:hyperlink r:id="rId19" w:anchor="print" w:history="1">
        <w:r w:rsidRPr="00AB4857">
          <w:rPr>
            <w:rStyle w:val="Hyperlink"/>
            <w:rFonts w:ascii="Times New Roman" w:eastAsia="Times New Roman" w:hAnsi="Times New Roman"/>
            <w:bCs/>
            <w:kern w:val="36"/>
            <w:sz w:val="24"/>
            <w:szCs w:val="24"/>
          </w:rPr>
          <w:t>https://www.cdc.gov/dpdx/schistosomiasis/index.html#print</w:t>
        </w:r>
      </w:hyperlink>
      <w:r w:rsidRPr="00AB4857">
        <w:rPr>
          <w:rFonts w:ascii="Times New Roman" w:eastAsia="Times New Roman" w:hAnsi="Times New Roman" w:cs="Times New Roman"/>
          <w:bCs/>
          <w:kern w:val="36"/>
          <w:sz w:val="24"/>
          <w:szCs w:val="24"/>
        </w:rPr>
        <w:t xml:space="preserve"> </w:t>
      </w:r>
    </w:p>
    <w:p w:rsidR="00936D18" w:rsidRPr="00AB4857" w:rsidRDefault="00936D18" w:rsidP="00936D18">
      <w:pPr>
        <w:spacing w:line="480" w:lineRule="auto"/>
        <w:jc w:val="both"/>
        <w:rPr>
          <w:rFonts w:ascii="Times New Roman" w:hAnsi="Times New Roman" w:cs="Times New Roman"/>
          <w:sz w:val="24"/>
          <w:szCs w:val="24"/>
        </w:rPr>
      </w:pPr>
      <w:r w:rsidRPr="00AB4857">
        <w:rPr>
          <w:rFonts w:ascii="Times New Roman" w:hAnsi="Times New Roman" w:cs="Times New Roman"/>
          <w:sz w:val="24"/>
          <w:szCs w:val="24"/>
        </w:rPr>
        <w:t>Cheng, L.,</w:t>
      </w:r>
      <w:r w:rsidR="00A14A1D">
        <w:rPr>
          <w:rFonts w:ascii="Times New Roman" w:hAnsi="Times New Roman" w:cs="Times New Roman"/>
          <w:sz w:val="24"/>
          <w:szCs w:val="24"/>
        </w:rPr>
        <w:t xml:space="preserve"> Zhou, L., </w:t>
      </w:r>
      <w:proofErr w:type="spellStart"/>
      <w:r w:rsidR="00A14A1D">
        <w:rPr>
          <w:rFonts w:ascii="Times New Roman" w:hAnsi="Times New Roman" w:cs="Times New Roman"/>
          <w:sz w:val="24"/>
          <w:szCs w:val="24"/>
        </w:rPr>
        <w:t>Bao</w:t>
      </w:r>
      <w:proofErr w:type="spellEnd"/>
      <w:r w:rsidR="00A14A1D">
        <w:rPr>
          <w:rFonts w:ascii="Times New Roman" w:hAnsi="Times New Roman" w:cs="Times New Roman"/>
          <w:sz w:val="24"/>
          <w:szCs w:val="24"/>
        </w:rPr>
        <w:t xml:space="preserve">, Y., </w:t>
      </w:r>
      <w:proofErr w:type="spellStart"/>
      <w:r w:rsidR="00A14A1D">
        <w:rPr>
          <w:rFonts w:ascii="Times New Roman" w:hAnsi="Times New Roman" w:cs="Times New Roman"/>
          <w:sz w:val="24"/>
          <w:szCs w:val="24"/>
        </w:rPr>
        <w:t>Mahtab</w:t>
      </w:r>
      <w:proofErr w:type="spellEnd"/>
      <w:r w:rsidR="00A14A1D">
        <w:rPr>
          <w:rFonts w:ascii="Times New Roman" w:hAnsi="Times New Roman" w:cs="Times New Roman"/>
          <w:sz w:val="24"/>
          <w:szCs w:val="24"/>
        </w:rPr>
        <w:t xml:space="preserve">, N. </w:t>
      </w:r>
      <w:r w:rsidRPr="00AB4857">
        <w:rPr>
          <w:rFonts w:ascii="Times New Roman" w:hAnsi="Times New Roman" w:cs="Times New Roman"/>
          <w:sz w:val="24"/>
          <w:szCs w:val="24"/>
        </w:rPr>
        <w:t xml:space="preserve">2020. Effect of conspecific neighbors on the foraging </w:t>
      </w:r>
      <w:r w:rsidRPr="00AB4857">
        <w:rPr>
          <w:rFonts w:ascii="Times New Roman" w:hAnsi="Times New Roman" w:cs="Times New Roman"/>
          <w:sz w:val="24"/>
          <w:szCs w:val="24"/>
        </w:rPr>
        <w:tab/>
        <w:t>activity levels of the wintering Oriental Storks (</w:t>
      </w:r>
      <w:proofErr w:type="spellStart"/>
      <w:r w:rsidRPr="00AB4857">
        <w:rPr>
          <w:rStyle w:val="Emphasis"/>
          <w:rFonts w:ascii="Times New Roman" w:hAnsi="Times New Roman" w:cs="Times New Roman"/>
          <w:sz w:val="24"/>
          <w:szCs w:val="24"/>
        </w:rPr>
        <w:t>Ciconia</w:t>
      </w:r>
      <w:proofErr w:type="spellEnd"/>
      <w:r w:rsidRPr="00AB4857">
        <w:rPr>
          <w:rStyle w:val="Emphasis"/>
          <w:rFonts w:ascii="Times New Roman" w:hAnsi="Times New Roman" w:cs="Times New Roman"/>
          <w:sz w:val="24"/>
          <w:szCs w:val="24"/>
        </w:rPr>
        <w:t xml:space="preserve"> </w:t>
      </w:r>
      <w:proofErr w:type="spellStart"/>
      <w:r w:rsidRPr="00AB4857">
        <w:rPr>
          <w:rStyle w:val="Emphasis"/>
          <w:rFonts w:ascii="Times New Roman" w:hAnsi="Times New Roman" w:cs="Times New Roman"/>
          <w:sz w:val="24"/>
          <w:szCs w:val="24"/>
        </w:rPr>
        <w:t>boyciana</w:t>
      </w:r>
      <w:proofErr w:type="spellEnd"/>
      <w:r w:rsidRPr="00AB4857">
        <w:rPr>
          <w:rFonts w:ascii="Times New Roman" w:hAnsi="Times New Roman" w:cs="Times New Roman"/>
          <w:sz w:val="24"/>
          <w:szCs w:val="24"/>
        </w:rPr>
        <w:t xml:space="preserve">): Benefits of social </w:t>
      </w:r>
      <w:r w:rsidRPr="00AB4857">
        <w:rPr>
          <w:rFonts w:ascii="Times New Roman" w:hAnsi="Times New Roman" w:cs="Times New Roman"/>
          <w:sz w:val="24"/>
          <w:szCs w:val="24"/>
        </w:rPr>
        <w:tab/>
        <w:t xml:space="preserve">information. </w:t>
      </w:r>
      <w:r w:rsidR="003E0565">
        <w:rPr>
          <w:rFonts w:ascii="Times New Roman" w:hAnsi="Times New Roman" w:cs="Times New Roman"/>
          <w:sz w:val="24"/>
          <w:szCs w:val="24"/>
        </w:rPr>
        <w:t xml:space="preserve">Ecol. </w:t>
      </w:r>
      <w:r w:rsidRPr="003E0565">
        <w:rPr>
          <w:rFonts w:ascii="Times New Roman" w:hAnsi="Times New Roman" w:cs="Times New Roman"/>
          <w:sz w:val="24"/>
          <w:szCs w:val="24"/>
        </w:rPr>
        <w:t>Evol</w:t>
      </w:r>
      <w:proofErr w:type="gramStart"/>
      <w:r w:rsidRPr="003E0565">
        <w:rPr>
          <w:rFonts w:ascii="Times New Roman" w:hAnsi="Times New Roman" w:cs="Times New Roman"/>
          <w:sz w:val="24"/>
          <w:szCs w:val="24"/>
        </w:rPr>
        <w:t>.</w:t>
      </w:r>
      <w:r w:rsidRPr="00AB4857">
        <w:rPr>
          <w:rFonts w:ascii="Times New Roman" w:hAnsi="Times New Roman" w:cs="Times New Roman"/>
          <w:sz w:val="24"/>
          <w:szCs w:val="24"/>
        </w:rPr>
        <w:t>.</w:t>
      </w:r>
      <w:proofErr w:type="gramEnd"/>
      <w:r w:rsidRPr="00AB4857">
        <w:rPr>
          <w:rFonts w:ascii="Times New Roman" w:hAnsi="Times New Roman" w:cs="Times New Roman"/>
          <w:sz w:val="24"/>
          <w:szCs w:val="24"/>
        </w:rPr>
        <w:t xml:space="preserve"> </w:t>
      </w:r>
      <w:proofErr w:type="spellStart"/>
      <w:proofErr w:type="gramStart"/>
      <w:r w:rsidRPr="00AB4857">
        <w:rPr>
          <w:rFonts w:ascii="Times New Roman" w:hAnsi="Times New Roman" w:cs="Times New Roman"/>
          <w:sz w:val="24"/>
          <w:szCs w:val="24"/>
        </w:rPr>
        <w:t>doi</w:t>
      </w:r>
      <w:proofErr w:type="spellEnd"/>
      <w:proofErr w:type="gramEnd"/>
      <w:r w:rsidRPr="00AB4857">
        <w:rPr>
          <w:rFonts w:ascii="Times New Roman" w:hAnsi="Times New Roman" w:cs="Times New Roman"/>
          <w:sz w:val="24"/>
          <w:szCs w:val="24"/>
        </w:rPr>
        <w:t>: 10:10384–10394. 10.1002/ece3.6693</w:t>
      </w:r>
    </w:p>
    <w:p w:rsidR="00936D18" w:rsidRPr="00AB4857" w:rsidRDefault="00936D18" w:rsidP="00936D18">
      <w:pPr>
        <w:spacing w:line="480" w:lineRule="auto"/>
        <w:jc w:val="both"/>
        <w:rPr>
          <w:rFonts w:ascii="Times New Roman" w:hAnsi="Times New Roman" w:cs="Times New Roman"/>
          <w:sz w:val="24"/>
          <w:szCs w:val="24"/>
        </w:rPr>
      </w:pPr>
      <w:proofErr w:type="spellStart"/>
      <w:proofErr w:type="gramStart"/>
      <w:r w:rsidRPr="00AB4857">
        <w:rPr>
          <w:rFonts w:ascii="Times New Roman" w:eastAsia="Times New Roman" w:hAnsi="Times New Roman" w:cs="Times New Roman"/>
          <w:bCs/>
          <w:kern w:val="36"/>
          <w:sz w:val="24"/>
          <w:szCs w:val="24"/>
        </w:rPr>
        <w:lastRenderedPageBreak/>
        <w:t>Dutta</w:t>
      </w:r>
      <w:proofErr w:type="spellEnd"/>
      <w:r w:rsidRPr="00AB4857">
        <w:rPr>
          <w:rFonts w:ascii="Times New Roman" w:eastAsia="Times New Roman" w:hAnsi="Times New Roman" w:cs="Times New Roman"/>
          <w:bCs/>
          <w:kern w:val="36"/>
          <w:sz w:val="24"/>
          <w:szCs w:val="24"/>
        </w:rPr>
        <w:t xml:space="preserve">, T. and Pal, B. C. </w:t>
      </w:r>
      <w:r w:rsidR="00A14A1D">
        <w:rPr>
          <w:rFonts w:ascii="Times New Roman" w:eastAsia="Times New Roman" w:hAnsi="Times New Roman" w:cs="Times New Roman"/>
          <w:bCs/>
          <w:kern w:val="36"/>
          <w:sz w:val="24"/>
          <w:szCs w:val="24"/>
        </w:rPr>
        <w:t>1993</w:t>
      </w:r>
      <w:r w:rsidRPr="00AB4857">
        <w:rPr>
          <w:rFonts w:ascii="Times New Roman" w:eastAsia="Times New Roman" w:hAnsi="Times New Roman" w:cs="Times New Roman"/>
          <w:bCs/>
          <w:kern w:val="36"/>
          <w:sz w:val="24"/>
          <w:szCs w:val="24"/>
        </w:rPr>
        <w:t>.</w:t>
      </w:r>
      <w:proofErr w:type="gramEnd"/>
      <w:r w:rsidRPr="00AB4857">
        <w:rPr>
          <w:rFonts w:ascii="Times New Roman" w:eastAsia="Times New Roman" w:hAnsi="Times New Roman" w:cs="Times New Roman"/>
          <w:bCs/>
          <w:kern w:val="36"/>
          <w:sz w:val="24"/>
          <w:szCs w:val="24"/>
        </w:rPr>
        <w:t xml:space="preserve"> </w:t>
      </w:r>
      <w:proofErr w:type="gramStart"/>
      <w:r w:rsidRPr="00AB4857">
        <w:rPr>
          <w:rFonts w:ascii="Times New Roman" w:eastAsia="Times New Roman" w:hAnsi="Times New Roman" w:cs="Times New Roman"/>
          <w:bCs/>
          <w:kern w:val="36"/>
          <w:sz w:val="24"/>
          <w:szCs w:val="24"/>
        </w:rPr>
        <w:t xml:space="preserve">The effect of human interference on the nesting of the </w:t>
      </w:r>
      <w:r w:rsidRPr="00AB4857">
        <w:rPr>
          <w:rFonts w:ascii="Times New Roman" w:eastAsia="Times New Roman" w:hAnsi="Times New Roman" w:cs="Times New Roman"/>
          <w:bCs/>
          <w:kern w:val="36"/>
          <w:sz w:val="24"/>
          <w:szCs w:val="24"/>
        </w:rPr>
        <w:tab/>
      </w:r>
      <w:proofErr w:type="spellStart"/>
      <w:r w:rsidRPr="00AB4857">
        <w:rPr>
          <w:rFonts w:ascii="Times New Roman" w:eastAsia="Times New Roman" w:hAnsi="Times New Roman" w:cs="Times New Roman"/>
          <w:bCs/>
          <w:kern w:val="36"/>
          <w:sz w:val="24"/>
          <w:szCs w:val="24"/>
        </w:rPr>
        <w:t>openbill</w:t>
      </w:r>
      <w:proofErr w:type="spellEnd"/>
      <w:r w:rsidRPr="00AB4857">
        <w:rPr>
          <w:rFonts w:ascii="Times New Roman" w:eastAsia="Times New Roman" w:hAnsi="Times New Roman" w:cs="Times New Roman"/>
          <w:bCs/>
          <w:kern w:val="36"/>
          <w:sz w:val="24"/>
          <w:szCs w:val="24"/>
        </w:rPr>
        <w:t xml:space="preserve"> stork </w:t>
      </w:r>
      <w:r w:rsidRPr="00AB4857">
        <w:rPr>
          <w:rFonts w:ascii="Times New Roman" w:eastAsia="Times New Roman" w:hAnsi="Times New Roman" w:cs="Times New Roman"/>
          <w:bCs/>
          <w:i/>
          <w:iCs/>
          <w:kern w:val="36"/>
          <w:sz w:val="24"/>
          <w:szCs w:val="24"/>
        </w:rPr>
        <w:t>Anastomus oscitans</w:t>
      </w:r>
      <w:r w:rsidRPr="00AB4857">
        <w:rPr>
          <w:rFonts w:ascii="Times New Roman" w:eastAsia="Times New Roman" w:hAnsi="Times New Roman" w:cs="Times New Roman"/>
          <w:bCs/>
          <w:kern w:val="36"/>
          <w:sz w:val="24"/>
          <w:szCs w:val="24"/>
        </w:rPr>
        <w:t xml:space="preserve"> at the </w:t>
      </w:r>
      <w:proofErr w:type="spellStart"/>
      <w:r w:rsidRPr="00AB4857">
        <w:rPr>
          <w:rFonts w:ascii="Times New Roman" w:eastAsia="Times New Roman" w:hAnsi="Times New Roman" w:cs="Times New Roman"/>
          <w:bCs/>
          <w:kern w:val="36"/>
          <w:sz w:val="24"/>
          <w:szCs w:val="24"/>
        </w:rPr>
        <w:t>raiganj</w:t>
      </w:r>
      <w:proofErr w:type="spellEnd"/>
      <w:r w:rsidRPr="00AB4857">
        <w:rPr>
          <w:rFonts w:ascii="Times New Roman" w:eastAsia="Times New Roman" w:hAnsi="Times New Roman" w:cs="Times New Roman"/>
          <w:bCs/>
          <w:kern w:val="36"/>
          <w:sz w:val="24"/>
          <w:szCs w:val="24"/>
        </w:rPr>
        <w:t xml:space="preserve"> wildlife sanctuary, India.</w:t>
      </w:r>
      <w:proofErr w:type="gramEnd"/>
      <w:r w:rsidRPr="00AB4857">
        <w:rPr>
          <w:rFonts w:ascii="Times New Roman" w:eastAsia="Times New Roman" w:hAnsi="Times New Roman" w:cs="Times New Roman"/>
          <w:bCs/>
          <w:kern w:val="36"/>
          <w:sz w:val="24"/>
          <w:szCs w:val="24"/>
        </w:rPr>
        <w:t xml:space="preserve"> </w:t>
      </w:r>
      <w:proofErr w:type="gramStart"/>
      <w:r w:rsidRPr="008B44E7">
        <w:rPr>
          <w:rFonts w:ascii="Times New Roman" w:eastAsia="Times New Roman" w:hAnsi="Times New Roman" w:cs="Times New Roman"/>
          <w:bCs/>
          <w:kern w:val="36"/>
          <w:sz w:val="24"/>
          <w:szCs w:val="24"/>
        </w:rPr>
        <w:t>Biol.</w:t>
      </w:r>
      <w:r w:rsidRPr="008B44E7">
        <w:rPr>
          <w:rFonts w:ascii="Times New Roman" w:eastAsia="Times New Roman" w:hAnsi="Times New Roman" w:cs="Times New Roman"/>
          <w:bCs/>
          <w:kern w:val="36"/>
          <w:sz w:val="24"/>
          <w:szCs w:val="24"/>
        </w:rPr>
        <w:tab/>
        <w:t>Conserv</w:t>
      </w:r>
      <w:r w:rsidRPr="00AB4857">
        <w:rPr>
          <w:rFonts w:ascii="Times New Roman" w:eastAsia="Times New Roman" w:hAnsi="Times New Roman" w:cs="Times New Roman"/>
          <w:bCs/>
          <w:kern w:val="36"/>
          <w:sz w:val="24"/>
          <w:szCs w:val="24"/>
        </w:rPr>
        <w:t>.</w:t>
      </w:r>
      <w:proofErr w:type="gramEnd"/>
      <w:r w:rsidRPr="00AB4857">
        <w:rPr>
          <w:rFonts w:ascii="Times New Roman" w:eastAsia="Times New Roman" w:hAnsi="Times New Roman" w:cs="Times New Roman"/>
          <w:bCs/>
          <w:kern w:val="36"/>
          <w:sz w:val="24"/>
          <w:szCs w:val="24"/>
        </w:rPr>
        <w:t xml:space="preserve"> 64(2</w:t>
      </w:r>
      <w:r w:rsidR="00601D93">
        <w:rPr>
          <w:rFonts w:ascii="Times New Roman" w:eastAsia="Times New Roman" w:hAnsi="Times New Roman" w:cs="Times New Roman"/>
          <w:bCs/>
          <w:kern w:val="36"/>
          <w:sz w:val="24"/>
          <w:szCs w:val="24"/>
        </w:rPr>
        <w:t>):</w:t>
      </w:r>
      <w:r w:rsidRPr="00AB4857">
        <w:rPr>
          <w:rFonts w:ascii="Times New Roman" w:eastAsia="Times New Roman" w:hAnsi="Times New Roman" w:cs="Times New Roman"/>
          <w:bCs/>
          <w:kern w:val="36"/>
          <w:sz w:val="24"/>
          <w:szCs w:val="24"/>
        </w:rPr>
        <w:t xml:space="preserve"> 149-154. </w:t>
      </w:r>
      <w:hyperlink r:id="rId20" w:tgtFrame="_blank" w:tooltip="Persistent link using digital object identifier" w:history="1">
        <w:proofErr w:type="spellStart"/>
        <w:proofErr w:type="gramStart"/>
        <w:r w:rsidRPr="00AB4857">
          <w:rPr>
            <w:rFonts w:ascii="Times New Roman" w:eastAsia="Times New Roman" w:hAnsi="Times New Roman" w:cs="Times New Roman"/>
            <w:color w:val="0000FF"/>
            <w:sz w:val="24"/>
            <w:szCs w:val="24"/>
            <w:u w:val="single"/>
          </w:rPr>
          <w:t>doi</w:t>
        </w:r>
        <w:proofErr w:type="spellEnd"/>
        <w:proofErr w:type="gramEnd"/>
        <w:r w:rsidRPr="00AB4857">
          <w:rPr>
            <w:rFonts w:ascii="Times New Roman" w:eastAsia="Times New Roman" w:hAnsi="Times New Roman" w:cs="Times New Roman"/>
            <w:color w:val="0000FF"/>
            <w:sz w:val="24"/>
            <w:szCs w:val="24"/>
            <w:u w:val="single"/>
          </w:rPr>
          <w:t>: 10.1016/0006-3207(93)90651-G</w:t>
        </w:r>
      </w:hyperlink>
    </w:p>
    <w:p w:rsidR="00936D18" w:rsidRPr="00AB4857" w:rsidRDefault="00936D18" w:rsidP="00936D18">
      <w:pPr>
        <w:spacing w:line="480" w:lineRule="auto"/>
        <w:jc w:val="both"/>
        <w:rPr>
          <w:rFonts w:ascii="Times New Roman" w:hAnsi="Times New Roman" w:cs="Times New Roman"/>
          <w:sz w:val="24"/>
          <w:szCs w:val="24"/>
        </w:rPr>
      </w:pPr>
      <w:proofErr w:type="gramStart"/>
      <w:r w:rsidRPr="00AB4857">
        <w:rPr>
          <w:rFonts w:ascii="Times New Roman" w:hAnsi="Times New Roman" w:cs="Times New Roman"/>
          <w:sz w:val="24"/>
          <w:szCs w:val="24"/>
        </w:rPr>
        <w:t>del</w:t>
      </w:r>
      <w:proofErr w:type="gramEnd"/>
      <w:r w:rsidRPr="00AB4857">
        <w:rPr>
          <w:rFonts w:ascii="Times New Roman" w:hAnsi="Times New Roman" w:cs="Times New Roman"/>
          <w:sz w:val="24"/>
          <w:szCs w:val="24"/>
        </w:rPr>
        <w:t xml:space="preserve"> Hoyo, J</w:t>
      </w:r>
      <w:r w:rsidR="00A14A1D">
        <w:rPr>
          <w:rFonts w:ascii="Times New Roman" w:hAnsi="Times New Roman" w:cs="Times New Roman"/>
          <w:sz w:val="24"/>
          <w:szCs w:val="24"/>
        </w:rPr>
        <w:t xml:space="preserve">., Elliot, A. and </w:t>
      </w:r>
      <w:proofErr w:type="spellStart"/>
      <w:r w:rsidR="00A14A1D">
        <w:rPr>
          <w:rFonts w:ascii="Times New Roman" w:hAnsi="Times New Roman" w:cs="Times New Roman"/>
          <w:sz w:val="24"/>
          <w:szCs w:val="24"/>
        </w:rPr>
        <w:t>Sargatal</w:t>
      </w:r>
      <w:proofErr w:type="spellEnd"/>
      <w:r w:rsidR="00A14A1D">
        <w:rPr>
          <w:rFonts w:ascii="Times New Roman" w:hAnsi="Times New Roman" w:cs="Times New Roman"/>
          <w:sz w:val="24"/>
          <w:szCs w:val="24"/>
        </w:rPr>
        <w:t xml:space="preserve">, J. </w:t>
      </w:r>
      <w:r w:rsidRPr="00AB4857">
        <w:rPr>
          <w:rFonts w:ascii="Times New Roman" w:hAnsi="Times New Roman" w:cs="Times New Roman"/>
          <w:sz w:val="24"/>
          <w:szCs w:val="24"/>
        </w:rPr>
        <w:t xml:space="preserve">1992. </w:t>
      </w:r>
      <w:r w:rsidRPr="00AB4857">
        <w:rPr>
          <w:rFonts w:ascii="Times New Roman" w:hAnsi="Times New Roman" w:cs="Times New Roman"/>
          <w:i/>
          <w:iCs/>
          <w:sz w:val="24"/>
          <w:szCs w:val="24"/>
        </w:rPr>
        <w:t xml:space="preserve">Handbook of the Birds of the World, Vol. 1: </w:t>
      </w:r>
      <w:r w:rsidRPr="00AB4857">
        <w:rPr>
          <w:rFonts w:ascii="Times New Roman" w:hAnsi="Times New Roman" w:cs="Times New Roman"/>
          <w:i/>
          <w:iCs/>
          <w:sz w:val="24"/>
          <w:szCs w:val="24"/>
        </w:rPr>
        <w:tab/>
        <w:t>Ostrich to Ducks</w:t>
      </w:r>
      <w:r w:rsidRPr="00AB4857">
        <w:rPr>
          <w:rFonts w:ascii="Times New Roman" w:hAnsi="Times New Roman" w:cs="Times New Roman"/>
          <w:sz w:val="24"/>
          <w:szCs w:val="24"/>
        </w:rPr>
        <w:t xml:space="preserve">. </w:t>
      </w:r>
      <w:proofErr w:type="gramStart"/>
      <w:r w:rsidRPr="00AB4857">
        <w:rPr>
          <w:rFonts w:ascii="Times New Roman" w:hAnsi="Times New Roman" w:cs="Times New Roman"/>
          <w:sz w:val="24"/>
          <w:szCs w:val="24"/>
        </w:rPr>
        <w:t xml:space="preserve">Lynx </w:t>
      </w:r>
      <w:proofErr w:type="spellStart"/>
      <w:r w:rsidRPr="00AB4857">
        <w:rPr>
          <w:rFonts w:ascii="Times New Roman" w:hAnsi="Times New Roman" w:cs="Times New Roman"/>
          <w:sz w:val="24"/>
          <w:szCs w:val="24"/>
        </w:rPr>
        <w:t>Edicions</w:t>
      </w:r>
      <w:proofErr w:type="spellEnd"/>
      <w:r w:rsidRPr="00AB4857">
        <w:rPr>
          <w:rFonts w:ascii="Times New Roman" w:hAnsi="Times New Roman" w:cs="Times New Roman"/>
          <w:sz w:val="24"/>
          <w:szCs w:val="24"/>
        </w:rPr>
        <w:t>, Barcelona, Spain.</w:t>
      </w:r>
      <w:proofErr w:type="gramEnd"/>
    </w:p>
    <w:p w:rsidR="00936D18" w:rsidRPr="00AB4857" w:rsidRDefault="00936D18" w:rsidP="00936D18">
      <w:pPr>
        <w:spacing w:line="480" w:lineRule="auto"/>
        <w:jc w:val="both"/>
        <w:rPr>
          <w:rFonts w:ascii="Times New Roman" w:hAnsi="Times New Roman" w:cs="Times New Roman"/>
          <w:sz w:val="24"/>
          <w:szCs w:val="24"/>
        </w:rPr>
      </w:pPr>
      <w:proofErr w:type="spellStart"/>
      <w:proofErr w:type="gramStart"/>
      <w:r w:rsidRPr="00AB4857">
        <w:rPr>
          <w:rFonts w:ascii="Times New Roman" w:hAnsi="Times New Roman" w:cs="Times New Roman"/>
          <w:sz w:val="24"/>
          <w:szCs w:val="24"/>
        </w:rPr>
        <w:t>Got</w:t>
      </w:r>
      <w:r w:rsidR="00A14A1D">
        <w:rPr>
          <w:rFonts w:ascii="Times New Roman" w:hAnsi="Times New Roman" w:cs="Times New Roman"/>
          <w:sz w:val="24"/>
          <w:szCs w:val="24"/>
        </w:rPr>
        <w:t>elli</w:t>
      </w:r>
      <w:proofErr w:type="spellEnd"/>
      <w:r w:rsidR="00A14A1D">
        <w:rPr>
          <w:rFonts w:ascii="Times New Roman" w:hAnsi="Times New Roman" w:cs="Times New Roman"/>
          <w:sz w:val="24"/>
          <w:szCs w:val="24"/>
        </w:rPr>
        <w:t>, N. J. and A. M. Ellison.</w:t>
      </w:r>
      <w:proofErr w:type="gramEnd"/>
      <w:r w:rsidR="00A14A1D">
        <w:rPr>
          <w:rFonts w:ascii="Times New Roman" w:hAnsi="Times New Roman" w:cs="Times New Roman"/>
          <w:sz w:val="24"/>
          <w:szCs w:val="24"/>
        </w:rPr>
        <w:t xml:space="preserve"> </w:t>
      </w:r>
      <w:r w:rsidRPr="00AB4857">
        <w:rPr>
          <w:rFonts w:ascii="Times New Roman" w:hAnsi="Times New Roman" w:cs="Times New Roman"/>
          <w:sz w:val="24"/>
          <w:szCs w:val="24"/>
        </w:rPr>
        <w:t xml:space="preserve">2013. </w:t>
      </w:r>
      <w:r w:rsidRPr="00AB4857">
        <w:rPr>
          <w:rFonts w:ascii="Times New Roman" w:hAnsi="Times New Roman" w:cs="Times New Roman"/>
          <w:i/>
          <w:sz w:val="24"/>
          <w:szCs w:val="24"/>
        </w:rPr>
        <w:t>A primer of ecological statistics 2</w:t>
      </w:r>
      <w:r w:rsidRPr="00AB4857">
        <w:rPr>
          <w:rFonts w:ascii="Times New Roman" w:hAnsi="Times New Roman" w:cs="Times New Roman"/>
          <w:i/>
          <w:sz w:val="24"/>
          <w:szCs w:val="24"/>
          <w:vertAlign w:val="superscript"/>
        </w:rPr>
        <w:t>nd</w:t>
      </w:r>
      <w:r w:rsidRPr="00AB4857">
        <w:rPr>
          <w:rFonts w:ascii="Times New Roman" w:hAnsi="Times New Roman" w:cs="Times New Roman"/>
          <w:i/>
          <w:sz w:val="24"/>
          <w:szCs w:val="24"/>
        </w:rPr>
        <w:t xml:space="preserve"> ed</w:t>
      </w:r>
      <w:r w:rsidRPr="00AB4857">
        <w:rPr>
          <w:rFonts w:ascii="Times New Roman" w:hAnsi="Times New Roman" w:cs="Times New Roman"/>
          <w:sz w:val="24"/>
          <w:szCs w:val="24"/>
        </w:rPr>
        <w:t xml:space="preserve">. Sunderland, </w:t>
      </w:r>
      <w:r w:rsidRPr="00AB4857">
        <w:rPr>
          <w:rFonts w:ascii="Times New Roman" w:hAnsi="Times New Roman" w:cs="Times New Roman"/>
          <w:sz w:val="24"/>
          <w:szCs w:val="24"/>
        </w:rPr>
        <w:tab/>
      </w:r>
      <w:proofErr w:type="spellStart"/>
      <w:r w:rsidRPr="00AB4857">
        <w:rPr>
          <w:rFonts w:ascii="Times New Roman" w:hAnsi="Times New Roman" w:cs="Times New Roman"/>
          <w:sz w:val="24"/>
          <w:szCs w:val="24"/>
        </w:rPr>
        <w:t>Sinauer</w:t>
      </w:r>
      <w:proofErr w:type="spellEnd"/>
      <w:r w:rsidRPr="00AB4857">
        <w:rPr>
          <w:rFonts w:ascii="Times New Roman" w:hAnsi="Times New Roman" w:cs="Times New Roman"/>
          <w:sz w:val="24"/>
          <w:szCs w:val="24"/>
        </w:rPr>
        <w:t xml:space="preserve"> Associates. </w:t>
      </w:r>
    </w:p>
    <w:p w:rsidR="00936D18" w:rsidRPr="00AB4857" w:rsidRDefault="00936D18" w:rsidP="00936D18">
      <w:pPr>
        <w:pStyle w:val="NoSpacing"/>
        <w:spacing w:line="480" w:lineRule="auto"/>
        <w:rPr>
          <w:szCs w:val="24"/>
        </w:rPr>
      </w:pPr>
      <w:proofErr w:type="spellStart"/>
      <w:proofErr w:type="gramStart"/>
      <w:r w:rsidRPr="00AB4857">
        <w:rPr>
          <w:szCs w:val="24"/>
        </w:rPr>
        <w:t>Guillau</w:t>
      </w:r>
      <w:r w:rsidR="00A14A1D">
        <w:rPr>
          <w:szCs w:val="24"/>
        </w:rPr>
        <w:t>met</w:t>
      </w:r>
      <w:proofErr w:type="spellEnd"/>
      <w:r w:rsidR="00A14A1D">
        <w:rPr>
          <w:szCs w:val="24"/>
        </w:rPr>
        <w:t xml:space="preserve">, A. </w:t>
      </w:r>
      <w:proofErr w:type="spellStart"/>
      <w:r w:rsidR="00A14A1D">
        <w:rPr>
          <w:szCs w:val="24"/>
        </w:rPr>
        <w:t>andRussell</w:t>
      </w:r>
      <w:proofErr w:type="spellEnd"/>
      <w:r w:rsidR="00A14A1D">
        <w:rPr>
          <w:szCs w:val="24"/>
        </w:rPr>
        <w:t>, I. J. 2022</w:t>
      </w:r>
      <w:r w:rsidRPr="00AB4857">
        <w:rPr>
          <w:szCs w:val="24"/>
        </w:rPr>
        <w:t>.</w:t>
      </w:r>
      <w:proofErr w:type="gramEnd"/>
      <w:r w:rsidRPr="00AB4857">
        <w:rPr>
          <w:szCs w:val="24"/>
        </w:rPr>
        <w:t xml:space="preserve"> Bird communities in a changing world: the role of </w:t>
      </w:r>
      <w:r w:rsidRPr="00AB4857">
        <w:rPr>
          <w:szCs w:val="24"/>
        </w:rPr>
        <w:tab/>
        <w:t xml:space="preserve">interspecific competition. </w:t>
      </w:r>
      <w:proofErr w:type="gramStart"/>
      <w:r w:rsidRPr="008B44E7">
        <w:rPr>
          <w:szCs w:val="24"/>
        </w:rPr>
        <w:t>Divers</w:t>
      </w:r>
      <w:r w:rsidRPr="00AB4857">
        <w:rPr>
          <w:i/>
          <w:szCs w:val="24"/>
        </w:rPr>
        <w:t>.</w:t>
      </w:r>
      <w:proofErr w:type="gramEnd"/>
      <w:r w:rsidR="008B44E7">
        <w:rPr>
          <w:szCs w:val="24"/>
        </w:rPr>
        <w:t xml:space="preserve"> </w:t>
      </w:r>
      <w:proofErr w:type="gramStart"/>
      <w:r w:rsidR="008B44E7">
        <w:rPr>
          <w:szCs w:val="24"/>
        </w:rPr>
        <w:t>14:</w:t>
      </w:r>
      <w:r w:rsidRPr="00AB4857">
        <w:rPr>
          <w:szCs w:val="24"/>
        </w:rPr>
        <w:t xml:space="preserve"> 857.</w:t>
      </w:r>
      <w:proofErr w:type="gramEnd"/>
      <w:r w:rsidRPr="00AB4857">
        <w:rPr>
          <w:szCs w:val="24"/>
        </w:rPr>
        <w:t xml:space="preserve"> </w:t>
      </w:r>
      <w:proofErr w:type="spellStart"/>
      <w:proofErr w:type="gramStart"/>
      <w:r w:rsidRPr="00AB4857">
        <w:rPr>
          <w:szCs w:val="24"/>
        </w:rPr>
        <w:t>doi</w:t>
      </w:r>
      <w:proofErr w:type="spellEnd"/>
      <w:proofErr w:type="gramEnd"/>
      <w:r w:rsidRPr="00AB4857">
        <w:rPr>
          <w:szCs w:val="24"/>
        </w:rPr>
        <w:t>: 10.3390/d14100857</w:t>
      </w:r>
    </w:p>
    <w:p w:rsidR="00936D18" w:rsidRPr="00AB4857" w:rsidRDefault="00936D18" w:rsidP="00936D18">
      <w:pPr>
        <w:pStyle w:val="NoSpacing"/>
        <w:spacing w:line="480" w:lineRule="auto"/>
        <w:rPr>
          <w:szCs w:val="24"/>
        </w:rPr>
      </w:pPr>
      <w:proofErr w:type="spellStart"/>
      <w:proofErr w:type="gramStart"/>
      <w:r w:rsidRPr="00AB4857">
        <w:rPr>
          <w:szCs w:val="24"/>
        </w:rPr>
        <w:t>Gula</w:t>
      </w:r>
      <w:proofErr w:type="spellEnd"/>
      <w:r w:rsidRPr="00AB4857">
        <w:rPr>
          <w:szCs w:val="24"/>
        </w:rPr>
        <w:t xml:space="preserve">, J., Green, M. C., </w:t>
      </w:r>
      <w:proofErr w:type="spellStart"/>
      <w:r w:rsidRPr="00AB4857">
        <w:rPr>
          <w:szCs w:val="24"/>
        </w:rPr>
        <w:t>Prits</w:t>
      </w:r>
      <w:proofErr w:type="spellEnd"/>
      <w:r w:rsidRPr="00AB4857">
        <w:rPr>
          <w:szCs w:val="24"/>
        </w:rPr>
        <w:t xml:space="preserve">, </w:t>
      </w:r>
      <w:r w:rsidR="008C247D">
        <w:rPr>
          <w:szCs w:val="24"/>
        </w:rPr>
        <w:t xml:space="preserve">S., Dean, W. and </w:t>
      </w:r>
      <w:proofErr w:type="spellStart"/>
      <w:r w:rsidR="008C247D">
        <w:rPr>
          <w:szCs w:val="24"/>
        </w:rPr>
        <w:t>Sundar</w:t>
      </w:r>
      <w:proofErr w:type="spellEnd"/>
      <w:r w:rsidR="008C247D">
        <w:rPr>
          <w:szCs w:val="24"/>
        </w:rPr>
        <w:t xml:space="preserve">, K. S. </w:t>
      </w:r>
      <w:r w:rsidRPr="00AB4857">
        <w:rPr>
          <w:szCs w:val="24"/>
        </w:rPr>
        <w:t>2021.</w:t>
      </w:r>
      <w:proofErr w:type="gramEnd"/>
      <w:r w:rsidRPr="00AB4857">
        <w:rPr>
          <w:szCs w:val="24"/>
        </w:rPr>
        <w:t xml:space="preserve"> Assessments of </w:t>
      </w:r>
      <w:proofErr w:type="spellStart"/>
      <w:r w:rsidRPr="00AB4857">
        <w:rPr>
          <w:szCs w:val="24"/>
        </w:rPr>
        <w:t>rangewide</w:t>
      </w:r>
      <w:proofErr w:type="spellEnd"/>
      <w:r w:rsidRPr="00AB4857">
        <w:rPr>
          <w:szCs w:val="24"/>
        </w:rPr>
        <w:t xml:space="preserve"> </w:t>
      </w:r>
      <w:r w:rsidRPr="00AB4857">
        <w:rPr>
          <w:szCs w:val="24"/>
        </w:rPr>
        <w:tab/>
        <w:t xml:space="preserve">distribution of </w:t>
      </w:r>
      <w:r w:rsidRPr="00AB4857">
        <w:rPr>
          <w:szCs w:val="24"/>
        </w:rPr>
        <w:tab/>
        <w:t>six African storks and their relationships with protected areas</w:t>
      </w:r>
      <w:r w:rsidRPr="00AB4857">
        <w:rPr>
          <w:i/>
          <w:szCs w:val="24"/>
        </w:rPr>
        <w:t>. Ostrich</w:t>
      </w:r>
      <w:r w:rsidRPr="00AB4857">
        <w:rPr>
          <w:szCs w:val="24"/>
        </w:rPr>
        <w:t xml:space="preserve"> </w:t>
      </w:r>
      <w:r w:rsidRPr="00AB4857">
        <w:rPr>
          <w:szCs w:val="24"/>
        </w:rPr>
        <w:tab/>
        <w:t>93(1) Pages 34-52</w:t>
      </w:r>
    </w:p>
    <w:p w:rsidR="00936D18" w:rsidRPr="00AB4857" w:rsidRDefault="008C247D" w:rsidP="00936D18">
      <w:pPr>
        <w:pStyle w:val="NoSpacing"/>
        <w:spacing w:line="480" w:lineRule="auto"/>
        <w:rPr>
          <w:szCs w:val="24"/>
        </w:rPr>
      </w:pPr>
      <w:r>
        <w:rPr>
          <w:szCs w:val="24"/>
        </w:rPr>
        <w:t xml:space="preserve">. </w:t>
      </w:r>
      <w:proofErr w:type="spellStart"/>
      <w:r>
        <w:rPr>
          <w:szCs w:val="24"/>
        </w:rPr>
        <w:t>Hafner</w:t>
      </w:r>
      <w:proofErr w:type="spellEnd"/>
      <w:r>
        <w:rPr>
          <w:szCs w:val="24"/>
        </w:rPr>
        <w:t xml:space="preserve">, H. and Fasola, M. </w:t>
      </w:r>
      <w:r>
        <w:rPr>
          <w:rStyle w:val="nlmyear"/>
          <w:szCs w:val="24"/>
        </w:rPr>
        <w:t>1992</w:t>
      </w:r>
      <w:r w:rsidR="00936D18" w:rsidRPr="00AB4857">
        <w:rPr>
          <w:szCs w:val="24"/>
        </w:rPr>
        <w:t xml:space="preserve">. </w:t>
      </w:r>
      <w:proofErr w:type="gramStart"/>
      <w:r w:rsidR="00936D18" w:rsidRPr="00AB4857">
        <w:rPr>
          <w:rStyle w:val="nlmarticle-title"/>
          <w:szCs w:val="24"/>
        </w:rPr>
        <w:t xml:space="preserve">The relationship between feeding habitat and colonially </w:t>
      </w:r>
      <w:r w:rsidR="00936D18" w:rsidRPr="00AB4857">
        <w:rPr>
          <w:rStyle w:val="nlmarticle-title"/>
          <w:szCs w:val="24"/>
        </w:rPr>
        <w:tab/>
        <w:t xml:space="preserve">nesting </w:t>
      </w:r>
      <w:proofErr w:type="spellStart"/>
      <w:r w:rsidR="00936D18" w:rsidRPr="00AB4857">
        <w:rPr>
          <w:rStyle w:val="nlmarticle-title"/>
          <w:i/>
          <w:szCs w:val="24"/>
        </w:rPr>
        <w:t>Ardeidae</w:t>
      </w:r>
      <w:proofErr w:type="spellEnd"/>
      <w:r w:rsidR="00936D18" w:rsidRPr="00AB4857">
        <w:rPr>
          <w:rStyle w:val="nlmarticle-title"/>
          <w:szCs w:val="24"/>
        </w:rPr>
        <w:t>.</w:t>
      </w:r>
      <w:proofErr w:type="gramEnd"/>
      <w:r w:rsidR="00936D18" w:rsidRPr="00AB4857">
        <w:rPr>
          <w:szCs w:val="24"/>
        </w:rPr>
        <w:t xml:space="preserve"> </w:t>
      </w:r>
      <w:proofErr w:type="gramStart"/>
      <w:r w:rsidR="00936D18" w:rsidRPr="00AB4857">
        <w:rPr>
          <w:i/>
          <w:szCs w:val="24"/>
        </w:rPr>
        <w:t>in</w:t>
      </w:r>
      <w:proofErr w:type="gramEnd"/>
      <w:r w:rsidR="00936D18" w:rsidRPr="00AB4857">
        <w:rPr>
          <w:szCs w:val="24"/>
        </w:rPr>
        <w:t xml:space="preserve">: (C. M. Finlayson, G. E. Hollis and T. J. Davis, Eds. Managing </w:t>
      </w:r>
      <w:r w:rsidR="00936D18" w:rsidRPr="00AB4857">
        <w:rPr>
          <w:szCs w:val="24"/>
        </w:rPr>
        <w:tab/>
        <w:t xml:space="preserve">Mediterranean wetlands and their birds. </w:t>
      </w:r>
      <w:proofErr w:type="spellStart"/>
      <w:proofErr w:type="gramStart"/>
      <w:r w:rsidR="00936D18" w:rsidRPr="00AB4857">
        <w:rPr>
          <w:rStyle w:val="nlmpublisher-loc"/>
          <w:szCs w:val="24"/>
        </w:rPr>
        <w:t>Slimbridge</w:t>
      </w:r>
      <w:proofErr w:type="spellEnd"/>
      <w:r w:rsidR="00936D18" w:rsidRPr="00AB4857">
        <w:rPr>
          <w:rStyle w:val="nlmpublisher-loc"/>
          <w:szCs w:val="24"/>
        </w:rPr>
        <w:t>, U.K</w:t>
      </w:r>
      <w:r w:rsidR="00936D18" w:rsidRPr="00AB4857">
        <w:rPr>
          <w:szCs w:val="24"/>
        </w:rPr>
        <w:t xml:space="preserve">., </w:t>
      </w:r>
      <w:proofErr w:type="spellStart"/>
      <w:r w:rsidR="00936D18" w:rsidRPr="00AB4857">
        <w:rPr>
          <w:rStyle w:val="nlmpublisher-name"/>
          <w:szCs w:val="24"/>
        </w:rPr>
        <w:t>IWRB</w:t>
      </w:r>
      <w:proofErr w:type="spellEnd"/>
      <w:r w:rsidR="00936D18" w:rsidRPr="00AB4857">
        <w:rPr>
          <w:rStyle w:val="nlmpublisher-name"/>
          <w:szCs w:val="24"/>
        </w:rPr>
        <w:t xml:space="preserve"> Special Publication No.</w:t>
      </w:r>
      <w:proofErr w:type="gramEnd"/>
      <w:r w:rsidR="00936D18" w:rsidRPr="00AB4857">
        <w:rPr>
          <w:rStyle w:val="nlmpublisher-name"/>
          <w:szCs w:val="24"/>
        </w:rPr>
        <w:t xml:space="preserve"> </w:t>
      </w:r>
      <w:r w:rsidR="00936D18" w:rsidRPr="00AB4857">
        <w:rPr>
          <w:rStyle w:val="nlmpublisher-name"/>
          <w:szCs w:val="24"/>
        </w:rPr>
        <w:tab/>
        <w:t>20</w:t>
      </w:r>
      <w:r w:rsidR="00936D18" w:rsidRPr="00AB4857">
        <w:rPr>
          <w:szCs w:val="24"/>
        </w:rPr>
        <w:t xml:space="preserve">, </w:t>
      </w:r>
      <w:r w:rsidR="00936D18" w:rsidRPr="00AB4857">
        <w:rPr>
          <w:szCs w:val="24"/>
        </w:rPr>
        <w:tab/>
      </w:r>
    </w:p>
    <w:p w:rsidR="00936D18" w:rsidRPr="00AB4857" w:rsidRDefault="00936D18" w:rsidP="00936D18">
      <w:pPr>
        <w:spacing w:line="480" w:lineRule="auto"/>
        <w:jc w:val="both"/>
        <w:rPr>
          <w:rFonts w:ascii="Times New Roman" w:hAnsi="Times New Roman" w:cs="Times New Roman"/>
          <w:i/>
          <w:sz w:val="24"/>
          <w:szCs w:val="24"/>
        </w:rPr>
      </w:pPr>
      <w:r w:rsidRPr="00AB4857">
        <w:rPr>
          <w:rFonts w:ascii="Times New Roman" w:hAnsi="Times New Roman" w:cs="Times New Roman"/>
          <w:sz w:val="24"/>
          <w:szCs w:val="24"/>
        </w:rPr>
        <w:t>Hancock</w:t>
      </w:r>
      <w:r w:rsidR="008C247D">
        <w:rPr>
          <w:rFonts w:ascii="Times New Roman" w:hAnsi="Times New Roman" w:cs="Times New Roman"/>
          <w:sz w:val="24"/>
          <w:szCs w:val="24"/>
        </w:rPr>
        <w:t xml:space="preserve">, J., </w:t>
      </w:r>
      <w:proofErr w:type="spellStart"/>
      <w:r w:rsidR="008C247D">
        <w:rPr>
          <w:rFonts w:ascii="Times New Roman" w:hAnsi="Times New Roman" w:cs="Times New Roman"/>
          <w:sz w:val="24"/>
          <w:szCs w:val="24"/>
        </w:rPr>
        <w:t>Kushlan</w:t>
      </w:r>
      <w:proofErr w:type="spellEnd"/>
      <w:r w:rsidR="008C247D">
        <w:rPr>
          <w:rFonts w:ascii="Times New Roman" w:hAnsi="Times New Roman" w:cs="Times New Roman"/>
          <w:sz w:val="24"/>
          <w:szCs w:val="24"/>
        </w:rPr>
        <w:t xml:space="preserve">, J. and </w:t>
      </w:r>
      <w:proofErr w:type="spellStart"/>
      <w:r w:rsidR="008C247D">
        <w:rPr>
          <w:rFonts w:ascii="Times New Roman" w:hAnsi="Times New Roman" w:cs="Times New Roman"/>
          <w:sz w:val="24"/>
          <w:szCs w:val="24"/>
        </w:rPr>
        <w:t>Kalh</w:t>
      </w:r>
      <w:proofErr w:type="spellEnd"/>
      <w:r w:rsidR="008C247D">
        <w:rPr>
          <w:rFonts w:ascii="Times New Roman" w:hAnsi="Times New Roman" w:cs="Times New Roman"/>
          <w:sz w:val="24"/>
          <w:szCs w:val="24"/>
        </w:rPr>
        <w:t xml:space="preserve">, P. </w:t>
      </w:r>
      <w:r w:rsidRPr="00AB4857">
        <w:rPr>
          <w:rFonts w:ascii="Times New Roman" w:hAnsi="Times New Roman" w:cs="Times New Roman"/>
          <w:sz w:val="24"/>
          <w:szCs w:val="24"/>
        </w:rPr>
        <w:t xml:space="preserve">1992. </w:t>
      </w:r>
      <w:proofErr w:type="gramStart"/>
      <w:r w:rsidRPr="00AB4857">
        <w:rPr>
          <w:rFonts w:ascii="Times New Roman" w:hAnsi="Times New Roman" w:cs="Times New Roman"/>
          <w:i/>
          <w:sz w:val="24"/>
          <w:szCs w:val="24"/>
        </w:rPr>
        <w:t>Storks, Ibises and Spoonbills of the World.</w:t>
      </w:r>
      <w:proofErr w:type="gramEnd"/>
    </w:p>
    <w:p w:rsidR="00936D18" w:rsidRPr="00AB4857" w:rsidRDefault="00936D18" w:rsidP="00936D18">
      <w:pPr>
        <w:spacing w:line="480" w:lineRule="auto"/>
        <w:jc w:val="both"/>
        <w:rPr>
          <w:rFonts w:ascii="Times New Roman" w:hAnsi="Times New Roman" w:cs="Times New Roman"/>
          <w:sz w:val="24"/>
          <w:szCs w:val="24"/>
        </w:rPr>
      </w:pPr>
      <w:r w:rsidRPr="00AB4857">
        <w:rPr>
          <w:rFonts w:ascii="Times New Roman" w:hAnsi="Times New Roman" w:cs="Times New Roman"/>
          <w:sz w:val="24"/>
          <w:szCs w:val="24"/>
        </w:rPr>
        <w:tab/>
        <w:t xml:space="preserve">London, Academic Press. </w:t>
      </w:r>
      <w:proofErr w:type="gramStart"/>
      <w:r w:rsidRPr="00AB4857">
        <w:rPr>
          <w:rFonts w:ascii="Times New Roman" w:hAnsi="Times New Roman" w:cs="Times New Roman"/>
          <w:sz w:val="24"/>
          <w:szCs w:val="24"/>
        </w:rPr>
        <w:t>385 pp. £65.00.</w:t>
      </w:r>
      <w:proofErr w:type="gramEnd"/>
      <w:r w:rsidRPr="00AB4857">
        <w:rPr>
          <w:rFonts w:ascii="Times New Roman" w:hAnsi="Times New Roman" w:cs="Times New Roman"/>
          <w:sz w:val="24"/>
          <w:szCs w:val="24"/>
        </w:rPr>
        <w:t xml:space="preserve"> </w:t>
      </w:r>
      <w:proofErr w:type="gramStart"/>
      <w:r w:rsidRPr="00AB4857">
        <w:rPr>
          <w:rFonts w:ascii="Times New Roman" w:hAnsi="Times New Roman" w:cs="Times New Roman"/>
          <w:sz w:val="24"/>
          <w:szCs w:val="24"/>
        </w:rPr>
        <w:t>ISBN 0-12-322730-5.</w:t>
      </w:r>
      <w:proofErr w:type="gramEnd"/>
    </w:p>
    <w:p w:rsidR="00936D18" w:rsidRPr="00AB4857" w:rsidRDefault="00936D18" w:rsidP="00936D18">
      <w:pPr>
        <w:spacing w:line="480" w:lineRule="auto"/>
        <w:rPr>
          <w:rFonts w:ascii="Times New Roman" w:hAnsi="Times New Roman" w:cs="Times New Roman"/>
          <w:sz w:val="24"/>
        </w:rPr>
      </w:pPr>
      <w:r w:rsidRPr="00AB4857">
        <w:rPr>
          <w:rFonts w:ascii="Times New Roman" w:hAnsi="Times New Roman" w:cs="Times New Roman"/>
          <w:sz w:val="24"/>
        </w:rPr>
        <w:t xml:space="preserve">Hara, Y., </w:t>
      </w:r>
      <w:proofErr w:type="spellStart"/>
      <w:r w:rsidRPr="00AB4857">
        <w:rPr>
          <w:rFonts w:ascii="Times New Roman" w:hAnsi="Times New Roman" w:cs="Times New Roman"/>
          <w:sz w:val="24"/>
        </w:rPr>
        <w:t>Yamaji</w:t>
      </w:r>
      <w:proofErr w:type="spellEnd"/>
      <w:r w:rsidRPr="00AB4857">
        <w:rPr>
          <w:rFonts w:ascii="Times New Roman" w:hAnsi="Times New Roman" w:cs="Times New Roman"/>
          <w:sz w:val="24"/>
        </w:rPr>
        <w:t xml:space="preserve">, K., Yokota, S., </w:t>
      </w:r>
      <w:proofErr w:type="spellStart"/>
      <w:r w:rsidR="008C247D">
        <w:rPr>
          <w:rFonts w:ascii="Times New Roman" w:hAnsi="Times New Roman" w:cs="Times New Roman"/>
          <w:sz w:val="24"/>
        </w:rPr>
        <w:t>Thaitakoo</w:t>
      </w:r>
      <w:proofErr w:type="spellEnd"/>
      <w:r w:rsidR="008C247D">
        <w:rPr>
          <w:rFonts w:ascii="Times New Roman" w:hAnsi="Times New Roman" w:cs="Times New Roman"/>
          <w:sz w:val="24"/>
        </w:rPr>
        <w:t>,</w:t>
      </w:r>
      <w:r w:rsidR="008C247D">
        <w:rPr>
          <w:rFonts w:ascii="Times New Roman" w:hAnsi="Times New Roman" w:cs="Times New Roman"/>
          <w:sz w:val="24"/>
        </w:rPr>
        <w:tab/>
        <w:t xml:space="preserve"> D., and </w:t>
      </w:r>
      <w:proofErr w:type="spellStart"/>
      <w:r w:rsidR="008C247D">
        <w:rPr>
          <w:rFonts w:ascii="Times New Roman" w:hAnsi="Times New Roman" w:cs="Times New Roman"/>
          <w:sz w:val="24"/>
        </w:rPr>
        <w:t>Sampei</w:t>
      </w:r>
      <w:proofErr w:type="spellEnd"/>
      <w:r w:rsidR="008C247D">
        <w:rPr>
          <w:rFonts w:ascii="Times New Roman" w:hAnsi="Times New Roman" w:cs="Times New Roman"/>
          <w:sz w:val="24"/>
        </w:rPr>
        <w:t xml:space="preserve">, Y. </w:t>
      </w:r>
      <w:r w:rsidRPr="00AB4857">
        <w:rPr>
          <w:rFonts w:ascii="Times New Roman" w:hAnsi="Times New Roman" w:cs="Times New Roman"/>
          <w:sz w:val="24"/>
        </w:rPr>
        <w:t xml:space="preserve">2018. </w:t>
      </w:r>
      <w:proofErr w:type="gramStart"/>
      <w:r w:rsidRPr="00AB4857">
        <w:rPr>
          <w:rFonts w:ascii="Times New Roman" w:hAnsi="Times New Roman" w:cs="Times New Roman"/>
          <w:sz w:val="24"/>
        </w:rPr>
        <w:t>Dynamic</w:t>
      </w:r>
      <w:r w:rsidRPr="00AB4857">
        <w:rPr>
          <w:rFonts w:ascii="Times New Roman" w:hAnsi="Times New Roman" w:cs="Times New Roman"/>
          <w:sz w:val="24"/>
        </w:rPr>
        <w:tab/>
        <w:t>wetland</w:t>
      </w:r>
      <w:r w:rsidRPr="00AB4857">
        <w:rPr>
          <w:rFonts w:ascii="Times New Roman" w:hAnsi="Times New Roman" w:cs="Times New Roman"/>
          <w:sz w:val="24"/>
        </w:rPr>
        <w:tab/>
        <w:t>mosaic</w:t>
      </w:r>
      <w:r w:rsidRPr="00AB4857">
        <w:rPr>
          <w:rFonts w:ascii="Times New Roman" w:hAnsi="Times New Roman" w:cs="Times New Roman"/>
          <w:sz w:val="24"/>
        </w:rPr>
        <w:tab/>
        <w:t>environments</w:t>
      </w:r>
      <w:r w:rsidRPr="00AB4857">
        <w:rPr>
          <w:rFonts w:ascii="Times New Roman" w:hAnsi="Times New Roman" w:cs="Times New Roman"/>
          <w:sz w:val="24"/>
        </w:rPr>
        <w:tab/>
        <w:t>and Asian Openbill habitat creation</w:t>
      </w:r>
      <w:r w:rsidRPr="00AB4857">
        <w:rPr>
          <w:rFonts w:ascii="Times New Roman" w:hAnsi="Times New Roman" w:cs="Times New Roman"/>
          <w:sz w:val="24"/>
        </w:rPr>
        <w:tab/>
        <w:t xml:space="preserve">in </w:t>
      </w:r>
      <w:proofErr w:type="spellStart"/>
      <w:r w:rsidRPr="00AB4857">
        <w:rPr>
          <w:rFonts w:ascii="Times New Roman" w:hAnsi="Times New Roman" w:cs="Times New Roman"/>
          <w:sz w:val="24"/>
        </w:rPr>
        <w:t>peri</w:t>
      </w:r>
      <w:proofErr w:type="spellEnd"/>
      <w:r w:rsidRPr="00AB4857">
        <w:rPr>
          <w:rFonts w:ascii="Times New Roman" w:hAnsi="Times New Roman" w:cs="Times New Roman"/>
          <w:sz w:val="24"/>
        </w:rPr>
        <w:t>-</w:t>
      </w:r>
      <w:r w:rsidRPr="00AB4857">
        <w:rPr>
          <w:rFonts w:ascii="Times New Roman" w:hAnsi="Times New Roman" w:cs="Times New Roman"/>
          <w:sz w:val="24"/>
        </w:rPr>
        <w:tab/>
        <w:t>urban</w:t>
      </w:r>
      <w:r w:rsidRPr="00AB4857">
        <w:rPr>
          <w:rFonts w:ascii="Times New Roman" w:hAnsi="Times New Roman" w:cs="Times New Roman"/>
          <w:sz w:val="24"/>
        </w:rPr>
        <w:tab/>
        <w:t>Bangkok.</w:t>
      </w:r>
      <w:proofErr w:type="gramEnd"/>
      <w:r w:rsidRPr="00AB4857">
        <w:rPr>
          <w:rFonts w:ascii="Times New Roman" w:hAnsi="Times New Roman" w:cs="Times New Roman"/>
          <w:sz w:val="24"/>
        </w:rPr>
        <w:tab/>
      </w:r>
      <w:proofErr w:type="gramStart"/>
      <w:r w:rsidRPr="00F17A14">
        <w:rPr>
          <w:rFonts w:ascii="Times New Roman" w:hAnsi="Times New Roman" w:cs="Times New Roman"/>
          <w:sz w:val="24"/>
        </w:rPr>
        <w:t xml:space="preserve">Urban </w:t>
      </w:r>
      <w:proofErr w:type="spellStart"/>
      <w:r w:rsidRPr="00F17A14">
        <w:rPr>
          <w:rFonts w:ascii="Times New Roman" w:hAnsi="Times New Roman" w:cs="Times New Roman"/>
          <w:sz w:val="24"/>
        </w:rPr>
        <w:t>Ecosys</w:t>
      </w:r>
      <w:proofErr w:type="spellEnd"/>
      <w:r w:rsidR="00F17A14" w:rsidRPr="00F17A14">
        <w:rPr>
          <w:rFonts w:ascii="Times New Roman" w:hAnsi="Times New Roman" w:cs="Times New Roman"/>
          <w:sz w:val="24"/>
        </w:rPr>
        <w:t>.</w:t>
      </w:r>
      <w:proofErr w:type="gramEnd"/>
      <w:r w:rsidRPr="00AB4857">
        <w:rPr>
          <w:rFonts w:ascii="Times New Roman" w:hAnsi="Times New Roman" w:cs="Times New Roman"/>
          <w:sz w:val="24"/>
        </w:rPr>
        <w:tab/>
        <w:t xml:space="preserve"> 21(2</w:t>
      </w:r>
      <w:r w:rsidR="00601D93">
        <w:rPr>
          <w:rFonts w:ascii="Times New Roman" w:hAnsi="Times New Roman" w:cs="Times New Roman"/>
          <w:sz w:val="24"/>
        </w:rPr>
        <w:t>):</w:t>
      </w:r>
      <w:r w:rsidRPr="00AB4857">
        <w:rPr>
          <w:rFonts w:ascii="Times New Roman" w:hAnsi="Times New Roman" w:cs="Times New Roman"/>
          <w:sz w:val="24"/>
        </w:rPr>
        <w:tab/>
        <w:t xml:space="preserve">305–322. </w:t>
      </w:r>
      <w:proofErr w:type="gramStart"/>
      <w:r w:rsidRPr="00AB4857">
        <w:rPr>
          <w:rFonts w:ascii="Times New Roman" w:hAnsi="Times New Roman" w:cs="Times New Roman"/>
          <w:sz w:val="24"/>
        </w:rPr>
        <w:t>d</w:t>
      </w:r>
      <w:proofErr w:type="gramEnd"/>
      <w:r w:rsidRPr="00AB4857">
        <w:rPr>
          <w:rFonts w:ascii="Times New Roman" w:hAnsi="Times New Roman" w:cs="Times New Roman"/>
          <w:sz w:val="24"/>
        </w:rPr>
        <w:t xml:space="preserve"> o i: 1 0 .1 0 0 7 /s 1 1 2 5</w:t>
      </w:r>
      <w:r w:rsidRPr="00AB4857">
        <w:rPr>
          <w:rFonts w:ascii="Times New Roman" w:hAnsi="Times New Roman" w:cs="Times New Roman"/>
          <w:sz w:val="24"/>
        </w:rPr>
        <w:tab/>
        <w:t>2 -0 1 7 -0 7 1 6</w:t>
      </w:r>
    </w:p>
    <w:p w:rsidR="00936D18" w:rsidRPr="00AB4857" w:rsidRDefault="008C247D" w:rsidP="00936D18">
      <w:pPr>
        <w:pStyle w:val="NoSpacing"/>
        <w:spacing w:line="480" w:lineRule="auto"/>
        <w:jc w:val="both"/>
        <w:rPr>
          <w:szCs w:val="24"/>
        </w:rPr>
      </w:pPr>
      <w:r>
        <w:rPr>
          <w:szCs w:val="24"/>
        </w:rPr>
        <w:lastRenderedPageBreak/>
        <w:t xml:space="preserve">Horgan, F. </w:t>
      </w:r>
      <w:r w:rsidR="00936D18" w:rsidRPr="00AB4857">
        <w:rPr>
          <w:szCs w:val="24"/>
        </w:rPr>
        <w:t xml:space="preserve">2018. The </w:t>
      </w:r>
      <w:proofErr w:type="spellStart"/>
      <w:r w:rsidR="00936D18" w:rsidRPr="00AB4857">
        <w:rPr>
          <w:szCs w:val="24"/>
        </w:rPr>
        <w:t>ecophysiology</w:t>
      </w:r>
      <w:proofErr w:type="spellEnd"/>
      <w:r w:rsidR="00936D18" w:rsidRPr="00AB4857">
        <w:rPr>
          <w:szCs w:val="24"/>
        </w:rPr>
        <w:t xml:space="preserve"> of apple snails in rice: Implications for crop management </w:t>
      </w:r>
      <w:r w:rsidR="00936D18" w:rsidRPr="00AB4857">
        <w:rPr>
          <w:szCs w:val="24"/>
        </w:rPr>
        <w:tab/>
        <w:t xml:space="preserve">and policy. </w:t>
      </w:r>
      <w:r w:rsidR="00936D18" w:rsidRPr="00F17A14">
        <w:rPr>
          <w:szCs w:val="24"/>
        </w:rPr>
        <w:t>Ann. Appl. Biol</w:t>
      </w:r>
      <w:r w:rsidR="00F17A14" w:rsidRPr="00F17A14">
        <w:rPr>
          <w:szCs w:val="24"/>
        </w:rPr>
        <w:t>.</w:t>
      </w:r>
      <w:r w:rsidR="00936D18" w:rsidRPr="00AB4857">
        <w:rPr>
          <w:szCs w:val="24"/>
        </w:rPr>
        <w:t xml:space="preserve"> 172. 10.1111/aab.12424.</w:t>
      </w:r>
    </w:p>
    <w:p w:rsidR="00936D18" w:rsidRPr="00AB4857" w:rsidRDefault="008C247D" w:rsidP="00936D18">
      <w:pPr>
        <w:pStyle w:val="NoSpacing"/>
        <w:spacing w:line="480" w:lineRule="auto"/>
        <w:jc w:val="both"/>
        <w:rPr>
          <w:szCs w:val="24"/>
        </w:rPr>
      </w:pPr>
      <w:proofErr w:type="gramStart"/>
      <w:r>
        <w:rPr>
          <w:szCs w:val="24"/>
        </w:rPr>
        <w:t xml:space="preserve">Kahl, M. P </w:t>
      </w:r>
      <w:r w:rsidR="00936D18" w:rsidRPr="00AB4857">
        <w:rPr>
          <w:szCs w:val="24"/>
        </w:rPr>
        <w:t>1971.</w:t>
      </w:r>
      <w:proofErr w:type="gramEnd"/>
      <w:r w:rsidR="00936D18" w:rsidRPr="00AB4857">
        <w:rPr>
          <w:szCs w:val="24"/>
        </w:rPr>
        <w:t xml:space="preserve"> </w:t>
      </w:r>
      <w:proofErr w:type="gramStart"/>
      <w:r w:rsidR="00936D18" w:rsidRPr="00AB4857">
        <w:rPr>
          <w:szCs w:val="24"/>
        </w:rPr>
        <w:t>Food and feeding behavior of Openbill Storks.</w:t>
      </w:r>
      <w:proofErr w:type="gramEnd"/>
      <w:r w:rsidR="00936D18" w:rsidRPr="00AB4857">
        <w:rPr>
          <w:szCs w:val="24"/>
        </w:rPr>
        <w:t xml:space="preserve"> </w:t>
      </w:r>
      <w:r w:rsidR="00936D18" w:rsidRPr="00F17A14">
        <w:rPr>
          <w:iCs/>
          <w:szCs w:val="24"/>
        </w:rPr>
        <w:t xml:space="preserve">J. </w:t>
      </w:r>
      <w:proofErr w:type="spellStart"/>
      <w:r w:rsidR="00936D18" w:rsidRPr="00F17A14">
        <w:rPr>
          <w:iCs/>
          <w:szCs w:val="24"/>
        </w:rPr>
        <w:t>Ornithol</w:t>
      </w:r>
      <w:proofErr w:type="spellEnd"/>
      <w:r w:rsidR="00936D18" w:rsidRPr="00F17A14">
        <w:rPr>
          <w:iCs/>
          <w:szCs w:val="24"/>
        </w:rPr>
        <w:t>.</w:t>
      </w:r>
      <w:r w:rsidR="00936D18" w:rsidRPr="00AB4857">
        <w:rPr>
          <w:szCs w:val="24"/>
        </w:rPr>
        <w:t xml:space="preserve"> </w:t>
      </w:r>
      <w:r w:rsidR="00936D18" w:rsidRPr="00AB4857">
        <w:rPr>
          <w:bCs/>
          <w:szCs w:val="24"/>
        </w:rPr>
        <w:t>112</w:t>
      </w:r>
      <w:r w:rsidR="00F17A14">
        <w:rPr>
          <w:szCs w:val="24"/>
        </w:rPr>
        <w:t>:</w:t>
      </w:r>
      <w:r w:rsidR="00936D18" w:rsidRPr="00AB4857">
        <w:rPr>
          <w:szCs w:val="24"/>
        </w:rPr>
        <w:t xml:space="preserve"> 21–35. </w:t>
      </w:r>
      <w:hyperlink r:id="rId21" w:history="1">
        <w:proofErr w:type="spellStart"/>
        <w:proofErr w:type="gramStart"/>
        <w:r w:rsidR="00936D18" w:rsidRPr="00AB4857">
          <w:rPr>
            <w:rStyle w:val="Hyperlink"/>
            <w:szCs w:val="24"/>
          </w:rPr>
          <w:t>doi</w:t>
        </w:r>
        <w:proofErr w:type="spellEnd"/>
        <w:proofErr w:type="gramEnd"/>
        <w:r w:rsidR="00936D18" w:rsidRPr="00AB4857">
          <w:rPr>
            <w:rStyle w:val="Hyperlink"/>
            <w:szCs w:val="24"/>
          </w:rPr>
          <w:t xml:space="preserve">: </w:t>
        </w:r>
        <w:r w:rsidR="00936D18" w:rsidRPr="00AB4857">
          <w:rPr>
            <w:rStyle w:val="Hyperlink"/>
            <w:szCs w:val="24"/>
          </w:rPr>
          <w:tab/>
          <w:t>10.1007/BF01644077</w:t>
        </w:r>
      </w:hyperlink>
    </w:p>
    <w:p w:rsidR="00936D18" w:rsidRPr="00246B7F" w:rsidRDefault="008C247D" w:rsidP="00936D18">
      <w:pPr>
        <w:spacing w:line="480" w:lineRule="auto"/>
        <w:rPr>
          <w:rFonts w:ascii="Times New Roman" w:eastAsia="Times New Roman" w:hAnsi="Times New Roman" w:cs="Times New Roman"/>
          <w:sz w:val="24"/>
          <w:szCs w:val="24"/>
        </w:rPr>
      </w:pPr>
      <w:proofErr w:type="spellStart"/>
      <w:r>
        <w:rPr>
          <w:rFonts w:ascii="Times New Roman" w:hAnsi="Times New Roman" w:cs="Times New Roman"/>
          <w:sz w:val="24"/>
          <w:szCs w:val="24"/>
        </w:rPr>
        <w:t>Kasoma</w:t>
      </w:r>
      <w:proofErr w:type="spellEnd"/>
      <w:r>
        <w:rPr>
          <w:rFonts w:ascii="Times New Roman" w:hAnsi="Times New Roman" w:cs="Times New Roman"/>
          <w:sz w:val="24"/>
          <w:szCs w:val="24"/>
        </w:rPr>
        <w:t xml:space="preserve">, P. </w:t>
      </w:r>
      <w:proofErr w:type="spellStart"/>
      <w:r>
        <w:rPr>
          <w:rFonts w:ascii="Times New Roman" w:hAnsi="Times New Roman" w:cs="Times New Roman"/>
          <w:sz w:val="24"/>
          <w:szCs w:val="24"/>
        </w:rPr>
        <w:t>Pomerou</w:t>
      </w:r>
      <w:proofErr w:type="spellEnd"/>
      <w:r>
        <w:rPr>
          <w:rFonts w:ascii="Times New Roman" w:hAnsi="Times New Roman" w:cs="Times New Roman"/>
          <w:sz w:val="24"/>
          <w:szCs w:val="24"/>
        </w:rPr>
        <w:t>, D. E. 1987</w:t>
      </w:r>
      <w:r w:rsidR="00936D18" w:rsidRPr="00C914F2">
        <w:rPr>
          <w:rFonts w:ascii="Times New Roman" w:hAnsi="Times New Roman" w:cs="Times New Roman"/>
          <w:sz w:val="24"/>
          <w:szCs w:val="24"/>
        </w:rPr>
        <w:t xml:space="preserve">. </w:t>
      </w:r>
      <w:proofErr w:type="gramStart"/>
      <w:r w:rsidR="00936D18" w:rsidRPr="00C914F2">
        <w:rPr>
          <w:rFonts w:ascii="Times New Roman" w:hAnsi="Times New Roman" w:cs="Times New Roman"/>
          <w:sz w:val="24"/>
          <w:szCs w:val="24"/>
        </w:rPr>
        <w:t xml:space="preserve">The Status and Ecology of Storks and the Shoebill in </w:t>
      </w:r>
      <w:r w:rsidR="00936D18">
        <w:rPr>
          <w:rFonts w:ascii="Times New Roman" w:hAnsi="Times New Roman" w:cs="Times New Roman"/>
          <w:sz w:val="24"/>
          <w:szCs w:val="24"/>
        </w:rPr>
        <w:tab/>
      </w:r>
      <w:r w:rsidR="00936D18" w:rsidRPr="00C914F2">
        <w:rPr>
          <w:rFonts w:ascii="Times New Roman" w:hAnsi="Times New Roman" w:cs="Times New Roman"/>
          <w:sz w:val="24"/>
          <w:szCs w:val="24"/>
        </w:rPr>
        <w:t xml:space="preserve">East </w:t>
      </w:r>
      <w:r w:rsidR="00936D18">
        <w:rPr>
          <w:rFonts w:ascii="Times New Roman" w:hAnsi="Times New Roman" w:cs="Times New Roman"/>
          <w:sz w:val="24"/>
          <w:szCs w:val="24"/>
        </w:rPr>
        <w:tab/>
      </w:r>
      <w:r w:rsidR="00936D18" w:rsidRPr="00C914F2">
        <w:rPr>
          <w:rFonts w:ascii="Times New Roman" w:hAnsi="Times New Roman" w:cs="Times New Roman"/>
          <w:sz w:val="24"/>
          <w:szCs w:val="24"/>
        </w:rPr>
        <w:t>Africa.</w:t>
      </w:r>
      <w:proofErr w:type="gramEnd"/>
      <w:r w:rsidR="00936D18" w:rsidRPr="00C914F2">
        <w:rPr>
          <w:rFonts w:ascii="Times New Roman" w:hAnsi="Times New Roman" w:cs="Times New Roman"/>
          <w:sz w:val="24"/>
          <w:szCs w:val="24"/>
        </w:rPr>
        <w:t xml:space="preserve"> Col. Waterbird M. and. 10(2</w:t>
      </w:r>
      <w:r w:rsidR="00601D93">
        <w:rPr>
          <w:rFonts w:ascii="Times New Roman" w:hAnsi="Times New Roman" w:cs="Times New Roman"/>
          <w:sz w:val="24"/>
          <w:szCs w:val="24"/>
        </w:rPr>
        <w:t>):</w:t>
      </w:r>
      <w:r w:rsidR="00936D18" w:rsidRPr="00C914F2">
        <w:rPr>
          <w:rFonts w:ascii="Times New Roman" w:hAnsi="Times New Roman" w:cs="Times New Roman"/>
          <w:sz w:val="24"/>
          <w:szCs w:val="24"/>
        </w:rPr>
        <w:t xml:space="preserve"> 221-228.</w:t>
      </w:r>
      <w:r w:rsidR="00936D18">
        <w:rPr>
          <w:rFonts w:ascii="Times New Roman" w:hAnsi="Times New Roman" w:cs="Times New Roman"/>
          <w:sz w:val="24"/>
          <w:szCs w:val="24"/>
        </w:rPr>
        <w:t xml:space="preserve"> </w:t>
      </w:r>
      <w:proofErr w:type="spellStart"/>
      <w:proofErr w:type="gramStart"/>
      <w:r w:rsidR="00936D18" w:rsidRPr="00246B7F">
        <w:rPr>
          <w:rFonts w:ascii="Times New Roman" w:eastAsia="Times New Roman" w:hAnsi="Times New Roman" w:cs="Times New Roman"/>
          <w:sz w:val="24"/>
          <w:szCs w:val="24"/>
        </w:rPr>
        <w:t>doi</w:t>
      </w:r>
      <w:proofErr w:type="spellEnd"/>
      <w:proofErr w:type="gramEnd"/>
      <w:r w:rsidR="00936D18">
        <w:rPr>
          <w:rFonts w:ascii="Times New Roman" w:eastAsia="Times New Roman" w:hAnsi="Times New Roman" w:cs="Times New Roman"/>
          <w:sz w:val="24"/>
          <w:szCs w:val="24"/>
        </w:rPr>
        <w:t xml:space="preserve">: </w:t>
      </w:r>
      <w:r w:rsidR="00936D18" w:rsidRPr="00246B7F">
        <w:rPr>
          <w:rFonts w:ascii="Times New Roman" w:eastAsia="Times New Roman" w:hAnsi="Times New Roman" w:cs="Times New Roman"/>
          <w:sz w:val="24"/>
          <w:szCs w:val="24"/>
        </w:rPr>
        <w:t>10.2307/1521261</w:t>
      </w:r>
    </w:p>
    <w:p w:rsidR="00936D18" w:rsidRPr="00AB4857" w:rsidRDefault="00936D18" w:rsidP="00936D18">
      <w:pPr>
        <w:pStyle w:val="NoSpacing"/>
        <w:spacing w:line="480" w:lineRule="auto"/>
        <w:jc w:val="both"/>
        <w:rPr>
          <w:szCs w:val="24"/>
        </w:rPr>
      </w:pPr>
      <w:r>
        <w:rPr>
          <w:szCs w:val="24"/>
        </w:rPr>
        <w:t xml:space="preserve">Marion, </w:t>
      </w:r>
      <w:r w:rsidRPr="00AB4857">
        <w:rPr>
          <w:szCs w:val="24"/>
        </w:rPr>
        <w:t xml:space="preserve">L. 2013. Is the Sacred Ibis a real threat to biodiversity? Long-term study of its diet in </w:t>
      </w:r>
      <w:r w:rsidRPr="00AB4857">
        <w:rPr>
          <w:szCs w:val="24"/>
        </w:rPr>
        <w:tab/>
        <w:t xml:space="preserve">non-native areas compared to native areas. </w:t>
      </w:r>
      <w:r w:rsidRPr="00BE4AF4">
        <w:rPr>
          <w:szCs w:val="24"/>
        </w:rPr>
        <w:t>Compt. Rend. Biol</w:t>
      </w:r>
      <w:r w:rsidR="00BE4AF4" w:rsidRPr="00BE4AF4">
        <w:rPr>
          <w:szCs w:val="24"/>
        </w:rPr>
        <w:t>.</w:t>
      </w:r>
      <w:r w:rsidR="00BE4AF4">
        <w:rPr>
          <w:szCs w:val="24"/>
        </w:rPr>
        <w:t xml:space="preserve"> 336:</w:t>
      </w:r>
      <w:r w:rsidRPr="00AB4857">
        <w:rPr>
          <w:szCs w:val="24"/>
        </w:rPr>
        <w:t xml:space="preserve"> 207-220. </w:t>
      </w:r>
      <w:hyperlink r:id="rId22" w:tgtFrame="_blank" w:tooltip="Persistent link using digital object identifier" w:history="1">
        <w:proofErr w:type="spellStart"/>
        <w:proofErr w:type="gramStart"/>
        <w:r w:rsidRPr="00AB4857">
          <w:rPr>
            <w:rStyle w:val="anchor-text"/>
            <w:color w:val="0000FF"/>
            <w:szCs w:val="24"/>
            <w:u w:val="single"/>
          </w:rPr>
          <w:t>doi</w:t>
        </w:r>
        <w:proofErr w:type="spellEnd"/>
        <w:proofErr w:type="gramEnd"/>
        <w:r w:rsidRPr="00AB4857">
          <w:rPr>
            <w:rStyle w:val="anchor-text"/>
            <w:color w:val="0000FF"/>
            <w:szCs w:val="24"/>
            <w:u w:val="single"/>
          </w:rPr>
          <w:t xml:space="preserve">: </w:t>
        </w:r>
        <w:r w:rsidRPr="00AB4857">
          <w:rPr>
            <w:rStyle w:val="anchor-text"/>
            <w:color w:val="0000FF"/>
            <w:szCs w:val="24"/>
            <w:u w:val="single"/>
          </w:rPr>
          <w:tab/>
          <w:t>10.1016/j.crvi.2013.05.001</w:t>
        </w:r>
      </w:hyperlink>
    </w:p>
    <w:p w:rsidR="00936D18" w:rsidRPr="00AB4857" w:rsidRDefault="00AB509F" w:rsidP="00936D18">
      <w:pPr>
        <w:pStyle w:val="NoSpacing"/>
        <w:spacing w:line="480" w:lineRule="auto"/>
        <w:jc w:val="both"/>
        <w:rPr>
          <w:szCs w:val="24"/>
        </w:rPr>
      </w:pPr>
      <w:proofErr w:type="spellStart"/>
      <w:r>
        <w:rPr>
          <w:szCs w:val="24"/>
        </w:rPr>
        <w:t>Matthysen</w:t>
      </w:r>
      <w:proofErr w:type="spellEnd"/>
      <w:r>
        <w:rPr>
          <w:szCs w:val="24"/>
        </w:rPr>
        <w:t xml:space="preserve">, </w:t>
      </w:r>
      <w:proofErr w:type="gramStart"/>
      <w:r>
        <w:rPr>
          <w:szCs w:val="24"/>
        </w:rPr>
        <w:t>E..</w:t>
      </w:r>
      <w:proofErr w:type="gramEnd"/>
      <w:r>
        <w:rPr>
          <w:szCs w:val="24"/>
        </w:rPr>
        <w:t xml:space="preserve"> </w:t>
      </w:r>
      <w:r w:rsidR="00936D18" w:rsidRPr="00AB4857">
        <w:rPr>
          <w:szCs w:val="24"/>
        </w:rPr>
        <w:t>2005. Density</w:t>
      </w:r>
      <w:r w:rsidR="00936D18" w:rsidRPr="00AB4857">
        <w:rPr>
          <w:rFonts w:ascii="Cambria Math" w:hAnsi="Cambria Math" w:cs="Cambria Math"/>
          <w:szCs w:val="24"/>
        </w:rPr>
        <w:t>‐</w:t>
      </w:r>
      <w:r w:rsidR="00936D18" w:rsidRPr="00AB4857">
        <w:rPr>
          <w:szCs w:val="24"/>
        </w:rPr>
        <w:t xml:space="preserve">dependent dispersal in birds and mammals. </w:t>
      </w:r>
      <w:proofErr w:type="spellStart"/>
      <w:proofErr w:type="gramStart"/>
      <w:r w:rsidR="00936D18" w:rsidRPr="00BE4AF4">
        <w:rPr>
          <w:szCs w:val="24"/>
        </w:rPr>
        <w:t>Ecogr</w:t>
      </w:r>
      <w:proofErr w:type="spellEnd"/>
      <w:r w:rsidR="00936D18" w:rsidRPr="00BE4AF4">
        <w:rPr>
          <w:szCs w:val="24"/>
        </w:rPr>
        <w:t>.</w:t>
      </w:r>
      <w:proofErr w:type="gramEnd"/>
      <w:r w:rsidR="00BE4AF4">
        <w:rPr>
          <w:szCs w:val="24"/>
        </w:rPr>
        <w:t xml:space="preserve"> 28:</w:t>
      </w:r>
      <w:r w:rsidR="00936D18" w:rsidRPr="00AB4857">
        <w:rPr>
          <w:szCs w:val="24"/>
        </w:rPr>
        <w:t xml:space="preserve"> 403-416. </w:t>
      </w:r>
      <w:r w:rsidR="00936D18">
        <w:rPr>
          <w:szCs w:val="24"/>
        </w:rPr>
        <w:tab/>
      </w:r>
      <w:proofErr w:type="spellStart"/>
      <w:proofErr w:type="gramStart"/>
      <w:r w:rsidR="00936D18" w:rsidRPr="00AB4857">
        <w:rPr>
          <w:szCs w:val="24"/>
        </w:rPr>
        <w:t>doi</w:t>
      </w:r>
      <w:proofErr w:type="spellEnd"/>
      <w:proofErr w:type="gramEnd"/>
      <w:r w:rsidR="00936D18" w:rsidRPr="00AB4857">
        <w:rPr>
          <w:szCs w:val="24"/>
        </w:rPr>
        <w:t>: 10.1111/j.0906-7590.2005.04073.x.</w:t>
      </w:r>
    </w:p>
    <w:p w:rsidR="00936D18" w:rsidRPr="00AB4857" w:rsidRDefault="00936D18" w:rsidP="00936D18">
      <w:pPr>
        <w:pStyle w:val="NoSpacing"/>
        <w:spacing w:line="480" w:lineRule="auto"/>
        <w:rPr>
          <w:szCs w:val="24"/>
        </w:rPr>
      </w:pPr>
      <w:proofErr w:type="spellStart"/>
      <w:r w:rsidRPr="00AB4857">
        <w:rPr>
          <w:szCs w:val="24"/>
        </w:rPr>
        <w:t>Megan</w:t>
      </w:r>
      <w:r w:rsidR="00AB509F">
        <w:rPr>
          <w:szCs w:val="24"/>
        </w:rPr>
        <w:t>athan</w:t>
      </w:r>
      <w:proofErr w:type="spellEnd"/>
      <w:r w:rsidR="00AB509F">
        <w:rPr>
          <w:szCs w:val="24"/>
        </w:rPr>
        <w:t xml:space="preserve">, T., and </w:t>
      </w:r>
      <w:proofErr w:type="spellStart"/>
      <w:r w:rsidR="00AB509F">
        <w:rPr>
          <w:szCs w:val="24"/>
        </w:rPr>
        <w:t>Jeevanadham</w:t>
      </w:r>
      <w:proofErr w:type="spellEnd"/>
      <w:r w:rsidR="00AB509F">
        <w:rPr>
          <w:szCs w:val="24"/>
        </w:rPr>
        <w:t xml:space="preserve">, P. </w:t>
      </w:r>
      <w:r w:rsidRPr="00AB4857">
        <w:rPr>
          <w:szCs w:val="24"/>
        </w:rPr>
        <w:t>2019. Population size and feeding habitat</w:t>
      </w:r>
      <w:r w:rsidRPr="00AB4857">
        <w:rPr>
          <w:szCs w:val="24"/>
        </w:rPr>
        <w:tab/>
        <w:t>preference of</w:t>
      </w:r>
      <w:r w:rsidRPr="00AB4857">
        <w:rPr>
          <w:szCs w:val="24"/>
        </w:rPr>
        <w:tab/>
        <w:t xml:space="preserve">Asian </w:t>
      </w:r>
      <w:proofErr w:type="spellStart"/>
      <w:r w:rsidRPr="00AB4857">
        <w:rPr>
          <w:szCs w:val="24"/>
        </w:rPr>
        <w:t>openbill</w:t>
      </w:r>
      <w:proofErr w:type="spellEnd"/>
      <w:r w:rsidRPr="00AB4857">
        <w:rPr>
          <w:szCs w:val="24"/>
        </w:rPr>
        <w:tab/>
      </w:r>
      <w:proofErr w:type="spellStart"/>
      <w:r w:rsidRPr="00AB4857">
        <w:rPr>
          <w:szCs w:val="24"/>
        </w:rPr>
        <w:t>Stor</w:t>
      </w:r>
      <w:proofErr w:type="spellEnd"/>
      <w:r w:rsidRPr="00AB4857">
        <w:rPr>
          <w:szCs w:val="24"/>
        </w:rPr>
        <w:t xml:space="preserve"> k </w:t>
      </w:r>
      <w:r w:rsidRPr="00AB4857">
        <w:rPr>
          <w:i/>
          <w:szCs w:val="24"/>
        </w:rPr>
        <w:t xml:space="preserve">Anastomus </w:t>
      </w:r>
      <w:proofErr w:type="spellStart"/>
      <w:r w:rsidRPr="00AB4857">
        <w:rPr>
          <w:i/>
          <w:szCs w:val="24"/>
        </w:rPr>
        <w:t>oscit</w:t>
      </w:r>
      <w:proofErr w:type="spellEnd"/>
      <w:r w:rsidRPr="00AB4857">
        <w:rPr>
          <w:i/>
          <w:szCs w:val="24"/>
        </w:rPr>
        <w:t xml:space="preserve"> </w:t>
      </w:r>
      <w:proofErr w:type="spellStart"/>
      <w:r w:rsidRPr="00AB4857">
        <w:rPr>
          <w:i/>
          <w:szCs w:val="24"/>
        </w:rPr>
        <w:t>ans</w:t>
      </w:r>
      <w:proofErr w:type="spellEnd"/>
      <w:r w:rsidRPr="00AB4857">
        <w:rPr>
          <w:szCs w:val="24"/>
        </w:rPr>
        <w:t xml:space="preserve"> in relation to availability</w:t>
      </w:r>
      <w:r w:rsidRPr="00AB4857">
        <w:rPr>
          <w:szCs w:val="24"/>
        </w:rPr>
        <w:tab/>
        <w:t>of prey</w:t>
      </w:r>
      <w:r w:rsidRPr="00AB4857">
        <w:rPr>
          <w:szCs w:val="24"/>
        </w:rPr>
        <w:tab/>
        <w:t xml:space="preserve">at </w:t>
      </w:r>
      <w:r w:rsidRPr="00AB4857">
        <w:rPr>
          <w:szCs w:val="24"/>
        </w:rPr>
        <w:tab/>
      </w:r>
      <w:proofErr w:type="spellStart"/>
      <w:r w:rsidRPr="00AB4857">
        <w:rPr>
          <w:szCs w:val="24"/>
        </w:rPr>
        <w:t>Sembanarkoil</w:t>
      </w:r>
      <w:proofErr w:type="spellEnd"/>
      <w:r w:rsidRPr="00AB4857">
        <w:rPr>
          <w:szCs w:val="24"/>
        </w:rPr>
        <w:tab/>
        <w:t>region,</w:t>
      </w:r>
      <w:r w:rsidRPr="00AB4857">
        <w:rPr>
          <w:szCs w:val="24"/>
        </w:rPr>
        <w:tab/>
      </w:r>
      <w:proofErr w:type="spellStart"/>
      <w:r w:rsidRPr="00AB4857">
        <w:rPr>
          <w:szCs w:val="24"/>
        </w:rPr>
        <w:t>Nagapattinam</w:t>
      </w:r>
      <w:proofErr w:type="spellEnd"/>
      <w:r w:rsidRPr="00AB4857">
        <w:rPr>
          <w:szCs w:val="24"/>
        </w:rPr>
        <w:t xml:space="preserve"> district,</w:t>
      </w:r>
      <w:r w:rsidRPr="00AB4857">
        <w:rPr>
          <w:szCs w:val="24"/>
        </w:rPr>
        <w:tab/>
        <w:t xml:space="preserve"> </w:t>
      </w:r>
      <w:proofErr w:type="spellStart"/>
      <w:r w:rsidRPr="00AB4857">
        <w:rPr>
          <w:szCs w:val="24"/>
        </w:rPr>
        <w:t>Tamilnadu</w:t>
      </w:r>
      <w:proofErr w:type="spellEnd"/>
      <w:r w:rsidRPr="00AB4857">
        <w:rPr>
          <w:szCs w:val="24"/>
        </w:rPr>
        <w:t xml:space="preserve">, </w:t>
      </w:r>
      <w:r w:rsidRPr="00E32D33">
        <w:rPr>
          <w:szCs w:val="24"/>
        </w:rPr>
        <w:t xml:space="preserve">Ind. J. </w:t>
      </w:r>
      <w:proofErr w:type="spellStart"/>
      <w:r w:rsidRPr="00E32D33">
        <w:rPr>
          <w:szCs w:val="24"/>
        </w:rPr>
        <w:t>Emerg</w:t>
      </w:r>
      <w:proofErr w:type="spellEnd"/>
      <w:r w:rsidRPr="00E32D33">
        <w:rPr>
          <w:szCs w:val="24"/>
        </w:rPr>
        <w:t xml:space="preserve">. </w:t>
      </w:r>
      <w:proofErr w:type="gramStart"/>
      <w:r w:rsidRPr="00E32D33">
        <w:rPr>
          <w:szCs w:val="24"/>
        </w:rPr>
        <w:t>Tech.</w:t>
      </w:r>
      <w:proofErr w:type="gramEnd"/>
      <w:r w:rsidRPr="00E32D33">
        <w:rPr>
          <w:szCs w:val="24"/>
        </w:rPr>
        <w:t xml:space="preserve">  </w:t>
      </w:r>
      <w:proofErr w:type="spellStart"/>
      <w:proofErr w:type="gramStart"/>
      <w:r w:rsidRPr="00E32D33">
        <w:rPr>
          <w:szCs w:val="24"/>
        </w:rPr>
        <w:t>Innov</w:t>
      </w:r>
      <w:proofErr w:type="spellEnd"/>
      <w:r w:rsidRPr="00E32D33">
        <w:rPr>
          <w:szCs w:val="24"/>
        </w:rPr>
        <w:t>.</w:t>
      </w:r>
      <w:proofErr w:type="gramEnd"/>
      <w:r w:rsidRPr="00E32D33">
        <w:rPr>
          <w:szCs w:val="24"/>
        </w:rPr>
        <w:t xml:space="preserve"> </w:t>
      </w:r>
      <w:r w:rsidRPr="00E32D33">
        <w:rPr>
          <w:szCs w:val="24"/>
        </w:rPr>
        <w:tab/>
        <w:t>Res</w:t>
      </w:r>
      <w:r w:rsidRPr="00AB4857">
        <w:rPr>
          <w:i/>
          <w:szCs w:val="24"/>
        </w:rPr>
        <w:t xml:space="preserve">. </w:t>
      </w:r>
      <w:r w:rsidRPr="00AB4857">
        <w:rPr>
          <w:szCs w:val="24"/>
        </w:rPr>
        <w:t>6(4</w:t>
      </w:r>
      <w:r w:rsidR="00601D93">
        <w:rPr>
          <w:szCs w:val="24"/>
        </w:rPr>
        <w:t>):</w:t>
      </w:r>
      <w:r w:rsidRPr="00AB4857">
        <w:rPr>
          <w:szCs w:val="24"/>
        </w:rPr>
        <w:t xml:space="preserve"> 257–263</w:t>
      </w:r>
    </w:p>
    <w:p w:rsidR="00936D18" w:rsidRPr="00AB4857" w:rsidRDefault="00936D18" w:rsidP="00936D18">
      <w:pPr>
        <w:spacing w:line="480" w:lineRule="auto"/>
        <w:rPr>
          <w:rFonts w:ascii="Times New Roman" w:eastAsia="Times New Roman" w:hAnsi="Times New Roman" w:cs="Times New Roman"/>
          <w:sz w:val="24"/>
          <w:szCs w:val="24"/>
        </w:rPr>
      </w:pPr>
      <w:proofErr w:type="gramStart"/>
      <w:r w:rsidRPr="00AB4857">
        <w:rPr>
          <w:rFonts w:ascii="Times New Roman" w:hAnsi="Times New Roman" w:cs="Times New Roman"/>
          <w:sz w:val="24"/>
          <w:szCs w:val="24"/>
        </w:rPr>
        <w:t xml:space="preserve">Merlo, M. J., </w:t>
      </w:r>
      <w:proofErr w:type="spellStart"/>
      <w:r w:rsidRPr="00AB4857">
        <w:rPr>
          <w:rFonts w:ascii="Times New Roman" w:hAnsi="Times New Roman" w:cs="Times New Roman"/>
          <w:sz w:val="24"/>
          <w:szCs w:val="24"/>
        </w:rPr>
        <w:t>Parietti</w:t>
      </w:r>
      <w:proofErr w:type="spellEnd"/>
      <w:r w:rsidRPr="00AB4857">
        <w:rPr>
          <w:rFonts w:ascii="Times New Roman" w:hAnsi="Times New Roman" w:cs="Times New Roman"/>
          <w:sz w:val="24"/>
          <w:szCs w:val="24"/>
        </w:rPr>
        <w:t xml:space="preserve">, M. and </w:t>
      </w:r>
      <w:proofErr w:type="spellStart"/>
      <w:r w:rsidRPr="00AB4857">
        <w:rPr>
          <w:rFonts w:ascii="Times New Roman" w:hAnsi="Times New Roman" w:cs="Times New Roman"/>
          <w:sz w:val="24"/>
          <w:szCs w:val="24"/>
        </w:rPr>
        <w:t>Etchegoin</w:t>
      </w:r>
      <w:proofErr w:type="spellEnd"/>
      <w:r w:rsidRPr="00AB4857">
        <w:rPr>
          <w:rFonts w:ascii="Times New Roman" w:hAnsi="Times New Roman" w:cs="Times New Roman"/>
          <w:sz w:val="24"/>
          <w:szCs w:val="24"/>
        </w:rPr>
        <w:t>, J. A. (2016).</w:t>
      </w:r>
      <w:proofErr w:type="gramEnd"/>
      <w:r w:rsidRPr="00AB4857">
        <w:rPr>
          <w:rFonts w:ascii="Times New Roman" w:hAnsi="Times New Roman" w:cs="Times New Roman"/>
          <w:sz w:val="24"/>
          <w:szCs w:val="24"/>
        </w:rPr>
        <w:t xml:space="preserve"> </w:t>
      </w:r>
      <w:r w:rsidRPr="00AB4857">
        <w:rPr>
          <w:rFonts w:ascii="Times New Roman" w:eastAsia="Times New Roman" w:hAnsi="Times New Roman" w:cs="Times New Roman"/>
          <w:sz w:val="24"/>
          <w:szCs w:val="24"/>
        </w:rPr>
        <w:t xml:space="preserve">Long-term study of the life cycle of the </w:t>
      </w:r>
      <w:r w:rsidRPr="00AB4857">
        <w:rPr>
          <w:rFonts w:ascii="Times New Roman" w:eastAsia="Times New Roman" w:hAnsi="Times New Roman" w:cs="Times New Roman"/>
          <w:sz w:val="24"/>
          <w:szCs w:val="24"/>
        </w:rPr>
        <w:tab/>
        <w:t xml:space="preserve">freshwater snail </w:t>
      </w:r>
      <w:proofErr w:type="spellStart"/>
      <w:r w:rsidRPr="00AB4857">
        <w:rPr>
          <w:rFonts w:ascii="Times New Roman" w:eastAsia="Times New Roman" w:hAnsi="Times New Roman" w:cs="Times New Roman"/>
          <w:i/>
          <w:sz w:val="24"/>
          <w:szCs w:val="24"/>
        </w:rPr>
        <w:t>Heleobia</w:t>
      </w:r>
      <w:proofErr w:type="spellEnd"/>
      <w:r w:rsidRPr="00AB4857">
        <w:rPr>
          <w:rFonts w:ascii="Times New Roman" w:eastAsia="Times New Roman" w:hAnsi="Times New Roman" w:cs="Times New Roman"/>
          <w:i/>
          <w:sz w:val="24"/>
          <w:szCs w:val="24"/>
        </w:rPr>
        <w:t xml:space="preserve"> </w:t>
      </w:r>
      <w:proofErr w:type="spellStart"/>
      <w:r w:rsidRPr="00AB4857">
        <w:rPr>
          <w:rFonts w:ascii="Times New Roman" w:eastAsia="Times New Roman" w:hAnsi="Times New Roman" w:cs="Times New Roman"/>
          <w:i/>
          <w:sz w:val="24"/>
          <w:szCs w:val="24"/>
        </w:rPr>
        <w:t>parchappii</w:t>
      </w:r>
      <w:proofErr w:type="spellEnd"/>
      <w:r w:rsidRPr="00AB4857">
        <w:rPr>
          <w:rFonts w:ascii="Times New Roman" w:eastAsia="Times New Roman" w:hAnsi="Times New Roman" w:cs="Times New Roman"/>
          <w:sz w:val="24"/>
          <w:szCs w:val="24"/>
        </w:rPr>
        <w:t xml:space="preserve"> (Mollusca: </w:t>
      </w:r>
      <w:proofErr w:type="spellStart"/>
      <w:r w:rsidRPr="00AB4857">
        <w:rPr>
          <w:rFonts w:ascii="Times New Roman" w:eastAsia="Times New Roman" w:hAnsi="Times New Roman" w:cs="Times New Roman"/>
          <w:sz w:val="24"/>
          <w:szCs w:val="24"/>
        </w:rPr>
        <w:t>Cochliopidae</w:t>
      </w:r>
      <w:proofErr w:type="spellEnd"/>
      <w:r w:rsidRPr="00AB4857">
        <w:rPr>
          <w:rFonts w:ascii="Times New Roman" w:eastAsia="Times New Roman" w:hAnsi="Times New Roman" w:cs="Times New Roman"/>
          <w:sz w:val="24"/>
          <w:szCs w:val="24"/>
        </w:rPr>
        <w:t xml:space="preserve">) in a lentic environment in </w:t>
      </w:r>
      <w:r w:rsidRPr="00AB4857">
        <w:rPr>
          <w:rFonts w:ascii="Times New Roman" w:eastAsia="Times New Roman" w:hAnsi="Times New Roman" w:cs="Times New Roman"/>
          <w:sz w:val="24"/>
          <w:szCs w:val="24"/>
        </w:rPr>
        <w:tab/>
        <w:t>Argentina.</w:t>
      </w:r>
      <w:r w:rsidRPr="00E32D33">
        <w:rPr>
          <w:rFonts w:ascii="Times New Roman" w:eastAsia="Times New Roman" w:hAnsi="Times New Roman" w:cs="Times New Roman"/>
          <w:i/>
          <w:sz w:val="24"/>
          <w:szCs w:val="24"/>
        </w:rPr>
        <w:t xml:space="preserve"> </w:t>
      </w:r>
      <w:proofErr w:type="spellStart"/>
      <w:proofErr w:type="gramStart"/>
      <w:r w:rsidR="00E32D33">
        <w:rPr>
          <w:rFonts w:ascii="Times New Roman" w:hAnsi="Times New Roman" w:cs="Times New Roman"/>
          <w:i/>
          <w:sz w:val="24"/>
          <w:szCs w:val="24"/>
        </w:rPr>
        <w:t>Limnet</w:t>
      </w:r>
      <w:proofErr w:type="spellEnd"/>
      <w:r w:rsidR="00E32D33">
        <w:rPr>
          <w:rFonts w:ascii="Times New Roman" w:hAnsi="Times New Roman" w:cs="Times New Roman"/>
          <w:i/>
          <w:sz w:val="24"/>
          <w:szCs w:val="24"/>
        </w:rPr>
        <w:t>.</w:t>
      </w:r>
      <w:proofErr w:type="gramEnd"/>
      <w:r w:rsidRPr="00AB4857">
        <w:rPr>
          <w:rFonts w:ascii="Times New Roman" w:hAnsi="Times New Roman" w:cs="Times New Roman"/>
          <w:sz w:val="24"/>
          <w:szCs w:val="24"/>
        </w:rPr>
        <w:t xml:space="preserve"> 35 (1):</w:t>
      </w:r>
      <w:r w:rsidRPr="00AB4857">
        <w:rPr>
          <w:rStyle w:val="a"/>
          <w:rFonts w:ascii="Times New Roman" w:hAnsi="Times New Roman" w:cs="Times New Roman"/>
          <w:sz w:val="24"/>
          <w:szCs w:val="24"/>
        </w:rPr>
        <w:t xml:space="preserve"> </w:t>
      </w:r>
      <w:r w:rsidRPr="00AB4857">
        <w:rPr>
          <w:rFonts w:ascii="Times New Roman" w:hAnsi="Times New Roman" w:cs="Times New Roman"/>
          <w:sz w:val="24"/>
          <w:szCs w:val="24"/>
        </w:rPr>
        <w:t>49-60.</w:t>
      </w:r>
    </w:p>
    <w:p w:rsidR="00936D18" w:rsidRPr="00AB4857" w:rsidRDefault="00936D18" w:rsidP="00936D18">
      <w:pPr>
        <w:pStyle w:val="NoSpacing"/>
        <w:spacing w:line="480" w:lineRule="auto"/>
        <w:jc w:val="both"/>
        <w:rPr>
          <w:szCs w:val="24"/>
        </w:rPr>
      </w:pPr>
      <w:proofErr w:type="spellStart"/>
      <w:r w:rsidRPr="00AB4857">
        <w:rPr>
          <w:szCs w:val="24"/>
        </w:rPr>
        <w:t>Naikatini</w:t>
      </w:r>
      <w:proofErr w:type="spellEnd"/>
      <w:r w:rsidRPr="00AB4857">
        <w:rPr>
          <w:szCs w:val="24"/>
        </w:rPr>
        <w:t xml:space="preserve">, A. N., Keppel, G., </w:t>
      </w:r>
      <w:proofErr w:type="spellStart"/>
      <w:r w:rsidRPr="00AB4857">
        <w:rPr>
          <w:szCs w:val="24"/>
        </w:rPr>
        <w:t>B</w:t>
      </w:r>
      <w:r w:rsidR="00AB509F">
        <w:rPr>
          <w:szCs w:val="24"/>
        </w:rPr>
        <w:t>rodie</w:t>
      </w:r>
      <w:proofErr w:type="spellEnd"/>
      <w:r w:rsidR="00AB509F">
        <w:rPr>
          <w:szCs w:val="24"/>
        </w:rPr>
        <w:t xml:space="preserve">, G. and </w:t>
      </w:r>
      <w:proofErr w:type="spellStart"/>
      <w:r w:rsidR="00AB509F">
        <w:rPr>
          <w:szCs w:val="24"/>
        </w:rPr>
        <w:t>Kleindorfer</w:t>
      </w:r>
      <w:proofErr w:type="spellEnd"/>
      <w:r w:rsidR="00AB509F">
        <w:rPr>
          <w:szCs w:val="24"/>
        </w:rPr>
        <w:t xml:space="preserve">, S. </w:t>
      </w:r>
      <w:r w:rsidRPr="00AB4857">
        <w:rPr>
          <w:szCs w:val="24"/>
        </w:rPr>
        <w:t xml:space="preserve">2022. </w:t>
      </w:r>
      <w:proofErr w:type="gramStart"/>
      <w:r w:rsidRPr="00AB4857">
        <w:rPr>
          <w:szCs w:val="24"/>
        </w:rPr>
        <w:t xml:space="preserve">Interspecific competition </w:t>
      </w:r>
      <w:r w:rsidRPr="00AB4857">
        <w:rPr>
          <w:szCs w:val="24"/>
        </w:rPr>
        <w:tab/>
        <w:t>and vertical niche partitioning in Fiji’s Forest Birds.</w:t>
      </w:r>
      <w:proofErr w:type="gramEnd"/>
      <w:r w:rsidRPr="00AB4857">
        <w:rPr>
          <w:szCs w:val="24"/>
        </w:rPr>
        <w:t xml:space="preserve"> </w:t>
      </w:r>
      <w:r w:rsidRPr="00E32D33">
        <w:rPr>
          <w:rStyle w:val="Emphasis"/>
          <w:i w:val="0"/>
          <w:szCs w:val="24"/>
        </w:rPr>
        <w:t>Divers</w:t>
      </w:r>
      <w:r w:rsidRPr="00E32D33">
        <w:rPr>
          <w:i/>
          <w:szCs w:val="24"/>
        </w:rPr>
        <w:t xml:space="preserve">, </w:t>
      </w:r>
      <w:r w:rsidRPr="00E32D33">
        <w:rPr>
          <w:rStyle w:val="Emphasis"/>
          <w:i w:val="0"/>
          <w:szCs w:val="24"/>
        </w:rPr>
        <w:t>14</w:t>
      </w:r>
      <w:r w:rsidRPr="00E32D33">
        <w:rPr>
          <w:i/>
          <w:szCs w:val="24"/>
        </w:rPr>
        <w:t>(3</w:t>
      </w:r>
      <w:r w:rsidR="00601D93" w:rsidRPr="00E32D33">
        <w:rPr>
          <w:i/>
          <w:szCs w:val="24"/>
        </w:rPr>
        <w:t>)</w:t>
      </w:r>
      <w:r w:rsidR="00601D93">
        <w:rPr>
          <w:szCs w:val="24"/>
        </w:rPr>
        <w:t>:</w:t>
      </w:r>
      <w:r w:rsidRPr="00AB4857">
        <w:rPr>
          <w:szCs w:val="24"/>
        </w:rPr>
        <w:t xml:space="preserve"> Article 223. </w:t>
      </w:r>
      <w:proofErr w:type="spellStart"/>
      <w:proofErr w:type="gramStart"/>
      <w:r w:rsidRPr="00AB4857">
        <w:rPr>
          <w:szCs w:val="24"/>
        </w:rPr>
        <w:t>doi</w:t>
      </w:r>
      <w:proofErr w:type="spellEnd"/>
      <w:proofErr w:type="gramEnd"/>
      <w:r w:rsidRPr="00AB4857">
        <w:rPr>
          <w:szCs w:val="24"/>
        </w:rPr>
        <w:t xml:space="preserve">: </w:t>
      </w:r>
      <w:r w:rsidRPr="00AB4857">
        <w:rPr>
          <w:szCs w:val="24"/>
        </w:rPr>
        <w:tab/>
        <w:t>10.3390/d14030223</w:t>
      </w:r>
    </w:p>
    <w:p w:rsidR="00936D18" w:rsidRPr="003C0E64" w:rsidRDefault="00936D18" w:rsidP="00936D18">
      <w:pPr>
        <w:pStyle w:val="NoSpacing"/>
        <w:spacing w:line="480" w:lineRule="auto"/>
        <w:jc w:val="both"/>
        <w:rPr>
          <w:szCs w:val="24"/>
        </w:rPr>
      </w:pPr>
      <w:proofErr w:type="gramStart"/>
      <w:r w:rsidRPr="00AB4857">
        <w:rPr>
          <w:szCs w:val="24"/>
        </w:rPr>
        <w:lastRenderedPageBreak/>
        <w:t>National Irrigation Authority 2019.</w:t>
      </w:r>
      <w:proofErr w:type="gramEnd"/>
      <w:r w:rsidRPr="00AB4857">
        <w:rPr>
          <w:szCs w:val="24"/>
        </w:rPr>
        <w:t xml:space="preserve"> </w:t>
      </w:r>
      <w:proofErr w:type="gramStart"/>
      <w:r w:rsidRPr="00AB4857">
        <w:rPr>
          <w:szCs w:val="24"/>
        </w:rPr>
        <w:t xml:space="preserve">Data collection survey on irrigation development </w:t>
      </w:r>
      <w:proofErr w:type="spellStart"/>
      <w:r w:rsidRPr="00AB4857">
        <w:rPr>
          <w:szCs w:val="24"/>
        </w:rPr>
        <w:t>planin</w:t>
      </w:r>
      <w:proofErr w:type="spellEnd"/>
      <w:r w:rsidRPr="00AB4857">
        <w:rPr>
          <w:szCs w:val="24"/>
        </w:rPr>
        <w:t xml:space="preserve"> the </w:t>
      </w:r>
      <w:r w:rsidRPr="00AB4857">
        <w:rPr>
          <w:szCs w:val="24"/>
        </w:rPr>
        <w:tab/>
        <w:t xml:space="preserve">lake </w:t>
      </w:r>
      <w:r w:rsidRPr="00AB4857">
        <w:rPr>
          <w:szCs w:val="24"/>
        </w:rPr>
        <w:tab/>
        <w:t>Victoria Basin region – Final report.</w:t>
      </w:r>
      <w:proofErr w:type="gramEnd"/>
      <w:r w:rsidRPr="00AB4857">
        <w:rPr>
          <w:szCs w:val="24"/>
        </w:rPr>
        <w:t xml:space="preserve"> </w:t>
      </w:r>
      <w:proofErr w:type="gramStart"/>
      <w:r w:rsidRPr="00AB4857">
        <w:rPr>
          <w:szCs w:val="24"/>
        </w:rPr>
        <w:t xml:space="preserve">Government of the </w:t>
      </w:r>
      <w:proofErr w:type="spellStart"/>
      <w:r w:rsidRPr="00AB4857">
        <w:rPr>
          <w:szCs w:val="24"/>
        </w:rPr>
        <w:t>Repubpic</w:t>
      </w:r>
      <w:proofErr w:type="spellEnd"/>
      <w:r w:rsidRPr="00AB4857">
        <w:rPr>
          <w:szCs w:val="24"/>
        </w:rPr>
        <w:t xml:space="preserve"> of Kenya, </w:t>
      </w:r>
      <w:r w:rsidRPr="00AB4857">
        <w:rPr>
          <w:szCs w:val="24"/>
        </w:rPr>
        <w:tab/>
        <w:t>Nairobi, Ministry of Water, Sanitation and Irrigation.</w:t>
      </w:r>
      <w:proofErr w:type="gramEnd"/>
      <w:r w:rsidRPr="00AB4857">
        <w:rPr>
          <w:szCs w:val="24"/>
        </w:rPr>
        <w:t xml:space="preserve"> </w:t>
      </w:r>
      <w:proofErr w:type="spellStart"/>
      <w:r w:rsidRPr="00AB4857">
        <w:rPr>
          <w:szCs w:val="24"/>
        </w:rPr>
        <w:t>pp</w:t>
      </w:r>
      <w:proofErr w:type="spellEnd"/>
      <w:r w:rsidRPr="00AB4857">
        <w:rPr>
          <w:szCs w:val="24"/>
        </w:rPr>
        <w:t xml:space="preserve"> 34-52.</w:t>
      </w:r>
    </w:p>
    <w:p w:rsidR="00936D18" w:rsidRPr="00574650" w:rsidRDefault="00AB509F" w:rsidP="00936D18">
      <w:pPr>
        <w:pStyle w:val="Heading1"/>
        <w:spacing w:before="0" w:beforeAutospacing="0" w:after="120" w:afterAutospacing="0" w:line="480" w:lineRule="auto"/>
        <w:jc w:val="both"/>
        <w:rPr>
          <w:rStyle w:val="Hyperlink"/>
          <w:b w:val="0"/>
          <w:bCs w:val="0"/>
          <w:color w:val="000000" w:themeColor="text1"/>
          <w:sz w:val="24"/>
          <w:szCs w:val="24"/>
          <w:u w:val="none"/>
          <w:bdr w:val="none" w:sz="0" w:space="0" w:color="auto" w:frame="1"/>
          <w:shd w:val="clear" w:color="auto" w:fill="FFFFFF"/>
        </w:rPr>
      </w:pPr>
      <w:proofErr w:type="spellStart"/>
      <w:r>
        <w:rPr>
          <w:rStyle w:val="Hyperlink"/>
          <w:b w:val="0"/>
          <w:bCs w:val="0"/>
          <w:color w:val="000000" w:themeColor="text1"/>
          <w:sz w:val="24"/>
          <w:szCs w:val="24"/>
          <w:u w:val="none"/>
          <w:bdr w:val="none" w:sz="0" w:space="0" w:color="auto" w:frame="1"/>
          <w:shd w:val="clear" w:color="auto" w:fill="FFFFFF"/>
        </w:rPr>
        <w:t>Natuhara</w:t>
      </w:r>
      <w:proofErr w:type="spellEnd"/>
      <w:r>
        <w:rPr>
          <w:rStyle w:val="Hyperlink"/>
          <w:b w:val="0"/>
          <w:bCs w:val="0"/>
          <w:color w:val="000000" w:themeColor="text1"/>
          <w:sz w:val="24"/>
          <w:szCs w:val="24"/>
          <w:u w:val="none"/>
          <w:bdr w:val="none" w:sz="0" w:space="0" w:color="auto" w:frame="1"/>
          <w:shd w:val="clear" w:color="auto" w:fill="FFFFFF"/>
        </w:rPr>
        <w:t>, Y. 201</w:t>
      </w:r>
      <w:r w:rsidR="00936D18" w:rsidRPr="003C0E64">
        <w:rPr>
          <w:rStyle w:val="Hyperlink"/>
          <w:b w:val="0"/>
          <w:bCs w:val="0"/>
          <w:color w:val="000000" w:themeColor="text1"/>
          <w:sz w:val="24"/>
          <w:szCs w:val="24"/>
          <w:u w:val="none"/>
          <w:bdr w:val="none" w:sz="0" w:space="0" w:color="auto" w:frame="1"/>
          <w:shd w:val="clear" w:color="auto" w:fill="FFFFFF"/>
        </w:rPr>
        <w:t xml:space="preserve">). Ecosystem services by paddy fields as substitutes of natural wetlands in </w:t>
      </w:r>
      <w:r w:rsidR="00936D18" w:rsidRPr="003C0E64">
        <w:rPr>
          <w:rStyle w:val="Hyperlink"/>
          <w:b w:val="0"/>
          <w:bCs w:val="0"/>
          <w:color w:val="000000" w:themeColor="text1"/>
          <w:sz w:val="24"/>
          <w:szCs w:val="24"/>
          <w:u w:val="none"/>
          <w:bdr w:val="none" w:sz="0" w:space="0" w:color="auto" w:frame="1"/>
          <w:shd w:val="clear" w:color="auto" w:fill="FFFFFF"/>
        </w:rPr>
        <w:tab/>
        <w:t xml:space="preserve">Japan. Ecol. </w:t>
      </w:r>
      <w:proofErr w:type="spellStart"/>
      <w:r w:rsidR="00936D18" w:rsidRPr="003C0E64">
        <w:rPr>
          <w:rStyle w:val="Hyperlink"/>
          <w:b w:val="0"/>
          <w:bCs w:val="0"/>
          <w:color w:val="000000" w:themeColor="text1"/>
          <w:sz w:val="24"/>
          <w:szCs w:val="24"/>
          <w:u w:val="none"/>
          <w:bdr w:val="none" w:sz="0" w:space="0" w:color="auto" w:frame="1"/>
          <w:shd w:val="clear" w:color="auto" w:fill="FFFFFF"/>
        </w:rPr>
        <w:t>Engin</w:t>
      </w:r>
      <w:proofErr w:type="spellEnd"/>
      <w:r w:rsidR="00936D18" w:rsidRPr="003C0E64">
        <w:rPr>
          <w:rStyle w:val="Hyperlink"/>
          <w:b w:val="0"/>
          <w:bCs w:val="0"/>
          <w:color w:val="000000" w:themeColor="text1"/>
          <w:sz w:val="24"/>
          <w:szCs w:val="24"/>
          <w:u w:val="none"/>
          <w:bdr w:val="none" w:sz="0" w:space="0" w:color="auto" w:frame="1"/>
          <w:shd w:val="clear" w:color="auto" w:fill="FFFFFF"/>
        </w:rPr>
        <w:t>.</w:t>
      </w:r>
      <w:r w:rsidR="003C0E64" w:rsidRPr="003C0E64">
        <w:rPr>
          <w:rStyle w:val="Hyperlink"/>
          <w:b w:val="0"/>
          <w:bCs w:val="0"/>
          <w:color w:val="000000" w:themeColor="text1"/>
          <w:sz w:val="24"/>
          <w:szCs w:val="24"/>
          <w:u w:val="none"/>
          <w:bdr w:val="none" w:sz="0" w:space="0" w:color="auto" w:frame="1"/>
          <w:shd w:val="clear" w:color="auto" w:fill="FFFFFF"/>
        </w:rPr>
        <w:t xml:space="preserve"> 56:</w:t>
      </w:r>
      <w:r w:rsidR="00936D18" w:rsidRPr="003C0E64">
        <w:rPr>
          <w:rStyle w:val="Hyperlink"/>
          <w:b w:val="0"/>
          <w:bCs w:val="0"/>
          <w:color w:val="000000" w:themeColor="text1"/>
          <w:sz w:val="24"/>
          <w:szCs w:val="24"/>
          <w:u w:val="none"/>
          <w:bdr w:val="none" w:sz="0" w:space="0" w:color="auto" w:frame="1"/>
          <w:shd w:val="clear" w:color="auto" w:fill="FFFFFF"/>
        </w:rPr>
        <w:t xml:space="preserve"> 97-106. </w:t>
      </w:r>
      <w:proofErr w:type="spellStart"/>
      <w:proofErr w:type="gramStart"/>
      <w:r w:rsidR="00936D18" w:rsidRPr="003C0E64">
        <w:rPr>
          <w:rStyle w:val="Hyperlink"/>
          <w:b w:val="0"/>
          <w:bCs w:val="0"/>
          <w:color w:val="000000" w:themeColor="text1"/>
          <w:sz w:val="24"/>
          <w:szCs w:val="24"/>
          <w:u w:val="none"/>
          <w:bdr w:val="none" w:sz="0" w:space="0" w:color="auto" w:frame="1"/>
          <w:shd w:val="clear" w:color="auto" w:fill="FFFFFF"/>
        </w:rPr>
        <w:t>doi</w:t>
      </w:r>
      <w:proofErr w:type="spellEnd"/>
      <w:proofErr w:type="gramEnd"/>
      <w:r w:rsidR="00936D18" w:rsidRPr="003C0E64">
        <w:rPr>
          <w:rStyle w:val="Hyperlink"/>
          <w:b w:val="0"/>
          <w:bCs w:val="0"/>
          <w:color w:val="000000" w:themeColor="text1"/>
          <w:sz w:val="24"/>
          <w:szCs w:val="24"/>
          <w:u w:val="none"/>
          <w:bdr w:val="none" w:sz="0" w:space="0" w:color="auto" w:frame="1"/>
          <w:shd w:val="clear" w:color="auto" w:fill="FFFFFF"/>
        </w:rPr>
        <w:t>: 10.1016/j.ecoleng.2012.04.026.</w:t>
      </w:r>
    </w:p>
    <w:p w:rsidR="00936D18" w:rsidRPr="00AB4857" w:rsidRDefault="00936D18" w:rsidP="00936D18">
      <w:pPr>
        <w:pStyle w:val="Heading1"/>
        <w:spacing w:before="0" w:beforeAutospacing="0" w:after="120" w:afterAutospacing="0" w:line="480" w:lineRule="auto"/>
        <w:jc w:val="both"/>
        <w:rPr>
          <w:color w:val="0070C0"/>
          <w:sz w:val="24"/>
          <w:szCs w:val="24"/>
        </w:rPr>
      </w:pPr>
      <w:r w:rsidRPr="00574650">
        <w:rPr>
          <w:rStyle w:val="Hyperlink"/>
          <w:b w:val="0"/>
          <w:bCs w:val="0"/>
          <w:color w:val="000000" w:themeColor="text1"/>
          <w:sz w:val="24"/>
          <w:szCs w:val="24"/>
          <w:u w:val="none"/>
          <w:bdr w:val="none" w:sz="0" w:space="0" w:color="auto" w:frame="1"/>
          <w:shd w:val="clear" w:color="auto" w:fill="FFFFFF"/>
        </w:rPr>
        <w:t>Otieno N. E,</w:t>
      </w:r>
      <w:r w:rsidRPr="00574650">
        <w:rPr>
          <w:rStyle w:val="Hyperlink"/>
          <w:bCs w:val="0"/>
          <w:color w:val="000000" w:themeColor="text1"/>
          <w:sz w:val="24"/>
          <w:szCs w:val="24"/>
          <w:u w:val="none"/>
          <w:bdr w:val="none" w:sz="0" w:space="0" w:color="auto" w:frame="1"/>
          <w:shd w:val="clear" w:color="auto" w:fill="FFFFFF"/>
        </w:rPr>
        <w:t xml:space="preserve"> </w:t>
      </w:r>
      <w:proofErr w:type="spellStart"/>
      <w:r w:rsidR="00756780">
        <w:rPr>
          <w:rStyle w:val="Hyperlink"/>
          <w:b w:val="0"/>
          <w:bCs w:val="0"/>
          <w:color w:val="000000" w:themeColor="text1"/>
          <w:sz w:val="24"/>
          <w:szCs w:val="24"/>
          <w:u w:val="none"/>
          <w:bdr w:val="none" w:sz="0" w:space="0" w:color="auto" w:frame="1"/>
          <w:shd w:val="clear" w:color="auto" w:fill="FFFFFF"/>
        </w:rPr>
        <w:t>Mutati</w:t>
      </w:r>
      <w:proofErr w:type="spellEnd"/>
      <w:r w:rsidR="00756780">
        <w:rPr>
          <w:rStyle w:val="Hyperlink"/>
          <w:b w:val="0"/>
          <w:bCs w:val="0"/>
          <w:color w:val="000000" w:themeColor="text1"/>
          <w:sz w:val="24"/>
          <w:szCs w:val="24"/>
          <w:u w:val="none"/>
          <w:bdr w:val="none" w:sz="0" w:space="0" w:color="auto" w:frame="1"/>
          <w:shd w:val="clear" w:color="auto" w:fill="FFFFFF"/>
        </w:rPr>
        <w:t xml:space="preserve"> A, </w:t>
      </w:r>
      <w:proofErr w:type="spellStart"/>
      <w:r w:rsidR="00756780">
        <w:rPr>
          <w:rStyle w:val="Hyperlink"/>
          <w:b w:val="0"/>
          <w:bCs w:val="0"/>
          <w:color w:val="000000" w:themeColor="text1"/>
          <w:sz w:val="24"/>
          <w:szCs w:val="24"/>
          <w:u w:val="none"/>
          <w:bdr w:val="none" w:sz="0" w:space="0" w:color="auto" w:frame="1"/>
          <w:shd w:val="clear" w:color="auto" w:fill="FFFFFF"/>
        </w:rPr>
        <w:t>Akoth</w:t>
      </w:r>
      <w:proofErr w:type="spellEnd"/>
      <w:r w:rsidR="00756780">
        <w:rPr>
          <w:rStyle w:val="Hyperlink"/>
          <w:b w:val="0"/>
          <w:bCs w:val="0"/>
          <w:color w:val="000000" w:themeColor="text1"/>
          <w:sz w:val="24"/>
          <w:szCs w:val="24"/>
          <w:u w:val="none"/>
          <w:bdr w:val="none" w:sz="0" w:space="0" w:color="auto" w:frame="1"/>
          <w:shd w:val="clear" w:color="auto" w:fill="FFFFFF"/>
        </w:rPr>
        <w:t xml:space="preserve"> C.</w:t>
      </w:r>
      <w:r w:rsidRPr="00574650">
        <w:rPr>
          <w:rStyle w:val="Hyperlink"/>
          <w:b w:val="0"/>
          <w:bCs w:val="0"/>
          <w:color w:val="000000" w:themeColor="text1"/>
          <w:sz w:val="24"/>
          <w:szCs w:val="24"/>
          <w:u w:val="none"/>
          <w:bdr w:val="none" w:sz="0" w:space="0" w:color="auto" w:frame="1"/>
          <w:shd w:val="clear" w:color="auto" w:fill="FFFFFF"/>
        </w:rPr>
        <w:t xml:space="preserve"> </w:t>
      </w:r>
      <w:r w:rsidR="00756780">
        <w:rPr>
          <w:rStyle w:val="Hyperlink"/>
          <w:b w:val="0"/>
          <w:bCs w:val="0"/>
          <w:color w:val="000000" w:themeColor="text1"/>
          <w:sz w:val="24"/>
          <w:szCs w:val="24"/>
          <w:u w:val="none"/>
          <w:bdr w:val="none" w:sz="0" w:space="0" w:color="auto" w:frame="1"/>
          <w:shd w:val="clear" w:color="auto" w:fill="FFFFFF"/>
        </w:rPr>
        <w:t xml:space="preserve"> </w:t>
      </w:r>
      <w:proofErr w:type="gramStart"/>
      <w:r w:rsidR="00756780">
        <w:rPr>
          <w:rStyle w:val="Hyperlink"/>
          <w:b w:val="0"/>
          <w:bCs w:val="0"/>
          <w:color w:val="000000" w:themeColor="text1"/>
          <w:sz w:val="24"/>
          <w:szCs w:val="24"/>
          <w:u w:val="none"/>
          <w:bdr w:val="none" w:sz="0" w:space="0" w:color="auto" w:frame="1"/>
          <w:shd w:val="clear" w:color="auto" w:fill="FFFFFF"/>
        </w:rPr>
        <w:t>and</w:t>
      </w:r>
      <w:proofErr w:type="gramEnd"/>
      <w:r w:rsidR="00756780">
        <w:rPr>
          <w:rStyle w:val="Hyperlink"/>
          <w:b w:val="0"/>
          <w:bCs w:val="0"/>
          <w:color w:val="000000" w:themeColor="text1"/>
          <w:sz w:val="24"/>
          <w:szCs w:val="24"/>
          <w:u w:val="none"/>
          <w:bdr w:val="none" w:sz="0" w:space="0" w:color="auto" w:frame="1"/>
          <w:shd w:val="clear" w:color="auto" w:fill="FFFFFF"/>
        </w:rPr>
        <w:t xml:space="preserve"> </w:t>
      </w:r>
      <w:proofErr w:type="spellStart"/>
      <w:r w:rsidR="00AB509F">
        <w:rPr>
          <w:rStyle w:val="Hyperlink"/>
          <w:b w:val="0"/>
          <w:bCs w:val="0"/>
          <w:color w:val="000000" w:themeColor="text1"/>
          <w:sz w:val="24"/>
          <w:szCs w:val="24"/>
          <w:u w:val="none"/>
          <w:bdr w:val="none" w:sz="0" w:space="0" w:color="auto" w:frame="1"/>
          <w:shd w:val="clear" w:color="auto" w:fill="FFFFFF"/>
        </w:rPr>
        <w:t>Ogwang</w:t>
      </w:r>
      <w:proofErr w:type="spellEnd"/>
      <w:r w:rsidR="00AB509F">
        <w:rPr>
          <w:rStyle w:val="Hyperlink"/>
          <w:b w:val="0"/>
          <w:bCs w:val="0"/>
          <w:color w:val="000000" w:themeColor="text1"/>
          <w:sz w:val="24"/>
          <w:szCs w:val="24"/>
          <w:u w:val="none"/>
          <w:bdr w:val="none" w:sz="0" w:space="0" w:color="auto" w:frame="1"/>
          <w:shd w:val="clear" w:color="auto" w:fill="FFFFFF"/>
        </w:rPr>
        <w:t>’ D. 2014</w:t>
      </w:r>
      <w:r w:rsidRPr="00574650">
        <w:rPr>
          <w:rStyle w:val="Hyperlink"/>
          <w:b w:val="0"/>
          <w:bCs w:val="0"/>
          <w:color w:val="000000" w:themeColor="text1"/>
          <w:sz w:val="24"/>
          <w:szCs w:val="24"/>
          <w:u w:val="none"/>
          <w:bdr w:val="none" w:sz="0" w:space="0" w:color="auto" w:frame="1"/>
          <w:shd w:val="clear" w:color="auto" w:fill="FFFFFF"/>
        </w:rPr>
        <w:t xml:space="preserve">. </w:t>
      </w:r>
      <w:hyperlink r:id="rId23" w:history="1">
        <w:r w:rsidRPr="00574650">
          <w:rPr>
            <w:rStyle w:val="Hyperlink"/>
            <w:b w:val="0"/>
            <w:bCs w:val="0"/>
            <w:color w:val="000000" w:themeColor="text1"/>
            <w:sz w:val="24"/>
            <w:szCs w:val="24"/>
            <w:u w:val="none"/>
            <w:bdr w:val="none" w:sz="0" w:space="0" w:color="auto" w:frame="1"/>
            <w:shd w:val="clear" w:color="auto" w:fill="FFFFFF"/>
          </w:rPr>
          <w:t xml:space="preserve">Role of invertebrate  abundance </w:t>
        </w:r>
        <w:r w:rsidRPr="00574650">
          <w:rPr>
            <w:rStyle w:val="Hyperlink"/>
            <w:b w:val="0"/>
            <w:bCs w:val="0"/>
            <w:color w:val="000000" w:themeColor="text1"/>
            <w:sz w:val="24"/>
            <w:szCs w:val="24"/>
            <w:u w:val="none"/>
            <w:bdr w:val="none" w:sz="0" w:space="0" w:color="auto" w:frame="1"/>
            <w:shd w:val="clear" w:color="auto" w:fill="FFFFFF"/>
          </w:rPr>
          <w:tab/>
          <w:t xml:space="preserve">on </w:t>
        </w:r>
        <w:r w:rsidRPr="00574650">
          <w:rPr>
            <w:rStyle w:val="Hyperlink"/>
            <w:b w:val="0"/>
            <w:bCs w:val="0"/>
            <w:color w:val="000000" w:themeColor="text1"/>
            <w:sz w:val="24"/>
            <w:szCs w:val="24"/>
            <w:u w:val="none"/>
            <w:bdr w:val="none" w:sz="0" w:space="0" w:color="auto" w:frame="1"/>
            <w:shd w:val="clear" w:color="auto" w:fill="FFFFFF"/>
          </w:rPr>
          <w:tab/>
          <w:t>waterbird distribution across rice field growth stages in Western Kenya</w:t>
        </w:r>
      </w:hyperlink>
      <w:r w:rsidRPr="00574650">
        <w:rPr>
          <w:rStyle w:val="Hyperlink"/>
          <w:b w:val="0"/>
          <w:bCs w:val="0"/>
          <w:color w:val="000000" w:themeColor="text1"/>
          <w:sz w:val="24"/>
          <w:szCs w:val="24"/>
          <w:u w:val="none"/>
          <w:bdr w:val="none" w:sz="0" w:space="0" w:color="auto" w:frame="1"/>
          <w:shd w:val="clear" w:color="auto" w:fill="FFFFFF"/>
        </w:rPr>
        <w:t xml:space="preserve"> .</w:t>
      </w:r>
      <w:r w:rsidRPr="00574650">
        <w:rPr>
          <w:rStyle w:val="Hyperlink"/>
          <w:b w:val="0"/>
          <w:bCs w:val="0"/>
          <w:color w:val="000000" w:themeColor="text1"/>
          <w:sz w:val="24"/>
          <w:szCs w:val="24"/>
          <w:u w:val="none"/>
          <w:bdr w:val="none" w:sz="0" w:space="0" w:color="auto" w:frame="1"/>
          <w:shd w:val="clear" w:color="auto" w:fill="FFFFFF"/>
        </w:rPr>
        <w:tab/>
        <w:t>Waterbirds</w:t>
      </w:r>
      <w:r w:rsidRPr="00574650">
        <w:rPr>
          <w:rStyle w:val="Hyperlink"/>
          <w:b w:val="0"/>
          <w:bCs w:val="0"/>
          <w:i/>
          <w:color w:val="000000" w:themeColor="text1"/>
          <w:sz w:val="24"/>
          <w:szCs w:val="24"/>
          <w:u w:val="none"/>
          <w:bdr w:val="none" w:sz="0" w:space="0" w:color="auto" w:frame="1"/>
          <w:shd w:val="clear" w:color="auto" w:fill="FFFFFF"/>
        </w:rPr>
        <w:t xml:space="preserve"> </w:t>
      </w:r>
      <w:r w:rsidRPr="00574650">
        <w:rPr>
          <w:b w:val="0"/>
          <w:color w:val="000000" w:themeColor="text1"/>
          <w:sz w:val="24"/>
          <w:szCs w:val="24"/>
        </w:rPr>
        <w:t xml:space="preserve">38 </w:t>
      </w:r>
      <w:r w:rsidRPr="00AB4857">
        <w:rPr>
          <w:b w:val="0"/>
          <w:color w:val="000000" w:themeColor="text1"/>
          <w:sz w:val="24"/>
          <w:szCs w:val="24"/>
        </w:rPr>
        <w:tab/>
        <w:t>(1</w:t>
      </w:r>
      <w:r w:rsidR="00601D93">
        <w:rPr>
          <w:b w:val="0"/>
          <w:color w:val="000000" w:themeColor="text1"/>
          <w:sz w:val="24"/>
          <w:szCs w:val="24"/>
        </w:rPr>
        <w:t>):</w:t>
      </w:r>
      <w:r w:rsidRPr="00AB4857">
        <w:rPr>
          <w:b w:val="0"/>
          <w:color w:val="000000" w:themeColor="text1"/>
          <w:sz w:val="24"/>
          <w:szCs w:val="24"/>
        </w:rPr>
        <w:t xml:space="preserve"> 47-57. </w:t>
      </w:r>
      <w:r w:rsidRPr="00AB4857">
        <w:rPr>
          <w:b w:val="0"/>
          <w:color w:val="0070C0"/>
          <w:sz w:val="24"/>
          <w:szCs w:val="24"/>
        </w:rPr>
        <w:t>https://doi.org/</w:t>
      </w:r>
      <w:hyperlink r:id="rId24" w:tgtFrame="_blank" w:history="1">
        <w:r w:rsidRPr="00AB4857">
          <w:rPr>
            <w:rStyle w:val="Hyperlink"/>
            <w:b w:val="0"/>
            <w:color w:val="0070C0"/>
            <w:sz w:val="24"/>
            <w:szCs w:val="24"/>
            <w:bdr w:val="none" w:sz="0" w:space="0" w:color="auto" w:frame="1"/>
            <w:shd w:val="clear" w:color="auto" w:fill="FFFFFF"/>
          </w:rPr>
          <w:t>10.1675/063.038.0107</w:t>
        </w:r>
      </w:hyperlink>
    </w:p>
    <w:p w:rsidR="00936D18" w:rsidRPr="00AB4857" w:rsidRDefault="00936D18" w:rsidP="00936D18">
      <w:pPr>
        <w:pStyle w:val="NoSpacing"/>
        <w:spacing w:line="480" w:lineRule="auto"/>
        <w:jc w:val="both"/>
        <w:rPr>
          <w:rFonts w:eastAsiaTheme="minorEastAsia"/>
          <w:szCs w:val="24"/>
        </w:rPr>
      </w:pPr>
      <w:proofErr w:type="spellStart"/>
      <w:proofErr w:type="gramStart"/>
      <w:r w:rsidRPr="00AB4857">
        <w:rPr>
          <w:rFonts w:eastAsiaTheme="minorEastAsia"/>
          <w:szCs w:val="24"/>
        </w:rPr>
        <w:t>Pa</w:t>
      </w:r>
      <w:r w:rsidR="00AB509F">
        <w:rPr>
          <w:rFonts w:eastAsiaTheme="minorEastAsia"/>
          <w:szCs w:val="24"/>
        </w:rPr>
        <w:t>racuellos</w:t>
      </w:r>
      <w:proofErr w:type="spellEnd"/>
      <w:r w:rsidR="00AB509F">
        <w:rPr>
          <w:rFonts w:eastAsiaTheme="minorEastAsia"/>
          <w:szCs w:val="24"/>
        </w:rPr>
        <w:t xml:space="preserve">, M. and </w:t>
      </w:r>
      <w:proofErr w:type="spellStart"/>
      <w:r w:rsidR="00AB509F">
        <w:rPr>
          <w:rFonts w:eastAsiaTheme="minorEastAsia"/>
          <w:szCs w:val="24"/>
        </w:rPr>
        <w:t>Tellería</w:t>
      </w:r>
      <w:proofErr w:type="spellEnd"/>
      <w:r w:rsidR="00AB509F">
        <w:rPr>
          <w:rFonts w:eastAsiaTheme="minorEastAsia"/>
          <w:szCs w:val="24"/>
        </w:rPr>
        <w:t xml:space="preserve">, J. </w:t>
      </w:r>
      <w:r w:rsidRPr="00AB4857">
        <w:rPr>
          <w:rFonts w:eastAsiaTheme="minorEastAsia"/>
          <w:szCs w:val="24"/>
        </w:rPr>
        <w:t>2004.</w:t>
      </w:r>
      <w:proofErr w:type="gramEnd"/>
      <w:r w:rsidRPr="00AB4857">
        <w:rPr>
          <w:rFonts w:eastAsiaTheme="minorEastAsia"/>
          <w:szCs w:val="24"/>
        </w:rPr>
        <w:t xml:space="preserve"> Factors Affecting the Distribution of a Waterbird </w:t>
      </w:r>
      <w:r w:rsidRPr="00AB4857">
        <w:rPr>
          <w:rFonts w:eastAsiaTheme="minorEastAsia"/>
          <w:szCs w:val="24"/>
        </w:rPr>
        <w:tab/>
        <w:t xml:space="preserve">Community: The Role of Habitat Configuration and Bird Abundance. </w:t>
      </w:r>
      <w:r w:rsidRPr="00557C95">
        <w:rPr>
          <w:rFonts w:eastAsiaTheme="minorEastAsia"/>
          <w:szCs w:val="24"/>
        </w:rPr>
        <w:t>Waterbirds</w:t>
      </w:r>
      <w:r w:rsidRPr="00AB4857">
        <w:rPr>
          <w:rFonts w:eastAsiaTheme="minorEastAsia"/>
          <w:szCs w:val="24"/>
        </w:rPr>
        <w:t xml:space="preserve"> 27, </w:t>
      </w:r>
      <w:r w:rsidRPr="00AB4857">
        <w:rPr>
          <w:rFonts w:eastAsiaTheme="minorEastAsia"/>
          <w:szCs w:val="24"/>
        </w:rPr>
        <w:tab/>
        <w:t>446-453. 10.1675/1524-4695(2004)027[0446</w:t>
      </w:r>
      <w:proofErr w:type="gramStart"/>
      <w:r w:rsidRPr="00AB4857">
        <w:rPr>
          <w:rFonts w:eastAsiaTheme="minorEastAsia"/>
          <w:szCs w:val="24"/>
        </w:rPr>
        <w:t>:FATDOA</w:t>
      </w:r>
      <w:proofErr w:type="gramEnd"/>
      <w:r w:rsidRPr="00AB4857">
        <w:rPr>
          <w:rFonts w:eastAsiaTheme="minorEastAsia"/>
          <w:szCs w:val="24"/>
        </w:rPr>
        <w:t>]2.0.CO;2.</w:t>
      </w:r>
    </w:p>
    <w:p w:rsidR="00936D18" w:rsidRPr="00AB4857" w:rsidRDefault="00936D18" w:rsidP="00936D18">
      <w:pPr>
        <w:pStyle w:val="NoSpacing"/>
        <w:spacing w:line="480" w:lineRule="auto"/>
        <w:rPr>
          <w:szCs w:val="24"/>
        </w:rPr>
      </w:pPr>
      <w:proofErr w:type="spellStart"/>
      <w:proofErr w:type="gramStart"/>
      <w:r w:rsidRPr="00AB4857">
        <w:rPr>
          <w:szCs w:val="24"/>
        </w:rPr>
        <w:t>Pramanik</w:t>
      </w:r>
      <w:proofErr w:type="spellEnd"/>
      <w:r w:rsidRPr="00AB4857">
        <w:rPr>
          <w:szCs w:val="24"/>
        </w:rPr>
        <w:t xml:space="preserve">, A. K., </w:t>
      </w:r>
      <w:proofErr w:type="spellStart"/>
      <w:r w:rsidRPr="00AB4857">
        <w:rPr>
          <w:szCs w:val="24"/>
        </w:rPr>
        <w:t>Santra</w:t>
      </w:r>
      <w:proofErr w:type="spellEnd"/>
      <w:r w:rsidRPr="00AB4857">
        <w:rPr>
          <w:szCs w:val="24"/>
        </w:rPr>
        <w:t>,</w:t>
      </w:r>
      <w:r w:rsidR="00756780">
        <w:rPr>
          <w:szCs w:val="24"/>
        </w:rPr>
        <w:t xml:space="preserve"> K. B., and </w:t>
      </w:r>
      <w:r w:rsidR="00AB509F">
        <w:rPr>
          <w:szCs w:val="24"/>
        </w:rPr>
        <w:t xml:space="preserve">Manna, C. K. </w:t>
      </w:r>
      <w:r w:rsidRPr="00AB4857">
        <w:rPr>
          <w:szCs w:val="24"/>
        </w:rPr>
        <w:t>2014.</w:t>
      </w:r>
      <w:proofErr w:type="gramEnd"/>
      <w:r w:rsidRPr="00AB4857">
        <w:rPr>
          <w:szCs w:val="24"/>
        </w:rPr>
        <w:tab/>
        <w:t>Seasonal abundance and factors</w:t>
      </w:r>
      <w:r w:rsidRPr="00AB4857">
        <w:rPr>
          <w:szCs w:val="24"/>
        </w:rPr>
        <w:tab/>
        <w:t>influencing the population of</w:t>
      </w:r>
      <w:r w:rsidRPr="00AB4857">
        <w:rPr>
          <w:szCs w:val="24"/>
        </w:rPr>
        <w:tab/>
        <w:t xml:space="preserve">Asian </w:t>
      </w:r>
      <w:proofErr w:type="spellStart"/>
      <w:r w:rsidRPr="00AB4857">
        <w:rPr>
          <w:szCs w:val="24"/>
        </w:rPr>
        <w:t>Openbilled</w:t>
      </w:r>
      <w:proofErr w:type="spellEnd"/>
      <w:r w:rsidRPr="00AB4857">
        <w:rPr>
          <w:szCs w:val="24"/>
        </w:rPr>
        <w:t xml:space="preserve"> Stork (</w:t>
      </w:r>
      <w:r w:rsidRPr="00AB4857">
        <w:rPr>
          <w:i/>
          <w:szCs w:val="24"/>
        </w:rPr>
        <w:t>Anastomus oscitans</w:t>
      </w:r>
      <w:r w:rsidRPr="00AB4857">
        <w:rPr>
          <w:szCs w:val="24"/>
        </w:rPr>
        <w:t xml:space="preserve">) in the </w:t>
      </w:r>
      <w:r w:rsidRPr="00AB4857">
        <w:rPr>
          <w:szCs w:val="24"/>
        </w:rPr>
        <w:tab/>
      </w:r>
      <w:proofErr w:type="spellStart"/>
      <w:r w:rsidRPr="00AB4857">
        <w:rPr>
          <w:szCs w:val="24"/>
        </w:rPr>
        <w:t>Raiganj</w:t>
      </w:r>
      <w:proofErr w:type="spellEnd"/>
      <w:r w:rsidRPr="00AB4857">
        <w:rPr>
          <w:szCs w:val="24"/>
        </w:rPr>
        <w:t xml:space="preserve"> Wildlife Sanctuary, West Bengal, India. </w:t>
      </w:r>
      <w:r w:rsidRPr="00557C95">
        <w:rPr>
          <w:szCs w:val="24"/>
        </w:rPr>
        <w:t xml:space="preserve">Asia. J. Conserv. Biol. </w:t>
      </w:r>
      <w:r w:rsidRPr="00AB4857">
        <w:rPr>
          <w:szCs w:val="24"/>
        </w:rPr>
        <w:t>3(1</w:t>
      </w:r>
      <w:r w:rsidR="00601D93">
        <w:rPr>
          <w:szCs w:val="24"/>
        </w:rPr>
        <w:t>):</w:t>
      </w:r>
      <w:r w:rsidRPr="00AB4857">
        <w:rPr>
          <w:szCs w:val="24"/>
        </w:rPr>
        <w:t xml:space="preserve"> 28–37</w:t>
      </w:r>
    </w:p>
    <w:p w:rsidR="00936D18" w:rsidRPr="00AB4857" w:rsidRDefault="00936D18" w:rsidP="00936D18">
      <w:pPr>
        <w:spacing w:line="480" w:lineRule="auto"/>
        <w:jc w:val="both"/>
        <w:rPr>
          <w:rFonts w:ascii="Times New Roman" w:hAnsi="Times New Roman" w:cs="Times New Roman"/>
          <w:sz w:val="24"/>
          <w:szCs w:val="24"/>
        </w:rPr>
      </w:pPr>
      <w:proofErr w:type="gramStart"/>
      <w:r w:rsidRPr="00AB4857">
        <w:rPr>
          <w:rFonts w:ascii="Times New Roman" w:hAnsi="Times New Roman" w:cs="Times New Roman"/>
          <w:sz w:val="24"/>
          <w:szCs w:val="24"/>
        </w:rPr>
        <w:t>PRIMER-E.PERMANOVA and PRIMER v.7, 2019.</w:t>
      </w:r>
      <w:proofErr w:type="gramEnd"/>
      <w:r w:rsidRPr="00AB4857">
        <w:rPr>
          <w:rFonts w:ascii="Times New Roman" w:hAnsi="Times New Roman" w:cs="Times New Roman"/>
          <w:sz w:val="24"/>
          <w:szCs w:val="24"/>
        </w:rPr>
        <w:t xml:space="preserve"> </w:t>
      </w:r>
      <w:proofErr w:type="spellStart"/>
      <w:proofErr w:type="gramStart"/>
      <w:r w:rsidRPr="00AB4857">
        <w:rPr>
          <w:rFonts w:ascii="Times New Roman" w:hAnsi="Times New Roman" w:cs="Times New Roman"/>
          <w:sz w:val="24"/>
          <w:szCs w:val="24"/>
        </w:rPr>
        <w:t>Lutton</w:t>
      </w:r>
      <w:proofErr w:type="spellEnd"/>
      <w:r w:rsidRPr="00AB4857">
        <w:rPr>
          <w:rFonts w:ascii="Times New Roman" w:hAnsi="Times New Roman" w:cs="Times New Roman"/>
          <w:sz w:val="24"/>
          <w:szCs w:val="24"/>
        </w:rPr>
        <w:t>.</w:t>
      </w:r>
      <w:proofErr w:type="gramEnd"/>
      <w:r w:rsidRPr="00AB4857">
        <w:rPr>
          <w:rFonts w:ascii="Times New Roman" w:hAnsi="Times New Roman" w:cs="Times New Roman"/>
          <w:sz w:val="24"/>
          <w:szCs w:val="24"/>
        </w:rPr>
        <w:t xml:space="preserve"> PRIMER-E, </w:t>
      </w:r>
      <w:proofErr w:type="spellStart"/>
      <w:r w:rsidRPr="00AB4857">
        <w:rPr>
          <w:rFonts w:ascii="Times New Roman" w:hAnsi="Times New Roman" w:cs="Times New Roman"/>
          <w:sz w:val="24"/>
          <w:szCs w:val="24"/>
        </w:rPr>
        <w:t>Ivybridge</w:t>
      </w:r>
      <w:proofErr w:type="spellEnd"/>
      <w:r w:rsidRPr="00AB4857">
        <w:rPr>
          <w:rFonts w:ascii="Times New Roman" w:hAnsi="Times New Roman" w:cs="Times New Roman"/>
          <w:sz w:val="24"/>
          <w:szCs w:val="24"/>
        </w:rPr>
        <w:t>, UK, p. 7.</w:t>
      </w:r>
    </w:p>
    <w:p w:rsidR="00936D18" w:rsidRPr="00AB4857" w:rsidRDefault="00936D18" w:rsidP="00936D18">
      <w:pPr>
        <w:spacing w:line="480" w:lineRule="auto"/>
        <w:jc w:val="both"/>
        <w:rPr>
          <w:rFonts w:ascii="Times New Roman" w:hAnsi="Times New Roman" w:cs="Times New Roman"/>
          <w:sz w:val="24"/>
          <w:szCs w:val="24"/>
        </w:rPr>
      </w:pPr>
      <w:proofErr w:type="gramStart"/>
      <w:r w:rsidRPr="00AB4857">
        <w:rPr>
          <w:rFonts w:ascii="Times New Roman" w:hAnsi="Times New Roman" w:cs="Times New Roman"/>
          <w:sz w:val="24"/>
          <w:szCs w:val="24"/>
        </w:rPr>
        <w:t>R Core Team.</w:t>
      </w:r>
      <w:proofErr w:type="gramEnd"/>
      <w:r w:rsidRPr="00AB4857">
        <w:rPr>
          <w:rFonts w:ascii="Times New Roman" w:hAnsi="Times New Roman" w:cs="Times New Roman"/>
          <w:sz w:val="24"/>
          <w:szCs w:val="24"/>
        </w:rPr>
        <w:t xml:space="preserve"> (2023). R: A Language and Environment for Statistical Computing R V4.4.1.</w:t>
      </w:r>
    </w:p>
    <w:p w:rsidR="00936D18" w:rsidRPr="00AB4857" w:rsidRDefault="00936D18" w:rsidP="00936D18">
      <w:pPr>
        <w:spacing w:line="480" w:lineRule="auto"/>
        <w:jc w:val="both"/>
        <w:rPr>
          <w:rFonts w:ascii="Times New Roman" w:hAnsi="Times New Roman" w:cs="Times New Roman"/>
          <w:sz w:val="24"/>
          <w:szCs w:val="24"/>
        </w:rPr>
      </w:pPr>
      <w:r w:rsidRPr="00AB4857">
        <w:rPr>
          <w:rFonts w:ascii="Times New Roman" w:hAnsi="Times New Roman" w:cs="Times New Roman"/>
          <w:sz w:val="24"/>
          <w:szCs w:val="24"/>
        </w:rPr>
        <w:tab/>
        <w:t xml:space="preserve">Vienna Austria, Foundation for Statistical Computing </w:t>
      </w:r>
    </w:p>
    <w:p w:rsidR="00936D18" w:rsidRPr="00AB4857" w:rsidRDefault="00936D18" w:rsidP="00936D18">
      <w:pPr>
        <w:spacing w:line="480" w:lineRule="auto"/>
        <w:rPr>
          <w:rFonts w:ascii="Times New Roman" w:hAnsi="Times New Roman" w:cs="Times New Roman"/>
          <w:sz w:val="24"/>
          <w:szCs w:val="24"/>
        </w:rPr>
      </w:pPr>
      <w:proofErr w:type="spellStart"/>
      <w:r w:rsidRPr="00AB4857">
        <w:rPr>
          <w:rFonts w:ascii="Times New Roman" w:hAnsi="Times New Roman" w:cs="Times New Roman"/>
          <w:sz w:val="24"/>
          <w:szCs w:val="24"/>
        </w:rPr>
        <w:t>Sotillo</w:t>
      </w:r>
      <w:proofErr w:type="spellEnd"/>
      <w:r w:rsidRPr="00AB4857">
        <w:rPr>
          <w:rFonts w:ascii="Times New Roman" w:hAnsi="Times New Roman" w:cs="Times New Roman"/>
          <w:sz w:val="24"/>
          <w:szCs w:val="24"/>
        </w:rPr>
        <w:t xml:space="preserve">, A., </w:t>
      </w:r>
      <w:proofErr w:type="spellStart"/>
      <w:r w:rsidRPr="00AB4857">
        <w:rPr>
          <w:rFonts w:ascii="Times New Roman" w:hAnsi="Times New Roman" w:cs="Times New Roman"/>
          <w:sz w:val="24"/>
          <w:szCs w:val="24"/>
        </w:rPr>
        <w:t>Baert</w:t>
      </w:r>
      <w:proofErr w:type="spellEnd"/>
      <w:r w:rsidRPr="00AB4857">
        <w:rPr>
          <w:rFonts w:ascii="Times New Roman" w:hAnsi="Times New Roman" w:cs="Times New Roman"/>
          <w:sz w:val="24"/>
          <w:szCs w:val="24"/>
        </w:rPr>
        <w:t xml:space="preserve">, J. M., Müller, W. </w:t>
      </w:r>
      <w:r w:rsidRPr="00AB4857">
        <w:rPr>
          <w:rFonts w:ascii="Times New Roman" w:hAnsi="Times New Roman" w:cs="Times New Roman"/>
          <w:i/>
          <w:iCs/>
          <w:sz w:val="24"/>
          <w:szCs w:val="24"/>
        </w:rPr>
        <w:t>et al.</w:t>
      </w:r>
      <w:r w:rsidR="00AB509F">
        <w:rPr>
          <w:rFonts w:ascii="Times New Roman" w:hAnsi="Times New Roman" w:cs="Times New Roman"/>
          <w:sz w:val="24"/>
          <w:szCs w:val="24"/>
        </w:rPr>
        <w:t xml:space="preserve"> 2019</w:t>
      </w:r>
      <w:r w:rsidRPr="00AB4857">
        <w:rPr>
          <w:rFonts w:ascii="Times New Roman" w:hAnsi="Times New Roman" w:cs="Times New Roman"/>
          <w:sz w:val="24"/>
          <w:szCs w:val="24"/>
        </w:rPr>
        <w:t xml:space="preserve">. </w:t>
      </w:r>
      <w:proofErr w:type="gramStart"/>
      <w:r w:rsidRPr="00AB4857">
        <w:rPr>
          <w:rFonts w:ascii="Times New Roman" w:hAnsi="Times New Roman" w:cs="Times New Roman"/>
          <w:sz w:val="24"/>
          <w:szCs w:val="24"/>
        </w:rPr>
        <w:t xml:space="preserve">Time and energy costs of different foraging </w:t>
      </w:r>
      <w:r w:rsidRPr="00AB4857">
        <w:rPr>
          <w:rFonts w:ascii="Times New Roman" w:hAnsi="Times New Roman" w:cs="Times New Roman"/>
          <w:sz w:val="24"/>
          <w:szCs w:val="24"/>
        </w:rPr>
        <w:tab/>
        <w:t>choices in an avian generalist species.</w:t>
      </w:r>
      <w:proofErr w:type="gramEnd"/>
      <w:r w:rsidRPr="00AB4857">
        <w:rPr>
          <w:rFonts w:ascii="Times New Roman" w:hAnsi="Times New Roman" w:cs="Times New Roman"/>
          <w:sz w:val="24"/>
          <w:szCs w:val="24"/>
        </w:rPr>
        <w:t xml:space="preserve"> </w:t>
      </w:r>
      <w:proofErr w:type="spellStart"/>
      <w:proofErr w:type="gramStart"/>
      <w:r w:rsidRPr="00557C95">
        <w:rPr>
          <w:rFonts w:ascii="Times New Roman" w:hAnsi="Times New Roman" w:cs="Times New Roman"/>
          <w:iCs/>
          <w:sz w:val="24"/>
          <w:szCs w:val="24"/>
        </w:rPr>
        <w:t>Mov</w:t>
      </w:r>
      <w:proofErr w:type="spellEnd"/>
      <w:r w:rsidRPr="00557C95">
        <w:rPr>
          <w:rFonts w:ascii="Times New Roman" w:hAnsi="Times New Roman" w:cs="Times New Roman"/>
          <w:iCs/>
          <w:sz w:val="24"/>
          <w:szCs w:val="24"/>
        </w:rPr>
        <w:t>.</w:t>
      </w:r>
      <w:proofErr w:type="gramEnd"/>
      <w:r w:rsidRPr="00557C95">
        <w:rPr>
          <w:rFonts w:ascii="Times New Roman" w:hAnsi="Times New Roman" w:cs="Times New Roman"/>
          <w:iCs/>
          <w:sz w:val="24"/>
          <w:szCs w:val="24"/>
        </w:rPr>
        <w:t xml:space="preserve"> </w:t>
      </w:r>
      <w:proofErr w:type="spellStart"/>
      <w:proofErr w:type="gramStart"/>
      <w:r w:rsidRPr="00557C95">
        <w:rPr>
          <w:rFonts w:ascii="Times New Roman" w:hAnsi="Times New Roman" w:cs="Times New Roman"/>
          <w:iCs/>
          <w:sz w:val="24"/>
          <w:szCs w:val="24"/>
        </w:rPr>
        <w:t>Ecol</w:t>
      </w:r>
      <w:proofErr w:type="spellEnd"/>
      <w:r w:rsidRPr="00557C95">
        <w:rPr>
          <w:rFonts w:ascii="Times New Roman" w:hAnsi="Times New Roman" w:cs="Times New Roman"/>
          <w:sz w:val="24"/>
          <w:szCs w:val="24"/>
        </w:rPr>
        <w:t xml:space="preserve"> </w:t>
      </w:r>
      <w:r w:rsidRPr="00AB4857">
        <w:rPr>
          <w:rFonts w:ascii="Times New Roman" w:hAnsi="Times New Roman" w:cs="Times New Roman"/>
          <w:sz w:val="24"/>
          <w:szCs w:val="24"/>
        </w:rPr>
        <w:t>.</w:t>
      </w:r>
      <w:proofErr w:type="gramEnd"/>
      <w:r w:rsidRPr="00AB4857">
        <w:rPr>
          <w:rFonts w:ascii="Times New Roman" w:hAnsi="Times New Roman" w:cs="Times New Roman"/>
          <w:sz w:val="24"/>
          <w:szCs w:val="24"/>
        </w:rPr>
        <w:t xml:space="preserve"> </w:t>
      </w:r>
      <w:r w:rsidRPr="00AB4857">
        <w:rPr>
          <w:rFonts w:ascii="Times New Roman" w:hAnsi="Times New Roman" w:cs="Times New Roman"/>
          <w:b/>
          <w:bCs/>
          <w:sz w:val="24"/>
          <w:szCs w:val="24"/>
        </w:rPr>
        <w:t>7</w:t>
      </w:r>
      <w:r w:rsidR="00557C95">
        <w:rPr>
          <w:rFonts w:ascii="Times New Roman" w:hAnsi="Times New Roman" w:cs="Times New Roman"/>
          <w:sz w:val="24"/>
          <w:szCs w:val="24"/>
        </w:rPr>
        <w:t>: 41</w:t>
      </w:r>
      <w:r w:rsidRPr="00AB4857">
        <w:rPr>
          <w:rFonts w:ascii="Times New Roman" w:hAnsi="Times New Roman" w:cs="Times New Roman"/>
          <w:sz w:val="24"/>
          <w:szCs w:val="24"/>
        </w:rPr>
        <w:t xml:space="preserve">. </w:t>
      </w:r>
      <w:hyperlink r:id="rId25" w:history="1">
        <w:proofErr w:type="spellStart"/>
        <w:proofErr w:type="gramStart"/>
        <w:r w:rsidRPr="00AB4857">
          <w:rPr>
            <w:rStyle w:val="Hyperlink"/>
            <w:rFonts w:ascii="Times New Roman" w:hAnsi="Times New Roman"/>
            <w:sz w:val="24"/>
            <w:szCs w:val="24"/>
          </w:rPr>
          <w:t>doi</w:t>
        </w:r>
        <w:proofErr w:type="spellEnd"/>
        <w:proofErr w:type="gramEnd"/>
        <w:r w:rsidRPr="00AB4857">
          <w:rPr>
            <w:rStyle w:val="Hyperlink"/>
            <w:rFonts w:ascii="Times New Roman" w:hAnsi="Times New Roman"/>
            <w:sz w:val="24"/>
            <w:szCs w:val="24"/>
          </w:rPr>
          <w:t>: 10.1186/s40462-</w:t>
        </w:r>
        <w:r w:rsidRPr="00AB4857">
          <w:rPr>
            <w:rStyle w:val="Hyperlink"/>
            <w:rFonts w:ascii="Times New Roman" w:hAnsi="Times New Roman"/>
            <w:sz w:val="24"/>
            <w:szCs w:val="24"/>
          </w:rPr>
          <w:tab/>
          <w:t>019-0188-y</w:t>
        </w:r>
      </w:hyperlink>
    </w:p>
    <w:p w:rsidR="00936D18" w:rsidRPr="00AB4857" w:rsidRDefault="00936D18" w:rsidP="00936D18">
      <w:pPr>
        <w:spacing w:line="480" w:lineRule="auto"/>
        <w:rPr>
          <w:rFonts w:ascii="Times New Roman" w:hAnsi="Times New Roman" w:cs="Times New Roman"/>
          <w:sz w:val="24"/>
          <w:szCs w:val="24"/>
        </w:rPr>
      </w:pPr>
      <w:proofErr w:type="spellStart"/>
      <w:proofErr w:type="gramStart"/>
      <w:r w:rsidRPr="00AB4857">
        <w:rPr>
          <w:rFonts w:ascii="Times New Roman" w:hAnsi="Times New Roman" w:cs="Times New Roman"/>
          <w:sz w:val="24"/>
          <w:szCs w:val="24"/>
        </w:rPr>
        <w:t>Stalmans</w:t>
      </w:r>
      <w:proofErr w:type="spellEnd"/>
      <w:r w:rsidRPr="00AB4857">
        <w:rPr>
          <w:rFonts w:ascii="Times New Roman" w:hAnsi="Times New Roman" w:cs="Times New Roman"/>
          <w:sz w:val="24"/>
          <w:szCs w:val="24"/>
        </w:rPr>
        <w:t>, M., Davies, G. B.</w:t>
      </w:r>
      <w:r w:rsidR="00AB509F">
        <w:rPr>
          <w:rFonts w:ascii="Times New Roman" w:hAnsi="Times New Roman" w:cs="Times New Roman"/>
          <w:sz w:val="24"/>
          <w:szCs w:val="24"/>
        </w:rPr>
        <w:t xml:space="preserve"> P., </w:t>
      </w:r>
      <w:proofErr w:type="spellStart"/>
      <w:r w:rsidR="00AB509F">
        <w:rPr>
          <w:rFonts w:ascii="Times New Roman" w:hAnsi="Times New Roman" w:cs="Times New Roman"/>
          <w:sz w:val="24"/>
          <w:szCs w:val="24"/>
        </w:rPr>
        <w:t>Trollip</w:t>
      </w:r>
      <w:proofErr w:type="spellEnd"/>
      <w:r w:rsidR="00AB509F">
        <w:rPr>
          <w:rFonts w:ascii="Times New Roman" w:hAnsi="Times New Roman" w:cs="Times New Roman"/>
          <w:sz w:val="24"/>
          <w:szCs w:val="24"/>
        </w:rPr>
        <w:t xml:space="preserve">, J. and Poole, G. </w:t>
      </w:r>
      <w:r w:rsidRPr="00AB4857">
        <w:rPr>
          <w:rFonts w:ascii="Times New Roman" w:hAnsi="Times New Roman" w:cs="Times New Roman"/>
          <w:sz w:val="24"/>
          <w:szCs w:val="24"/>
        </w:rPr>
        <w:t>2015.</w:t>
      </w:r>
      <w:proofErr w:type="gramEnd"/>
      <w:r w:rsidRPr="00AB4857">
        <w:rPr>
          <w:rFonts w:ascii="Times New Roman" w:hAnsi="Times New Roman" w:cs="Times New Roman"/>
          <w:sz w:val="24"/>
          <w:szCs w:val="24"/>
        </w:rPr>
        <w:t xml:space="preserve"> A major waterbird breeding </w:t>
      </w:r>
    </w:p>
    <w:p w:rsidR="00936D18" w:rsidRPr="00AB4857" w:rsidRDefault="00936D18" w:rsidP="00936D18">
      <w:pPr>
        <w:spacing w:line="480" w:lineRule="auto"/>
        <w:rPr>
          <w:rFonts w:ascii="Times New Roman" w:hAnsi="Times New Roman" w:cs="Times New Roman"/>
          <w:sz w:val="24"/>
          <w:szCs w:val="24"/>
        </w:rPr>
      </w:pPr>
      <w:r w:rsidRPr="00AB4857">
        <w:rPr>
          <w:rFonts w:ascii="Times New Roman" w:hAnsi="Times New Roman" w:cs="Times New Roman"/>
          <w:sz w:val="24"/>
          <w:szCs w:val="24"/>
        </w:rPr>
        <w:lastRenderedPageBreak/>
        <w:tab/>
      </w:r>
      <w:proofErr w:type="gramStart"/>
      <w:r w:rsidRPr="00AB4857">
        <w:rPr>
          <w:rFonts w:ascii="Times New Roman" w:hAnsi="Times New Roman" w:cs="Times New Roman"/>
          <w:sz w:val="24"/>
          <w:szCs w:val="24"/>
        </w:rPr>
        <w:t>colony</w:t>
      </w:r>
      <w:proofErr w:type="gramEnd"/>
      <w:r w:rsidRPr="00AB4857">
        <w:rPr>
          <w:rFonts w:ascii="Times New Roman" w:hAnsi="Times New Roman" w:cs="Times New Roman"/>
          <w:sz w:val="24"/>
          <w:szCs w:val="24"/>
        </w:rPr>
        <w:t xml:space="preserve"> at Lake </w:t>
      </w:r>
      <w:proofErr w:type="spellStart"/>
      <w:r w:rsidRPr="00AB4857">
        <w:rPr>
          <w:rFonts w:ascii="Times New Roman" w:hAnsi="Times New Roman" w:cs="Times New Roman"/>
          <w:sz w:val="24"/>
          <w:szCs w:val="24"/>
        </w:rPr>
        <w:t>Urema</w:t>
      </w:r>
      <w:proofErr w:type="spellEnd"/>
      <w:r w:rsidRPr="00AB4857">
        <w:rPr>
          <w:rFonts w:ascii="Times New Roman" w:hAnsi="Times New Roman" w:cs="Times New Roman"/>
          <w:sz w:val="24"/>
          <w:szCs w:val="24"/>
        </w:rPr>
        <w:t xml:space="preserve">, </w:t>
      </w:r>
      <w:proofErr w:type="spellStart"/>
      <w:r w:rsidRPr="00AB4857">
        <w:rPr>
          <w:rFonts w:ascii="Times New Roman" w:hAnsi="Times New Roman" w:cs="Times New Roman"/>
          <w:sz w:val="24"/>
          <w:szCs w:val="24"/>
        </w:rPr>
        <w:t>Gorongosa</w:t>
      </w:r>
      <w:proofErr w:type="spellEnd"/>
      <w:r w:rsidRPr="00AB4857">
        <w:rPr>
          <w:rFonts w:ascii="Times New Roman" w:hAnsi="Times New Roman" w:cs="Times New Roman"/>
          <w:sz w:val="24"/>
          <w:szCs w:val="24"/>
        </w:rPr>
        <w:t xml:space="preserve"> National Park, Mozambique. </w:t>
      </w:r>
      <w:r w:rsidRPr="00557C95">
        <w:rPr>
          <w:rFonts w:ascii="Times New Roman" w:hAnsi="Times New Roman" w:cs="Times New Roman"/>
          <w:sz w:val="24"/>
          <w:szCs w:val="24"/>
        </w:rPr>
        <w:t xml:space="preserve">Bull. </w:t>
      </w:r>
      <w:proofErr w:type="spellStart"/>
      <w:proofErr w:type="gramStart"/>
      <w:r w:rsidRPr="00557C95">
        <w:rPr>
          <w:rFonts w:ascii="Times New Roman" w:hAnsi="Times New Roman" w:cs="Times New Roman"/>
          <w:sz w:val="24"/>
          <w:szCs w:val="24"/>
        </w:rPr>
        <w:t>Durb</w:t>
      </w:r>
      <w:proofErr w:type="spellEnd"/>
      <w:r w:rsidRPr="00557C95">
        <w:rPr>
          <w:rFonts w:ascii="Times New Roman" w:hAnsi="Times New Roman" w:cs="Times New Roman"/>
          <w:sz w:val="24"/>
          <w:szCs w:val="24"/>
        </w:rPr>
        <w:t>.</w:t>
      </w:r>
      <w:proofErr w:type="gramEnd"/>
      <w:r w:rsidRPr="00557C95">
        <w:rPr>
          <w:rFonts w:ascii="Times New Roman" w:hAnsi="Times New Roman" w:cs="Times New Roman"/>
          <w:sz w:val="24"/>
          <w:szCs w:val="24"/>
        </w:rPr>
        <w:t xml:space="preserve"> Nat. Sci. </w:t>
      </w:r>
      <w:r w:rsidRPr="00557C95">
        <w:rPr>
          <w:rFonts w:ascii="Times New Roman" w:hAnsi="Times New Roman" w:cs="Times New Roman"/>
          <w:sz w:val="24"/>
          <w:szCs w:val="24"/>
        </w:rPr>
        <w:tab/>
        <w:t xml:space="preserve">Mus. </w:t>
      </w:r>
      <w:proofErr w:type="spellStart"/>
      <w:r w:rsidRPr="00557C95">
        <w:rPr>
          <w:rFonts w:ascii="Times New Roman" w:hAnsi="Times New Roman" w:cs="Times New Roman"/>
          <w:sz w:val="24"/>
          <w:szCs w:val="24"/>
        </w:rPr>
        <w:t>Novit</w:t>
      </w:r>
      <w:proofErr w:type="spellEnd"/>
      <w:r w:rsidRPr="00557C95">
        <w:rPr>
          <w:rFonts w:ascii="Times New Roman" w:hAnsi="Times New Roman" w:cs="Times New Roman"/>
          <w:sz w:val="24"/>
          <w:szCs w:val="24"/>
        </w:rPr>
        <w:t>.</w:t>
      </w:r>
      <w:r w:rsidRPr="00AB4857">
        <w:rPr>
          <w:rFonts w:ascii="Times New Roman" w:hAnsi="Times New Roman" w:cs="Times New Roman"/>
          <w:sz w:val="24"/>
          <w:szCs w:val="24"/>
        </w:rPr>
        <w:t xml:space="preserve"> 37</w:t>
      </w:r>
      <w:r w:rsidR="00557C95">
        <w:rPr>
          <w:rFonts w:ascii="Times New Roman" w:hAnsi="Times New Roman" w:cs="Times New Roman"/>
          <w:sz w:val="24"/>
          <w:szCs w:val="24"/>
        </w:rPr>
        <w:t>:</w:t>
      </w:r>
      <w:r w:rsidRPr="00AB4857">
        <w:rPr>
          <w:rFonts w:ascii="Times New Roman" w:hAnsi="Times New Roman" w:cs="Times New Roman"/>
          <w:sz w:val="24"/>
          <w:szCs w:val="24"/>
        </w:rPr>
        <w:t xml:space="preserve"> 34-57.</w:t>
      </w:r>
    </w:p>
    <w:p w:rsidR="00936D18" w:rsidRPr="00AB4857" w:rsidRDefault="00AB509F" w:rsidP="00936D18">
      <w:pPr>
        <w:pStyle w:val="NoSpacing"/>
        <w:spacing w:line="480" w:lineRule="auto"/>
        <w:rPr>
          <w:szCs w:val="24"/>
        </w:rPr>
      </w:pPr>
      <w:proofErr w:type="spellStart"/>
      <w:r>
        <w:rPr>
          <w:szCs w:val="24"/>
        </w:rPr>
        <w:t>Sundar</w:t>
      </w:r>
      <w:proofErr w:type="spellEnd"/>
      <w:r>
        <w:rPr>
          <w:szCs w:val="24"/>
        </w:rPr>
        <w:t xml:space="preserve">, K. S. G. </w:t>
      </w:r>
      <w:r w:rsidR="00936D18" w:rsidRPr="00AB4857">
        <w:rPr>
          <w:szCs w:val="24"/>
        </w:rPr>
        <w:t>2006. Flock size, density</w:t>
      </w:r>
      <w:r w:rsidR="00936D18" w:rsidRPr="00AB4857">
        <w:rPr>
          <w:szCs w:val="24"/>
        </w:rPr>
        <w:tab/>
        <w:t>and habitat selection of four large waterbirds</w:t>
      </w:r>
      <w:r w:rsidR="00936D18" w:rsidRPr="00AB4857">
        <w:rPr>
          <w:szCs w:val="24"/>
        </w:rPr>
        <w:tab/>
        <w:t>species</w:t>
      </w:r>
      <w:r w:rsidR="00936D18" w:rsidRPr="00AB4857">
        <w:rPr>
          <w:szCs w:val="24"/>
        </w:rPr>
        <w:tab/>
        <w:t xml:space="preserve">in an agricultural landscape in Uttar Pradesh, India: Implications for management. </w:t>
      </w:r>
      <w:r w:rsidR="00936D18" w:rsidRPr="00BF68AB">
        <w:rPr>
          <w:szCs w:val="24"/>
        </w:rPr>
        <w:t>Waterbirds</w:t>
      </w:r>
      <w:r w:rsidR="00936D18" w:rsidRPr="00AB4857">
        <w:rPr>
          <w:szCs w:val="24"/>
        </w:rPr>
        <w:t xml:space="preserve"> 29(3</w:t>
      </w:r>
      <w:r w:rsidR="00601D93">
        <w:rPr>
          <w:szCs w:val="24"/>
        </w:rPr>
        <w:t>):</w:t>
      </w:r>
      <w:r w:rsidR="00936D18" w:rsidRPr="00AB4857">
        <w:rPr>
          <w:szCs w:val="24"/>
        </w:rPr>
        <w:t xml:space="preserve"> 365–374. </w:t>
      </w:r>
      <w:proofErr w:type="spellStart"/>
      <w:r w:rsidR="00936D18" w:rsidRPr="00AB4857">
        <w:rPr>
          <w:szCs w:val="24"/>
        </w:rPr>
        <w:t>doi</w:t>
      </w:r>
      <w:proofErr w:type="spellEnd"/>
      <w:r w:rsidR="00936D18" w:rsidRPr="00AB4857">
        <w:rPr>
          <w:szCs w:val="24"/>
        </w:rPr>
        <w:t>: 1 0 .1 6 7 5 /1 5 2 4-4 6 9 5 ( 2 0 0 6 )2 9 [ 3 6 5 :F S D A H S ]</w:t>
      </w:r>
      <w:r w:rsidR="00936D18" w:rsidRPr="00AB4857">
        <w:rPr>
          <w:szCs w:val="24"/>
        </w:rPr>
        <w:tab/>
        <w:t xml:space="preserve">2. 0 .C </w:t>
      </w:r>
      <w:proofErr w:type="gramStart"/>
      <w:r w:rsidR="00936D18" w:rsidRPr="00AB4857">
        <w:rPr>
          <w:szCs w:val="24"/>
        </w:rPr>
        <w:t>O ;2</w:t>
      </w:r>
      <w:proofErr w:type="gramEnd"/>
    </w:p>
    <w:p w:rsidR="00936D18" w:rsidRPr="00AB4857" w:rsidRDefault="00AB509F" w:rsidP="00936D18">
      <w:pPr>
        <w:pStyle w:val="NoSpacing"/>
        <w:spacing w:line="480" w:lineRule="auto"/>
        <w:jc w:val="both"/>
        <w:rPr>
          <w:rFonts w:eastAsiaTheme="minorEastAsia"/>
          <w:szCs w:val="24"/>
        </w:rPr>
      </w:pPr>
      <w:r>
        <w:rPr>
          <w:rFonts w:eastAsiaTheme="minorEastAsia"/>
          <w:szCs w:val="24"/>
        </w:rPr>
        <w:t xml:space="preserve">Sutherland, W. J.  </w:t>
      </w:r>
      <w:proofErr w:type="gramStart"/>
      <w:r>
        <w:rPr>
          <w:rFonts w:eastAsiaTheme="minorEastAsia"/>
          <w:szCs w:val="24"/>
        </w:rPr>
        <w:t xml:space="preserve">Ed. </w:t>
      </w:r>
      <w:r w:rsidR="00936D18" w:rsidRPr="00AB4857">
        <w:rPr>
          <w:rFonts w:eastAsiaTheme="minorEastAsia"/>
          <w:szCs w:val="24"/>
        </w:rPr>
        <w:t>2006</w:t>
      </w:r>
      <w:r w:rsidR="00936D18" w:rsidRPr="00AB4857">
        <w:rPr>
          <w:rFonts w:eastAsiaTheme="minorEastAsia"/>
          <w:i/>
          <w:szCs w:val="24"/>
        </w:rPr>
        <w:t>.</w:t>
      </w:r>
      <w:proofErr w:type="gramEnd"/>
      <w:r w:rsidR="00936D18" w:rsidRPr="00AB4857">
        <w:rPr>
          <w:rFonts w:eastAsiaTheme="minorEastAsia"/>
          <w:i/>
          <w:szCs w:val="24"/>
        </w:rPr>
        <w:t xml:space="preserve"> </w:t>
      </w:r>
      <w:r w:rsidR="00936D18" w:rsidRPr="00AB4857">
        <w:rPr>
          <w:rFonts w:eastAsiaTheme="minorEastAsia"/>
          <w:bCs/>
          <w:i/>
          <w:szCs w:val="24"/>
        </w:rPr>
        <w:t>Ecological census techniques: a handbook</w:t>
      </w:r>
      <w:r w:rsidR="00936D18" w:rsidRPr="00AB4857">
        <w:rPr>
          <w:rFonts w:eastAsiaTheme="minorEastAsia"/>
          <w:szCs w:val="24"/>
        </w:rPr>
        <w:t xml:space="preserve">. Cambridge, U.K., </w:t>
      </w:r>
      <w:r w:rsidR="00936D18" w:rsidRPr="00AB4857">
        <w:rPr>
          <w:rFonts w:eastAsiaTheme="minorEastAsia"/>
          <w:szCs w:val="24"/>
        </w:rPr>
        <w:tab/>
        <w:t xml:space="preserve">Cambridge University Press, </w:t>
      </w:r>
      <w:r w:rsidR="00936D18" w:rsidRPr="00AB4857">
        <w:rPr>
          <w:rFonts w:eastAsiaTheme="minorEastAsia"/>
          <w:szCs w:val="24"/>
        </w:rPr>
        <w:tab/>
      </w:r>
    </w:p>
    <w:p w:rsidR="00936D18" w:rsidRPr="00AB4857" w:rsidRDefault="00936D18" w:rsidP="00936D18">
      <w:pPr>
        <w:pStyle w:val="NoSpacing"/>
        <w:spacing w:line="480" w:lineRule="auto"/>
        <w:rPr>
          <w:szCs w:val="24"/>
        </w:rPr>
      </w:pPr>
      <w:proofErr w:type="spellStart"/>
      <w:proofErr w:type="gramStart"/>
      <w:r w:rsidRPr="00AB4857">
        <w:rPr>
          <w:szCs w:val="24"/>
        </w:rPr>
        <w:t>Tamang</w:t>
      </w:r>
      <w:proofErr w:type="spellEnd"/>
      <w:r w:rsidRPr="00AB4857">
        <w:rPr>
          <w:szCs w:val="24"/>
        </w:rPr>
        <w:t xml:space="preserve">, G., </w:t>
      </w:r>
      <w:proofErr w:type="spellStart"/>
      <w:r w:rsidRPr="00AB4857">
        <w:rPr>
          <w:szCs w:val="24"/>
        </w:rPr>
        <w:t>Katuwal</w:t>
      </w:r>
      <w:proofErr w:type="spellEnd"/>
      <w:r w:rsidRPr="00AB4857">
        <w:rPr>
          <w:szCs w:val="24"/>
        </w:rPr>
        <w:t>,</w:t>
      </w:r>
      <w:r w:rsidRPr="00AB4857">
        <w:rPr>
          <w:szCs w:val="24"/>
        </w:rPr>
        <w:tab/>
        <w:t xml:space="preserve"> H. </w:t>
      </w:r>
      <w:r w:rsidR="00AB509F">
        <w:rPr>
          <w:szCs w:val="24"/>
        </w:rPr>
        <w:t>B.,</w:t>
      </w:r>
      <w:r w:rsidR="00AB509F">
        <w:rPr>
          <w:szCs w:val="24"/>
        </w:rPr>
        <w:tab/>
      </w:r>
      <w:proofErr w:type="spellStart"/>
      <w:r w:rsidR="00AB509F">
        <w:rPr>
          <w:szCs w:val="24"/>
        </w:rPr>
        <w:t>Subba</w:t>
      </w:r>
      <w:proofErr w:type="spellEnd"/>
      <w:r w:rsidR="00AB509F">
        <w:rPr>
          <w:szCs w:val="24"/>
        </w:rPr>
        <w:t>,</w:t>
      </w:r>
      <w:r w:rsidR="00AB509F">
        <w:rPr>
          <w:szCs w:val="24"/>
        </w:rPr>
        <w:tab/>
        <w:t>A. and</w:t>
      </w:r>
      <w:r w:rsidR="00AB509F">
        <w:rPr>
          <w:szCs w:val="24"/>
        </w:rPr>
        <w:tab/>
        <w:t xml:space="preserve">Singh, N. B. </w:t>
      </w:r>
      <w:r w:rsidRPr="00AB4857">
        <w:rPr>
          <w:szCs w:val="24"/>
        </w:rPr>
        <w:t>2024a.</w:t>
      </w:r>
      <w:proofErr w:type="gramEnd"/>
      <w:r w:rsidRPr="00AB4857">
        <w:rPr>
          <w:szCs w:val="24"/>
        </w:rPr>
        <w:t xml:space="preserve"> Nutritional dynamics in early</w:t>
      </w:r>
      <w:r w:rsidRPr="00AB4857">
        <w:rPr>
          <w:szCs w:val="24"/>
        </w:rPr>
        <w:tab/>
        <w:t xml:space="preserve">development of Asian </w:t>
      </w:r>
      <w:proofErr w:type="spellStart"/>
      <w:r w:rsidRPr="00AB4857">
        <w:rPr>
          <w:szCs w:val="24"/>
        </w:rPr>
        <w:t>Oopenbill</w:t>
      </w:r>
      <w:proofErr w:type="spellEnd"/>
      <w:r w:rsidRPr="00AB4857">
        <w:rPr>
          <w:szCs w:val="24"/>
        </w:rPr>
        <w:t>: A study of hatchling and</w:t>
      </w:r>
      <w:r w:rsidRPr="00AB4857">
        <w:rPr>
          <w:szCs w:val="24"/>
        </w:rPr>
        <w:tab/>
        <w:t>nestling feeding patterns.</w:t>
      </w:r>
      <w:r w:rsidRPr="00AB4857">
        <w:rPr>
          <w:szCs w:val="24"/>
        </w:rPr>
        <w:tab/>
      </w:r>
      <w:r w:rsidRPr="00BF68AB">
        <w:rPr>
          <w:szCs w:val="24"/>
        </w:rPr>
        <w:t>Ecol. Front</w:t>
      </w:r>
      <w:r w:rsidRPr="00AB4857">
        <w:rPr>
          <w:i/>
          <w:szCs w:val="24"/>
        </w:rPr>
        <w:t>.</w:t>
      </w:r>
      <w:r w:rsidRPr="00AB4857">
        <w:rPr>
          <w:szCs w:val="24"/>
        </w:rPr>
        <w:t xml:space="preserve"> </w:t>
      </w:r>
      <w:proofErr w:type="spellStart"/>
      <w:proofErr w:type="gramStart"/>
      <w:r w:rsidRPr="00AB4857">
        <w:rPr>
          <w:szCs w:val="24"/>
        </w:rPr>
        <w:t>doi</w:t>
      </w:r>
      <w:proofErr w:type="spellEnd"/>
      <w:proofErr w:type="gramEnd"/>
      <w:r w:rsidRPr="00AB4857">
        <w:rPr>
          <w:szCs w:val="24"/>
        </w:rPr>
        <w:t>: 1 0 .1 0 1 6 / j .e c o f r o .2 0 2 4 .0 3 .0 0 5</w:t>
      </w:r>
    </w:p>
    <w:p w:rsidR="00936D18" w:rsidRPr="00AB4857" w:rsidRDefault="00936D18" w:rsidP="00936D18">
      <w:pPr>
        <w:pStyle w:val="NoSpacing"/>
        <w:spacing w:line="480" w:lineRule="auto"/>
        <w:jc w:val="both"/>
        <w:rPr>
          <w:szCs w:val="24"/>
        </w:rPr>
      </w:pPr>
      <w:proofErr w:type="spellStart"/>
      <w:proofErr w:type="gramStart"/>
      <w:r w:rsidRPr="00AB4857">
        <w:rPr>
          <w:szCs w:val="24"/>
        </w:rPr>
        <w:t>Tamang</w:t>
      </w:r>
      <w:proofErr w:type="spellEnd"/>
      <w:r w:rsidRPr="00AB4857">
        <w:rPr>
          <w:szCs w:val="24"/>
        </w:rPr>
        <w:t xml:space="preserve">, G., </w:t>
      </w:r>
      <w:proofErr w:type="spellStart"/>
      <w:r w:rsidRPr="00AB4857">
        <w:rPr>
          <w:szCs w:val="24"/>
        </w:rPr>
        <w:t>Katuwal</w:t>
      </w:r>
      <w:proofErr w:type="spellEnd"/>
      <w:r w:rsidRPr="00AB4857">
        <w:rPr>
          <w:szCs w:val="24"/>
        </w:rPr>
        <w:t>,</w:t>
      </w:r>
      <w:r w:rsidRPr="00AB4857">
        <w:rPr>
          <w:szCs w:val="24"/>
        </w:rPr>
        <w:tab/>
        <w:t xml:space="preserve">H. B., </w:t>
      </w:r>
      <w:proofErr w:type="spellStart"/>
      <w:r w:rsidRPr="00AB4857">
        <w:rPr>
          <w:szCs w:val="24"/>
        </w:rPr>
        <w:t>Subba</w:t>
      </w:r>
      <w:proofErr w:type="spellEnd"/>
      <w:r w:rsidRPr="00AB4857">
        <w:rPr>
          <w:szCs w:val="24"/>
        </w:rPr>
        <w:t>, A.</w:t>
      </w:r>
      <w:r w:rsidR="00AB509F">
        <w:rPr>
          <w:szCs w:val="24"/>
        </w:rPr>
        <w:t xml:space="preserve"> and </w:t>
      </w:r>
      <w:r w:rsidR="00AB509F">
        <w:rPr>
          <w:szCs w:val="24"/>
        </w:rPr>
        <w:tab/>
        <w:t>Singh,</w:t>
      </w:r>
      <w:r w:rsidR="00AB509F">
        <w:rPr>
          <w:szCs w:val="24"/>
        </w:rPr>
        <w:tab/>
        <w:t xml:space="preserve">N. B. </w:t>
      </w:r>
      <w:r w:rsidRPr="00AB4857">
        <w:rPr>
          <w:szCs w:val="24"/>
        </w:rPr>
        <w:t>2024b.</w:t>
      </w:r>
      <w:proofErr w:type="gramEnd"/>
      <w:r w:rsidRPr="00AB4857">
        <w:rPr>
          <w:szCs w:val="24"/>
        </w:rPr>
        <w:tab/>
        <w:t xml:space="preserve"> Breeding ecology of</w:t>
      </w:r>
      <w:r w:rsidRPr="00AB4857">
        <w:rPr>
          <w:szCs w:val="24"/>
        </w:rPr>
        <w:tab/>
        <w:t>the</w:t>
      </w:r>
      <w:r w:rsidRPr="00AB4857">
        <w:rPr>
          <w:szCs w:val="24"/>
        </w:rPr>
        <w:tab/>
        <w:t>Asian Openbill in eastern Nepal: Larger trees su</w:t>
      </w:r>
      <w:r w:rsidR="00BF68AB">
        <w:rPr>
          <w:szCs w:val="24"/>
        </w:rPr>
        <w:t xml:space="preserve">pport higher fledgling success. </w:t>
      </w:r>
      <w:proofErr w:type="gramStart"/>
      <w:r w:rsidRPr="00BF68AB">
        <w:rPr>
          <w:szCs w:val="24"/>
        </w:rPr>
        <w:t>Ecol.</w:t>
      </w:r>
      <w:proofErr w:type="gramEnd"/>
      <w:r w:rsidRPr="00BF68AB">
        <w:rPr>
          <w:szCs w:val="24"/>
        </w:rPr>
        <w:t xml:space="preserve"> </w:t>
      </w:r>
      <w:r w:rsidRPr="00BF68AB">
        <w:rPr>
          <w:szCs w:val="24"/>
        </w:rPr>
        <w:tab/>
        <w:t xml:space="preserve"> </w:t>
      </w:r>
      <w:r w:rsidR="00BF68AB">
        <w:rPr>
          <w:szCs w:val="24"/>
        </w:rPr>
        <w:tab/>
      </w:r>
      <w:proofErr w:type="gramStart"/>
      <w:r w:rsidRPr="00BF68AB">
        <w:rPr>
          <w:szCs w:val="24"/>
        </w:rPr>
        <w:t>Evol</w:t>
      </w:r>
      <w:r w:rsidR="00BF68AB" w:rsidRPr="00BF68AB">
        <w:rPr>
          <w:szCs w:val="24"/>
        </w:rPr>
        <w:t>.</w:t>
      </w:r>
      <w:proofErr w:type="gramEnd"/>
      <w:r w:rsidR="00BF68AB">
        <w:rPr>
          <w:szCs w:val="24"/>
        </w:rPr>
        <w:t xml:space="preserve"> </w:t>
      </w:r>
      <w:proofErr w:type="gramStart"/>
      <w:r w:rsidR="00BF68AB">
        <w:rPr>
          <w:szCs w:val="24"/>
        </w:rPr>
        <w:t>14, e11504.</w:t>
      </w:r>
      <w:proofErr w:type="gramEnd"/>
      <w:r w:rsidR="00BF68AB">
        <w:rPr>
          <w:szCs w:val="24"/>
        </w:rPr>
        <w:t xml:space="preserve"> </w:t>
      </w:r>
      <w:proofErr w:type="spellStart"/>
      <w:proofErr w:type="gramStart"/>
      <w:r w:rsidRPr="00AB4857">
        <w:rPr>
          <w:szCs w:val="24"/>
        </w:rPr>
        <w:t>doi</w:t>
      </w:r>
      <w:proofErr w:type="spellEnd"/>
      <w:proofErr w:type="gramEnd"/>
      <w:r w:rsidRPr="00AB4857">
        <w:rPr>
          <w:szCs w:val="24"/>
        </w:rPr>
        <w:t>: 10.1002/ece3.11504</w:t>
      </w:r>
    </w:p>
    <w:p w:rsidR="00936D18" w:rsidRPr="00AB4857" w:rsidRDefault="00936D18" w:rsidP="00936D18">
      <w:pPr>
        <w:pStyle w:val="NoSpacing"/>
        <w:spacing w:line="480" w:lineRule="auto"/>
        <w:jc w:val="both"/>
        <w:rPr>
          <w:szCs w:val="24"/>
        </w:rPr>
      </w:pPr>
      <w:r w:rsidRPr="00AB4857">
        <w:rPr>
          <w:szCs w:val="24"/>
        </w:rPr>
        <w:t>Turner,</w:t>
      </w:r>
      <w:r w:rsidR="00972DB5">
        <w:rPr>
          <w:szCs w:val="24"/>
        </w:rPr>
        <w:t xml:space="preserve"> A. M. and Montgomery, S. 2009</w:t>
      </w:r>
      <w:r w:rsidRPr="00AB4857">
        <w:rPr>
          <w:szCs w:val="24"/>
        </w:rPr>
        <w:t xml:space="preserve">. </w:t>
      </w:r>
      <w:proofErr w:type="spellStart"/>
      <w:r w:rsidRPr="00AB4857">
        <w:rPr>
          <w:szCs w:val="24"/>
        </w:rPr>
        <w:t>Hydroperiod</w:t>
      </w:r>
      <w:proofErr w:type="spellEnd"/>
      <w:r w:rsidRPr="00AB4857">
        <w:rPr>
          <w:szCs w:val="24"/>
        </w:rPr>
        <w:t xml:space="preserve">, predators and the distribution of </w:t>
      </w:r>
      <w:proofErr w:type="spellStart"/>
      <w:r w:rsidRPr="00AB4857">
        <w:rPr>
          <w:szCs w:val="24"/>
        </w:rPr>
        <w:t>physid</w:t>
      </w:r>
      <w:proofErr w:type="spellEnd"/>
    </w:p>
    <w:p w:rsidR="00936D18" w:rsidRPr="00AB4857" w:rsidRDefault="00972DB5" w:rsidP="00936D18">
      <w:pPr>
        <w:pStyle w:val="NoSpacing"/>
        <w:spacing w:line="480" w:lineRule="auto"/>
        <w:jc w:val="both"/>
        <w:rPr>
          <w:szCs w:val="24"/>
        </w:rPr>
      </w:pPr>
      <w:r>
        <w:rPr>
          <w:szCs w:val="24"/>
        </w:rPr>
        <w:tab/>
      </w:r>
      <w:r w:rsidR="00936D18" w:rsidRPr="00AB4857">
        <w:rPr>
          <w:szCs w:val="24"/>
        </w:rPr>
        <w:tab/>
      </w:r>
      <w:proofErr w:type="gramStart"/>
      <w:r w:rsidR="00936D18" w:rsidRPr="00AB4857">
        <w:rPr>
          <w:szCs w:val="24"/>
        </w:rPr>
        <w:t>snails</w:t>
      </w:r>
      <w:proofErr w:type="gramEnd"/>
      <w:r w:rsidR="00936D18" w:rsidRPr="00AB4857">
        <w:rPr>
          <w:szCs w:val="24"/>
        </w:rPr>
        <w:t xml:space="preserve"> across the freshwater habitat gradient. </w:t>
      </w:r>
      <w:proofErr w:type="spellStart"/>
      <w:proofErr w:type="gramStart"/>
      <w:r w:rsidR="00936D18" w:rsidRPr="00972DB5">
        <w:rPr>
          <w:szCs w:val="24"/>
        </w:rPr>
        <w:t>Freshw</w:t>
      </w:r>
      <w:proofErr w:type="spellEnd"/>
      <w:r w:rsidR="00936D18" w:rsidRPr="00972DB5">
        <w:rPr>
          <w:szCs w:val="24"/>
        </w:rPr>
        <w:t>.</w:t>
      </w:r>
      <w:proofErr w:type="gramEnd"/>
      <w:r>
        <w:rPr>
          <w:szCs w:val="24"/>
        </w:rPr>
        <w:t xml:space="preserve"> Biol. 54:</w:t>
      </w:r>
      <w:r w:rsidR="00936D18" w:rsidRPr="00AB4857">
        <w:rPr>
          <w:szCs w:val="24"/>
        </w:rPr>
        <w:t xml:space="preserve"> 1189–1201. </w:t>
      </w:r>
      <w:r w:rsidR="00936D18" w:rsidRPr="00AB4857">
        <w:rPr>
          <w:szCs w:val="24"/>
        </w:rPr>
        <w:tab/>
      </w:r>
      <w:r w:rsidR="00936D18" w:rsidRPr="00AB4857">
        <w:rPr>
          <w:szCs w:val="24"/>
        </w:rPr>
        <w:tab/>
      </w:r>
      <w:r w:rsidR="00936D18" w:rsidRPr="00AB4857">
        <w:rPr>
          <w:szCs w:val="24"/>
        </w:rPr>
        <w:tab/>
      </w:r>
      <w:hyperlink r:id="rId26" w:history="1">
        <w:proofErr w:type="spellStart"/>
        <w:proofErr w:type="gramStart"/>
        <w:r w:rsidR="00936D18" w:rsidRPr="00AB4857">
          <w:rPr>
            <w:rStyle w:val="Hyperlink"/>
            <w:szCs w:val="24"/>
          </w:rPr>
          <w:t>doi</w:t>
        </w:r>
        <w:proofErr w:type="spellEnd"/>
        <w:proofErr w:type="gramEnd"/>
        <w:r w:rsidR="00936D18" w:rsidRPr="00AB4857">
          <w:rPr>
            <w:rStyle w:val="Hyperlink"/>
            <w:szCs w:val="24"/>
          </w:rPr>
          <w:t>: 10.1111/j.1365-2427.2009.02168.x</w:t>
        </w:r>
      </w:hyperlink>
      <w:r w:rsidR="00936D18" w:rsidRPr="00AB4857">
        <w:rPr>
          <w:szCs w:val="24"/>
        </w:rPr>
        <w:t xml:space="preserve">  </w:t>
      </w:r>
    </w:p>
    <w:p w:rsidR="00936D18" w:rsidRPr="00AB4857" w:rsidRDefault="005E2B41" w:rsidP="00936D18">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White, J. S. S. </w:t>
      </w:r>
      <w:r w:rsidR="00936D18" w:rsidRPr="00AB4857">
        <w:rPr>
          <w:rFonts w:ascii="Times New Roman" w:hAnsi="Times New Roman" w:cs="Times New Roman"/>
          <w:sz w:val="24"/>
          <w:szCs w:val="24"/>
        </w:rPr>
        <w:t xml:space="preserve">2009. Generalized linear mixed models: a practical guide for </w:t>
      </w:r>
      <w:proofErr w:type="gramStart"/>
      <w:r w:rsidR="00936D18" w:rsidRPr="00AB4857">
        <w:rPr>
          <w:rFonts w:ascii="Times New Roman" w:hAnsi="Times New Roman" w:cs="Times New Roman"/>
          <w:sz w:val="24"/>
          <w:szCs w:val="24"/>
        </w:rPr>
        <w:t>ecology .</w:t>
      </w:r>
      <w:proofErr w:type="gramEnd"/>
      <w:r w:rsidR="00936D18" w:rsidRPr="00AB4857">
        <w:rPr>
          <w:rFonts w:ascii="Times New Roman" w:hAnsi="Times New Roman" w:cs="Times New Roman"/>
          <w:sz w:val="24"/>
          <w:szCs w:val="24"/>
        </w:rPr>
        <w:t xml:space="preserve"> </w:t>
      </w:r>
      <w:proofErr w:type="gramStart"/>
      <w:r w:rsidR="00936D18" w:rsidRPr="005E2B41">
        <w:rPr>
          <w:rFonts w:ascii="Times New Roman" w:hAnsi="Times New Roman" w:cs="Times New Roman"/>
          <w:sz w:val="24"/>
          <w:szCs w:val="24"/>
        </w:rPr>
        <w:t>Trend.</w:t>
      </w:r>
      <w:proofErr w:type="gramEnd"/>
      <w:r w:rsidR="00936D18" w:rsidRPr="005E2B41">
        <w:rPr>
          <w:rFonts w:ascii="Times New Roman" w:hAnsi="Times New Roman" w:cs="Times New Roman"/>
          <w:sz w:val="24"/>
          <w:szCs w:val="24"/>
        </w:rPr>
        <w:t xml:space="preserve"> </w:t>
      </w:r>
      <w:r w:rsidR="00936D18" w:rsidRPr="005E2B41">
        <w:rPr>
          <w:rFonts w:ascii="Times New Roman" w:hAnsi="Times New Roman" w:cs="Times New Roman"/>
          <w:sz w:val="24"/>
          <w:szCs w:val="24"/>
        </w:rPr>
        <w:tab/>
      </w:r>
      <w:proofErr w:type="gramStart"/>
      <w:r w:rsidR="00936D18" w:rsidRPr="005E2B41">
        <w:rPr>
          <w:rFonts w:ascii="Times New Roman" w:hAnsi="Times New Roman" w:cs="Times New Roman"/>
          <w:sz w:val="24"/>
          <w:szCs w:val="24"/>
        </w:rPr>
        <w:t>Ecol.</w:t>
      </w:r>
      <w:proofErr w:type="gramEnd"/>
      <w:r w:rsidR="00936D18" w:rsidRPr="005E2B41">
        <w:rPr>
          <w:rFonts w:ascii="Times New Roman" w:hAnsi="Times New Roman" w:cs="Times New Roman"/>
          <w:sz w:val="24"/>
          <w:szCs w:val="24"/>
        </w:rPr>
        <w:t xml:space="preserve">  </w:t>
      </w:r>
      <w:proofErr w:type="gramStart"/>
      <w:r w:rsidR="00936D18" w:rsidRPr="005E2B41">
        <w:rPr>
          <w:rFonts w:ascii="Times New Roman" w:hAnsi="Times New Roman" w:cs="Times New Roman"/>
          <w:sz w:val="24"/>
          <w:szCs w:val="24"/>
        </w:rPr>
        <w:t>Evol.</w:t>
      </w:r>
      <w:proofErr w:type="gramEnd"/>
      <w:r w:rsidR="00936D18" w:rsidRPr="00AB4857">
        <w:rPr>
          <w:rFonts w:ascii="Times New Roman" w:hAnsi="Times New Roman" w:cs="Times New Roman"/>
          <w:sz w:val="24"/>
          <w:szCs w:val="24"/>
        </w:rPr>
        <w:t xml:space="preserve"> 24</w:t>
      </w:r>
      <w:r>
        <w:rPr>
          <w:rFonts w:ascii="Times New Roman" w:hAnsi="Times New Roman" w:cs="Times New Roman"/>
          <w:sz w:val="24"/>
          <w:szCs w:val="24"/>
        </w:rPr>
        <w:t>:</w:t>
      </w:r>
      <w:r w:rsidR="00936D18" w:rsidRPr="00AB4857">
        <w:rPr>
          <w:rFonts w:ascii="Times New Roman" w:hAnsi="Times New Roman" w:cs="Times New Roman"/>
          <w:sz w:val="24"/>
          <w:szCs w:val="24"/>
        </w:rPr>
        <w:t xml:space="preserve"> 127–135. </w:t>
      </w:r>
      <w:hyperlink r:id="rId27" w:history="1">
        <w:proofErr w:type="spellStart"/>
        <w:proofErr w:type="gramStart"/>
        <w:r w:rsidR="00936D18" w:rsidRPr="00AB4857">
          <w:rPr>
            <w:rStyle w:val="Hyperlink"/>
            <w:rFonts w:ascii="Times New Roman" w:hAnsi="Times New Roman"/>
            <w:sz w:val="24"/>
            <w:szCs w:val="24"/>
          </w:rPr>
          <w:t>doi</w:t>
        </w:r>
        <w:proofErr w:type="spellEnd"/>
        <w:proofErr w:type="gramEnd"/>
        <w:r w:rsidR="00936D18" w:rsidRPr="00AB4857">
          <w:rPr>
            <w:rStyle w:val="Hyperlink"/>
            <w:rFonts w:ascii="Times New Roman" w:hAnsi="Times New Roman"/>
            <w:sz w:val="24"/>
            <w:szCs w:val="24"/>
          </w:rPr>
          <w:t>: 10.1016/j.tree.2008.10.008</w:t>
        </w:r>
      </w:hyperlink>
      <w:r w:rsidR="00936D18" w:rsidRPr="00AB4857">
        <w:rPr>
          <w:rFonts w:ascii="Times New Roman" w:hAnsi="Times New Roman" w:cs="Times New Roman"/>
          <w:sz w:val="24"/>
          <w:szCs w:val="24"/>
        </w:rPr>
        <w:t>.</w:t>
      </w:r>
    </w:p>
    <w:p w:rsidR="00936D18" w:rsidRPr="00AB4857" w:rsidRDefault="00936D18" w:rsidP="00936D18">
      <w:pPr>
        <w:pStyle w:val="NoSpacing"/>
        <w:spacing w:line="480" w:lineRule="auto"/>
        <w:jc w:val="both"/>
        <w:rPr>
          <w:rStyle w:val="HTMLCite"/>
          <w:i w:val="0"/>
          <w:szCs w:val="24"/>
        </w:rPr>
      </w:pPr>
      <w:proofErr w:type="gramStart"/>
      <w:r w:rsidRPr="00AB4857">
        <w:rPr>
          <w:rStyle w:val="HTMLCite"/>
          <w:i w:val="0"/>
          <w:szCs w:val="24"/>
        </w:rPr>
        <w:t xml:space="preserve">Winkler, D. W., </w:t>
      </w:r>
      <w:proofErr w:type="spellStart"/>
      <w:r w:rsidRPr="00AB4857">
        <w:rPr>
          <w:rStyle w:val="HTMLCite"/>
          <w:i w:val="0"/>
          <w:szCs w:val="24"/>
        </w:rPr>
        <w:t>Bill</w:t>
      </w:r>
      <w:r w:rsidR="00534E5B">
        <w:rPr>
          <w:rStyle w:val="HTMLCite"/>
          <w:i w:val="0"/>
          <w:szCs w:val="24"/>
        </w:rPr>
        <w:t>erman</w:t>
      </w:r>
      <w:proofErr w:type="spellEnd"/>
      <w:r w:rsidR="00534E5B">
        <w:rPr>
          <w:rStyle w:val="HTMLCite"/>
          <w:i w:val="0"/>
          <w:szCs w:val="24"/>
        </w:rPr>
        <w:t>, S. M.</w:t>
      </w:r>
      <w:r w:rsidR="00B05853">
        <w:rPr>
          <w:rStyle w:val="HTMLCite"/>
          <w:i w:val="0"/>
          <w:szCs w:val="24"/>
        </w:rPr>
        <w:t xml:space="preserve"> </w:t>
      </w:r>
      <w:r w:rsidR="00534E5B">
        <w:rPr>
          <w:rStyle w:val="HTMLCite"/>
          <w:i w:val="0"/>
          <w:szCs w:val="24"/>
        </w:rPr>
        <w:t xml:space="preserve">and </w:t>
      </w:r>
      <w:proofErr w:type="spellStart"/>
      <w:r w:rsidR="00534E5B">
        <w:rPr>
          <w:rStyle w:val="HTMLCite"/>
          <w:i w:val="0"/>
          <w:szCs w:val="24"/>
        </w:rPr>
        <w:t>Lovette</w:t>
      </w:r>
      <w:proofErr w:type="spellEnd"/>
      <w:r w:rsidR="00534E5B">
        <w:rPr>
          <w:rStyle w:val="HTMLCite"/>
          <w:i w:val="0"/>
          <w:szCs w:val="24"/>
        </w:rPr>
        <w:t xml:space="preserve">, I. J. </w:t>
      </w:r>
      <w:r w:rsidRPr="00AB4857">
        <w:rPr>
          <w:rStyle w:val="HTMLCite"/>
          <w:i w:val="0"/>
          <w:szCs w:val="24"/>
        </w:rPr>
        <w:t>2020.</w:t>
      </w:r>
      <w:proofErr w:type="gramEnd"/>
      <w:r w:rsidRPr="00AB4857">
        <w:rPr>
          <w:rStyle w:val="HTMLCite"/>
          <w:i w:val="0"/>
          <w:szCs w:val="24"/>
        </w:rPr>
        <w:t xml:space="preserve"> </w:t>
      </w:r>
      <w:r w:rsidRPr="00AB4857">
        <w:rPr>
          <w:rStyle w:val="notranslate"/>
          <w:i/>
          <w:iCs/>
          <w:szCs w:val="24"/>
        </w:rPr>
        <w:t>Hamerkop</w:t>
      </w:r>
      <w:r w:rsidRPr="00AB4857">
        <w:rPr>
          <w:rStyle w:val="HTMLCite"/>
          <w:i w:val="0"/>
          <w:szCs w:val="24"/>
        </w:rPr>
        <w:t xml:space="preserve"> (</w:t>
      </w:r>
      <w:r w:rsidRPr="00AB4857">
        <w:rPr>
          <w:rStyle w:val="Emphasis"/>
          <w:i w:val="0"/>
          <w:szCs w:val="24"/>
        </w:rPr>
        <w:t>Scopidae</w:t>
      </w:r>
      <w:r w:rsidR="00601D93">
        <w:rPr>
          <w:rStyle w:val="HTMLCite"/>
          <w:i w:val="0"/>
          <w:szCs w:val="24"/>
        </w:rPr>
        <w:t>):</w:t>
      </w:r>
      <w:r w:rsidRPr="00AB4857">
        <w:rPr>
          <w:rStyle w:val="HTMLCite"/>
          <w:i w:val="0"/>
          <w:szCs w:val="24"/>
        </w:rPr>
        <w:t xml:space="preserve"> version 1.0. In </w:t>
      </w:r>
      <w:r w:rsidRPr="00AB4857">
        <w:rPr>
          <w:rStyle w:val="HTMLCite"/>
          <w:i w:val="0"/>
          <w:szCs w:val="24"/>
        </w:rPr>
        <w:tab/>
        <w:t>Birds of the World (</w:t>
      </w:r>
      <w:proofErr w:type="spellStart"/>
      <w:r w:rsidRPr="00AB4857">
        <w:rPr>
          <w:rStyle w:val="HTMLCite"/>
          <w:i w:val="0"/>
          <w:szCs w:val="24"/>
        </w:rPr>
        <w:t>Billerman</w:t>
      </w:r>
      <w:proofErr w:type="spellEnd"/>
      <w:r w:rsidRPr="00AB4857">
        <w:rPr>
          <w:rStyle w:val="HTMLCite"/>
          <w:i w:val="0"/>
          <w:szCs w:val="24"/>
        </w:rPr>
        <w:t xml:space="preserve">, S. M., Keeney, B. K., </w:t>
      </w:r>
      <w:proofErr w:type="spellStart"/>
      <w:r w:rsidRPr="00AB4857">
        <w:rPr>
          <w:rStyle w:val="HTMLCite"/>
          <w:i w:val="0"/>
          <w:szCs w:val="24"/>
        </w:rPr>
        <w:t>Rodewald</w:t>
      </w:r>
      <w:proofErr w:type="spellEnd"/>
      <w:r w:rsidRPr="00AB4857">
        <w:rPr>
          <w:rStyle w:val="HTMLCite"/>
          <w:i w:val="0"/>
          <w:szCs w:val="24"/>
        </w:rPr>
        <w:t xml:space="preserve">, P. G. and. </w:t>
      </w:r>
      <w:proofErr w:type="spellStart"/>
      <w:r w:rsidRPr="00AB4857">
        <w:rPr>
          <w:rStyle w:val="HTMLCite"/>
          <w:i w:val="0"/>
          <w:szCs w:val="24"/>
        </w:rPr>
        <w:t>Schulenberg</w:t>
      </w:r>
      <w:proofErr w:type="spellEnd"/>
      <w:r w:rsidRPr="00AB4857">
        <w:rPr>
          <w:rStyle w:val="HTMLCite"/>
          <w:i w:val="0"/>
          <w:szCs w:val="24"/>
        </w:rPr>
        <w:t xml:space="preserve">, </w:t>
      </w:r>
      <w:r w:rsidRPr="00AB4857">
        <w:rPr>
          <w:rStyle w:val="HTMLCite"/>
          <w:i w:val="0"/>
          <w:szCs w:val="24"/>
        </w:rPr>
        <w:tab/>
        <w:t>T. S. (</w:t>
      </w:r>
      <w:proofErr w:type="spellStart"/>
      <w:r w:rsidRPr="00AB4857">
        <w:rPr>
          <w:rStyle w:val="HTMLCite"/>
          <w:i w:val="0"/>
          <w:szCs w:val="24"/>
        </w:rPr>
        <w:t>eds</w:t>
      </w:r>
      <w:proofErr w:type="spellEnd"/>
      <w:r w:rsidRPr="00AB4857">
        <w:rPr>
          <w:rStyle w:val="HTMLCite"/>
          <w:i w:val="0"/>
          <w:szCs w:val="24"/>
        </w:rPr>
        <w:t xml:space="preserve">) Ithaca, NY, USA. Cornell Lab of Ornithology, </w:t>
      </w:r>
      <w:hyperlink r:id="rId28" w:history="1">
        <w:proofErr w:type="spellStart"/>
        <w:r w:rsidRPr="00AB4857">
          <w:rPr>
            <w:rStyle w:val="Hyperlink"/>
            <w:i/>
            <w:iCs/>
            <w:szCs w:val="24"/>
          </w:rPr>
          <w:t>doi</w:t>
        </w:r>
        <w:proofErr w:type="spellEnd"/>
        <w:r w:rsidRPr="00AB4857">
          <w:rPr>
            <w:rStyle w:val="Hyperlink"/>
            <w:i/>
            <w:iCs/>
            <w:szCs w:val="24"/>
          </w:rPr>
          <w:t>: 10.2173/bow.scopid1.01</w:t>
        </w:r>
      </w:hyperlink>
    </w:p>
    <w:p w:rsidR="00936D18" w:rsidRPr="00AB4857" w:rsidRDefault="00936D18" w:rsidP="00936D18">
      <w:pPr>
        <w:pStyle w:val="NoSpacing"/>
        <w:spacing w:line="480" w:lineRule="auto"/>
        <w:jc w:val="both"/>
        <w:rPr>
          <w:rStyle w:val="HTMLCite"/>
          <w:i w:val="0"/>
          <w:szCs w:val="24"/>
        </w:rPr>
      </w:pPr>
      <w:proofErr w:type="spellStart"/>
      <w:proofErr w:type="gramStart"/>
      <w:r w:rsidRPr="00AB4857">
        <w:rPr>
          <w:rStyle w:val="HTMLCite"/>
          <w:i w:val="0"/>
          <w:szCs w:val="24"/>
        </w:rPr>
        <w:lastRenderedPageBreak/>
        <w:t>Woodhall</w:t>
      </w:r>
      <w:proofErr w:type="spellEnd"/>
      <w:r w:rsidRPr="00AB4857">
        <w:rPr>
          <w:rStyle w:val="HTMLCite"/>
          <w:i w:val="0"/>
          <w:szCs w:val="24"/>
        </w:rPr>
        <w:t xml:space="preserve">, D. M., </w:t>
      </w:r>
      <w:proofErr w:type="spellStart"/>
      <w:r w:rsidRPr="00AB4857">
        <w:rPr>
          <w:rStyle w:val="HTMLCite"/>
          <w:i w:val="0"/>
          <w:szCs w:val="24"/>
        </w:rPr>
        <w:t>Wiegand</w:t>
      </w:r>
      <w:proofErr w:type="spellEnd"/>
      <w:r w:rsidRPr="00AB4857">
        <w:rPr>
          <w:rStyle w:val="HTMLCite"/>
          <w:i w:val="0"/>
          <w:szCs w:val="24"/>
        </w:rPr>
        <w:t xml:space="preserve">, R. E., Wellman, M., </w:t>
      </w:r>
      <w:proofErr w:type="spellStart"/>
      <w:r w:rsidRPr="00AB4857">
        <w:rPr>
          <w:rStyle w:val="HTMLCite"/>
          <w:i w:val="0"/>
          <w:szCs w:val="24"/>
        </w:rPr>
        <w:t>Matey</w:t>
      </w:r>
      <w:proofErr w:type="spellEnd"/>
      <w:r w:rsidRPr="00AB4857">
        <w:rPr>
          <w:rStyle w:val="HTMLCite"/>
          <w:i w:val="0"/>
          <w:szCs w:val="24"/>
        </w:rPr>
        <w:t xml:space="preserve">, E., </w:t>
      </w:r>
      <w:proofErr w:type="spellStart"/>
      <w:r w:rsidRPr="00AB4857">
        <w:rPr>
          <w:rStyle w:val="HTMLCite"/>
          <w:i w:val="0"/>
          <w:szCs w:val="24"/>
        </w:rPr>
        <w:t>Abudho</w:t>
      </w:r>
      <w:proofErr w:type="spellEnd"/>
      <w:r w:rsidRPr="00AB4857">
        <w:rPr>
          <w:rStyle w:val="HTMLCite"/>
          <w:i w:val="0"/>
          <w:szCs w:val="24"/>
        </w:rPr>
        <w:t xml:space="preserve">, B., </w:t>
      </w:r>
      <w:proofErr w:type="spellStart"/>
      <w:r w:rsidRPr="00AB4857">
        <w:rPr>
          <w:rStyle w:val="HTMLCite"/>
          <w:i w:val="0"/>
          <w:szCs w:val="24"/>
        </w:rPr>
        <w:t>Karanja</w:t>
      </w:r>
      <w:proofErr w:type="spellEnd"/>
      <w:r w:rsidRPr="00AB4857">
        <w:rPr>
          <w:rStyle w:val="HTMLCite"/>
          <w:i w:val="0"/>
          <w:szCs w:val="24"/>
        </w:rPr>
        <w:t xml:space="preserve">, D. M., </w:t>
      </w:r>
      <w:r w:rsidRPr="00AB4857">
        <w:rPr>
          <w:rStyle w:val="HTMLCite"/>
          <w:i w:val="0"/>
          <w:szCs w:val="24"/>
        </w:rPr>
        <w:tab/>
      </w:r>
      <w:proofErr w:type="spellStart"/>
      <w:r w:rsidRPr="00AB4857">
        <w:rPr>
          <w:rStyle w:val="HTMLCite"/>
          <w:i w:val="0"/>
          <w:szCs w:val="24"/>
        </w:rPr>
        <w:t>Mwinzi</w:t>
      </w:r>
      <w:proofErr w:type="spellEnd"/>
      <w:r w:rsidRPr="00AB4857">
        <w:rPr>
          <w:rStyle w:val="HTMLCite"/>
          <w:i w:val="0"/>
          <w:szCs w:val="24"/>
        </w:rPr>
        <w:t>, P. M., Mo</w:t>
      </w:r>
      <w:r w:rsidR="00534E5B">
        <w:rPr>
          <w:rStyle w:val="HTMLCite"/>
          <w:i w:val="0"/>
          <w:szCs w:val="24"/>
        </w:rPr>
        <w:t xml:space="preserve">ntgomery, S. </w:t>
      </w:r>
      <w:proofErr w:type="spellStart"/>
      <w:r w:rsidR="00534E5B">
        <w:rPr>
          <w:rStyle w:val="HTMLCite"/>
          <w:i w:val="0"/>
          <w:szCs w:val="24"/>
        </w:rPr>
        <w:t>P.and</w:t>
      </w:r>
      <w:proofErr w:type="spellEnd"/>
      <w:r w:rsidR="00534E5B">
        <w:rPr>
          <w:rStyle w:val="HTMLCite"/>
          <w:i w:val="0"/>
          <w:szCs w:val="24"/>
        </w:rPr>
        <w:t xml:space="preserve"> </w:t>
      </w:r>
      <w:proofErr w:type="spellStart"/>
      <w:r w:rsidR="00534E5B">
        <w:rPr>
          <w:rStyle w:val="HTMLCite"/>
          <w:i w:val="0"/>
          <w:szCs w:val="24"/>
        </w:rPr>
        <w:t>Secor</w:t>
      </w:r>
      <w:proofErr w:type="spellEnd"/>
      <w:r w:rsidR="00534E5B">
        <w:rPr>
          <w:rStyle w:val="HTMLCite"/>
          <w:i w:val="0"/>
          <w:szCs w:val="24"/>
        </w:rPr>
        <w:t xml:space="preserve">, </w:t>
      </w:r>
      <w:proofErr w:type="spellStart"/>
      <w:r w:rsidR="00534E5B">
        <w:rPr>
          <w:rStyle w:val="HTMLCite"/>
          <w:i w:val="0"/>
          <w:szCs w:val="24"/>
        </w:rPr>
        <w:t>W.E</w:t>
      </w:r>
      <w:proofErr w:type="spellEnd"/>
      <w:r w:rsidR="00534E5B">
        <w:rPr>
          <w:rStyle w:val="HTMLCite"/>
          <w:i w:val="0"/>
          <w:szCs w:val="24"/>
        </w:rPr>
        <w:t xml:space="preserve">. </w:t>
      </w:r>
      <w:r w:rsidRPr="00AB4857">
        <w:rPr>
          <w:rStyle w:val="HTMLCite"/>
          <w:i w:val="0"/>
          <w:szCs w:val="24"/>
        </w:rPr>
        <w:t>2013.</w:t>
      </w:r>
      <w:proofErr w:type="gramEnd"/>
      <w:r w:rsidRPr="00AB4857">
        <w:rPr>
          <w:rStyle w:val="HTMLCite"/>
          <w:i w:val="0"/>
          <w:szCs w:val="24"/>
        </w:rPr>
        <w:t xml:space="preserve"> </w:t>
      </w:r>
      <w:proofErr w:type="gramStart"/>
      <w:r w:rsidRPr="00AB4857">
        <w:rPr>
          <w:rStyle w:val="HTMLCite"/>
          <w:i w:val="0"/>
          <w:szCs w:val="24"/>
        </w:rPr>
        <w:t xml:space="preserve">Use of geospatial modeling to </w:t>
      </w:r>
      <w:r w:rsidRPr="00AB4857">
        <w:rPr>
          <w:rStyle w:val="HTMLCite"/>
          <w:i w:val="0"/>
          <w:szCs w:val="24"/>
        </w:rPr>
        <w:tab/>
        <w:t xml:space="preserve">predict Schistosoma </w:t>
      </w:r>
      <w:proofErr w:type="spellStart"/>
      <w:r w:rsidRPr="00AB4857">
        <w:rPr>
          <w:rStyle w:val="HTMLCite"/>
          <w:i w:val="0"/>
          <w:szCs w:val="24"/>
        </w:rPr>
        <w:t>mansoni</w:t>
      </w:r>
      <w:proofErr w:type="spellEnd"/>
      <w:r w:rsidRPr="00AB4857">
        <w:rPr>
          <w:rStyle w:val="HTMLCite"/>
          <w:i w:val="0"/>
          <w:szCs w:val="24"/>
        </w:rPr>
        <w:t xml:space="preserve"> prevalence in Nyanza </w:t>
      </w:r>
      <w:r w:rsidRPr="00AB4857">
        <w:rPr>
          <w:rStyle w:val="HTMLCite"/>
          <w:i w:val="0"/>
          <w:szCs w:val="24"/>
        </w:rPr>
        <w:tab/>
        <w:t>Province, Kenya.</w:t>
      </w:r>
      <w:proofErr w:type="gramEnd"/>
      <w:r w:rsidRPr="00AB4857">
        <w:rPr>
          <w:rStyle w:val="HTMLCite"/>
          <w:i w:val="0"/>
          <w:szCs w:val="24"/>
        </w:rPr>
        <w:t xml:space="preserve"> </w:t>
      </w:r>
      <w:r w:rsidRPr="00534E5B">
        <w:rPr>
          <w:rStyle w:val="HTMLCite"/>
          <w:i w:val="0"/>
          <w:szCs w:val="24"/>
        </w:rPr>
        <w:t>PLOS ONE</w:t>
      </w:r>
      <w:r w:rsidRPr="00AB4857">
        <w:rPr>
          <w:rStyle w:val="HTMLCite"/>
          <w:i w:val="0"/>
          <w:szCs w:val="24"/>
        </w:rPr>
        <w:t xml:space="preserve"> </w:t>
      </w:r>
      <w:r w:rsidRPr="00AB4857">
        <w:rPr>
          <w:rStyle w:val="HTMLCite"/>
          <w:i w:val="0"/>
          <w:szCs w:val="24"/>
        </w:rPr>
        <w:tab/>
        <w:t xml:space="preserve">8:e71635. </w:t>
      </w:r>
      <w:proofErr w:type="spellStart"/>
      <w:proofErr w:type="gramStart"/>
      <w:r w:rsidRPr="00AB4857">
        <w:rPr>
          <w:rStyle w:val="HTMLCite"/>
          <w:i w:val="0"/>
          <w:szCs w:val="24"/>
        </w:rPr>
        <w:t>doi</w:t>
      </w:r>
      <w:proofErr w:type="spellEnd"/>
      <w:proofErr w:type="gramEnd"/>
      <w:r w:rsidRPr="00AB4857">
        <w:rPr>
          <w:rStyle w:val="HTMLCite"/>
          <w:i w:val="0"/>
          <w:szCs w:val="24"/>
        </w:rPr>
        <w:t xml:space="preserve">: 10.1371/journal.pone.0071635. </w:t>
      </w:r>
    </w:p>
    <w:p w:rsidR="00936D18" w:rsidRPr="00AB4857" w:rsidRDefault="00936D18" w:rsidP="00936D18">
      <w:pPr>
        <w:pStyle w:val="NoSpacing"/>
        <w:spacing w:line="480" w:lineRule="auto"/>
        <w:jc w:val="both"/>
        <w:rPr>
          <w:iCs/>
          <w:szCs w:val="24"/>
        </w:rPr>
      </w:pPr>
      <w:proofErr w:type="spellStart"/>
      <w:proofErr w:type="gramStart"/>
      <w:r w:rsidRPr="00AB4857">
        <w:rPr>
          <w:szCs w:val="24"/>
        </w:rPr>
        <w:t>Yesmin</w:t>
      </w:r>
      <w:proofErr w:type="spellEnd"/>
      <w:r w:rsidRPr="00AB4857">
        <w:rPr>
          <w:szCs w:val="24"/>
        </w:rPr>
        <w:t xml:space="preserve">, S., </w:t>
      </w:r>
      <w:proofErr w:type="spellStart"/>
      <w:r w:rsidRPr="00AB4857">
        <w:rPr>
          <w:szCs w:val="24"/>
        </w:rPr>
        <w:t>Kibria</w:t>
      </w:r>
      <w:proofErr w:type="spellEnd"/>
      <w:r w:rsidRPr="00AB4857">
        <w:rPr>
          <w:szCs w:val="24"/>
        </w:rPr>
        <w:t>, A.,</w:t>
      </w:r>
      <w:r w:rsidR="00534E5B">
        <w:rPr>
          <w:szCs w:val="24"/>
        </w:rPr>
        <w:t xml:space="preserve"> </w:t>
      </w:r>
      <w:proofErr w:type="spellStart"/>
      <w:r w:rsidR="00534E5B">
        <w:rPr>
          <w:szCs w:val="24"/>
        </w:rPr>
        <w:t>Sarkar</w:t>
      </w:r>
      <w:proofErr w:type="spellEnd"/>
      <w:r w:rsidR="00534E5B">
        <w:rPr>
          <w:szCs w:val="24"/>
        </w:rPr>
        <w:t xml:space="preserve">, </w:t>
      </w:r>
      <w:proofErr w:type="spellStart"/>
      <w:r w:rsidR="00534E5B">
        <w:rPr>
          <w:szCs w:val="24"/>
        </w:rPr>
        <w:t>S.K</w:t>
      </w:r>
      <w:proofErr w:type="spellEnd"/>
      <w:r w:rsidR="00534E5B">
        <w:rPr>
          <w:szCs w:val="24"/>
        </w:rPr>
        <w:t xml:space="preserve">. and </w:t>
      </w:r>
      <w:proofErr w:type="spellStart"/>
      <w:r w:rsidR="00534E5B">
        <w:rPr>
          <w:szCs w:val="24"/>
        </w:rPr>
        <w:t>Haqua</w:t>
      </w:r>
      <w:proofErr w:type="spellEnd"/>
      <w:r w:rsidR="00534E5B">
        <w:rPr>
          <w:szCs w:val="24"/>
        </w:rPr>
        <w:t xml:space="preserve">, M. M. </w:t>
      </w:r>
      <w:r w:rsidRPr="00AB4857">
        <w:rPr>
          <w:szCs w:val="24"/>
        </w:rPr>
        <w:t>2018.</w:t>
      </w:r>
      <w:proofErr w:type="gramEnd"/>
      <w:r w:rsidRPr="00AB4857">
        <w:rPr>
          <w:szCs w:val="24"/>
        </w:rPr>
        <w:t xml:space="preserve"> Life cycle and fecundity of </w:t>
      </w:r>
      <w:r w:rsidRPr="00AB4857">
        <w:rPr>
          <w:szCs w:val="24"/>
        </w:rPr>
        <w:tab/>
        <w:t xml:space="preserve">freshwater snail, </w:t>
      </w:r>
      <w:proofErr w:type="spellStart"/>
      <w:r w:rsidRPr="00AB4857">
        <w:rPr>
          <w:szCs w:val="24"/>
        </w:rPr>
        <w:t>Viviparus</w:t>
      </w:r>
      <w:proofErr w:type="spellEnd"/>
      <w:r w:rsidRPr="00AB4857">
        <w:rPr>
          <w:szCs w:val="24"/>
        </w:rPr>
        <w:t xml:space="preserve"> </w:t>
      </w:r>
      <w:proofErr w:type="spellStart"/>
      <w:r w:rsidRPr="00AB4857">
        <w:rPr>
          <w:szCs w:val="24"/>
        </w:rPr>
        <w:t>bengalensis</w:t>
      </w:r>
      <w:proofErr w:type="spellEnd"/>
      <w:r w:rsidRPr="00AB4857">
        <w:rPr>
          <w:szCs w:val="24"/>
        </w:rPr>
        <w:t xml:space="preserve">, produced in integrated multi-trophic aquaculture </w:t>
      </w:r>
      <w:r w:rsidRPr="00AB4857">
        <w:rPr>
          <w:szCs w:val="24"/>
        </w:rPr>
        <w:tab/>
        <w:t xml:space="preserve">ponds. </w:t>
      </w:r>
      <w:r w:rsidRPr="00534E5B">
        <w:rPr>
          <w:szCs w:val="24"/>
        </w:rPr>
        <w:t xml:space="preserve">J. Entomol.  </w:t>
      </w:r>
      <w:proofErr w:type="gramStart"/>
      <w:r w:rsidRPr="00534E5B">
        <w:rPr>
          <w:szCs w:val="24"/>
        </w:rPr>
        <w:t>Zoo.</w:t>
      </w:r>
      <w:proofErr w:type="gramEnd"/>
      <w:r w:rsidRPr="00534E5B">
        <w:rPr>
          <w:szCs w:val="24"/>
        </w:rPr>
        <w:t xml:space="preserve"> Stud.</w:t>
      </w:r>
      <w:r w:rsidRPr="00AB4857">
        <w:rPr>
          <w:szCs w:val="24"/>
        </w:rPr>
        <w:t xml:space="preserve"> 6(3</w:t>
      </w:r>
      <w:r w:rsidR="00601D93">
        <w:rPr>
          <w:szCs w:val="24"/>
        </w:rPr>
        <w:t>):</w:t>
      </w:r>
      <w:r w:rsidRPr="00AB4857">
        <w:rPr>
          <w:szCs w:val="24"/>
        </w:rPr>
        <w:t xml:space="preserve"> 854-859</w:t>
      </w:r>
    </w:p>
    <w:p w:rsidR="00936D18" w:rsidRPr="00AB4857" w:rsidRDefault="00936D18" w:rsidP="00936D18">
      <w:pPr>
        <w:pStyle w:val="NoSpacing"/>
        <w:spacing w:line="480" w:lineRule="auto"/>
        <w:rPr>
          <w:szCs w:val="24"/>
        </w:rPr>
      </w:pPr>
      <w:proofErr w:type="spellStart"/>
      <w:r w:rsidRPr="00AB4857">
        <w:rPr>
          <w:szCs w:val="24"/>
        </w:rPr>
        <w:t>Zainul-Abidin</w:t>
      </w:r>
      <w:proofErr w:type="spellEnd"/>
      <w:r w:rsidRPr="00AB4857">
        <w:rPr>
          <w:szCs w:val="24"/>
        </w:rPr>
        <w:t>, K.</w:t>
      </w:r>
      <w:proofErr w:type="gramStart"/>
      <w:r w:rsidRPr="00AB4857">
        <w:rPr>
          <w:szCs w:val="24"/>
        </w:rPr>
        <w:t>,</w:t>
      </w:r>
      <w:proofErr w:type="spellStart"/>
      <w:r w:rsidRPr="00AB4857">
        <w:rPr>
          <w:szCs w:val="24"/>
        </w:rPr>
        <w:t>Mohd</w:t>
      </w:r>
      <w:proofErr w:type="gramEnd"/>
      <w:r w:rsidRPr="00AB4857">
        <w:rPr>
          <w:szCs w:val="24"/>
        </w:rPr>
        <w:t>-Taib</w:t>
      </w:r>
      <w:proofErr w:type="spellEnd"/>
      <w:r w:rsidRPr="00AB4857">
        <w:rPr>
          <w:szCs w:val="24"/>
        </w:rPr>
        <w:t xml:space="preserve">, </w:t>
      </w:r>
      <w:proofErr w:type="spellStart"/>
      <w:r w:rsidRPr="00AB4857">
        <w:rPr>
          <w:szCs w:val="24"/>
        </w:rPr>
        <w:t>F.S</w:t>
      </w:r>
      <w:proofErr w:type="spellEnd"/>
      <w:r w:rsidRPr="00AB4857">
        <w:rPr>
          <w:szCs w:val="24"/>
        </w:rPr>
        <w:t xml:space="preserve">. and </w:t>
      </w:r>
      <w:proofErr w:type="spellStart"/>
      <w:r w:rsidRPr="00AB4857">
        <w:rPr>
          <w:szCs w:val="24"/>
        </w:rPr>
        <w:t>Md</w:t>
      </w:r>
      <w:proofErr w:type="spellEnd"/>
      <w:r w:rsidRPr="00AB4857">
        <w:rPr>
          <w:szCs w:val="24"/>
        </w:rPr>
        <w:t xml:space="preserve">-Nor, S. 2017. Distribution and habitat selection of </w:t>
      </w:r>
      <w:r w:rsidRPr="00AB4857">
        <w:rPr>
          <w:szCs w:val="24"/>
        </w:rPr>
        <w:tab/>
        <w:t xml:space="preserve">the </w:t>
      </w:r>
      <w:proofErr w:type="gramStart"/>
      <w:r w:rsidRPr="00AB4857">
        <w:rPr>
          <w:szCs w:val="24"/>
        </w:rPr>
        <w:t xml:space="preserve">Asian  </w:t>
      </w:r>
      <w:proofErr w:type="spellStart"/>
      <w:r w:rsidRPr="00AB4857">
        <w:rPr>
          <w:szCs w:val="24"/>
        </w:rPr>
        <w:t>openbill</w:t>
      </w:r>
      <w:proofErr w:type="spellEnd"/>
      <w:proofErr w:type="gramEnd"/>
      <w:r w:rsidRPr="00AB4857">
        <w:rPr>
          <w:szCs w:val="24"/>
        </w:rPr>
        <w:t xml:space="preserve"> (Anastomus oscitans) in Peninsular Malaysia. </w:t>
      </w:r>
      <w:proofErr w:type="gramStart"/>
      <w:r w:rsidRPr="00534E5B">
        <w:rPr>
          <w:szCs w:val="24"/>
        </w:rPr>
        <w:t>Malay.</w:t>
      </w:r>
      <w:proofErr w:type="gramEnd"/>
      <w:r w:rsidRPr="00534E5B">
        <w:rPr>
          <w:szCs w:val="24"/>
        </w:rPr>
        <w:t xml:space="preserve"> </w:t>
      </w:r>
      <w:proofErr w:type="gramStart"/>
      <w:r w:rsidRPr="00534E5B">
        <w:rPr>
          <w:szCs w:val="24"/>
        </w:rPr>
        <w:t>Nat.</w:t>
      </w:r>
      <w:proofErr w:type="gramEnd"/>
      <w:r w:rsidRPr="00534E5B">
        <w:rPr>
          <w:szCs w:val="24"/>
        </w:rPr>
        <w:t xml:space="preserve">  J</w:t>
      </w:r>
      <w:r w:rsidRPr="00AB4857">
        <w:rPr>
          <w:i/>
          <w:szCs w:val="24"/>
        </w:rPr>
        <w:t>.</w:t>
      </w:r>
      <w:r w:rsidR="00534E5B">
        <w:rPr>
          <w:szCs w:val="24"/>
        </w:rPr>
        <w:t xml:space="preserve"> 69:</w:t>
      </w:r>
      <w:r w:rsidRPr="00AB4857">
        <w:rPr>
          <w:szCs w:val="24"/>
        </w:rPr>
        <w:t xml:space="preserve"> </w:t>
      </w:r>
      <w:r w:rsidRPr="00AB4857">
        <w:rPr>
          <w:szCs w:val="24"/>
        </w:rPr>
        <w:tab/>
        <w:t xml:space="preserve">169–181. </w:t>
      </w:r>
      <w:proofErr w:type="gramStart"/>
      <w:r w:rsidRPr="00AB4857">
        <w:rPr>
          <w:szCs w:val="24"/>
        </w:rPr>
        <w:t xml:space="preserve">https:// </w:t>
      </w:r>
      <w:proofErr w:type="spellStart"/>
      <w:r w:rsidRPr="00AB4857">
        <w:rPr>
          <w:szCs w:val="24"/>
        </w:rPr>
        <w:t>doi</w:t>
      </w:r>
      <w:proofErr w:type="spellEnd"/>
      <w:r w:rsidRPr="00AB4857">
        <w:rPr>
          <w:szCs w:val="24"/>
        </w:rPr>
        <w:t>.</w:t>
      </w:r>
      <w:proofErr w:type="gramEnd"/>
      <w:r w:rsidRPr="00AB4857">
        <w:rPr>
          <w:szCs w:val="24"/>
        </w:rPr>
        <w:t xml:space="preserve"> </w:t>
      </w:r>
      <w:proofErr w:type="gramStart"/>
      <w:r w:rsidRPr="00AB4857">
        <w:rPr>
          <w:szCs w:val="24"/>
        </w:rPr>
        <w:t>org</w:t>
      </w:r>
      <w:proofErr w:type="gramEnd"/>
      <w:r w:rsidRPr="00AB4857">
        <w:rPr>
          <w:szCs w:val="24"/>
        </w:rPr>
        <w:t>/ 10.5 2 8 1 /Z E N O D O .4 0 0 5 2 7 0</w:t>
      </w:r>
    </w:p>
    <w:p w:rsidR="00936D18" w:rsidRPr="00AB4857" w:rsidRDefault="00936D18" w:rsidP="00936D18">
      <w:pPr>
        <w:pStyle w:val="NoSpacing"/>
        <w:spacing w:line="480" w:lineRule="auto"/>
        <w:jc w:val="both"/>
        <w:rPr>
          <w:szCs w:val="24"/>
        </w:rPr>
      </w:pPr>
      <w:proofErr w:type="spellStart"/>
      <w:proofErr w:type="gramStart"/>
      <w:r w:rsidRPr="00AB4857">
        <w:rPr>
          <w:szCs w:val="24"/>
        </w:rPr>
        <w:t>Zicko</w:t>
      </w:r>
      <w:r w:rsidR="00F24CD3">
        <w:rPr>
          <w:szCs w:val="24"/>
        </w:rPr>
        <w:t>vich</w:t>
      </w:r>
      <w:proofErr w:type="spellEnd"/>
      <w:r w:rsidR="00F24CD3">
        <w:rPr>
          <w:szCs w:val="24"/>
        </w:rPr>
        <w:t xml:space="preserve">, J. M. and </w:t>
      </w:r>
      <w:proofErr w:type="spellStart"/>
      <w:r w:rsidR="00F24CD3">
        <w:rPr>
          <w:szCs w:val="24"/>
        </w:rPr>
        <w:t>Bohonak</w:t>
      </w:r>
      <w:proofErr w:type="spellEnd"/>
      <w:r w:rsidR="00F24CD3">
        <w:rPr>
          <w:szCs w:val="24"/>
        </w:rPr>
        <w:t xml:space="preserve">, A. J. </w:t>
      </w:r>
      <w:r w:rsidRPr="00AB4857">
        <w:rPr>
          <w:szCs w:val="24"/>
        </w:rPr>
        <w:t>2007.</w:t>
      </w:r>
      <w:proofErr w:type="gramEnd"/>
      <w:r w:rsidRPr="00AB4857">
        <w:rPr>
          <w:szCs w:val="24"/>
        </w:rPr>
        <w:t xml:space="preserve"> Dispersal ability and genetic structure in aquatic </w:t>
      </w:r>
      <w:r w:rsidRPr="00AB4857">
        <w:rPr>
          <w:szCs w:val="24"/>
        </w:rPr>
        <w:tab/>
        <w:t>macro-</w:t>
      </w:r>
      <w:r w:rsidRPr="00AB4857">
        <w:rPr>
          <w:szCs w:val="24"/>
        </w:rPr>
        <w:tab/>
        <w:t>invertebrates: a comparative study in southern California streams an</w:t>
      </w:r>
      <w:r w:rsidR="00F24CD3">
        <w:rPr>
          <w:szCs w:val="24"/>
        </w:rPr>
        <w:t xml:space="preserve">d reservoirs. </w:t>
      </w:r>
      <w:r w:rsidR="00F24CD3">
        <w:rPr>
          <w:szCs w:val="24"/>
        </w:rPr>
        <w:tab/>
      </w:r>
      <w:proofErr w:type="spellStart"/>
      <w:proofErr w:type="gramStart"/>
      <w:r w:rsidR="00F24CD3">
        <w:rPr>
          <w:szCs w:val="24"/>
        </w:rPr>
        <w:t>Freshw</w:t>
      </w:r>
      <w:proofErr w:type="spellEnd"/>
      <w:r w:rsidR="00F24CD3">
        <w:rPr>
          <w:szCs w:val="24"/>
        </w:rPr>
        <w:t>.</w:t>
      </w:r>
      <w:proofErr w:type="gramEnd"/>
      <w:r w:rsidR="00F24CD3">
        <w:rPr>
          <w:szCs w:val="24"/>
        </w:rPr>
        <w:t xml:space="preserve"> Biol. 52:</w:t>
      </w:r>
      <w:r w:rsidRPr="00AB4857">
        <w:rPr>
          <w:szCs w:val="24"/>
        </w:rPr>
        <w:t xml:space="preserve"> 1982-1996.</w:t>
      </w:r>
    </w:p>
    <w:p w:rsidR="00936D18" w:rsidRPr="003B2C59" w:rsidRDefault="00936D18" w:rsidP="00936D18">
      <w:pPr>
        <w:pStyle w:val="NoSpacing"/>
        <w:spacing w:line="480" w:lineRule="auto"/>
        <w:rPr>
          <w:color w:val="000000" w:themeColor="text1"/>
          <w:szCs w:val="24"/>
        </w:rPr>
      </w:pPr>
      <w:r w:rsidRPr="00AB4857">
        <w:rPr>
          <w:color w:val="000000" w:themeColor="text1"/>
          <w:szCs w:val="24"/>
          <w:shd w:val="clear" w:color="auto" w:fill="FFFFFF"/>
        </w:rPr>
        <w:t>Zimmerman, D</w:t>
      </w:r>
      <w:r w:rsidR="00F24CD3">
        <w:rPr>
          <w:color w:val="000000" w:themeColor="text1"/>
          <w:szCs w:val="24"/>
          <w:shd w:val="clear" w:color="auto" w:fill="FFFFFF"/>
        </w:rPr>
        <w:t xml:space="preserve">. </w:t>
      </w:r>
      <w:r w:rsidRPr="00AB4857">
        <w:rPr>
          <w:color w:val="000000" w:themeColor="text1"/>
          <w:szCs w:val="24"/>
          <w:shd w:val="clear" w:color="auto" w:fill="FFFFFF"/>
        </w:rPr>
        <w:t>A., Turner, D</w:t>
      </w:r>
      <w:r w:rsidR="00F24CD3">
        <w:rPr>
          <w:color w:val="000000" w:themeColor="text1"/>
          <w:szCs w:val="24"/>
          <w:shd w:val="clear" w:color="auto" w:fill="FFFFFF"/>
        </w:rPr>
        <w:t xml:space="preserve">. </w:t>
      </w:r>
      <w:r w:rsidRPr="00AB4857">
        <w:rPr>
          <w:color w:val="000000" w:themeColor="text1"/>
          <w:szCs w:val="24"/>
          <w:shd w:val="clear" w:color="auto" w:fill="FFFFFF"/>
        </w:rPr>
        <w:t>A</w:t>
      </w:r>
      <w:r w:rsidR="00F24CD3">
        <w:rPr>
          <w:color w:val="000000" w:themeColor="text1"/>
          <w:szCs w:val="24"/>
          <w:shd w:val="clear" w:color="auto" w:fill="FFFFFF"/>
        </w:rPr>
        <w:t>.</w:t>
      </w:r>
      <w:r w:rsidR="00B05853">
        <w:rPr>
          <w:color w:val="000000" w:themeColor="text1"/>
          <w:szCs w:val="24"/>
          <w:shd w:val="clear" w:color="auto" w:fill="FFFFFF"/>
        </w:rPr>
        <w:t xml:space="preserve"> and</w:t>
      </w:r>
      <w:r w:rsidRPr="00AB4857">
        <w:rPr>
          <w:color w:val="000000" w:themeColor="text1"/>
          <w:szCs w:val="24"/>
          <w:shd w:val="clear" w:color="auto" w:fill="FFFFFF"/>
        </w:rPr>
        <w:t xml:space="preserve"> Peterson, D</w:t>
      </w:r>
      <w:r w:rsidR="00F24CD3">
        <w:rPr>
          <w:color w:val="000000" w:themeColor="text1"/>
          <w:szCs w:val="24"/>
          <w:shd w:val="clear" w:color="auto" w:fill="FFFFFF"/>
        </w:rPr>
        <w:t xml:space="preserve">. </w:t>
      </w:r>
      <w:r w:rsidRPr="00AB4857">
        <w:rPr>
          <w:color w:val="000000" w:themeColor="text1"/>
          <w:szCs w:val="24"/>
          <w:shd w:val="clear" w:color="auto" w:fill="FFFFFF"/>
        </w:rPr>
        <w:t>J</w:t>
      </w:r>
      <w:r w:rsidR="00F24CD3">
        <w:rPr>
          <w:color w:val="000000" w:themeColor="text1"/>
          <w:szCs w:val="24"/>
          <w:shd w:val="clear" w:color="auto" w:fill="FFFFFF"/>
        </w:rPr>
        <w:t>.</w:t>
      </w:r>
      <w:r w:rsidR="00883B89">
        <w:rPr>
          <w:color w:val="000000" w:themeColor="text1"/>
          <w:szCs w:val="24"/>
          <w:shd w:val="clear" w:color="auto" w:fill="FFFFFF"/>
        </w:rPr>
        <w:t xml:space="preserve"> 2020</w:t>
      </w:r>
      <w:r w:rsidRPr="00AB4857">
        <w:rPr>
          <w:color w:val="000000" w:themeColor="text1"/>
          <w:szCs w:val="24"/>
          <w:shd w:val="clear" w:color="auto" w:fill="FFFFFF"/>
        </w:rPr>
        <w:t xml:space="preserve">. </w:t>
      </w:r>
      <w:proofErr w:type="gramStart"/>
      <w:r w:rsidRPr="00AB4857">
        <w:rPr>
          <w:i/>
          <w:color w:val="000000" w:themeColor="text1"/>
          <w:szCs w:val="24"/>
          <w:shd w:val="clear" w:color="auto" w:fill="FFFFFF"/>
        </w:rPr>
        <w:t>Birds of Kenya and northern Tanzania</w:t>
      </w:r>
      <w:r w:rsidRPr="00AB4857">
        <w:rPr>
          <w:color w:val="000000" w:themeColor="text1"/>
          <w:szCs w:val="24"/>
          <w:shd w:val="clear" w:color="auto" w:fill="FFFFFF"/>
        </w:rPr>
        <w:t>.</w:t>
      </w:r>
      <w:proofErr w:type="gramEnd"/>
      <w:r w:rsidRPr="00AB4857">
        <w:rPr>
          <w:color w:val="000000" w:themeColor="text1"/>
          <w:szCs w:val="24"/>
          <w:shd w:val="clear" w:color="auto" w:fill="FFFFFF"/>
        </w:rPr>
        <w:t xml:space="preserve"> </w:t>
      </w:r>
      <w:r w:rsidRPr="00AB4857">
        <w:rPr>
          <w:color w:val="000000" w:themeColor="text1"/>
          <w:szCs w:val="24"/>
          <w:shd w:val="clear" w:color="auto" w:fill="FFFFFF"/>
        </w:rPr>
        <w:tab/>
        <w:t>Bloom bury Publishing, Online e-Book.</w:t>
      </w:r>
    </w:p>
    <w:p w:rsidR="00152C4B" w:rsidRPr="003B2C59" w:rsidRDefault="00152C4B" w:rsidP="00152C4B">
      <w:pPr>
        <w:pStyle w:val="NoSpacing"/>
        <w:spacing w:line="480" w:lineRule="auto"/>
        <w:rPr>
          <w:color w:val="000000" w:themeColor="text1"/>
          <w:szCs w:val="24"/>
        </w:rPr>
      </w:pPr>
    </w:p>
    <w:p w:rsidR="00336140" w:rsidRDefault="00336140" w:rsidP="00E20B67">
      <w:pPr>
        <w:spacing w:line="360" w:lineRule="auto"/>
        <w:jc w:val="both"/>
        <w:rPr>
          <w:rFonts w:ascii="Times New Roman" w:hAnsi="Times New Roman" w:cs="Times New Roman"/>
          <w:sz w:val="24"/>
        </w:rPr>
      </w:pPr>
    </w:p>
    <w:p w:rsidR="00BD0A5A" w:rsidRDefault="00BD0A5A" w:rsidP="00BD0A5A">
      <w:pPr>
        <w:rPr>
          <w:rFonts w:ascii="Times New Roman" w:hAnsi="Times New Roman" w:cs="Times New Roman"/>
          <w:b/>
          <w:sz w:val="24"/>
        </w:rPr>
      </w:pPr>
    </w:p>
    <w:p w:rsidR="00BD0A5A" w:rsidRDefault="00BD0A5A" w:rsidP="00BD0A5A">
      <w:pPr>
        <w:rPr>
          <w:rFonts w:ascii="Times New Roman" w:hAnsi="Times New Roman" w:cs="Times New Roman"/>
          <w:b/>
          <w:sz w:val="24"/>
        </w:rPr>
      </w:pPr>
    </w:p>
    <w:p w:rsidR="00BD0A5A" w:rsidRDefault="00BD0A5A" w:rsidP="00BD0A5A">
      <w:pPr>
        <w:rPr>
          <w:rFonts w:ascii="Times New Roman" w:hAnsi="Times New Roman" w:cs="Times New Roman"/>
          <w:b/>
          <w:sz w:val="24"/>
        </w:rPr>
      </w:pPr>
    </w:p>
    <w:p w:rsidR="00BD0A5A" w:rsidRDefault="00BD0A5A" w:rsidP="00BD0A5A">
      <w:pPr>
        <w:rPr>
          <w:rFonts w:ascii="Times New Roman" w:hAnsi="Times New Roman" w:cs="Times New Roman"/>
          <w:b/>
          <w:sz w:val="24"/>
        </w:rPr>
      </w:pPr>
    </w:p>
    <w:p w:rsidR="00BD0A5A" w:rsidRDefault="00BD0A5A" w:rsidP="00BD0A5A">
      <w:pPr>
        <w:rPr>
          <w:rFonts w:ascii="Times New Roman" w:hAnsi="Times New Roman" w:cs="Times New Roman"/>
          <w:b/>
          <w:sz w:val="24"/>
        </w:rPr>
      </w:pPr>
    </w:p>
    <w:p w:rsidR="00BD0A5A" w:rsidRPr="00D94342" w:rsidRDefault="00BD0A5A" w:rsidP="00BD0A5A">
      <w:pPr>
        <w:rPr>
          <w:rFonts w:ascii="Times New Roman" w:hAnsi="Times New Roman" w:cs="Times New Roman"/>
          <w:b/>
          <w:sz w:val="24"/>
        </w:rPr>
      </w:pPr>
      <w:r w:rsidRPr="00D94342">
        <w:rPr>
          <w:rFonts w:ascii="Times New Roman" w:hAnsi="Times New Roman" w:cs="Times New Roman"/>
          <w:b/>
          <w:sz w:val="24"/>
        </w:rPr>
        <w:t>FIGURE LEGENDS</w:t>
      </w:r>
    </w:p>
    <w:p w:rsidR="00BD0A5A" w:rsidRPr="00152C4B" w:rsidRDefault="00BD0A5A" w:rsidP="00BD0A5A">
      <w:pPr>
        <w:spacing w:after="168" w:line="360" w:lineRule="auto"/>
        <w:ind w:left="-5" w:right="1205"/>
        <w:jc w:val="both"/>
        <w:rPr>
          <w:rFonts w:ascii="Times New Roman" w:hAnsi="Times New Roman" w:cs="Times New Roman"/>
        </w:rPr>
      </w:pPr>
      <w:proofErr w:type="gramStart"/>
      <w:r w:rsidRPr="00152C4B">
        <w:rPr>
          <w:rFonts w:ascii="Times New Roman" w:hAnsi="Times New Roman" w:cs="Times New Roman"/>
          <w:b/>
        </w:rPr>
        <w:lastRenderedPageBreak/>
        <w:t>FIGURE 1</w:t>
      </w:r>
      <w:r w:rsidRPr="00152C4B">
        <w:rPr>
          <w:rFonts w:ascii="Times New Roman" w:hAnsi="Times New Roman" w:cs="Times New Roman"/>
        </w:rPr>
        <w:t>.</w:t>
      </w:r>
      <w:proofErr w:type="gramEnd"/>
      <w:r w:rsidRPr="00152C4B">
        <w:rPr>
          <w:rFonts w:ascii="Times New Roman" w:hAnsi="Times New Roman" w:cs="Times New Roman"/>
        </w:rPr>
        <w:t xml:space="preserve"> Map of study area showing various rice paddy-field-blocks where sampling was conducted. (Adopted from the National Irrigation Board, 2019) </w:t>
      </w:r>
    </w:p>
    <w:p w:rsidR="00BD0A5A" w:rsidRPr="00152C4B" w:rsidRDefault="00BD0A5A" w:rsidP="00BD0A5A">
      <w:pPr>
        <w:spacing w:line="360" w:lineRule="auto"/>
        <w:jc w:val="both"/>
        <w:rPr>
          <w:rFonts w:ascii="Times New Roman" w:hAnsi="Times New Roman" w:cs="Times New Roman"/>
        </w:rPr>
      </w:pPr>
      <w:r>
        <w:rPr>
          <w:rFonts w:ascii="Times New Roman" w:hAnsi="Times New Roman" w:cs="Times New Roman"/>
          <w:b/>
        </w:rPr>
        <w:t xml:space="preserve">FIGURE 2 </w:t>
      </w:r>
      <w:r w:rsidRPr="00152C4B">
        <w:rPr>
          <w:rFonts w:ascii="Times New Roman" w:hAnsi="Times New Roman" w:cs="Times New Roman"/>
        </w:rPr>
        <w:t>A) Abundance distribution across the various phases of rice crop growth for African Openbill Stork in comparison to abundance and species richness of other potentially competing wader waterbird species; B) Abundance distribution across the various phases of rice crop growth for gastropod molluscs; B) the role of paddy-field flooding in influencing abundance distribution of African Openbill Stork and gastropod molluscs. Means are derived by averaging abundances of the five survey episodes (N=434).</w:t>
      </w:r>
    </w:p>
    <w:p w:rsidR="00BD0A5A" w:rsidRPr="00152C4B" w:rsidRDefault="00BD0A5A" w:rsidP="00BD0A5A">
      <w:pPr>
        <w:spacing w:line="360" w:lineRule="auto"/>
        <w:jc w:val="both"/>
        <w:rPr>
          <w:rFonts w:ascii="Times New Roman" w:hAnsi="Times New Roman" w:cs="Times New Roman"/>
        </w:rPr>
      </w:pPr>
      <w:proofErr w:type="gramStart"/>
      <w:r w:rsidRPr="00152C4B">
        <w:rPr>
          <w:rFonts w:ascii="Times New Roman" w:hAnsi="Times New Roman" w:cs="Times New Roman"/>
          <w:b/>
        </w:rPr>
        <w:t>FIG</w:t>
      </w:r>
      <w:r>
        <w:rPr>
          <w:rFonts w:ascii="Times New Roman" w:hAnsi="Times New Roman" w:cs="Times New Roman"/>
          <w:b/>
        </w:rPr>
        <w:t xml:space="preserve">URE </w:t>
      </w:r>
      <w:r w:rsidRPr="00152C4B">
        <w:rPr>
          <w:rFonts w:ascii="Times New Roman" w:hAnsi="Times New Roman" w:cs="Times New Roman"/>
          <w:b/>
        </w:rPr>
        <w:t>3.</w:t>
      </w:r>
      <w:proofErr w:type="gramEnd"/>
      <w:r w:rsidRPr="00152C4B">
        <w:rPr>
          <w:rFonts w:ascii="Times New Roman" w:hAnsi="Times New Roman" w:cs="Times New Roman"/>
        </w:rPr>
        <w:t xml:space="preserve"> Distance-based Linear Model (DistLM) ordination plots showing African Openbill Stork abundance distribution in relation to A) rice growth stage and across the various levels of field flooding</w:t>
      </w:r>
      <w:proofErr w:type="gramStart"/>
      <w:r w:rsidRPr="00152C4B">
        <w:rPr>
          <w:rFonts w:ascii="Times New Roman" w:hAnsi="Times New Roman" w:cs="Times New Roman"/>
        </w:rPr>
        <w:t>;  B</w:t>
      </w:r>
      <w:proofErr w:type="gramEnd"/>
      <w:r w:rsidRPr="00152C4B">
        <w:rPr>
          <w:rFonts w:ascii="Times New Roman" w:hAnsi="Times New Roman" w:cs="Times New Roman"/>
        </w:rPr>
        <w:t>) field flooding across various levels of potential competition pressure; and C) competition pressure across the various rice growth stages; D) Gastropod abundance distribution in relation to rice growth stages across the various levels of field flooding. The DistLM models are based on (LogX+1) transformed resemblance matrices of Bray Curtis similarities for abundance distribution</w:t>
      </w:r>
    </w:p>
    <w:p w:rsidR="00BD0A5A" w:rsidRPr="00152C4B" w:rsidRDefault="00BD0A5A" w:rsidP="00BD0A5A">
      <w:pPr>
        <w:spacing w:line="360" w:lineRule="auto"/>
        <w:jc w:val="both"/>
        <w:rPr>
          <w:rFonts w:ascii="Times New Roman" w:hAnsi="Times New Roman" w:cs="Times New Roman"/>
        </w:rPr>
      </w:pPr>
      <w:proofErr w:type="gramStart"/>
      <w:r w:rsidRPr="00152C4B">
        <w:rPr>
          <w:rFonts w:ascii="Times New Roman" w:hAnsi="Times New Roman" w:cs="Times New Roman"/>
          <w:b/>
        </w:rPr>
        <w:t>FIG</w:t>
      </w:r>
      <w:r>
        <w:rPr>
          <w:rFonts w:ascii="Times New Roman" w:hAnsi="Times New Roman" w:cs="Times New Roman"/>
          <w:b/>
        </w:rPr>
        <w:t xml:space="preserve">URE </w:t>
      </w:r>
      <w:r w:rsidRPr="00152C4B">
        <w:rPr>
          <w:rFonts w:ascii="Times New Roman" w:hAnsi="Times New Roman" w:cs="Times New Roman"/>
          <w:b/>
        </w:rPr>
        <w:t>4.</w:t>
      </w:r>
      <w:proofErr w:type="gramEnd"/>
      <w:r w:rsidRPr="00152C4B">
        <w:rPr>
          <w:rFonts w:ascii="Times New Roman" w:hAnsi="Times New Roman" w:cs="Times New Roman"/>
        </w:rPr>
        <w:t xml:space="preserve"> </w:t>
      </w:r>
      <w:proofErr w:type="gramStart"/>
      <w:r w:rsidRPr="00152C4B">
        <w:rPr>
          <w:rFonts w:ascii="Times New Roman" w:hAnsi="Times New Roman" w:cs="Times New Roman"/>
        </w:rPr>
        <w:t>Boxplots and regression graphs from GLMM modeling, showing significant predicted responses of African Openbill Stork to effects of A) rice growth stage and B) paddy flooding.</w:t>
      </w:r>
      <w:proofErr w:type="gramEnd"/>
      <w:r w:rsidRPr="00152C4B">
        <w:rPr>
          <w:rFonts w:ascii="Times New Roman" w:hAnsi="Times New Roman" w:cs="Times New Roman"/>
        </w:rPr>
        <w:t xml:space="preserve"> </w:t>
      </w:r>
      <w:proofErr w:type="gramStart"/>
      <w:r w:rsidRPr="00152C4B">
        <w:rPr>
          <w:rFonts w:ascii="Times New Roman" w:hAnsi="Times New Roman" w:cs="Times New Roman"/>
        </w:rPr>
        <w:t>Regression plots showing predicted effects of C) gastropod abundance and a, D) waterbird competition pressure on African Openbill Stork abundance.</w:t>
      </w:r>
      <w:proofErr w:type="gramEnd"/>
      <w:r w:rsidRPr="00152C4B">
        <w:rPr>
          <w:rFonts w:ascii="Times New Roman" w:hAnsi="Times New Roman" w:cs="Times New Roman"/>
        </w:rPr>
        <w:t xml:space="preserve"> Boxplots showing predicted response of gastropod abundance to A) Rice growth stage and F) paddy0-field flooding. </w:t>
      </w:r>
    </w:p>
    <w:p w:rsidR="00BD0A5A" w:rsidRPr="00D94342" w:rsidRDefault="00BD0A5A" w:rsidP="00750D03">
      <w:pPr>
        <w:spacing w:line="360" w:lineRule="auto"/>
        <w:rPr>
          <w:rFonts w:ascii="Times New Roman" w:hAnsi="Times New Roman" w:cs="Times New Roman"/>
          <w:sz w:val="24"/>
        </w:rPr>
      </w:pPr>
      <w:proofErr w:type="gramStart"/>
      <w:r w:rsidRPr="00152C4B">
        <w:rPr>
          <w:rFonts w:ascii="Times New Roman" w:hAnsi="Times New Roman" w:cs="Times New Roman"/>
          <w:b/>
        </w:rPr>
        <w:t>FIG</w:t>
      </w:r>
      <w:r>
        <w:rPr>
          <w:rFonts w:ascii="Times New Roman" w:hAnsi="Times New Roman" w:cs="Times New Roman"/>
          <w:b/>
        </w:rPr>
        <w:t>URE</w:t>
      </w:r>
      <w:r w:rsidRPr="00152C4B">
        <w:rPr>
          <w:rFonts w:ascii="Times New Roman" w:hAnsi="Times New Roman" w:cs="Times New Roman"/>
          <w:b/>
        </w:rPr>
        <w:t xml:space="preserve"> 5.</w:t>
      </w:r>
      <w:proofErr w:type="gramEnd"/>
      <w:r w:rsidRPr="00152C4B">
        <w:rPr>
          <w:rFonts w:ascii="Times New Roman" w:hAnsi="Times New Roman" w:cs="Times New Roman"/>
        </w:rPr>
        <w:t xml:space="preserve"> Regression model plots showing response of African Openbill Stork abundance response to interactive effects of A) gastropod food resource abundance with paddy-field-block size or B) gastropod food resource abundance with waterbird competition pressure, and C) rice growth stage with paddy-field-block size or D) gastropod food resource abundance with waterbird competition pressure; and also the response of gastropod abundance response to interactive effects of  E) paddy-field-block size with rice growth stage or paddy field size with paddy flooding</w:t>
      </w:r>
    </w:p>
    <w:p w:rsidR="00291E45" w:rsidRPr="00336140" w:rsidRDefault="00291E45" w:rsidP="00E20B67">
      <w:pPr>
        <w:spacing w:line="360" w:lineRule="auto"/>
        <w:jc w:val="both"/>
        <w:rPr>
          <w:rFonts w:ascii="Times New Roman" w:hAnsi="Times New Roman" w:cs="Times New Roman"/>
          <w:sz w:val="24"/>
        </w:rPr>
      </w:pPr>
    </w:p>
    <w:sectPr w:rsidR="00291E45" w:rsidRPr="00336140" w:rsidSect="00473314">
      <w:footerReference w:type="default" r:id="rId2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5D7" w:rsidRDefault="000535D7" w:rsidP="00473314">
      <w:pPr>
        <w:spacing w:after="0" w:line="240" w:lineRule="auto"/>
      </w:pPr>
      <w:r>
        <w:separator/>
      </w:r>
    </w:p>
  </w:endnote>
  <w:endnote w:type="continuationSeparator" w:id="0">
    <w:p w:rsidR="000535D7" w:rsidRDefault="000535D7" w:rsidP="00473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l‚r __’©"/>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Helvetica"/>
    <w:panose1 w:val="020B0604020202020204"/>
    <w:charset w:val="00"/>
    <w:family w:val="swiss"/>
    <w:pitch w:val="variable"/>
    <w:sig w:usb0="E0002EFF" w:usb1="C0007843" w:usb2="00000009" w:usb3="00000000" w:csb0="0000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3612887"/>
      <w:docPartObj>
        <w:docPartGallery w:val="Page Numbers (Bottom of Page)"/>
        <w:docPartUnique/>
      </w:docPartObj>
    </w:sdtPr>
    <w:sdtEndPr>
      <w:rPr>
        <w:noProof/>
      </w:rPr>
    </w:sdtEndPr>
    <w:sdtContent>
      <w:p w:rsidR="00291E45" w:rsidRDefault="00291E45">
        <w:pPr>
          <w:pStyle w:val="Footer"/>
          <w:jc w:val="center"/>
        </w:pPr>
        <w:r>
          <w:fldChar w:fldCharType="begin"/>
        </w:r>
        <w:r>
          <w:instrText xml:space="preserve"> PAGE   \* MERGEFORMAT </w:instrText>
        </w:r>
        <w:r>
          <w:fldChar w:fldCharType="separate"/>
        </w:r>
        <w:r w:rsidR="008D5A11">
          <w:rPr>
            <w:noProof/>
          </w:rPr>
          <w:t>1</w:t>
        </w:r>
        <w:r>
          <w:rPr>
            <w:noProof/>
          </w:rPr>
          <w:fldChar w:fldCharType="end"/>
        </w:r>
      </w:p>
    </w:sdtContent>
  </w:sdt>
  <w:p w:rsidR="00291E45" w:rsidRDefault="00291E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5D7" w:rsidRDefault="000535D7" w:rsidP="00473314">
      <w:pPr>
        <w:spacing w:after="0" w:line="240" w:lineRule="auto"/>
      </w:pPr>
      <w:r>
        <w:separator/>
      </w:r>
    </w:p>
  </w:footnote>
  <w:footnote w:type="continuationSeparator" w:id="0">
    <w:p w:rsidR="000535D7" w:rsidRDefault="000535D7" w:rsidP="004733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20D7"/>
    <w:multiLevelType w:val="hybridMultilevel"/>
    <w:tmpl w:val="3328DB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09F2F9D"/>
    <w:multiLevelType w:val="hybridMultilevel"/>
    <w:tmpl w:val="90661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06D5F1F"/>
    <w:multiLevelType w:val="hybridMultilevel"/>
    <w:tmpl w:val="C34244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5011D1A"/>
    <w:multiLevelType w:val="hybridMultilevel"/>
    <w:tmpl w:val="56DA65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BC4"/>
    <w:rsid w:val="00006340"/>
    <w:rsid w:val="00006DE6"/>
    <w:rsid w:val="00031F22"/>
    <w:rsid w:val="00033D66"/>
    <w:rsid w:val="000535D7"/>
    <w:rsid w:val="00076329"/>
    <w:rsid w:val="000904D5"/>
    <w:rsid w:val="000929F0"/>
    <w:rsid w:val="00094B17"/>
    <w:rsid w:val="00095B1C"/>
    <w:rsid w:val="000A79E3"/>
    <w:rsid w:val="000C030B"/>
    <w:rsid w:val="000C2DE8"/>
    <w:rsid w:val="000C5774"/>
    <w:rsid w:val="000C6D59"/>
    <w:rsid w:val="000D287C"/>
    <w:rsid w:val="000E12F8"/>
    <w:rsid w:val="000E6A3C"/>
    <w:rsid w:val="00102E16"/>
    <w:rsid w:val="00111575"/>
    <w:rsid w:val="00123269"/>
    <w:rsid w:val="001304C0"/>
    <w:rsid w:val="00140468"/>
    <w:rsid w:val="001516A4"/>
    <w:rsid w:val="00152C4B"/>
    <w:rsid w:val="001A233E"/>
    <w:rsid w:val="001B01D3"/>
    <w:rsid w:val="001B0BD8"/>
    <w:rsid w:val="001D0075"/>
    <w:rsid w:val="001E0BF8"/>
    <w:rsid w:val="001F34F9"/>
    <w:rsid w:val="001F3ADD"/>
    <w:rsid w:val="001F77A6"/>
    <w:rsid w:val="002028A4"/>
    <w:rsid w:val="00210A22"/>
    <w:rsid w:val="0023148C"/>
    <w:rsid w:val="0023272B"/>
    <w:rsid w:val="00236A86"/>
    <w:rsid w:val="002645CF"/>
    <w:rsid w:val="00270651"/>
    <w:rsid w:val="00277671"/>
    <w:rsid w:val="00281B01"/>
    <w:rsid w:val="00283524"/>
    <w:rsid w:val="00291E45"/>
    <w:rsid w:val="002A1289"/>
    <w:rsid w:val="002A34B0"/>
    <w:rsid w:val="002A5E0C"/>
    <w:rsid w:val="002A677A"/>
    <w:rsid w:val="002C5D59"/>
    <w:rsid w:val="002C7AE8"/>
    <w:rsid w:val="002D3105"/>
    <w:rsid w:val="002E0354"/>
    <w:rsid w:val="002E10A2"/>
    <w:rsid w:val="002E4B94"/>
    <w:rsid w:val="00303E70"/>
    <w:rsid w:val="00315C8B"/>
    <w:rsid w:val="00327117"/>
    <w:rsid w:val="00336140"/>
    <w:rsid w:val="00344AA7"/>
    <w:rsid w:val="00350998"/>
    <w:rsid w:val="00353094"/>
    <w:rsid w:val="00362104"/>
    <w:rsid w:val="003635E7"/>
    <w:rsid w:val="003668A1"/>
    <w:rsid w:val="00370DBE"/>
    <w:rsid w:val="003756C8"/>
    <w:rsid w:val="003806AC"/>
    <w:rsid w:val="00382B72"/>
    <w:rsid w:val="00390D9F"/>
    <w:rsid w:val="003A4342"/>
    <w:rsid w:val="003C0D40"/>
    <w:rsid w:val="003C0E64"/>
    <w:rsid w:val="003C4BFE"/>
    <w:rsid w:val="003D7C4F"/>
    <w:rsid w:val="003E0565"/>
    <w:rsid w:val="003E4559"/>
    <w:rsid w:val="003F376E"/>
    <w:rsid w:val="004035C4"/>
    <w:rsid w:val="004237C7"/>
    <w:rsid w:val="00431D99"/>
    <w:rsid w:val="00432513"/>
    <w:rsid w:val="00435D87"/>
    <w:rsid w:val="00442340"/>
    <w:rsid w:val="00446197"/>
    <w:rsid w:val="00453BC4"/>
    <w:rsid w:val="00457367"/>
    <w:rsid w:val="00460501"/>
    <w:rsid w:val="00461202"/>
    <w:rsid w:val="00467560"/>
    <w:rsid w:val="00467FA1"/>
    <w:rsid w:val="00473314"/>
    <w:rsid w:val="0047365F"/>
    <w:rsid w:val="00476AD1"/>
    <w:rsid w:val="004839FD"/>
    <w:rsid w:val="00486FA5"/>
    <w:rsid w:val="004B406E"/>
    <w:rsid w:val="004C4956"/>
    <w:rsid w:val="004E4DBA"/>
    <w:rsid w:val="004E79C9"/>
    <w:rsid w:val="004F6048"/>
    <w:rsid w:val="00523C42"/>
    <w:rsid w:val="005272E4"/>
    <w:rsid w:val="00534E5B"/>
    <w:rsid w:val="00536BE0"/>
    <w:rsid w:val="0054062D"/>
    <w:rsid w:val="00542654"/>
    <w:rsid w:val="00551D5E"/>
    <w:rsid w:val="00556770"/>
    <w:rsid w:val="00557A70"/>
    <w:rsid w:val="00557C95"/>
    <w:rsid w:val="005617CF"/>
    <w:rsid w:val="00564F9E"/>
    <w:rsid w:val="00574650"/>
    <w:rsid w:val="00576E15"/>
    <w:rsid w:val="005B13F8"/>
    <w:rsid w:val="005B5B76"/>
    <w:rsid w:val="005B6998"/>
    <w:rsid w:val="005D716F"/>
    <w:rsid w:val="005D7D4B"/>
    <w:rsid w:val="005E278A"/>
    <w:rsid w:val="005E2B41"/>
    <w:rsid w:val="005E719E"/>
    <w:rsid w:val="005F4FE6"/>
    <w:rsid w:val="00601D93"/>
    <w:rsid w:val="00616552"/>
    <w:rsid w:val="006205BE"/>
    <w:rsid w:val="00624D7E"/>
    <w:rsid w:val="00647DDC"/>
    <w:rsid w:val="0065164A"/>
    <w:rsid w:val="00665B41"/>
    <w:rsid w:val="00666B46"/>
    <w:rsid w:val="0068302F"/>
    <w:rsid w:val="00687E73"/>
    <w:rsid w:val="006B551C"/>
    <w:rsid w:val="006C6EF6"/>
    <w:rsid w:val="006D16C5"/>
    <w:rsid w:val="006D5292"/>
    <w:rsid w:val="006E2414"/>
    <w:rsid w:val="007175A5"/>
    <w:rsid w:val="00722501"/>
    <w:rsid w:val="007243FD"/>
    <w:rsid w:val="00727C61"/>
    <w:rsid w:val="00732DB4"/>
    <w:rsid w:val="00736D04"/>
    <w:rsid w:val="00744D1F"/>
    <w:rsid w:val="007479BF"/>
    <w:rsid w:val="00750D03"/>
    <w:rsid w:val="0075379F"/>
    <w:rsid w:val="00754DB1"/>
    <w:rsid w:val="00756275"/>
    <w:rsid w:val="00756780"/>
    <w:rsid w:val="00774673"/>
    <w:rsid w:val="00780C04"/>
    <w:rsid w:val="00783D97"/>
    <w:rsid w:val="007952BF"/>
    <w:rsid w:val="00795D32"/>
    <w:rsid w:val="007978ED"/>
    <w:rsid w:val="007A36FD"/>
    <w:rsid w:val="007A3A1A"/>
    <w:rsid w:val="007A4938"/>
    <w:rsid w:val="007A77BC"/>
    <w:rsid w:val="007B00DF"/>
    <w:rsid w:val="007B50E7"/>
    <w:rsid w:val="007C353A"/>
    <w:rsid w:val="007D39A2"/>
    <w:rsid w:val="007D56D5"/>
    <w:rsid w:val="007E013D"/>
    <w:rsid w:val="007E5BEF"/>
    <w:rsid w:val="007F2093"/>
    <w:rsid w:val="00802045"/>
    <w:rsid w:val="0081469B"/>
    <w:rsid w:val="00814862"/>
    <w:rsid w:val="00826932"/>
    <w:rsid w:val="008340D4"/>
    <w:rsid w:val="00840D15"/>
    <w:rsid w:val="00844581"/>
    <w:rsid w:val="00865D96"/>
    <w:rsid w:val="00866D68"/>
    <w:rsid w:val="008749F4"/>
    <w:rsid w:val="0087785E"/>
    <w:rsid w:val="00880444"/>
    <w:rsid w:val="00883B89"/>
    <w:rsid w:val="0088586B"/>
    <w:rsid w:val="0089058C"/>
    <w:rsid w:val="00892FC4"/>
    <w:rsid w:val="008957CB"/>
    <w:rsid w:val="008A6EDE"/>
    <w:rsid w:val="008B44E7"/>
    <w:rsid w:val="008C247D"/>
    <w:rsid w:val="008C4BE3"/>
    <w:rsid w:val="008D5A11"/>
    <w:rsid w:val="008E6BE4"/>
    <w:rsid w:val="009130F1"/>
    <w:rsid w:val="00930612"/>
    <w:rsid w:val="00936D18"/>
    <w:rsid w:val="00937F67"/>
    <w:rsid w:val="00947887"/>
    <w:rsid w:val="00950953"/>
    <w:rsid w:val="00972DB5"/>
    <w:rsid w:val="009747F3"/>
    <w:rsid w:val="0097664D"/>
    <w:rsid w:val="00980737"/>
    <w:rsid w:val="00990169"/>
    <w:rsid w:val="009A3E25"/>
    <w:rsid w:val="009A6BD7"/>
    <w:rsid w:val="009D2DA4"/>
    <w:rsid w:val="009D2F0B"/>
    <w:rsid w:val="009F6B9F"/>
    <w:rsid w:val="00A14A1D"/>
    <w:rsid w:val="00A1511B"/>
    <w:rsid w:val="00A302AF"/>
    <w:rsid w:val="00A30A65"/>
    <w:rsid w:val="00A33C42"/>
    <w:rsid w:val="00A64186"/>
    <w:rsid w:val="00A90806"/>
    <w:rsid w:val="00AA3860"/>
    <w:rsid w:val="00AA3EC8"/>
    <w:rsid w:val="00AB1FBE"/>
    <w:rsid w:val="00AB509F"/>
    <w:rsid w:val="00AD1CFE"/>
    <w:rsid w:val="00AD6CA0"/>
    <w:rsid w:val="00AE21D7"/>
    <w:rsid w:val="00AF1207"/>
    <w:rsid w:val="00B02198"/>
    <w:rsid w:val="00B05853"/>
    <w:rsid w:val="00B11F7D"/>
    <w:rsid w:val="00B155C0"/>
    <w:rsid w:val="00B2068B"/>
    <w:rsid w:val="00B27C4C"/>
    <w:rsid w:val="00B36F83"/>
    <w:rsid w:val="00B40B7A"/>
    <w:rsid w:val="00B42567"/>
    <w:rsid w:val="00B56072"/>
    <w:rsid w:val="00B61E02"/>
    <w:rsid w:val="00B6216C"/>
    <w:rsid w:val="00B71557"/>
    <w:rsid w:val="00B7388B"/>
    <w:rsid w:val="00B74B2C"/>
    <w:rsid w:val="00B82340"/>
    <w:rsid w:val="00B83D9D"/>
    <w:rsid w:val="00B874EE"/>
    <w:rsid w:val="00B90260"/>
    <w:rsid w:val="00B97444"/>
    <w:rsid w:val="00BB4AEA"/>
    <w:rsid w:val="00BC250D"/>
    <w:rsid w:val="00BD0A5A"/>
    <w:rsid w:val="00BD699F"/>
    <w:rsid w:val="00BE4996"/>
    <w:rsid w:val="00BE4AF4"/>
    <w:rsid w:val="00BE7A93"/>
    <w:rsid w:val="00BF68AB"/>
    <w:rsid w:val="00C05052"/>
    <w:rsid w:val="00C178FD"/>
    <w:rsid w:val="00C218B6"/>
    <w:rsid w:val="00C22EE8"/>
    <w:rsid w:val="00C27D9E"/>
    <w:rsid w:val="00C315E7"/>
    <w:rsid w:val="00C324CA"/>
    <w:rsid w:val="00C40D11"/>
    <w:rsid w:val="00C449F8"/>
    <w:rsid w:val="00C52B00"/>
    <w:rsid w:val="00C83174"/>
    <w:rsid w:val="00C932B5"/>
    <w:rsid w:val="00C932F3"/>
    <w:rsid w:val="00CB6C41"/>
    <w:rsid w:val="00CD2D1A"/>
    <w:rsid w:val="00CD345F"/>
    <w:rsid w:val="00CD441D"/>
    <w:rsid w:val="00CD5B83"/>
    <w:rsid w:val="00CE19E9"/>
    <w:rsid w:val="00CE45D5"/>
    <w:rsid w:val="00D00054"/>
    <w:rsid w:val="00D00F2E"/>
    <w:rsid w:val="00D02357"/>
    <w:rsid w:val="00D14CB6"/>
    <w:rsid w:val="00D20B35"/>
    <w:rsid w:val="00D24BD6"/>
    <w:rsid w:val="00D34D8F"/>
    <w:rsid w:val="00D501D4"/>
    <w:rsid w:val="00D67ADE"/>
    <w:rsid w:val="00D71130"/>
    <w:rsid w:val="00D91C00"/>
    <w:rsid w:val="00DA366E"/>
    <w:rsid w:val="00DA6A0C"/>
    <w:rsid w:val="00DB29AC"/>
    <w:rsid w:val="00DD56E4"/>
    <w:rsid w:val="00DD6E27"/>
    <w:rsid w:val="00DE0131"/>
    <w:rsid w:val="00E139AC"/>
    <w:rsid w:val="00E20B67"/>
    <w:rsid w:val="00E252D9"/>
    <w:rsid w:val="00E32D33"/>
    <w:rsid w:val="00E448FF"/>
    <w:rsid w:val="00E5373C"/>
    <w:rsid w:val="00E61CF9"/>
    <w:rsid w:val="00EA1B28"/>
    <w:rsid w:val="00EB4CF7"/>
    <w:rsid w:val="00EC0BD3"/>
    <w:rsid w:val="00ED6C1F"/>
    <w:rsid w:val="00ED7BE8"/>
    <w:rsid w:val="00EE1200"/>
    <w:rsid w:val="00F06DB1"/>
    <w:rsid w:val="00F11D66"/>
    <w:rsid w:val="00F159CF"/>
    <w:rsid w:val="00F16F8A"/>
    <w:rsid w:val="00F17A14"/>
    <w:rsid w:val="00F24CD3"/>
    <w:rsid w:val="00F30EE7"/>
    <w:rsid w:val="00F42D13"/>
    <w:rsid w:val="00F54731"/>
    <w:rsid w:val="00F672A4"/>
    <w:rsid w:val="00F7237F"/>
    <w:rsid w:val="00F938BF"/>
    <w:rsid w:val="00F97169"/>
    <w:rsid w:val="00FA6957"/>
    <w:rsid w:val="00FB2457"/>
    <w:rsid w:val="00FD1A3B"/>
    <w:rsid w:val="00FD3CDC"/>
    <w:rsid w:val="00FD7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733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33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314"/>
  </w:style>
  <w:style w:type="paragraph" w:styleId="Footer">
    <w:name w:val="footer"/>
    <w:basedOn w:val="Normal"/>
    <w:link w:val="FooterChar"/>
    <w:uiPriority w:val="99"/>
    <w:unhideWhenUsed/>
    <w:rsid w:val="004733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314"/>
  </w:style>
  <w:style w:type="character" w:styleId="LineNumber">
    <w:name w:val="line number"/>
    <w:basedOn w:val="DefaultParagraphFont"/>
    <w:uiPriority w:val="99"/>
    <w:semiHidden/>
    <w:unhideWhenUsed/>
    <w:rsid w:val="00473314"/>
  </w:style>
  <w:style w:type="character" w:customStyle="1" w:styleId="Heading1Char">
    <w:name w:val="Heading 1 Char"/>
    <w:basedOn w:val="DefaultParagraphFont"/>
    <w:link w:val="Heading1"/>
    <w:uiPriority w:val="9"/>
    <w:rsid w:val="00473314"/>
    <w:rPr>
      <w:rFonts w:ascii="Times New Roman" w:eastAsia="Times New Roman" w:hAnsi="Times New Roman" w:cs="Times New Roman"/>
      <w:b/>
      <w:bCs/>
      <w:kern w:val="36"/>
      <w:sz w:val="48"/>
      <w:szCs w:val="48"/>
    </w:rPr>
  </w:style>
  <w:style w:type="paragraph" w:styleId="NoSpacing">
    <w:name w:val="No Spacing"/>
    <w:uiPriority w:val="1"/>
    <w:qFormat/>
    <w:rsid w:val="00473314"/>
    <w:pPr>
      <w:spacing w:after="0" w:line="240" w:lineRule="auto"/>
      <w:ind w:left="10" w:hanging="10"/>
    </w:pPr>
    <w:rPr>
      <w:rFonts w:ascii="Times New Roman" w:eastAsia="Times New Roman" w:hAnsi="Times New Roman" w:cs="Times New Roman"/>
      <w:color w:val="000000"/>
      <w:sz w:val="24"/>
    </w:rPr>
  </w:style>
  <w:style w:type="table" w:styleId="TableGrid">
    <w:name w:val="Table Grid"/>
    <w:basedOn w:val="TableNormal"/>
    <w:uiPriority w:val="39"/>
    <w:rsid w:val="00473314"/>
    <w:pPr>
      <w:spacing w:after="0" w:line="240" w:lineRule="auto"/>
    </w:pPr>
    <w:rPr>
      <w:rFonts w:ascii="Times New Roman" w:hAnsi="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73314"/>
    <w:rPr>
      <w:rFonts w:cs="Times New Roman"/>
      <w:color w:val="0000FF" w:themeColor="hyperlink"/>
      <w:u w:val="single"/>
    </w:rPr>
  </w:style>
  <w:style w:type="character" w:styleId="Strong">
    <w:name w:val="Strong"/>
    <w:basedOn w:val="DefaultParagraphFont"/>
    <w:uiPriority w:val="22"/>
    <w:qFormat/>
    <w:rsid w:val="00473314"/>
    <w:rPr>
      <w:b/>
      <w:bCs/>
    </w:rPr>
  </w:style>
  <w:style w:type="character" w:customStyle="1" w:styleId="nlmyear">
    <w:name w:val="nlm_year"/>
    <w:basedOn w:val="DefaultParagraphFont"/>
    <w:rsid w:val="00473314"/>
  </w:style>
  <w:style w:type="character" w:customStyle="1" w:styleId="nlmarticle-title">
    <w:name w:val="nlm_article-title"/>
    <w:basedOn w:val="DefaultParagraphFont"/>
    <w:rsid w:val="00473314"/>
  </w:style>
  <w:style w:type="character" w:customStyle="1" w:styleId="nlmpublisher-name">
    <w:name w:val="nlm_publisher-name"/>
    <w:basedOn w:val="DefaultParagraphFont"/>
    <w:rsid w:val="00473314"/>
  </w:style>
  <w:style w:type="character" w:customStyle="1" w:styleId="nlmpublisher-loc">
    <w:name w:val="nlm_publisher-loc"/>
    <w:basedOn w:val="DefaultParagraphFont"/>
    <w:rsid w:val="00473314"/>
  </w:style>
  <w:style w:type="paragraph" w:styleId="BalloonText">
    <w:name w:val="Balloon Text"/>
    <w:basedOn w:val="Normal"/>
    <w:link w:val="BalloonTextChar"/>
    <w:uiPriority w:val="99"/>
    <w:semiHidden/>
    <w:unhideWhenUsed/>
    <w:rsid w:val="004733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3314"/>
    <w:rPr>
      <w:rFonts w:ascii="Tahoma" w:hAnsi="Tahoma" w:cs="Tahoma"/>
      <w:sz w:val="16"/>
      <w:szCs w:val="16"/>
    </w:rPr>
  </w:style>
  <w:style w:type="paragraph" w:styleId="ListParagraph">
    <w:name w:val="List Paragraph"/>
    <w:basedOn w:val="Normal"/>
    <w:uiPriority w:val="34"/>
    <w:qFormat/>
    <w:rsid w:val="00473314"/>
    <w:pPr>
      <w:spacing w:after="160" w:line="259" w:lineRule="auto"/>
      <w:ind w:left="720"/>
      <w:contextualSpacing/>
    </w:pPr>
    <w:rPr>
      <w:rFonts w:ascii="Arial" w:hAnsi="Arial" w:cs="Symbol"/>
      <w:szCs w:val="24"/>
      <w:lang w:val="en-GB"/>
    </w:rPr>
  </w:style>
  <w:style w:type="character" w:customStyle="1" w:styleId="ff3">
    <w:name w:val="ff3"/>
    <w:basedOn w:val="DefaultParagraphFont"/>
    <w:rsid w:val="001F34F9"/>
  </w:style>
  <w:style w:type="character" w:customStyle="1" w:styleId="ff4">
    <w:name w:val="ff4"/>
    <w:basedOn w:val="DefaultParagraphFont"/>
    <w:rsid w:val="001F34F9"/>
  </w:style>
  <w:style w:type="character" w:styleId="Emphasis">
    <w:name w:val="Emphasis"/>
    <w:basedOn w:val="DefaultParagraphFont"/>
    <w:uiPriority w:val="20"/>
    <w:qFormat/>
    <w:rsid w:val="003635E7"/>
    <w:rPr>
      <w:i/>
      <w:iCs/>
    </w:rPr>
  </w:style>
  <w:style w:type="character" w:styleId="HTMLCite">
    <w:name w:val="HTML Cite"/>
    <w:basedOn w:val="DefaultParagraphFont"/>
    <w:uiPriority w:val="99"/>
    <w:semiHidden/>
    <w:unhideWhenUsed/>
    <w:rsid w:val="00442340"/>
    <w:rPr>
      <w:i/>
      <w:iCs/>
    </w:rPr>
  </w:style>
  <w:style w:type="character" w:customStyle="1" w:styleId="a">
    <w:name w:val="_"/>
    <w:basedOn w:val="DefaultParagraphFont"/>
    <w:rsid w:val="00442340"/>
  </w:style>
  <w:style w:type="character" w:customStyle="1" w:styleId="anchor-text">
    <w:name w:val="anchor-text"/>
    <w:basedOn w:val="DefaultParagraphFont"/>
    <w:rsid w:val="00442340"/>
  </w:style>
  <w:style w:type="character" w:customStyle="1" w:styleId="notranslate">
    <w:name w:val="notranslate"/>
    <w:basedOn w:val="DefaultParagraphFont"/>
    <w:rsid w:val="004423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733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33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314"/>
  </w:style>
  <w:style w:type="paragraph" w:styleId="Footer">
    <w:name w:val="footer"/>
    <w:basedOn w:val="Normal"/>
    <w:link w:val="FooterChar"/>
    <w:uiPriority w:val="99"/>
    <w:unhideWhenUsed/>
    <w:rsid w:val="004733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314"/>
  </w:style>
  <w:style w:type="character" w:styleId="LineNumber">
    <w:name w:val="line number"/>
    <w:basedOn w:val="DefaultParagraphFont"/>
    <w:uiPriority w:val="99"/>
    <w:semiHidden/>
    <w:unhideWhenUsed/>
    <w:rsid w:val="00473314"/>
  </w:style>
  <w:style w:type="character" w:customStyle="1" w:styleId="Heading1Char">
    <w:name w:val="Heading 1 Char"/>
    <w:basedOn w:val="DefaultParagraphFont"/>
    <w:link w:val="Heading1"/>
    <w:uiPriority w:val="9"/>
    <w:rsid w:val="00473314"/>
    <w:rPr>
      <w:rFonts w:ascii="Times New Roman" w:eastAsia="Times New Roman" w:hAnsi="Times New Roman" w:cs="Times New Roman"/>
      <w:b/>
      <w:bCs/>
      <w:kern w:val="36"/>
      <w:sz w:val="48"/>
      <w:szCs w:val="48"/>
    </w:rPr>
  </w:style>
  <w:style w:type="paragraph" w:styleId="NoSpacing">
    <w:name w:val="No Spacing"/>
    <w:uiPriority w:val="1"/>
    <w:qFormat/>
    <w:rsid w:val="00473314"/>
    <w:pPr>
      <w:spacing w:after="0" w:line="240" w:lineRule="auto"/>
      <w:ind w:left="10" w:hanging="10"/>
    </w:pPr>
    <w:rPr>
      <w:rFonts w:ascii="Times New Roman" w:eastAsia="Times New Roman" w:hAnsi="Times New Roman" w:cs="Times New Roman"/>
      <w:color w:val="000000"/>
      <w:sz w:val="24"/>
    </w:rPr>
  </w:style>
  <w:style w:type="table" w:styleId="TableGrid">
    <w:name w:val="Table Grid"/>
    <w:basedOn w:val="TableNormal"/>
    <w:uiPriority w:val="39"/>
    <w:rsid w:val="00473314"/>
    <w:pPr>
      <w:spacing w:after="0" w:line="240" w:lineRule="auto"/>
    </w:pPr>
    <w:rPr>
      <w:rFonts w:ascii="Times New Roman" w:hAnsi="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73314"/>
    <w:rPr>
      <w:rFonts w:cs="Times New Roman"/>
      <w:color w:val="0000FF" w:themeColor="hyperlink"/>
      <w:u w:val="single"/>
    </w:rPr>
  </w:style>
  <w:style w:type="character" w:styleId="Strong">
    <w:name w:val="Strong"/>
    <w:basedOn w:val="DefaultParagraphFont"/>
    <w:uiPriority w:val="22"/>
    <w:qFormat/>
    <w:rsid w:val="00473314"/>
    <w:rPr>
      <w:b/>
      <w:bCs/>
    </w:rPr>
  </w:style>
  <w:style w:type="character" w:customStyle="1" w:styleId="nlmyear">
    <w:name w:val="nlm_year"/>
    <w:basedOn w:val="DefaultParagraphFont"/>
    <w:rsid w:val="00473314"/>
  </w:style>
  <w:style w:type="character" w:customStyle="1" w:styleId="nlmarticle-title">
    <w:name w:val="nlm_article-title"/>
    <w:basedOn w:val="DefaultParagraphFont"/>
    <w:rsid w:val="00473314"/>
  </w:style>
  <w:style w:type="character" w:customStyle="1" w:styleId="nlmpublisher-name">
    <w:name w:val="nlm_publisher-name"/>
    <w:basedOn w:val="DefaultParagraphFont"/>
    <w:rsid w:val="00473314"/>
  </w:style>
  <w:style w:type="character" w:customStyle="1" w:styleId="nlmpublisher-loc">
    <w:name w:val="nlm_publisher-loc"/>
    <w:basedOn w:val="DefaultParagraphFont"/>
    <w:rsid w:val="00473314"/>
  </w:style>
  <w:style w:type="paragraph" w:styleId="BalloonText">
    <w:name w:val="Balloon Text"/>
    <w:basedOn w:val="Normal"/>
    <w:link w:val="BalloonTextChar"/>
    <w:uiPriority w:val="99"/>
    <w:semiHidden/>
    <w:unhideWhenUsed/>
    <w:rsid w:val="004733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3314"/>
    <w:rPr>
      <w:rFonts w:ascii="Tahoma" w:hAnsi="Tahoma" w:cs="Tahoma"/>
      <w:sz w:val="16"/>
      <w:szCs w:val="16"/>
    </w:rPr>
  </w:style>
  <w:style w:type="paragraph" w:styleId="ListParagraph">
    <w:name w:val="List Paragraph"/>
    <w:basedOn w:val="Normal"/>
    <w:uiPriority w:val="34"/>
    <w:qFormat/>
    <w:rsid w:val="00473314"/>
    <w:pPr>
      <w:spacing w:after="160" w:line="259" w:lineRule="auto"/>
      <w:ind w:left="720"/>
      <w:contextualSpacing/>
    </w:pPr>
    <w:rPr>
      <w:rFonts w:ascii="Arial" w:hAnsi="Arial" w:cs="Symbol"/>
      <w:szCs w:val="24"/>
      <w:lang w:val="en-GB"/>
    </w:rPr>
  </w:style>
  <w:style w:type="character" w:customStyle="1" w:styleId="ff3">
    <w:name w:val="ff3"/>
    <w:basedOn w:val="DefaultParagraphFont"/>
    <w:rsid w:val="001F34F9"/>
  </w:style>
  <w:style w:type="character" w:customStyle="1" w:styleId="ff4">
    <w:name w:val="ff4"/>
    <w:basedOn w:val="DefaultParagraphFont"/>
    <w:rsid w:val="001F34F9"/>
  </w:style>
  <w:style w:type="character" w:styleId="Emphasis">
    <w:name w:val="Emphasis"/>
    <w:basedOn w:val="DefaultParagraphFont"/>
    <w:uiPriority w:val="20"/>
    <w:qFormat/>
    <w:rsid w:val="003635E7"/>
    <w:rPr>
      <w:i/>
      <w:iCs/>
    </w:rPr>
  </w:style>
  <w:style w:type="character" w:styleId="HTMLCite">
    <w:name w:val="HTML Cite"/>
    <w:basedOn w:val="DefaultParagraphFont"/>
    <w:uiPriority w:val="99"/>
    <w:semiHidden/>
    <w:unhideWhenUsed/>
    <w:rsid w:val="00442340"/>
    <w:rPr>
      <w:i/>
      <w:iCs/>
    </w:rPr>
  </w:style>
  <w:style w:type="character" w:customStyle="1" w:styleId="a">
    <w:name w:val="_"/>
    <w:basedOn w:val="DefaultParagraphFont"/>
    <w:rsid w:val="00442340"/>
  </w:style>
  <w:style w:type="character" w:customStyle="1" w:styleId="anchor-text">
    <w:name w:val="anchor-text"/>
    <w:basedOn w:val="DefaultParagraphFont"/>
    <w:rsid w:val="00442340"/>
  </w:style>
  <w:style w:type="character" w:customStyle="1" w:styleId="notranslate">
    <w:name w:val="notranslate"/>
    <w:basedOn w:val="DefaultParagraphFont"/>
    <w:rsid w:val="00442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cholar.google.co.in/citations?view_op=view_citation&amp;hl=en&amp;user=R3uf--gAAAAJ&amp;citation_for_view=R3uf--gAAAAJ:IjCSPb-OGe4C" TargetMode="External"/><Relationship Id="rId18" Type="http://schemas.openxmlformats.org/officeDocument/2006/relationships/hyperlink" Target="https://doi.org/10.1016/j.tree.2008.10.008" TargetMode="External"/><Relationship Id="rId26" Type="http://schemas.openxmlformats.org/officeDocument/2006/relationships/hyperlink" Target="https://doi.org/10.1111/j.1365-2427.2009.02168.x" TargetMode="External"/><Relationship Id="rId3" Type="http://schemas.microsoft.com/office/2007/relationships/stylesWithEffects" Target="stylesWithEffects.xml"/><Relationship Id="rId21" Type="http://schemas.openxmlformats.org/officeDocument/2006/relationships/hyperlink" Target="https://doi.org/10.1007/BF01644077"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datazone.birdlife.org/species/factsheet/african-openbill-anastomus-lamelligerus%20on%20%0914/01/2025" TargetMode="External"/><Relationship Id="rId25" Type="http://schemas.openxmlformats.org/officeDocument/2006/relationships/hyperlink" Target="https://doi.org/10.1186/s40462-019-0188-y" TargetMode="External"/><Relationship Id="rId2" Type="http://schemas.openxmlformats.org/officeDocument/2006/relationships/styles" Target="styles.xml"/><Relationship Id="rId16" Type="http://schemas.openxmlformats.org/officeDocument/2006/relationships/hyperlink" Target="https://CRAN.R-project.org/package=lme4" TargetMode="External"/><Relationship Id="rId20" Type="http://schemas.openxmlformats.org/officeDocument/2006/relationships/hyperlink" Target="https://doi.org/10.1016/0006-3207(93)90651-G"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dx.doi.org/10.1675/063.038.0107" TargetMode="External"/><Relationship Id="rId5" Type="http://schemas.openxmlformats.org/officeDocument/2006/relationships/webSettings" Target="webSettings.xml"/><Relationship Id="rId15" Type="http://schemas.openxmlformats.org/officeDocument/2006/relationships/hyperlink" Target="https://CRAN.R-project.org/package=MuMIn" TargetMode="External"/><Relationship Id="rId23" Type="http://schemas.openxmlformats.org/officeDocument/2006/relationships/hyperlink" Target="file:///C:\Users\Nickson\Desktop\from%20April%209-10\Pubs\FRONTIERS%20IN%20CONS%20SCIENCE\OPEN-BILL_Stork\WORKING\compiling\Role%20of%20Invertebrate%20%20Abundance%20%09on%20%09Waterbird%20Distribution%20Across%20Rice%20Field%20Growth%20Stages%20in%20Western%20Kenya" TargetMode="External"/><Relationship Id="rId28" Type="http://schemas.openxmlformats.org/officeDocument/2006/relationships/hyperlink" Target="https://doi.org/10.2173/bow.scopid1.01" TargetMode="External"/><Relationship Id="rId10" Type="http://schemas.openxmlformats.org/officeDocument/2006/relationships/image" Target="media/image3.png"/><Relationship Id="rId19" Type="http://schemas.openxmlformats.org/officeDocument/2006/relationships/hyperlink" Target="https://www.cdc.gov/dpdx/schistosomiasis/index.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1590/1676-0611-bn-2021-1239" TargetMode="External"/><Relationship Id="rId22" Type="http://schemas.openxmlformats.org/officeDocument/2006/relationships/hyperlink" Target="https://doi.org/10.1016/j.crvi.2013.05.001" TargetMode="External"/><Relationship Id="rId27" Type="http://schemas.openxmlformats.org/officeDocument/2006/relationships/hyperlink" Target="https://doi.org/10.1016/j.tree.2008.10.008"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8579</Words>
  <Characters>48905</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Nickson</dc:creator>
  <cp:lastModifiedBy>Nickson</cp:lastModifiedBy>
  <cp:revision>2</cp:revision>
  <cp:lastPrinted>2025-01-23T10:20:00Z</cp:lastPrinted>
  <dcterms:created xsi:type="dcterms:W3CDTF">2025-02-09T14:01:00Z</dcterms:created>
  <dcterms:modified xsi:type="dcterms:W3CDTF">2025-02-09T14:01:00Z</dcterms:modified>
</cp:coreProperties>
</file>