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4D77B" w14:textId="77777777" w:rsidR="00322090" w:rsidRDefault="00322090" w:rsidP="006553A7">
      <w:pPr>
        <w:jc w:val="both"/>
        <w:rPr>
          <w:b w:val="0"/>
          <w:bCs/>
          <w:u w:val="none"/>
        </w:rPr>
      </w:pPr>
    </w:p>
    <w:tbl>
      <w:tblPr>
        <w:tblStyle w:val="ListTable4-Accent5"/>
        <w:tblW w:w="11341" w:type="dxa"/>
        <w:tblInd w:w="-431" w:type="dxa"/>
        <w:tblLook w:val="0420" w:firstRow="1" w:lastRow="0" w:firstColumn="0" w:lastColumn="0" w:noHBand="0" w:noVBand="1"/>
      </w:tblPr>
      <w:tblGrid>
        <w:gridCol w:w="4254"/>
        <w:gridCol w:w="7087"/>
      </w:tblGrid>
      <w:tr w:rsidR="00A400D3" w:rsidRPr="00294784" w14:paraId="7CE078A2" w14:textId="135116C9" w:rsidTr="00A40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tcW w:w="11341" w:type="dxa"/>
            <w:gridSpan w:val="2"/>
            <w:hideMark/>
          </w:tcPr>
          <w:p w14:paraId="28E3CD93" w14:textId="60E4C0CE" w:rsidR="00A400D3" w:rsidRPr="00294784" w:rsidRDefault="00A400D3" w:rsidP="00FB279E">
            <w:pPr>
              <w:jc w:val="both"/>
              <w:rPr>
                <w:rFonts w:cs="Calibri"/>
                <w:bCs w:val="0"/>
                <w:i/>
                <w:iCs/>
                <w:sz w:val="17"/>
                <w:szCs w:val="17"/>
              </w:rPr>
            </w:pPr>
            <w:r w:rsidRPr="00294784">
              <w:rPr>
                <w:rFonts w:cs="Calibri"/>
                <w:bCs w:val="0"/>
                <w:sz w:val="17"/>
                <w:szCs w:val="17"/>
                <w:u w:val="none"/>
              </w:rPr>
              <w:t xml:space="preserve">Vaginal Birth Core Information Set: </w:t>
            </w:r>
            <w:r w:rsidRPr="00294784">
              <w:rPr>
                <w:rFonts w:cs="Calibri"/>
                <w:bCs w:val="0"/>
                <w:i/>
                <w:iCs/>
                <w:sz w:val="17"/>
                <w:szCs w:val="17"/>
                <w:u w:val="none"/>
              </w:rPr>
              <w:t xml:space="preserve">What should be discussed with </w:t>
            </w:r>
            <w:r w:rsidRPr="00294784">
              <w:rPr>
                <w:rFonts w:cs="Calibri"/>
                <w:bCs w:val="0"/>
                <w:i/>
                <w:iCs/>
                <w:sz w:val="17"/>
                <w:szCs w:val="17"/>
              </w:rPr>
              <w:t>ALL</w:t>
            </w:r>
            <w:r w:rsidRPr="00294784">
              <w:rPr>
                <w:rFonts w:cs="Calibri"/>
                <w:bCs w:val="0"/>
                <w:i/>
                <w:iCs/>
                <w:sz w:val="17"/>
                <w:szCs w:val="17"/>
                <w:u w:val="none"/>
              </w:rPr>
              <w:t xml:space="preserve"> women planning, or considering, a vaginal birth to aid in decision making regarding birth choices...</w:t>
            </w:r>
          </w:p>
        </w:tc>
      </w:tr>
      <w:tr w:rsidR="00041554" w:rsidRPr="00294784" w14:paraId="39ECE6A0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tcW w:w="4254" w:type="dxa"/>
          </w:tcPr>
          <w:p w14:paraId="45147816" w14:textId="6272CF05" w:rsidR="00041554" w:rsidRPr="00294784" w:rsidRDefault="00041554" w:rsidP="00FB279E">
            <w:pPr>
              <w:jc w:val="both"/>
              <w:rPr>
                <w:rFonts w:cs="Calibri"/>
                <w:bCs/>
                <w:sz w:val="17"/>
                <w:szCs w:val="17"/>
                <w:u w:val="none"/>
              </w:rPr>
            </w:pPr>
            <w:r w:rsidRPr="00294784">
              <w:rPr>
                <w:rFonts w:cs="Calibri"/>
                <w:bCs/>
                <w:sz w:val="17"/>
                <w:szCs w:val="17"/>
                <w:u w:val="none"/>
              </w:rPr>
              <w:t>Labour process</w:t>
            </w:r>
          </w:p>
        </w:tc>
        <w:tc>
          <w:tcPr>
            <w:tcW w:w="7087" w:type="dxa"/>
          </w:tcPr>
          <w:p w14:paraId="3D4FD00A" w14:textId="77777777" w:rsidR="00041554" w:rsidRPr="00294784" w:rsidRDefault="00041554" w:rsidP="00FB279E">
            <w:pPr>
              <w:jc w:val="both"/>
              <w:rPr>
                <w:rFonts w:cs="Calibri"/>
                <w:b w:val="0"/>
                <w:sz w:val="17"/>
                <w:szCs w:val="17"/>
                <w:u w:val="none"/>
              </w:rPr>
            </w:pPr>
          </w:p>
        </w:tc>
      </w:tr>
      <w:tr w:rsidR="006553A7" w:rsidRPr="00294784" w14:paraId="4D6728EB" w14:textId="46524EDA" w:rsidTr="00A400D3">
        <w:trPr>
          <w:trHeight w:val="633"/>
        </w:trPr>
        <w:tc>
          <w:tcPr>
            <w:tcW w:w="4254" w:type="dxa"/>
            <w:hideMark/>
          </w:tcPr>
          <w:p w14:paraId="4A80E1E7" w14:textId="5D581D48" w:rsidR="006553A7" w:rsidRPr="00294784" w:rsidRDefault="00041554" w:rsidP="00A400D3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Choice of where to give birth (home, midwife led unit, consultant led unit), and when &amp; why may it be recommended to change location during labour.</w:t>
            </w:r>
          </w:p>
        </w:tc>
        <w:tc>
          <w:tcPr>
            <w:tcW w:w="7087" w:type="dxa"/>
          </w:tcPr>
          <w:p w14:paraId="711C3CD3" w14:textId="03E6E739" w:rsidR="00C4683B" w:rsidRPr="00294784" w:rsidRDefault="00C4683B" w:rsidP="00C4683B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Factors that may affect where it is recommended that someone give birth (or not give birth)</w:t>
            </w:r>
            <w:r w:rsidR="007C50DD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  <w:p w14:paraId="635653A0" w14:textId="551B94C1" w:rsidR="00C4683B" w:rsidRPr="00294784" w:rsidRDefault="00C4683B" w:rsidP="00C4683B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Which medical professionals will be present depending on location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?</w:t>
            </w:r>
          </w:p>
          <w:p w14:paraId="5EA7E1DA" w14:textId="77777777" w:rsidR="006553A7" w:rsidRPr="00294784" w:rsidRDefault="006553A7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</w:p>
        </w:tc>
      </w:tr>
      <w:tr w:rsidR="006553A7" w:rsidRPr="00294784" w14:paraId="6518D878" w14:textId="69904E2C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tcW w:w="4254" w:type="dxa"/>
            <w:hideMark/>
          </w:tcPr>
          <w:p w14:paraId="39583782" w14:textId="4B1EC949" w:rsidR="00041554" w:rsidRPr="00294784" w:rsidRDefault="00041554" w:rsidP="00041554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How the stages of labour are defined, and the expected progress through these</w:t>
            </w:r>
            <w:r w:rsidR="00E7718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  <w:p w14:paraId="09999C96" w14:textId="03875338" w:rsidR="006553A7" w:rsidRPr="00294784" w:rsidRDefault="006553A7" w:rsidP="00AC5E2A">
            <w:pPr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  <w:tc>
          <w:tcPr>
            <w:tcW w:w="7087" w:type="dxa"/>
          </w:tcPr>
          <w:p w14:paraId="69A77130" w14:textId="4C411AB9" w:rsidR="00C4683B" w:rsidRPr="00294784" w:rsidRDefault="007C50DD" w:rsidP="00C4683B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S</w:t>
            </w:r>
            <w:r w:rsidR="00C4683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tages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of labour</w:t>
            </w:r>
            <w:r w:rsidR="00C4683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including latent, first, second &amp; third stage, transition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  <w:p w14:paraId="57AE2DDB" w14:textId="48789C73" w:rsidR="00C4683B" w:rsidRPr="00294784" w:rsidRDefault="00C4683B" w:rsidP="00C4683B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What is considered normal timing of progress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?</w:t>
            </w:r>
          </w:p>
          <w:p w14:paraId="6013CFFD" w14:textId="15985D7E" w:rsidR="006553A7" w:rsidRPr="00294784" w:rsidRDefault="00C4683B" w:rsidP="00A400D3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When intervention to help with progress may be offered if not progressing as expected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?</w:t>
            </w:r>
            <w:r w:rsidR="00912765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I</w:t>
            </w:r>
            <w:r w:rsidR="003F5454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e. Labour augmentation (what this is, how it is done, risks and benefits)</w:t>
            </w:r>
            <w:r w:rsidR="003F5454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</w:tr>
      <w:tr w:rsidR="006553A7" w:rsidRPr="00294784" w14:paraId="69CB82C7" w14:textId="731F0D3A" w:rsidTr="00A400D3">
        <w:trPr>
          <w:trHeight w:val="692"/>
        </w:trPr>
        <w:tc>
          <w:tcPr>
            <w:tcW w:w="4254" w:type="dxa"/>
            <w:hideMark/>
          </w:tcPr>
          <w:p w14:paraId="44FFA688" w14:textId="77777777" w:rsidR="00041554" w:rsidRPr="00294784" w:rsidRDefault="00041554" w:rsidP="00041554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Giving birth to the placenta.</w:t>
            </w:r>
          </w:p>
          <w:p w14:paraId="0535535B" w14:textId="706FD594" w:rsidR="006553A7" w:rsidRPr="00294784" w:rsidRDefault="006553A7" w:rsidP="00AC5E2A">
            <w:pPr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  <w:tc>
          <w:tcPr>
            <w:tcW w:w="7087" w:type="dxa"/>
          </w:tcPr>
          <w:p w14:paraId="58888B16" w14:textId="273B733B" w:rsidR="00C4683B" w:rsidRPr="00294784" w:rsidRDefault="00C4683B" w:rsidP="00C4683B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How this process happens</w:t>
            </w:r>
            <w:r w:rsidR="003F5454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  <w:p w14:paraId="094CB1B9" w14:textId="5947AE73" w:rsidR="00C4683B" w:rsidRPr="00294784" w:rsidRDefault="00C4683B" w:rsidP="00C4683B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Physiological delivery of the placenta; Medications offered to aid in delivery of placenta to reduce bleeding. </w:t>
            </w:r>
          </w:p>
          <w:p w14:paraId="094B4EA1" w14:textId="723F2587" w:rsidR="006553A7" w:rsidRPr="00294784" w:rsidRDefault="00C4683B" w:rsidP="00A400D3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What happens when birth of the placenta is delayed?</w:t>
            </w:r>
          </w:p>
        </w:tc>
      </w:tr>
      <w:tr w:rsidR="006553A7" w:rsidRPr="00294784" w14:paraId="1FC036CA" w14:textId="291420F9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tcW w:w="4254" w:type="dxa"/>
            <w:hideMark/>
          </w:tcPr>
          <w:p w14:paraId="3F64F964" w14:textId="404AEC2E" w:rsidR="006553A7" w:rsidRPr="00294784" w:rsidRDefault="00041554" w:rsidP="00A400D3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Expected experiences whilst pushing during labour, when about to give birth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</w:t>
            </w:r>
          </w:p>
        </w:tc>
        <w:tc>
          <w:tcPr>
            <w:tcW w:w="7087" w:type="dxa"/>
          </w:tcPr>
          <w:p w14:paraId="0441C9ED" w14:textId="4E7CE4EA" w:rsidR="006553A7" w:rsidRPr="00294784" w:rsidRDefault="00C4683B" w:rsidP="00A400D3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E.g. </w:t>
            </w:r>
            <w:r w:rsidR="003F5454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U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rges to push, involuntary versus spontaneous pushing, stinging sensation, passing wind, bowels opening.</w:t>
            </w:r>
          </w:p>
        </w:tc>
      </w:tr>
      <w:tr w:rsidR="006553A7" w:rsidRPr="00294784" w14:paraId="7C92CE5F" w14:textId="6AEC37ED" w:rsidTr="00A400D3">
        <w:trPr>
          <w:trHeight w:val="296"/>
        </w:trPr>
        <w:tc>
          <w:tcPr>
            <w:tcW w:w="4254" w:type="dxa"/>
            <w:hideMark/>
          </w:tcPr>
          <w:p w14:paraId="2C02A579" w14:textId="6BD2F650" w:rsidR="006553A7" w:rsidRPr="00294784" w:rsidRDefault="00041554" w:rsidP="00C4683B">
            <w:pPr>
              <w:spacing w:line="259" w:lineRule="auto"/>
              <w:jc w:val="left"/>
              <w:rPr>
                <w:rFonts w:cs="Calibri"/>
                <w:sz w:val="17"/>
                <w:szCs w:val="17"/>
                <w:u w:val="none"/>
              </w:rPr>
            </w:pPr>
            <w:r w:rsidRPr="00294784">
              <w:rPr>
                <w:rFonts w:cs="Calibri"/>
                <w:sz w:val="17"/>
                <w:szCs w:val="17"/>
                <w:u w:val="none"/>
              </w:rPr>
              <w:t>Pain relief</w:t>
            </w:r>
          </w:p>
        </w:tc>
        <w:tc>
          <w:tcPr>
            <w:tcW w:w="7087" w:type="dxa"/>
          </w:tcPr>
          <w:p w14:paraId="032A6D19" w14:textId="26477D83" w:rsidR="006553A7" w:rsidRPr="00294784" w:rsidRDefault="006553A7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</w:tr>
      <w:tr w:rsidR="00041554" w:rsidRPr="00294784" w14:paraId="4C4FA094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tcW w:w="4254" w:type="dxa"/>
          </w:tcPr>
          <w:p w14:paraId="37BAC725" w14:textId="1553668C" w:rsidR="00041554" w:rsidRPr="00294784" w:rsidRDefault="00041554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Use of medical pain relief in labour including gas &amp; air, oral medications (i.e. paracetamol, dihydrocodeine), injectable medications (i.e. pethidine, diamorphine) &amp; epidural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15AD3EAD" w14:textId="77777777" w:rsidR="002C59D0" w:rsidRPr="00294784" w:rsidRDefault="002C59D0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When they will be offered, when it is not possible to have, possible labour consequences.</w:t>
            </w:r>
          </w:p>
          <w:p w14:paraId="1376B6CD" w14:textId="324A2A72" w:rsidR="00041554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Epidural is a patient-controlled pain relief which numbs from the bottom of the chest to the toes. It is put in by a doctor with an injection of local anaesthetic into the back. </w:t>
            </w:r>
          </w:p>
        </w:tc>
      </w:tr>
      <w:tr w:rsidR="00041554" w:rsidRPr="00294784" w14:paraId="4B1A0CCA" w14:textId="77777777" w:rsidTr="00A400D3">
        <w:trPr>
          <w:trHeight w:val="97"/>
        </w:trPr>
        <w:tc>
          <w:tcPr>
            <w:tcW w:w="4254" w:type="dxa"/>
          </w:tcPr>
          <w:p w14:paraId="72D06294" w14:textId="746AD5E6" w:rsidR="00041554" w:rsidRPr="00294784" w:rsidRDefault="00041554" w:rsidP="00AC5E2A">
            <w:pPr>
              <w:spacing w:line="259" w:lineRule="auto"/>
              <w:jc w:val="left"/>
              <w:rPr>
                <w:rFonts w:cs="Calibri"/>
                <w:sz w:val="17"/>
                <w:szCs w:val="17"/>
                <w:u w:val="none"/>
              </w:rPr>
            </w:pPr>
            <w:r w:rsidRPr="00294784">
              <w:rPr>
                <w:rFonts w:cs="Calibri"/>
                <w:sz w:val="17"/>
                <w:szCs w:val="17"/>
                <w:u w:val="none"/>
              </w:rPr>
              <w:t>Possible labour complications</w:t>
            </w:r>
          </w:p>
        </w:tc>
        <w:tc>
          <w:tcPr>
            <w:tcW w:w="7087" w:type="dxa"/>
          </w:tcPr>
          <w:p w14:paraId="3F62C486" w14:textId="77777777" w:rsidR="00041554" w:rsidRPr="00294784" w:rsidRDefault="00041554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</w:tr>
      <w:tr w:rsidR="00041554" w:rsidRPr="00294784" w14:paraId="4D75CB44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tcW w:w="4254" w:type="dxa"/>
          </w:tcPr>
          <w:p w14:paraId="1352EC72" w14:textId="77777777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Complications relating to the mother during labour.</w:t>
            </w:r>
          </w:p>
          <w:p w14:paraId="2BD3F566" w14:textId="77777777" w:rsidR="00041554" w:rsidRPr="00294784" w:rsidRDefault="00041554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  <w:tc>
          <w:tcPr>
            <w:tcW w:w="7087" w:type="dxa"/>
          </w:tcPr>
          <w:p w14:paraId="11FBA462" w14:textId="7865AB06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Moderate or severe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,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but common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,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complications e.g. Mother having a temperature; Changes in vital parameters (blood pressure, heart rate, urine output); Uterine hyperstimulation (when the womb gets too many contractions in a short space of time)</w:t>
            </w:r>
            <w:r w:rsidR="007C50DD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  <w:p w14:paraId="7D7A0745" w14:textId="08865E94" w:rsidR="00041554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Complications related to bleeding e.g. Bleeding during labour (antepartum haemorrhage); Placental abruption- when the placenta separates from the womb before birth of the baby</w:t>
            </w:r>
            <w:r w:rsidR="007C50DD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</w:tr>
      <w:tr w:rsidR="00041554" w:rsidRPr="00294784" w14:paraId="22ECDE9C" w14:textId="77777777" w:rsidTr="00A400D3">
        <w:trPr>
          <w:trHeight w:val="885"/>
        </w:trPr>
        <w:tc>
          <w:tcPr>
            <w:tcW w:w="4254" w:type="dxa"/>
          </w:tcPr>
          <w:p w14:paraId="61C39AA1" w14:textId="77777777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Complication related to the baby during labour.</w:t>
            </w:r>
          </w:p>
          <w:p w14:paraId="389B60B3" w14:textId="77777777" w:rsidR="00041554" w:rsidRPr="00294784" w:rsidRDefault="00041554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  <w:tc>
          <w:tcPr>
            <w:tcW w:w="7087" w:type="dxa"/>
          </w:tcPr>
          <w:p w14:paraId="3AA90E76" w14:textId="0553A9E3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Moderate but common including- Baby doing a poo inside the womb; Concerns about the baby's heart rate; Uterine hyperstimulation distressing the baby.</w:t>
            </w:r>
          </w:p>
          <w:p w14:paraId="3BD985C0" w14:textId="6F5F0E5F" w:rsidR="00041554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Severe but uncommon including- Cord prolapse (the baby's cord coming out of the vagina before the baby is born), shoulder dystocia (the baby's shoulders getting stuck after the head is born); </w:t>
            </w:r>
            <w:r w:rsidR="007C50DD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Chorioamnionitis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- infection affecting the womb and the baby.</w:t>
            </w:r>
          </w:p>
        </w:tc>
      </w:tr>
      <w:tr w:rsidR="00A400D3" w:rsidRPr="00294784" w14:paraId="1F6F4525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tcW w:w="11341" w:type="dxa"/>
            <w:gridSpan w:val="2"/>
          </w:tcPr>
          <w:p w14:paraId="482A7249" w14:textId="22529D10" w:rsidR="00A400D3" w:rsidRPr="00294784" w:rsidRDefault="00A400D3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  <w:r w:rsidRPr="00294784">
              <w:rPr>
                <w:rFonts w:cs="Calibri"/>
                <w:sz w:val="17"/>
                <w:szCs w:val="17"/>
                <w:u w:val="none"/>
              </w:rPr>
              <w:t>Possible procedures or interventions during labour</w:t>
            </w:r>
          </w:p>
        </w:tc>
      </w:tr>
      <w:tr w:rsidR="00C4683B" w:rsidRPr="00294784" w14:paraId="14C35377" w14:textId="77777777" w:rsidTr="00A400D3">
        <w:trPr>
          <w:trHeight w:val="435"/>
        </w:trPr>
        <w:tc>
          <w:tcPr>
            <w:tcW w:w="4254" w:type="dxa"/>
          </w:tcPr>
          <w:p w14:paraId="07376B3C" w14:textId="2CB742D5" w:rsidR="00A400D3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Vaginal examinations offered during labou</w:t>
            </w:r>
            <w:r w:rsidR="00A400D3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r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4111C89C" w14:textId="77777777" w:rsidR="002C59D0" w:rsidRPr="00294784" w:rsidRDefault="007C50DD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T</w:t>
            </w:r>
            <w:r w:rsidR="00C4683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he way that a healthcare professional assesses progress during labour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  <w:p w14:paraId="74199703" w14:textId="0D8BA3A6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How and </w:t>
            </w:r>
            <w:proofErr w:type="gramStart"/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why</w:t>
            </w:r>
            <w:proofErr w:type="gramEnd"/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these are performed?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How many 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may be performed 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during labour? Who performs these?</w:t>
            </w:r>
          </w:p>
        </w:tc>
      </w:tr>
      <w:tr w:rsidR="00C4683B" w:rsidRPr="00294784" w14:paraId="49376CDA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tcW w:w="4254" w:type="dxa"/>
          </w:tcPr>
          <w:p w14:paraId="44C06D13" w14:textId="77777777" w:rsidR="002C59D0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How a baby’s wellbeing is checked during labour- </w:t>
            </w:r>
          </w:p>
          <w:p w14:paraId="182ED2EC" w14:textId="4664040E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Monitoring and procedures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  <w:p w14:paraId="428AF90E" w14:textId="77777777" w:rsidR="00C4683B" w:rsidRPr="00294784" w:rsidRDefault="00C4683B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  <w:tc>
          <w:tcPr>
            <w:tcW w:w="7087" w:type="dxa"/>
          </w:tcPr>
          <w:p w14:paraId="0512D494" w14:textId="43E0914C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Monitoring includes listening to heartbeat with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a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d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oppler, continuous monitoring (CTG, STAN), small clip attached to baby's head (fetal scalp electrode). </w:t>
            </w:r>
          </w:p>
          <w:p w14:paraId="68817376" w14:textId="67A91967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Procedures to check wellbeing include- Fetal scalp stimulation (touching baby's head during a vaginal examination), fetal blood sampling (taking a small sample of blood from baby's head)</w:t>
            </w:r>
            <w:r w:rsidR="00674998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</w:tr>
      <w:tr w:rsidR="00C4683B" w:rsidRPr="00294784" w14:paraId="461029F5" w14:textId="77777777" w:rsidTr="00A400D3">
        <w:trPr>
          <w:trHeight w:val="293"/>
        </w:trPr>
        <w:tc>
          <w:tcPr>
            <w:tcW w:w="4254" w:type="dxa"/>
          </w:tcPr>
          <w:p w14:paraId="2BAC112A" w14:textId="5E5A39B0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When an episiotomy may be offered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031B36C1" w14:textId="5D406A9E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An episiotomy is a small cut made at the opening of the vagina at the time of birth.</w:t>
            </w:r>
          </w:p>
        </w:tc>
      </w:tr>
      <w:tr w:rsidR="00C4683B" w:rsidRPr="00294784" w14:paraId="13AA6658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tcW w:w="4254" w:type="dxa"/>
          </w:tcPr>
          <w:p w14:paraId="5F69CADF" w14:textId="05FC753D" w:rsidR="00C4683B" w:rsidRPr="00294784" w:rsidRDefault="00C4683B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When an assisted vaginal birth or caesarean birth may be offered or recommended, and why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7898A978" w14:textId="2F6B2444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Assisted vaginal birth includes forceps (metal spoons on baby's head) or ventouse (suction cup on baby's head) when the neck of the womb is fully open. A caesarean birth (also known as a C-section) is an operation whereby the baby is born through a cut into the abdomen and womb.</w:t>
            </w:r>
          </w:p>
        </w:tc>
      </w:tr>
      <w:tr w:rsidR="00C4683B" w:rsidRPr="00294784" w14:paraId="3C05904F" w14:textId="77777777" w:rsidTr="00A400D3">
        <w:trPr>
          <w:trHeight w:val="671"/>
        </w:trPr>
        <w:tc>
          <w:tcPr>
            <w:tcW w:w="4254" w:type="dxa"/>
          </w:tcPr>
          <w:p w14:paraId="0E9A187C" w14:textId="412A6B12" w:rsidR="00C4683B" w:rsidRPr="00294784" w:rsidRDefault="00C4683B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Methods to reduce risk of serious tears to the vagina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48A9FAC1" w14:textId="09B26F50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Guided </w:t>
            </w:r>
            <w:proofErr w:type="gramStart"/>
            <w:r w:rsidR="003803F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pushing;</w:t>
            </w:r>
            <w:proofErr w:type="gramEnd"/>
            <w:r w:rsidR="003803F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Advising panting/puffing when baby's head is visible; Perineal protection- midwife or doctor may ask if they can place hand on the area below the vagina with or without a warm compress; Episiotomy.</w:t>
            </w:r>
          </w:p>
        </w:tc>
      </w:tr>
      <w:tr w:rsidR="00C4683B" w:rsidRPr="00294784" w14:paraId="02000EBD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tcW w:w="4254" w:type="dxa"/>
          </w:tcPr>
          <w:p w14:paraId="1A104937" w14:textId="23BC2AA1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color w:val="000000" w:themeColor="text1"/>
                <w:sz w:val="17"/>
                <w:szCs w:val="17"/>
                <w:u w:val="none"/>
              </w:rPr>
              <w:t>Experiences after birth</w:t>
            </w:r>
          </w:p>
        </w:tc>
        <w:tc>
          <w:tcPr>
            <w:tcW w:w="7087" w:type="dxa"/>
          </w:tcPr>
          <w:p w14:paraId="7DD57BEC" w14:textId="77777777" w:rsidR="00C4683B" w:rsidRPr="00294784" w:rsidRDefault="00C4683B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</w:tr>
      <w:tr w:rsidR="00C4683B" w:rsidRPr="00294784" w14:paraId="21E08606" w14:textId="77777777" w:rsidTr="00A400D3">
        <w:trPr>
          <w:trHeight w:val="515"/>
        </w:trPr>
        <w:tc>
          <w:tcPr>
            <w:tcW w:w="4254" w:type="dxa"/>
          </w:tcPr>
          <w:p w14:paraId="72A5354E" w14:textId="135A5713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Potential experiences or symptoms immediately following birth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46FAE2ED" w14:textId="35729B83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E.g. 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P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ain (from tears or after pains from womb contracting); Bleeding; Exhaustion; Anxiety; Urinary incontinence; Reduced amounts or urinating.</w:t>
            </w:r>
          </w:p>
        </w:tc>
      </w:tr>
      <w:tr w:rsidR="00C4683B" w:rsidRPr="00294784" w14:paraId="0FCCD0D6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tcW w:w="4254" w:type="dxa"/>
          </w:tcPr>
          <w:p w14:paraId="52FB2BB4" w14:textId="0BCB3CF6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Possible mental health experiences following birth (may be in short and long term)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08C88617" w14:textId="596B2D9A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E.g. Baby blues; </w:t>
            </w:r>
            <w:proofErr w:type="gramStart"/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Post-traumatic</w:t>
            </w:r>
            <w:proofErr w:type="gramEnd"/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stress disorder; Effect on self-esteem; Postnatal depression; Mental health problems following perineal tear; Fears for future pregnancy/birth.</w:t>
            </w:r>
          </w:p>
        </w:tc>
      </w:tr>
      <w:tr w:rsidR="00C4683B" w:rsidRPr="00294784" w14:paraId="341236F1" w14:textId="77777777" w:rsidTr="00A400D3">
        <w:trPr>
          <w:trHeight w:val="479"/>
        </w:trPr>
        <w:tc>
          <w:tcPr>
            <w:tcW w:w="4254" w:type="dxa"/>
          </w:tcPr>
          <w:p w14:paraId="3C7C3C97" w14:textId="0EEE60AB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Feeding of the baby following birth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3467756F" w14:textId="06317345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Breastfeeding or bottle feeding. </w:t>
            </w:r>
          </w:p>
          <w:p w14:paraId="052D408E" w14:textId="7FC16354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E.g. 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H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ow long until first feed, factors that can impact this.</w:t>
            </w:r>
          </w:p>
        </w:tc>
      </w:tr>
      <w:tr w:rsidR="00C4683B" w:rsidRPr="00294784" w14:paraId="1C8402F7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tcW w:w="4254" w:type="dxa"/>
          </w:tcPr>
          <w:p w14:paraId="5177A7C2" w14:textId="69FF358B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Pelvic floor injury that can happen during labour, examination of the area to assess these, and potential issues with this area following birth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0A549EFD" w14:textId="74EBB544" w:rsidR="002C59D0" w:rsidRPr="00294784" w:rsidRDefault="007C50DD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Injuries to the pelvic floor include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s</w:t>
            </w:r>
            <w:r w:rsidR="00C4683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g</w:t>
            </w:r>
            <w:r w:rsidR="00C4683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razes, bruising or tears to the vagina (different degrees- 1st, 2nd, 3rd, 4th)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, and</w:t>
            </w:r>
            <w:r w:rsidR="00C4683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t</w:t>
            </w:r>
            <w:r w:rsidR="00C4683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ears to the neck of the womb.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</w:t>
            </w:r>
            <w:r w:rsidR="00C4683B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These may require stitches (may be recommended by midwife or doctor)</w:t>
            </w:r>
            <w:r w:rsidR="00C45746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  <w:p w14:paraId="52A49F1C" w14:textId="3F37B0FF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Following birth may experience (in the perineal area)- Pain; Change in sensation; Wound breakdown 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(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e.g. stitches unravelling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)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; Infection (may or may not require antibiotics).</w:t>
            </w:r>
          </w:p>
          <w:p w14:paraId="766BB176" w14:textId="68ED6A7B" w:rsidR="00C4683B" w:rsidRPr="00294784" w:rsidRDefault="00C4683B" w:rsidP="00C4683B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Some people may experience short- or long-term bladder or bowel issues (e.g. pain, incontinence)</w:t>
            </w:r>
            <w:r w:rsidR="001C266D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</w:tr>
      <w:tr w:rsidR="00C4683B" w:rsidRPr="00294784" w14:paraId="22466C6F" w14:textId="77777777" w:rsidTr="00A400D3">
        <w:trPr>
          <w:trHeight w:val="160"/>
        </w:trPr>
        <w:tc>
          <w:tcPr>
            <w:tcW w:w="4254" w:type="dxa"/>
          </w:tcPr>
          <w:p w14:paraId="3A38747F" w14:textId="7EA79EB2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color w:val="000000" w:themeColor="text1"/>
                <w:sz w:val="17"/>
                <w:szCs w:val="17"/>
                <w:u w:val="none"/>
              </w:rPr>
              <w:t>Outcomes for the baby</w:t>
            </w:r>
          </w:p>
        </w:tc>
        <w:tc>
          <w:tcPr>
            <w:tcW w:w="7087" w:type="dxa"/>
          </w:tcPr>
          <w:p w14:paraId="22DA0D8C" w14:textId="77777777" w:rsidR="00C4683B" w:rsidRPr="00294784" w:rsidRDefault="00C4683B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</w:tr>
      <w:tr w:rsidR="00C4683B" w:rsidRPr="00294784" w14:paraId="4F7FDE7B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tcW w:w="4254" w:type="dxa"/>
          </w:tcPr>
          <w:p w14:paraId="0E8E6DA0" w14:textId="568DF7B5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Condition of baby when they are born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0910404F" w14:textId="1F64C920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E.g. Need for resuscitation of the baby; Observations (heart rate, oxygen level etc.) when the baby is born; Blood oxygen levels when born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</w:tr>
      <w:tr w:rsidR="00C4683B" w:rsidRPr="00294784" w14:paraId="4AFA0076" w14:textId="77777777" w:rsidTr="00A400D3">
        <w:trPr>
          <w:trHeight w:val="169"/>
        </w:trPr>
        <w:tc>
          <w:tcPr>
            <w:tcW w:w="4254" w:type="dxa"/>
          </w:tcPr>
          <w:p w14:paraId="767F3D6D" w14:textId="5057CF01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color w:val="000000" w:themeColor="text1"/>
                <w:sz w:val="17"/>
                <w:szCs w:val="17"/>
                <w:u w:val="none"/>
              </w:rPr>
              <w:t>Environment during labour</w:t>
            </w:r>
          </w:p>
        </w:tc>
        <w:tc>
          <w:tcPr>
            <w:tcW w:w="7087" w:type="dxa"/>
          </w:tcPr>
          <w:p w14:paraId="0A647570" w14:textId="77777777" w:rsidR="00C4683B" w:rsidRPr="00294784" w:rsidRDefault="00C4683B" w:rsidP="00AC5E2A">
            <w:pPr>
              <w:spacing w:line="259" w:lineRule="auto"/>
              <w:jc w:val="left"/>
              <w:rPr>
                <w:rFonts w:cs="Calibri"/>
                <w:b w:val="0"/>
                <w:bCs/>
                <w:sz w:val="17"/>
                <w:szCs w:val="17"/>
                <w:u w:val="none"/>
              </w:rPr>
            </w:pPr>
          </w:p>
        </w:tc>
      </w:tr>
      <w:tr w:rsidR="00C4683B" w:rsidRPr="00294784" w14:paraId="791EF687" w14:textId="77777777" w:rsidTr="00A40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4254" w:type="dxa"/>
          </w:tcPr>
          <w:p w14:paraId="4D93C66B" w14:textId="78849974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Keeping mobile and adopting different positions in labour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392FC82B" w14:textId="4FB33561" w:rsidR="00C4683B" w:rsidRPr="00294784" w:rsidRDefault="00C4683B" w:rsidP="00A400D3">
            <w:pPr>
              <w:spacing w:before="20" w:after="20"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Factors that may affect ability to adopt different positions.</w:t>
            </w:r>
            <w:r w:rsidR="00A400D3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 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Benefits of adopting different positions.</w:t>
            </w:r>
          </w:p>
        </w:tc>
      </w:tr>
      <w:tr w:rsidR="00C4683B" w:rsidRPr="00294784" w14:paraId="4CB2A598" w14:textId="77777777" w:rsidTr="00A400D3">
        <w:trPr>
          <w:trHeight w:val="405"/>
        </w:trPr>
        <w:tc>
          <w:tcPr>
            <w:tcW w:w="4254" w:type="dxa"/>
          </w:tcPr>
          <w:p w14:paraId="5D559ACC" w14:textId="11FFE643" w:rsidR="00C4683B" w:rsidRPr="00294784" w:rsidRDefault="00C4683B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Labour companions who you can choose to have present during labour and their role in the process</w:t>
            </w:r>
            <w:r w:rsidR="002C59D0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.</w:t>
            </w:r>
          </w:p>
        </w:tc>
        <w:tc>
          <w:tcPr>
            <w:tcW w:w="7087" w:type="dxa"/>
          </w:tcPr>
          <w:p w14:paraId="5074B819" w14:textId="4BF9FE35" w:rsidR="007C50DD" w:rsidRPr="00294784" w:rsidRDefault="007C50DD" w:rsidP="007C50DD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Who may/may not be allowed to be there and why</w:t>
            </w:r>
            <w:r w:rsidR="001C266D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?</w:t>
            </w:r>
          </w:p>
          <w:p w14:paraId="38205D93" w14:textId="5C6F41C6" w:rsidR="00C4683B" w:rsidRPr="00294784" w:rsidRDefault="00C4683B" w:rsidP="007C50DD">
            <w:pPr>
              <w:spacing w:before="20" w:after="20"/>
              <w:jc w:val="left"/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</w:pP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E.g. </w:t>
            </w:r>
            <w:r w:rsidR="001C266D"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>B</w:t>
            </w:r>
            <w:r w:rsidRPr="00294784">
              <w:rPr>
                <w:rFonts w:eastAsia="Calibri" w:cs="Calibri"/>
                <w:b w:val="0"/>
                <w:bCs/>
                <w:color w:val="000000" w:themeColor="text1"/>
                <w:sz w:val="17"/>
                <w:szCs w:val="17"/>
                <w:u w:val="none"/>
              </w:rPr>
              <w:t xml:space="preserve">irth partners, Doulas. </w:t>
            </w:r>
          </w:p>
        </w:tc>
      </w:tr>
    </w:tbl>
    <w:p w14:paraId="7B52DD2D" w14:textId="77777777" w:rsidR="006553A7" w:rsidRPr="006553A7" w:rsidRDefault="006553A7" w:rsidP="006553A7">
      <w:pPr>
        <w:jc w:val="both"/>
        <w:rPr>
          <w:b w:val="0"/>
          <w:bCs/>
          <w:u w:val="none"/>
        </w:rPr>
      </w:pPr>
    </w:p>
    <w:sectPr w:rsidR="006553A7" w:rsidRPr="006553A7" w:rsidSect="00A400D3">
      <w:pgSz w:w="11906" w:h="16838"/>
      <w:pgMar w:top="20" w:right="720" w:bottom="13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9306B"/>
    <w:multiLevelType w:val="hybridMultilevel"/>
    <w:tmpl w:val="4B36B726"/>
    <w:lvl w:ilvl="0" w:tplc="D2549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F866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841D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749C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44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4A44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787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45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0C59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3097B"/>
    <w:multiLevelType w:val="hybridMultilevel"/>
    <w:tmpl w:val="C5C47678"/>
    <w:lvl w:ilvl="0" w:tplc="660C5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F4B6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6D32A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28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8A5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B6C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242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D29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5E8B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231E2"/>
    <w:multiLevelType w:val="hybridMultilevel"/>
    <w:tmpl w:val="ECF2BACE"/>
    <w:lvl w:ilvl="0" w:tplc="EEF00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04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80E3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2D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CBD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A8F8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5E82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D60B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F488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37478"/>
    <w:multiLevelType w:val="hybridMultilevel"/>
    <w:tmpl w:val="F09E5C8A"/>
    <w:lvl w:ilvl="0" w:tplc="7924F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282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28ACD1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527E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AC4F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689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02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68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CAE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554C"/>
    <w:multiLevelType w:val="hybridMultilevel"/>
    <w:tmpl w:val="3A367422"/>
    <w:lvl w:ilvl="0" w:tplc="989AB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E5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97415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652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253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4A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C7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247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862D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E1300"/>
    <w:multiLevelType w:val="hybridMultilevel"/>
    <w:tmpl w:val="1E8AD7CA"/>
    <w:lvl w:ilvl="0" w:tplc="03041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8698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A364BA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FC6D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9074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721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B80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02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083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E1F77"/>
    <w:multiLevelType w:val="hybridMultilevel"/>
    <w:tmpl w:val="BAD88738"/>
    <w:lvl w:ilvl="0" w:tplc="FDC06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B659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EFB23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CF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820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645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84C9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E2D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0D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320BF"/>
    <w:multiLevelType w:val="hybridMultilevel"/>
    <w:tmpl w:val="0BEEEBA2"/>
    <w:lvl w:ilvl="0" w:tplc="4B3A4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DAAA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229F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DEAF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862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7CFD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785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EBF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6C70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334B7"/>
    <w:multiLevelType w:val="hybridMultilevel"/>
    <w:tmpl w:val="29DEA00C"/>
    <w:lvl w:ilvl="0" w:tplc="896A2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1A2E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26E6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34F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909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C203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D2FB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9429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E4849"/>
    <w:multiLevelType w:val="hybridMultilevel"/>
    <w:tmpl w:val="B27CACB8"/>
    <w:lvl w:ilvl="0" w:tplc="9A649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2CDC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FEE07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E48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4A5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305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413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461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32BC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B7615"/>
    <w:multiLevelType w:val="hybridMultilevel"/>
    <w:tmpl w:val="91AAA7C0"/>
    <w:lvl w:ilvl="0" w:tplc="0D84D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B2A5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8B428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248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C7A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7802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C5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C9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6202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36A69"/>
    <w:multiLevelType w:val="hybridMultilevel"/>
    <w:tmpl w:val="126E7C8A"/>
    <w:lvl w:ilvl="0" w:tplc="59DEF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04A5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640C8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4C65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A44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8C1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5E1F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523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DEC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94A64"/>
    <w:multiLevelType w:val="hybridMultilevel"/>
    <w:tmpl w:val="2D7C75BA"/>
    <w:lvl w:ilvl="0" w:tplc="C46265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A24C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E48A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80A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0AD0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618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66D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A609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C21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E0FCF"/>
    <w:multiLevelType w:val="hybridMultilevel"/>
    <w:tmpl w:val="4F6C4122"/>
    <w:lvl w:ilvl="0" w:tplc="3C82C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2CE9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E31C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08A1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1269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42C8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2C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142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263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C62F5"/>
    <w:multiLevelType w:val="hybridMultilevel"/>
    <w:tmpl w:val="46E413AA"/>
    <w:lvl w:ilvl="0" w:tplc="9CD887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663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F72AD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B67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6BB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2A2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B400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C9F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C211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52D4D"/>
    <w:multiLevelType w:val="hybridMultilevel"/>
    <w:tmpl w:val="3BACB584"/>
    <w:lvl w:ilvl="0" w:tplc="110E9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044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A97CA8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E1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23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5C3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8ED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CB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C85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01161"/>
    <w:multiLevelType w:val="hybridMultilevel"/>
    <w:tmpl w:val="D27C54A8"/>
    <w:lvl w:ilvl="0" w:tplc="344CC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493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8CE22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A6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2C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50B6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CE3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079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AA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104F3"/>
    <w:multiLevelType w:val="hybridMultilevel"/>
    <w:tmpl w:val="F94A526C"/>
    <w:lvl w:ilvl="0" w:tplc="5ECAF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49B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54AD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056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22C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AA33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869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22A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B2F9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22A55"/>
    <w:multiLevelType w:val="hybridMultilevel"/>
    <w:tmpl w:val="6A6C4FA4"/>
    <w:lvl w:ilvl="0" w:tplc="A61E3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9A80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5A03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D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41A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305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C0B1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3EA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309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5B0160"/>
    <w:multiLevelType w:val="hybridMultilevel"/>
    <w:tmpl w:val="DEF4BB46"/>
    <w:lvl w:ilvl="0" w:tplc="DCD2F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F290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A14A3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A0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2090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EBD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0B6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C53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040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E5FCF"/>
    <w:multiLevelType w:val="hybridMultilevel"/>
    <w:tmpl w:val="89B8C260"/>
    <w:lvl w:ilvl="0" w:tplc="96E66E1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B55C0BBA">
      <w:start w:val="1"/>
      <w:numFmt w:val="lowerLetter"/>
      <w:lvlText w:val="%2."/>
      <w:lvlJc w:val="left"/>
      <w:pPr>
        <w:ind w:left="1440" w:hanging="360"/>
      </w:pPr>
    </w:lvl>
    <w:lvl w:ilvl="2" w:tplc="2E04AAE4">
      <w:start w:val="1"/>
      <w:numFmt w:val="lowerRoman"/>
      <w:lvlText w:val="%3."/>
      <w:lvlJc w:val="right"/>
      <w:pPr>
        <w:ind w:left="2160" w:hanging="180"/>
      </w:pPr>
    </w:lvl>
    <w:lvl w:ilvl="3" w:tplc="A10E0EDA">
      <w:start w:val="1"/>
      <w:numFmt w:val="decimal"/>
      <w:lvlText w:val="%4."/>
      <w:lvlJc w:val="left"/>
      <w:pPr>
        <w:ind w:left="2880" w:hanging="360"/>
      </w:pPr>
    </w:lvl>
    <w:lvl w:ilvl="4" w:tplc="15966F64">
      <w:start w:val="1"/>
      <w:numFmt w:val="lowerLetter"/>
      <w:lvlText w:val="%5."/>
      <w:lvlJc w:val="left"/>
      <w:pPr>
        <w:ind w:left="3600" w:hanging="360"/>
      </w:pPr>
    </w:lvl>
    <w:lvl w:ilvl="5" w:tplc="BFA004F6">
      <w:start w:val="1"/>
      <w:numFmt w:val="lowerRoman"/>
      <w:lvlText w:val="%6."/>
      <w:lvlJc w:val="right"/>
      <w:pPr>
        <w:ind w:left="4320" w:hanging="180"/>
      </w:pPr>
    </w:lvl>
    <w:lvl w:ilvl="6" w:tplc="A37C40E2">
      <w:start w:val="1"/>
      <w:numFmt w:val="decimal"/>
      <w:lvlText w:val="%7."/>
      <w:lvlJc w:val="left"/>
      <w:pPr>
        <w:ind w:left="5040" w:hanging="360"/>
      </w:pPr>
    </w:lvl>
    <w:lvl w:ilvl="7" w:tplc="90384934">
      <w:start w:val="1"/>
      <w:numFmt w:val="lowerLetter"/>
      <w:lvlText w:val="%8."/>
      <w:lvlJc w:val="left"/>
      <w:pPr>
        <w:ind w:left="5760" w:hanging="360"/>
      </w:pPr>
    </w:lvl>
    <w:lvl w:ilvl="8" w:tplc="C04E02C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CE65EF"/>
    <w:multiLevelType w:val="hybridMultilevel"/>
    <w:tmpl w:val="7AB0539E"/>
    <w:lvl w:ilvl="0" w:tplc="2E8AA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ACFA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89EF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8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78A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96CC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1AE3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6E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3C30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70F50"/>
    <w:multiLevelType w:val="hybridMultilevel"/>
    <w:tmpl w:val="518603BA"/>
    <w:lvl w:ilvl="0" w:tplc="5AB2D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EC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6479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6668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43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AAA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0A7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007A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4A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F50DA"/>
    <w:multiLevelType w:val="hybridMultilevel"/>
    <w:tmpl w:val="E2B27CFA"/>
    <w:lvl w:ilvl="0" w:tplc="F43A0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3E5D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3F02D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4C9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2C23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BE71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880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EA0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421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F3371"/>
    <w:multiLevelType w:val="hybridMultilevel"/>
    <w:tmpl w:val="6DA4B874"/>
    <w:lvl w:ilvl="0" w:tplc="A7AAD0E0">
      <w:start w:val="1"/>
      <w:numFmt w:val="decimal"/>
      <w:lvlText w:val="%1."/>
      <w:lvlJc w:val="left"/>
      <w:pPr>
        <w:ind w:left="720" w:hanging="360"/>
      </w:pPr>
    </w:lvl>
    <w:lvl w:ilvl="1" w:tplc="DD8260E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0400F4D6">
      <w:start w:val="1"/>
      <w:numFmt w:val="lowerRoman"/>
      <w:lvlText w:val="%3."/>
      <w:lvlJc w:val="right"/>
      <w:pPr>
        <w:ind w:left="2160" w:hanging="180"/>
      </w:pPr>
    </w:lvl>
    <w:lvl w:ilvl="3" w:tplc="69A8D7A2">
      <w:start w:val="1"/>
      <w:numFmt w:val="decimal"/>
      <w:lvlText w:val="%4."/>
      <w:lvlJc w:val="left"/>
      <w:pPr>
        <w:ind w:left="2880" w:hanging="360"/>
      </w:pPr>
    </w:lvl>
    <w:lvl w:ilvl="4" w:tplc="1D1C0F20">
      <w:start w:val="1"/>
      <w:numFmt w:val="lowerLetter"/>
      <w:lvlText w:val="%5."/>
      <w:lvlJc w:val="left"/>
      <w:pPr>
        <w:ind w:left="3600" w:hanging="360"/>
      </w:pPr>
    </w:lvl>
    <w:lvl w:ilvl="5" w:tplc="84460646">
      <w:start w:val="1"/>
      <w:numFmt w:val="lowerRoman"/>
      <w:lvlText w:val="%6."/>
      <w:lvlJc w:val="right"/>
      <w:pPr>
        <w:ind w:left="4320" w:hanging="180"/>
      </w:pPr>
    </w:lvl>
    <w:lvl w:ilvl="6" w:tplc="FE5CBDE4">
      <w:start w:val="1"/>
      <w:numFmt w:val="decimal"/>
      <w:lvlText w:val="%7."/>
      <w:lvlJc w:val="left"/>
      <w:pPr>
        <w:ind w:left="5040" w:hanging="360"/>
      </w:pPr>
    </w:lvl>
    <w:lvl w:ilvl="7" w:tplc="72102876">
      <w:start w:val="1"/>
      <w:numFmt w:val="lowerLetter"/>
      <w:lvlText w:val="%8."/>
      <w:lvlJc w:val="left"/>
      <w:pPr>
        <w:ind w:left="5760" w:hanging="360"/>
      </w:pPr>
    </w:lvl>
    <w:lvl w:ilvl="8" w:tplc="A9E2DA56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709357">
    <w:abstractNumId w:val="24"/>
  </w:num>
  <w:num w:numId="2" w16cid:durableId="228853866">
    <w:abstractNumId w:val="14"/>
  </w:num>
  <w:num w:numId="3" w16cid:durableId="546648867">
    <w:abstractNumId w:val="10"/>
  </w:num>
  <w:num w:numId="4" w16cid:durableId="1516654094">
    <w:abstractNumId w:val="19"/>
  </w:num>
  <w:num w:numId="5" w16cid:durableId="2146386046">
    <w:abstractNumId w:val="3"/>
  </w:num>
  <w:num w:numId="6" w16cid:durableId="638463273">
    <w:abstractNumId w:val="20"/>
  </w:num>
  <w:num w:numId="7" w16cid:durableId="1694915326">
    <w:abstractNumId w:val="4"/>
  </w:num>
  <w:num w:numId="8" w16cid:durableId="2015063683">
    <w:abstractNumId w:val="5"/>
  </w:num>
  <w:num w:numId="9" w16cid:durableId="17701475">
    <w:abstractNumId w:val="0"/>
  </w:num>
  <w:num w:numId="10" w16cid:durableId="1198855837">
    <w:abstractNumId w:val="16"/>
  </w:num>
  <w:num w:numId="11" w16cid:durableId="2067532153">
    <w:abstractNumId w:val="15"/>
  </w:num>
  <w:num w:numId="12" w16cid:durableId="679044653">
    <w:abstractNumId w:val="2"/>
  </w:num>
  <w:num w:numId="13" w16cid:durableId="2108652917">
    <w:abstractNumId w:val="18"/>
  </w:num>
  <w:num w:numId="14" w16cid:durableId="677804420">
    <w:abstractNumId w:val="12"/>
  </w:num>
  <w:num w:numId="15" w16cid:durableId="903560809">
    <w:abstractNumId w:val="9"/>
  </w:num>
  <w:num w:numId="16" w16cid:durableId="1156266595">
    <w:abstractNumId w:val="23"/>
  </w:num>
  <w:num w:numId="17" w16cid:durableId="1148788675">
    <w:abstractNumId w:val="1"/>
  </w:num>
  <w:num w:numId="18" w16cid:durableId="832988045">
    <w:abstractNumId w:val="8"/>
  </w:num>
  <w:num w:numId="19" w16cid:durableId="18045561">
    <w:abstractNumId w:val="13"/>
  </w:num>
  <w:num w:numId="20" w16cid:durableId="1108697944">
    <w:abstractNumId w:val="6"/>
  </w:num>
  <w:num w:numId="21" w16cid:durableId="1477527415">
    <w:abstractNumId w:val="11"/>
  </w:num>
  <w:num w:numId="22" w16cid:durableId="1429078569">
    <w:abstractNumId w:val="22"/>
  </w:num>
  <w:num w:numId="23" w16cid:durableId="2121099664">
    <w:abstractNumId w:val="21"/>
  </w:num>
  <w:num w:numId="24" w16cid:durableId="972294206">
    <w:abstractNumId w:val="7"/>
  </w:num>
  <w:num w:numId="25" w16cid:durableId="73178029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3A7"/>
    <w:rsid w:val="00014675"/>
    <w:rsid w:val="00041554"/>
    <w:rsid w:val="001C266D"/>
    <w:rsid w:val="00294784"/>
    <w:rsid w:val="002C59D0"/>
    <w:rsid w:val="00322090"/>
    <w:rsid w:val="003803F0"/>
    <w:rsid w:val="003A1A80"/>
    <w:rsid w:val="003F33B6"/>
    <w:rsid w:val="003F5454"/>
    <w:rsid w:val="00411BD8"/>
    <w:rsid w:val="00543F20"/>
    <w:rsid w:val="006553A7"/>
    <w:rsid w:val="00674998"/>
    <w:rsid w:val="007B5475"/>
    <w:rsid w:val="007C50DD"/>
    <w:rsid w:val="007F6AAA"/>
    <w:rsid w:val="008C604B"/>
    <w:rsid w:val="00912765"/>
    <w:rsid w:val="00950910"/>
    <w:rsid w:val="00A24370"/>
    <w:rsid w:val="00A400D3"/>
    <w:rsid w:val="00AC5E2A"/>
    <w:rsid w:val="00AF18C9"/>
    <w:rsid w:val="00B24E3F"/>
    <w:rsid w:val="00B438E1"/>
    <w:rsid w:val="00B45AF6"/>
    <w:rsid w:val="00B831B6"/>
    <w:rsid w:val="00C45746"/>
    <w:rsid w:val="00C4683B"/>
    <w:rsid w:val="00E051CF"/>
    <w:rsid w:val="00E22A35"/>
    <w:rsid w:val="00E7718B"/>
    <w:rsid w:val="00FC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4BFE1"/>
  <w15:chartTrackingRefBased/>
  <w15:docId w15:val="{D3021782-F557-B044-84B6-92F8FE05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 (Body CS)"/>
        <w:b/>
        <w:kern w:val="2"/>
        <w:sz w:val="24"/>
        <w:szCs w:val="24"/>
        <w:u w:val="single"/>
        <w:lang w:val="en-GB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5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3A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3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3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3A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3A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3A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3A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3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3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3A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3A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3A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3A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3A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3A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3A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3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3A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53A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3A7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53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3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53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3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3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3A7"/>
    <w:rPr>
      <w:b w:val="0"/>
      <w:bCs/>
      <w:smallCaps/>
      <w:color w:val="0F4761" w:themeColor="accent1" w:themeShade="BF"/>
      <w:spacing w:val="5"/>
    </w:rPr>
  </w:style>
  <w:style w:type="table" w:styleId="GridTable5Dark-Accent5">
    <w:name w:val="Grid Table 5 Dark Accent 5"/>
    <w:basedOn w:val="TableNormal"/>
    <w:uiPriority w:val="50"/>
    <w:rsid w:val="00AC5E2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E59EDC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AC5E2A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2B93" w:themeColor="accent5"/>
          <w:right w:val="single" w:sz="4" w:space="0" w:color="A02B93" w:themeColor="accent5"/>
        </w:tcBorders>
      </w:tcPr>
    </w:tblStylePr>
    <w:tblStylePr w:type="band1Horz">
      <w:tblPr/>
      <w:tcPr>
        <w:tcBorders>
          <w:top w:val="single" w:sz="4" w:space="0" w:color="A02B93" w:themeColor="accent5"/>
          <w:bottom w:val="single" w:sz="4" w:space="0" w:color="A02B9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2B93" w:themeColor="accent5"/>
          <w:left w:val="nil"/>
        </w:tcBorders>
      </w:tcPr>
    </w:tblStylePr>
    <w:tblStylePr w:type="swCell">
      <w:tblPr/>
      <w:tcPr>
        <w:tcBorders>
          <w:top w:val="double" w:sz="4" w:space="0" w:color="A02B93" w:themeColor="accent5"/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AC5E2A"/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DEMETRI, Andrew (GREAT WESTERN HOSPITALS NHS FOUNDATION TRUST)</dc:creator>
  <cp:keywords/>
  <dc:description/>
  <cp:lastModifiedBy>DEMETRI, Andrew (GREAT WESTERN HOSPITALS NHS FOUNDATION TRUST)</cp:lastModifiedBy>
  <cp:revision>8</cp:revision>
  <dcterms:created xsi:type="dcterms:W3CDTF">2025-01-22T17:29:00Z</dcterms:created>
  <dcterms:modified xsi:type="dcterms:W3CDTF">2025-01-22T18:11:00Z</dcterms:modified>
</cp:coreProperties>
</file>