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3912B48" w14:textId="237F4CC9" w:rsidR="007F5827" w:rsidRDefault="00597856" w:rsidP="001B14D2">
      <w:pPr>
        <w:spacing w:after="0"/>
        <w:jc w:val="center"/>
        <w:rPr>
          <w:rFonts w:ascii="Times New Roman" w:hAnsi="Times New Roman" w:cs="Times New Roman"/>
          <w:b/>
          <w:sz w:val="28"/>
          <w:szCs w:val="28"/>
        </w:rPr>
      </w:pPr>
      <w:r w:rsidRPr="00597856">
        <w:rPr>
          <w:rFonts w:ascii="Times New Roman" w:hAnsi="Times New Roman" w:cs="Times New Roman"/>
          <w:b/>
          <w:sz w:val="28"/>
          <w:szCs w:val="28"/>
        </w:rPr>
        <w:t xml:space="preserve">Pedology and plant provenance can improve predictions of species distributions of the Australian native flora: </w:t>
      </w:r>
      <w:r w:rsidR="00FE04A7" w:rsidRPr="00FE04A7">
        <w:rPr>
          <w:rFonts w:ascii="Times New Roman" w:hAnsi="Times New Roman" w:cs="Times New Roman"/>
          <w:b/>
          <w:sz w:val="28"/>
          <w:szCs w:val="28"/>
        </w:rPr>
        <w:t>a calibrated and validated modelling exercise on 5,033 species</w:t>
      </w:r>
    </w:p>
    <w:p w14:paraId="1D8C15A6" w14:textId="77777777" w:rsidR="001B14D2" w:rsidRPr="00EC7F98" w:rsidRDefault="001B14D2" w:rsidP="007F5827">
      <w:pPr>
        <w:spacing w:after="0"/>
        <w:jc w:val="left"/>
        <w:rPr>
          <w:rFonts w:ascii="Times New Roman" w:hAnsi="Times New Roman" w:cs="Times New Roman"/>
          <w:b/>
          <w:sz w:val="28"/>
          <w:szCs w:val="28"/>
        </w:rPr>
      </w:pPr>
    </w:p>
    <w:p w14:paraId="299FBF8A" w14:textId="4551FBC8" w:rsidR="00CA0E52" w:rsidRPr="00EC7F98" w:rsidRDefault="00081A84" w:rsidP="00EE5E77">
      <w:pPr>
        <w:spacing w:after="0" w:line="480" w:lineRule="auto"/>
        <w:jc w:val="left"/>
        <w:outlineLvl w:val="0"/>
        <w:rPr>
          <w:rFonts w:ascii="Times New Roman" w:hAnsi="Times New Roman" w:cs="Times New Roman"/>
          <w:b/>
          <w:sz w:val="24"/>
          <w:szCs w:val="28"/>
        </w:rPr>
      </w:pPr>
      <w:r w:rsidRPr="00EC7F98">
        <w:rPr>
          <w:rFonts w:ascii="Times New Roman" w:hAnsi="Times New Roman" w:cs="Times New Roman"/>
          <w:b/>
          <w:sz w:val="28"/>
          <w:szCs w:val="28"/>
        </w:rPr>
        <w:t>Abstract</w:t>
      </w:r>
    </w:p>
    <w:p w14:paraId="06DB4EA5" w14:textId="05102D3E" w:rsidR="00CA0E52" w:rsidRPr="00EC7F98" w:rsidRDefault="0097771B" w:rsidP="00203BAE">
      <w:pPr>
        <w:spacing w:line="480" w:lineRule="auto"/>
        <w:rPr>
          <w:rFonts w:ascii="Times New Roman" w:hAnsi="Times New Roman" w:cs="Times New Roman"/>
          <w:b/>
          <w:sz w:val="24"/>
          <w:szCs w:val="28"/>
        </w:rPr>
      </w:pPr>
      <w:r w:rsidRPr="00EC7F98">
        <w:rPr>
          <w:rFonts w:ascii="Times New Roman" w:hAnsi="Times New Roman" w:cs="Times New Roman"/>
          <w:bCs/>
          <w:sz w:val="24"/>
          <w:szCs w:val="28"/>
        </w:rPr>
        <w:t xml:space="preserve">Species distribution models (SDMs) </w:t>
      </w:r>
      <w:r w:rsidR="006F36C9" w:rsidRPr="00EC7F98">
        <w:rPr>
          <w:rFonts w:ascii="Times New Roman" w:hAnsi="Times New Roman" w:cs="Times New Roman"/>
          <w:bCs/>
          <w:sz w:val="24"/>
          <w:szCs w:val="28"/>
        </w:rPr>
        <w:t>are</w:t>
      </w:r>
      <w:r w:rsidRPr="00EC7F98">
        <w:rPr>
          <w:rFonts w:ascii="Times New Roman" w:hAnsi="Times New Roman" w:cs="Times New Roman"/>
          <w:bCs/>
          <w:sz w:val="24"/>
          <w:szCs w:val="28"/>
        </w:rPr>
        <w:t xml:space="preserve"> valuable </w:t>
      </w:r>
      <w:r w:rsidR="00733D61" w:rsidRPr="00EC7F98">
        <w:rPr>
          <w:rFonts w:ascii="Times New Roman" w:hAnsi="Times New Roman" w:cs="Times New Roman"/>
          <w:bCs/>
          <w:sz w:val="24"/>
          <w:szCs w:val="28"/>
        </w:rPr>
        <w:t>tools</w:t>
      </w:r>
      <w:r w:rsidRPr="00EC7F98">
        <w:rPr>
          <w:rFonts w:ascii="Times New Roman" w:hAnsi="Times New Roman" w:cs="Times New Roman"/>
          <w:bCs/>
          <w:sz w:val="24"/>
          <w:szCs w:val="28"/>
        </w:rPr>
        <w:t xml:space="preserve"> for assessing species' responses to environmental factors and identifying </w:t>
      </w:r>
      <w:r w:rsidR="00644E2B" w:rsidRPr="00EC7F98">
        <w:rPr>
          <w:rFonts w:ascii="Times New Roman" w:hAnsi="Times New Roman" w:cs="Times New Roman"/>
          <w:bCs/>
          <w:sz w:val="24"/>
          <w:szCs w:val="28"/>
        </w:rPr>
        <w:t>areas</w:t>
      </w:r>
      <w:r w:rsidRPr="00EC7F98">
        <w:rPr>
          <w:rFonts w:ascii="Times New Roman" w:hAnsi="Times New Roman" w:cs="Times New Roman"/>
          <w:bCs/>
          <w:sz w:val="24"/>
          <w:szCs w:val="28"/>
        </w:rPr>
        <w:t xml:space="preserve"> suitab</w:t>
      </w:r>
      <w:r w:rsidR="00644E2B" w:rsidRPr="00EC7F98">
        <w:rPr>
          <w:rFonts w:ascii="Times New Roman" w:hAnsi="Times New Roman" w:cs="Times New Roman"/>
          <w:bCs/>
          <w:sz w:val="24"/>
          <w:szCs w:val="28"/>
        </w:rPr>
        <w:t>le for their survival</w:t>
      </w:r>
      <w:r w:rsidRPr="00EC7F98">
        <w:rPr>
          <w:rFonts w:ascii="Times New Roman" w:hAnsi="Times New Roman" w:cs="Times New Roman"/>
          <w:bCs/>
          <w:sz w:val="24"/>
          <w:szCs w:val="28"/>
        </w:rPr>
        <w:t>.</w:t>
      </w:r>
      <w:r w:rsidR="00733D61" w:rsidRPr="00EC7F98">
        <w:rPr>
          <w:rFonts w:ascii="Times New Roman" w:hAnsi="Times New Roman" w:cs="Times New Roman"/>
          <w:bCs/>
          <w:sz w:val="24"/>
          <w:szCs w:val="28"/>
        </w:rPr>
        <w:t xml:space="preserve"> </w:t>
      </w:r>
      <w:r w:rsidR="006F36C9" w:rsidRPr="00EC7F98">
        <w:rPr>
          <w:rFonts w:ascii="Times New Roman" w:hAnsi="Times New Roman" w:cs="Times New Roman"/>
          <w:bCs/>
          <w:sz w:val="24"/>
          <w:szCs w:val="28"/>
        </w:rPr>
        <w:t>The careful selection of input variable</w:t>
      </w:r>
      <w:r w:rsidR="001A007E" w:rsidRPr="00EC7F98">
        <w:rPr>
          <w:rFonts w:ascii="Times New Roman" w:hAnsi="Times New Roman" w:cs="Times New Roman"/>
          <w:bCs/>
          <w:sz w:val="24"/>
          <w:szCs w:val="28"/>
        </w:rPr>
        <w:t>s</w:t>
      </w:r>
      <w:r w:rsidR="006F36C9" w:rsidRPr="00EC7F98">
        <w:rPr>
          <w:rFonts w:ascii="Times New Roman" w:hAnsi="Times New Roman" w:cs="Times New Roman"/>
          <w:bCs/>
          <w:sz w:val="24"/>
          <w:szCs w:val="28"/>
        </w:rPr>
        <w:t xml:space="preserve"> is critical, as </w:t>
      </w:r>
      <w:r w:rsidR="00733D61" w:rsidRPr="00EC7F98">
        <w:rPr>
          <w:rFonts w:ascii="Times New Roman" w:hAnsi="Times New Roman" w:cs="Times New Roman"/>
          <w:bCs/>
          <w:sz w:val="24"/>
          <w:szCs w:val="28"/>
        </w:rPr>
        <w:t>their interaction</w:t>
      </w:r>
      <w:r w:rsidR="00644E2B" w:rsidRPr="00EC7F98">
        <w:rPr>
          <w:rFonts w:ascii="Times New Roman" w:hAnsi="Times New Roman" w:cs="Times New Roman"/>
          <w:bCs/>
          <w:sz w:val="24"/>
          <w:szCs w:val="28"/>
        </w:rPr>
        <w:t>s</w:t>
      </w:r>
      <w:r w:rsidR="00733D61" w:rsidRPr="00EC7F98">
        <w:rPr>
          <w:rFonts w:ascii="Times New Roman" w:hAnsi="Times New Roman" w:cs="Times New Roman"/>
          <w:bCs/>
          <w:sz w:val="24"/>
          <w:szCs w:val="28"/>
        </w:rPr>
        <w:t xml:space="preserve">, and </w:t>
      </w:r>
      <w:r w:rsidR="00644E2B" w:rsidRPr="00EC7F98">
        <w:rPr>
          <w:rFonts w:ascii="Times New Roman" w:hAnsi="Times New Roman" w:cs="Times New Roman"/>
          <w:bCs/>
          <w:sz w:val="24"/>
          <w:szCs w:val="28"/>
        </w:rPr>
        <w:t>correlation</w:t>
      </w:r>
      <w:r w:rsidR="00A71145" w:rsidRPr="00EC7F98">
        <w:rPr>
          <w:rFonts w:ascii="Times New Roman" w:hAnsi="Times New Roman" w:cs="Times New Roman"/>
          <w:bCs/>
          <w:sz w:val="24"/>
          <w:szCs w:val="28"/>
        </w:rPr>
        <w:t>s</w:t>
      </w:r>
      <w:r w:rsidR="00644E2B" w:rsidRPr="00EC7F98">
        <w:rPr>
          <w:rFonts w:ascii="Times New Roman" w:hAnsi="Times New Roman" w:cs="Times New Roman"/>
          <w:bCs/>
          <w:sz w:val="24"/>
          <w:szCs w:val="28"/>
        </w:rPr>
        <w:t xml:space="preserve"> with other</w:t>
      </w:r>
      <w:r w:rsidR="00733D61" w:rsidRPr="00EC7F98">
        <w:rPr>
          <w:rFonts w:ascii="Times New Roman" w:hAnsi="Times New Roman" w:cs="Times New Roman"/>
          <w:bCs/>
          <w:sz w:val="24"/>
          <w:szCs w:val="28"/>
        </w:rPr>
        <w:t xml:space="preserve"> environmental </w:t>
      </w:r>
      <w:r w:rsidR="006F36C9" w:rsidRPr="00EC7F98">
        <w:rPr>
          <w:rFonts w:ascii="Times New Roman" w:hAnsi="Times New Roman" w:cs="Times New Roman"/>
          <w:bCs/>
          <w:sz w:val="24"/>
          <w:szCs w:val="28"/>
        </w:rPr>
        <w:t>factors can</w:t>
      </w:r>
      <w:r w:rsidR="00644E2B" w:rsidRPr="00EC7F98">
        <w:rPr>
          <w:rFonts w:ascii="Times New Roman" w:hAnsi="Times New Roman" w:cs="Times New Roman"/>
          <w:bCs/>
          <w:sz w:val="24"/>
          <w:szCs w:val="28"/>
        </w:rPr>
        <w:t xml:space="preserve"> affect</w:t>
      </w:r>
      <w:r w:rsidR="00733D61" w:rsidRPr="00EC7F98">
        <w:rPr>
          <w:rFonts w:ascii="Times New Roman" w:hAnsi="Times New Roman" w:cs="Times New Roman"/>
          <w:bCs/>
          <w:sz w:val="24"/>
          <w:szCs w:val="28"/>
        </w:rPr>
        <w:t xml:space="preserve"> model</w:t>
      </w:r>
      <w:r w:rsidR="00644E2B" w:rsidRPr="00EC7F98">
        <w:rPr>
          <w:rFonts w:ascii="Times New Roman" w:hAnsi="Times New Roman" w:cs="Times New Roman"/>
          <w:bCs/>
          <w:sz w:val="24"/>
          <w:szCs w:val="28"/>
        </w:rPr>
        <w:t xml:space="preserve"> performance</w:t>
      </w:r>
      <w:r w:rsidR="00733D61" w:rsidRPr="00EC7F98">
        <w:rPr>
          <w:rFonts w:ascii="Times New Roman" w:hAnsi="Times New Roman" w:cs="Times New Roman"/>
          <w:bCs/>
          <w:sz w:val="24"/>
          <w:szCs w:val="28"/>
        </w:rPr>
        <w:t>.</w:t>
      </w:r>
      <w:r w:rsidRPr="00EC7F98">
        <w:rPr>
          <w:rFonts w:ascii="Times New Roman" w:hAnsi="Times New Roman" w:cs="Times New Roman"/>
          <w:bCs/>
          <w:sz w:val="24"/>
          <w:szCs w:val="28"/>
        </w:rPr>
        <w:t xml:space="preserve"> </w:t>
      </w:r>
      <w:r w:rsidR="00CA0E52" w:rsidRPr="00EC7F98">
        <w:rPr>
          <w:rFonts w:ascii="Times New Roman" w:hAnsi="Times New Roman" w:cs="Times New Roman"/>
          <w:bCs/>
          <w:sz w:val="24"/>
          <w:szCs w:val="28"/>
        </w:rPr>
        <w:t xml:space="preserve">This study evaluates the influence of </w:t>
      </w:r>
      <w:r w:rsidR="00A23B68" w:rsidRPr="00EC7F98">
        <w:rPr>
          <w:rFonts w:ascii="Times New Roman" w:hAnsi="Times New Roman" w:cs="Times New Roman"/>
          <w:bCs/>
          <w:sz w:val="24"/>
          <w:szCs w:val="28"/>
        </w:rPr>
        <w:t xml:space="preserve">climate </w:t>
      </w:r>
      <w:r w:rsidR="00CA0E52" w:rsidRPr="00EC7F98">
        <w:rPr>
          <w:rFonts w:ascii="Times New Roman" w:hAnsi="Times New Roman" w:cs="Times New Roman"/>
          <w:bCs/>
          <w:sz w:val="24"/>
          <w:szCs w:val="28"/>
        </w:rPr>
        <w:t xml:space="preserve">and </w:t>
      </w:r>
      <w:r w:rsidR="00A23B68" w:rsidRPr="00EC7F98">
        <w:rPr>
          <w:rFonts w:ascii="Times New Roman" w:hAnsi="Times New Roman" w:cs="Times New Roman"/>
          <w:bCs/>
          <w:sz w:val="24"/>
          <w:szCs w:val="28"/>
        </w:rPr>
        <w:t xml:space="preserve">soil variables </w:t>
      </w:r>
      <w:r w:rsidR="00CA0E52" w:rsidRPr="00EC7F98">
        <w:rPr>
          <w:rFonts w:ascii="Times New Roman" w:hAnsi="Times New Roman" w:cs="Times New Roman"/>
          <w:bCs/>
          <w:sz w:val="24"/>
          <w:szCs w:val="28"/>
        </w:rPr>
        <w:t>on SDMs</w:t>
      </w:r>
      <w:r w:rsidR="001A007E" w:rsidRPr="00EC7F98">
        <w:rPr>
          <w:rFonts w:ascii="Times New Roman" w:hAnsi="Times New Roman" w:cs="Times New Roman"/>
          <w:bCs/>
          <w:sz w:val="24"/>
          <w:szCs w:val="28"/>
        </w:rPr>
        <w:t>’ performance</w:t>
      </w:r>
      <w:r w:rsidR="00CA0E52" w:rsidRPr="00EC7F98">
        <w:rPr>
          <w:rFonts w:ascii="Times New Roman" w:hAnsi="Times New Roman" w:cs="Times New Roman"/>
          <w:bCs/>
          <w:sz w:val="24"/>
          <w:szCs w:val="28"/>
        </w:rPr>
        <w:t xml:space="preserve"> </w:t>
      </w:r>
      <w:r w:rsidR="001A007E" w:rsidRPr="00EC7F98">
        <w:rPr>
          <w:rFonts w:ascii="Times New Roman" w:hAnsi="Times New Roman" w:cs="Times New Roman"/>
          <w:bCs/>
          <w:sz w:val="24"/>
          <w:szCs w:val="28"/>
        </w:rPr>
        <w:t>for</w:t>
      </w:r>
      <w:r w:rsidR="00CA0E52" w:rsidRPr="00EC7F98">
        <w:rPr>
          <w:rFonts w:ascii="Times New Roman" w:hAnsi="Times New Roman" w:cs="Times New Roman"/>
          <w:bCs/>
          <w:sz w:val="24"/>
          <w:szCs w:val="28"/>
        </w:rPr>
        <w:t xml:space="preserve"> 5,</w:t>
      </w:r>
      <w:r w:rsidR="004C732D" w:rsidRPr="00EC7F98">
        <w:rPr>
          <w:rFonts w:ascii="Times New Roman" w:hAnsi="Times New Roman" w:cs="Times New Roman"/>
          <w:bCs/>
          <w:sz w:val="24"/>
          <w:szCs w:val="28"/>
        </w:rPr>
        <w:t xml:space="preserve">033 </w:t>
      </w:r>
      <w:r w:rsidR="00CA0E52" w:rsidRPr="00EC7F98">
        <w:rPr>
          <w:rFonts w:ascii="Times New Roman" w:hAnsi="Times New Roman" w:cs="Times New Roman"/>
          <w:bCs/>
          <w:sz w:val="24"/>
          <w:szCs w:val="28"/>
        </w:rPr>
        <w:t>Australian plant species</w:t>
      </w:r>
      <w:r w:rsidR="003A3FA6" w:rsidRPr="00EC7F98">
        <w:rPr>
          <w:rFonts w:ascii="Times New Roman" w:hAnsi="Times New Roman" w:cs="Times New Roman"/>
          <w:bCs/>
          <w:sz w:val="24"/>
          <w:szCs w:val="28"/>
        </w:rPr>
        <w:t xml:space="preserve">, selected to </w:t>
      </w:r>
      <w:r w:rsidR="00DD6906" w:rsidRPr="00EC7F98">
        <w:rPr>
          <w:rFonts w:ascii="Times New Roman" w:hAnsi="Times New Roman" w:cs="Times New Roman"/>
          <w:bCs/>
          <w:sz w:val="24"/>
          <w:szCs w:val="28"/>
        </w:rPr>
        <w:t xml:space="preserve">represent </w:t>
      </w:r>
      <w:r w:rsidR="003A3FA6" w:rsidRPr="00EC7F98">
        <w:rPr>
          <w:rFonts w:ascii="Times New Roman" w:hAnsi="Times New Roman" w:cs="Times New Roman"/>
          <w:bCs/>
          <w:sz w:val="24"/>
          <w:szCs w:val="28"/>
        </w:rPr>
        <w:t xml:space="preserve">the </w:t>
      </w:r>
      <w:r w:rsidR="001A007E" w:rsidRPr="00EC7F98">
        <w:rPr>
          <w:rFonts w:ascii="Times New Roman" w:hAnsi="Times New Roman" w:cs="Times New Roman"/>
          <w:bCs/>
          <w:sz w:val="24"/>
          <w:szCs w:val="28"/>
        </w:rPr>
        <w:t xml:space="preserve">largest </w:t>
      </w:r>
      <w:r w:rsidR="003A3FA6" w:rsidRPr="00EC7F98">
        <w:rPr>
          <w:rFonts w:ascii="Times New Roman" w:hAnsi="Times New Roman" w:cs="Times New Roman"/>
          <w:bCs/>
          <w:sz w:val="24"/>
          <w:szCs w:val="28"/>
        </w:rPr>
        <w:t xml:space="preserve">phylogenetic </w:t>
      </w:r>
      <w:r w:rsidR="00DD6906" w:rsidRPr="00EC7F98">
        <w:rPr>
          <w:rFonts w:ascii="Times New Roman" w:hAnsi="Times New Roman" w:cs="Times New Roman"/>
          <w:bCs/>
          <w:sz w:val="24"/>
          <w:szCs w:val="28"/>
        </w:rPr>
        <w:t xml:space="preserve">diversity </w:t>
      </w:r>
      <w:r w:rsidR="003A3FA6" w:rsidRPr="00EC7F98">
        <w:rPr>
          <w:rFonts w:ascii="Times New Roman" w:hAnsi="Times New Roman" w:cs="Times New Roman"/>
          <w:bCs/>
          <w:sz w:val="24"/>
          <w:szCs w:val="28"/>
        </w:rPr>
        <w:t xml:space="preserve">of </w:t>
      </w:r>
      <w:r w:rsidR="00DD6906" w:rsidRPr="00EC7F98">
        <w:rPr>
          <w:rFonts w:ascii="Times New Roman" w:hAnsi="Times New Roman" w:cs="Times New Roman"/>
          <w:bCs/>
          <w:sz w:val="24"/>
          <w:szCs w:val="28"/>
        </w:rPr>
        <w:t xml:space="preserve">native </w:t>
      </w:r>
      <w:r w:rsidR="003A3FA6" w:rsidRPr="00EC7F98">
        <w:rPr>
          <w:rFonts w:ascii="Times New Roman" w:hAnsi="Times New Roman" w:cs="Times New Roman"/>
          <w:bCs/>
          <w:sz w:val="24"/>
          <w:szCs w:val="28"/>
        </w:rPr>
        <w:t>terrestrial vascular flora</w:t>
      </w:r>
      <w:r w:rsidR="00CA0E52" w:rsidRPr="00EC7F98">
        <w:rPr>
          <w:rFonts w:ascii="Times New Roman" w:hAnsi="Times New Roman" w:cs="Times New Roman"/>
          <w:bCs/>
          <w:sz w:val="24"/>
          <w:szCs w:val="28"/>
        </w:rPr>
        <w:t>. Using an ensemble of correlative models, we assessed the predictive performance of climate</w:t>
      </w:r>
      <w:r w:rsidR="00F86486" w:rsidRPr="00EC7F98">
        <w:rPr>
          <w:rFonts w:ascii="Times New Roman" w:hAnsi="Times New Roman" w:cs="Times New Roman"/>
          <w:bCs/>
          <w:sz w:val="24"/>
          <w:szCs w:val="28"/>
        </w:rPr>
        <w:t xml:space="preserve"> </w:t>
      </w:r>
      <w:r w:rsidR="00CA0E52" w:rsidRPr="00EC7F98">
        <w:rPr>
          <w:rFonts w:ascii="Times New Roman" w:hAnsi="Times New Roman" w:cs="Times New Roman"/>
          <w:bCs/>
          <w:sz w:val="24"/>
          <w:szCs w:val="28"/>
        </w:rPr>
        <w:t xml:space="preserve">and soil </w:t>
      </w:r>
      <w:r w:rsidR="00894371" w:rsidRPr="00EC7F98">
        <w:rPr>
          <w:rFonts w:ascii="Times New Roman" w:hAnsi="Times New Roman" w:cs="Times New Roman"/>
          <w:bCs/>
          <w:sz w:val="24"/>
          <w:szCs w:val="28"/>
        </w:rPr>
        <w:t>variables</w:t>
      </w:r>
      <w:r w:rsidR="00CA0E52" w:rsidRPr="00EC7F98">
        <w:rPr>
          <w:rFonts w:ascii="Times New Roman" w:hAnsi="Times New Roman" w:cs="Times New Roman"/>
          <w:bCs/>
          <w:sz w:val="24"/>
          <w:szCs w:val="28"/>
        </w:rPr>
        <w:t>, individually and in combination, across four distinct ecoregions: Desert</w:t>
      </w:r>
      <w:r w:rsidR="00C96C12" w:rsidRPr="00EC7F98">
        <w:rPr>
          <w:rFonts w:ascii="Times New Roman" w:hAnsi="Times New Roman" w:cs="Times New Roman"/>
          <w:bCs/>
          <w:sz w:val="24"/>
          <w:szCs w:val="28"/>
        </w:rPr>
        <w:t xml:space="preserve"> (</w:t>
      </w:r>
      <w:r w:rsidR="00C96C12" w:rsidRPr="00EC7F98">
        <w:rPr>
          <w:rFonts w:ascii="Times New Roman" w:hAnsi="Times New Roman" w:cs="Times New Roman"/>
          <w:bCs/>
          <w:i/>
          <w:iCs/>
          <w:sz w:val="24"/>
          <w:szCs w:val="28"/>
        </w:rPr>
        <w:t>n</w:t>
      </w:r>
      <w:r w:rsidR="00C96C12" w:rsidRPr="00EC7F98">
        <w:rPr>
          <w:rFonts w:ascii="Times New Roman" w:hAnsi="Times New Roman" w:cs="Times New Roman"/>
          <w:bCs/>
          <w:sz w:val="24"/>
          <w:szCs w:val="28"/>
        </w:rPr>
        <w:t xml:space="preserve"> = </w:t>
      </w:r>
      <w:r w:rsidR="004C732D" w:rsidRPr="00EC7F98">
        <w:rPr>
          <w:rFonts w:ascii="Times New Roman" w:hAnsi="Times New Roman" w:cs="Times New Roman"/>
          <w:bCs/>
          <w:sz w:val="24"/>
          <w:szCs w:val="28"/>
        </w:rPr>
        <w:t xml:space="preserve">640 </w:t>
      </w:r>
      <w:r w:rsidR="003A3FA6" w:rsidRPr="00EC7F98">
        <w:rPr>
          <w:rFonts w:ascii="Times New Roman" w:hAnsi="Times New Roman" w:cs="Times New Roman"/>
          <w:bCs/>
          <w:sz w:val="24"/>
          <w:szCs w:val="28"/>
        </w:rPr>
        <w:t>species</w:t>
      </w:r>
      <w:r w:rsidR="00C96C12" w:rsidRPr="00EC7F98">
        <w:rPr>
          <w:rFonts w:ascii="Times New Roman" w:hAnsi="Times New Roman" w:cs="Times New Roman"/>
          <w:bCs/>
          <w:sz w:val="24"/>
          <w:szCs w:val="28"/>
        </w:rPr>
        <w:t>)</w:t>
      </w:r>
      <w:r w:rsidR="00CA0E52" w:rsidRPr="00EC7F98">
        <w:rPr>
          <w:rFonts w:ascii="Times New Roman" w:hAnsi="Times New Roman" w:cs="Times New Roman"/>
          <w:bCs/>
          <w:sz w:val="24"/>
          <w:szCs w:val="28"/>
        </w:rPr>
        <w:t>, Mediterranean</w:t>
      </w:r>
      <w:r w:rsidR="00C96C12" w:rsidRPr="00EC7F98">
        <w:rPr>
          <w:rFonts w:ascii="Times New Roman" w:hAnsi="Times New Roman" w:cs="Times New Roman"/>
          <w:bCs/>
          <w:sz w:val="24"/>
          <w:szCs w:val="28"/>
        </w:rPr>
        <w:t xml:space="preserve"> (</w:t>
      </w:r>
      <w:r w:rsidR="00C96C12" w:rsidRPr="00EC7F98">
        <w:rPr>
          <w:rFonts w:ascii="Times New Roman" w:hAnsi="Times New Roman" w:cs="Times New Roman"/>
          <w:bCs/>
          <w:i/>
          <w:iCs/>
          <w:sz w:val="24"/>
          <w:szCs w:val="28"/>
        </w:rPr>
        <w:t>n</w:t>
      </w:r>
      <w:r w:rsidR="00C96C12" w:rsidRPr="00EC7F98">
        <w:rPr>
          <w:rFonts w:ascii="Times New Roman" w:hAnsi="Times New Roman" w:cs="Times New Roman"/>
          <w:bCs/>
          <w:sz w:val="24"/>
          <w:szCs w:val="28"/>
        </w:rPr>
        <w:t xml:space="preserve"> = 1</w:t>
      </w:r>
      <w:r w:rsidR="00E1560F" w:rsidRPr="00EC7F98">
        <w:rPr>
          <w:rFonts w:ascii="Times New Roman" w:hAnsi="Times New Roman" w:cs="Times New Roman"/>
          <w:bCs/>
          <w:sz w:val="24"/>
          <w:szCs w:val="28"/>
        </w:rPr>
        <w:t>,</w:t>
      </w:r>
      <w:r w:rsidR="004C732D" w:rsidRPr="00EC7F98">
        <w:rPr>
          <w:rFonts w:ascii="Times New Roman" w:hAnsi="Times New Roman" w:cs="Times New Roman"/>
          <w:bCs/>
          <w:sz w:val="24"/>
          <w:szCs w:val="28"/>
        </w:rPr>
        <w:t>246</w:t>
      </w:r>
      <w:r w:rsidR="00C96C12" w:rsidRPr="00EC7F98">
        <w:rPr>
          <w:rFonts w:ascii="Times New Roman" w:hAnsi="Times New Roman" w:cs="Times New Roman"/>
          <w:bCs/>
          <w:sz w:val="24"/>
          <w:szCs w:val="28"/>
        </w:rPr>
        <w:t>)</w:t>
      </w:r>
      <w:r w:rsidR="00CA0E52" w:rsidRPr="00EC7F98">
        <w:rPr>
          <w:rFonts w:ascii="Times New Roman" w:hAnsi="Times New Roman" w:cs="Times New Roman"/>
          <w:bCs/>
          <w:sz w:val="24"/>
          <w:szCs w:val="28"/>
        </w:rPr>
        <w:t>, Temperate</w:t>
      </w:r>
      <w:r w:rsidR="00C96C12" w:rsidRPr="00EC7F98">
        <w:rPr>
          <w:rFonts w:ascii="Times New Roman" w:hAnsi="Times New Roman" w:cs="Times New Roman"/>
          <w:bCs/>
          <w:sz w:val="24"/>
          <w:szCs w:val="28"/>
        </w:rPr>
        <w:t xml:space="preserve"> (</w:t>
      </w:r>
      <w:r w:rsidR="00C96C12" w:rsidRPr="00EC7F98">
        <w:rPr>
          <w:rFonts w:ascii="Times New Roman" w:hAnsi="Times New Roman" w:cs="Times New Roman"/>
          <w:bCs/>
          <w:i/>
          <w:iCs/>
          <w:sz w:val="24"/>
          <w:szCs w:val="28"/>
        </w:rPr>
        <w:t>n</w:t>
      </w:r>
      <w:r w:rsidR="00C96C12" w:rsidRPr="00EC7F98">
        <w:rPr>
          <w:rFonts w:ascii="Times New Roman" w:hAnsi="Times New Roman" w:cs="Times New Roman"/>
          <w:bCs/>
          <w:sz w:val="24"/>
          <w:szCs w:val="28"/>
        </w:rPr>
        <w:t xml:space="preserve"> = </w:t>
      </w:r>
      <w:r w:rsidR="004C732D" w:rsidRPr="00EC7F98">
        <w:rPr>
          <w:rFonts w:ascii="Times New Roman" w:hAnsi="Times New Roman" w:cs="Times New Roman"/>
          <w:bCs/>
          <w:sz w:val="24"/>
          <w:szCs w:val="28"/>
        </w:rPr>
        <w:t>1</w:t>
      </w:r>
      <w:r w:rsidR="003A3FA6" w:rsidRPr="00EC7F98">
        <w:rPr>
          <w:rFonts w:ascii="Times New Roman" w:hAnsi="Times New Roman" w:cs="Times New Roman"/>
          <w:bCs/>
          <w:sz w:val="24"/>
          <w:szCs w:val="28"/>
        </w:rPr>
        <w:t>,</w:t>
      </w:r>
      <w:r w:rsidR="004C732D" w:rsidRPr="00EC7F98">
        <w:rPr>
          <w:rFonts w:ascii="Times New Roman" w:hAnsi="Times New Roman" w:cs="Times New Roman"/>
          <w:bCs/>
          <w:sz w:val="24"/>
          <w:szCs w:val="28"/>
        </w:rPr>
        <w:t>936</w:t>
      </w:r>
      <w:r w:rsidR="00C96C12" w:rsidRPr="00EC7F98">
        <w:rPr>
          <w:rFonts w:ascii="Times New Roman" w:hAnsi="Times New Roman" w:cs="Times New Roman"/>
          <w:bCs/>
          <w:sz w:val="24"/>
          <w:szCs w:val="28"/>
        </w:rPr>
        <w:t>)</w:t>
      </w:r>
      <w:r w:rsidR="00CA0E52" w:rsidRPr="00EC7F98">
        <w:rPr>
          <w:rFonts w:ascii="Times New Roman" w:hAnsi="Times New Roman" w:cs="Times New Roman"/>
          <w:bCs/>
          <w:sz w:val="24"/>
          <w:szCs w:val="28"/>
        </w:rPr>
        <w:t>, and Tropical</w:t>
      </w:r>
      <w:r w:rsidR="00C96C12" w:rsidRPr="00EC7F98">
        <w:rPr>
          <w:rFonts w:ascii="Times New Roman" w:hAnsi="Times New Roman" w:cs="Times New Roman"/>
          <w:bCs/>
          <w:sz w:val="24"/>
          <w:szCs w:val="28"/>
        </w:rPr>
        <w:t xml:space="preserve"> (</w:t>
      </w:r>
      <w:r w:rsidR="00C96C12" w:rsidRPr="00EC7F98">
        <w:rPr>
          <w:rFonts w:ascii="Times New Roman" w:hAnsi="Times New Roman" w:cs="Times New Roman"/>
          <w:bCs/>
          <w:i/>
          <w:iCs/>
          <w:sz w:val="24"/>
          <w:szCs w:val="28"/>
        </w:rPr>
        <w:t>n</w:t>
      </w:r>
      <w:r w:rsidR="00C96C12" w:rsidRPr="00EC7F98">
        <w:rPr>
          <w:rFonts w:ascii="Times New Roman" w:hAnsi="Times New Roman" w:cs="Times New Roman"/>
          <w:bCs/>
          <w:sz w:val="24"/>
          <w:szCs w:val="28"/>
        </w:rPr>
        <w:t xml:space="preserve"> = 1</w:t>
      </w:r>
      <w:r w:rsidR="003A3FA6" w:rsidRPr="00EC7F98">
        <w:rPr>
          <w:rFonts w:ascii="Times New Roman" w:hAnsi="Times New Roman" w:cs="Times New Roman"/>
          <w:bCs/>
          <w:sz w:val="24"/>
          <w:szCs w:val="28"/>
        </w:rPr>
        <w:t>,</w:t>
      </w:r>
      <w:r w:rsidR="004C732D" w:rsidRPr="00EC7F98">
        <w:rPr>
          <w:rFonts w:ascii="Times New Roman" w:hAnsi="Times New Roman" w:cs="Times New Roman"/>
          <w:bCs/>
          <w:sz w:val="24"/>
          <w:szCs w:val="28"/>
        </w:rPr>
        <w:t>211</w:t>
      </w:r>
      <w:r w:rsidR="00C96C12" w:rsidRPr="00EC7F98">
        <w:rPr>
          <w:rFonts w:ascii="Times New Roman" w:hAnsi="Times New Roman" w:cs="Times New Roman"/>
          <w:bCs/>
          <w:sz w:val="24"/>
          <w:szCs w:val="28"/>
        </w:rPr>
        <w:t>)</w:t>
      </w:r>
      <w:r w:rsidR="00CA0E52" w:rsidRPr="00EC7F98">
        <w:rPr>
          <w:rFonts w:ascii="Times New Roman" w:hAnsi="Times New Roman" w:cs="Times New Roman"/>
          <w:bCs/>
          <w:sz w:val="24"/>
          <w:szCs w:val="28"/>
        </w:rPr>
        <w:t xml:space="preserve">. </w:t>
      </w:r>
      <w:r w:rsidR="00601E2F" w:rsidRPr="00EC7F98">
        <w:rPr>
          <w:rFonts w:ascii="Times New Roman" w:hAnsi="Times New Roman" w:cs="Times New Roman"/>
          <w:bCs/>
          <w:sz w:val="24"/>
          <w:szCs w:val="28"/>
        </w:rPr>
        <w:t xml:space="preserve">Our </w:t>
      </w:r>
      <w:r w:rsidR="00894371" w:rsidRPr="00EC7F98">
        <w:rPr>
          <w:rFonts w:ascii="Times New Roman" w:hAnsi="Times New Roman" w:cs="Times New Roman"/>
          <w:bCs/>
          <w:sz w:val="24"/>
          <w:szCs w:val="28"/>
        </w:rPr>
        <w:t xml:space="preserve">results </w:t>
      </w:r>
      <w:r w:rsidR="00601E2F" w:rsidRPr="00EC7F98">
        <w:rPr>
          <w:rFonts w:ascii="Times New Roman" w:hAnsi="Times New Roman" w:cs="Times New Roman"/>
          <w:bCs/>
          <w:sz w:val="24"/>
          <w:szCs w:val="28"/>
        </w:rPr>
        <w:t xml:space="preserve">demonstrate that on a continental scale, climate variables </w:t>
      </w:r>
      <w:r w:rsidR="001D523A" w:rsidRPr="00EC7F98">
        <w:rPr>
          <w:rFonts w:ascii="Times New Roman" w:hAnsi="Times New Roman" w:cs="Times New Roman"/>
          <w:bCs/>
          <w:sz w:val="24"/>
          <w:szCs w:val="28"/>
        </w:rPr>
        <w:t xml:space="preserve">have a greater influence on plant distributions </w:t>
      </w:r>
      <w:r w:rsidR="00894371" w:rsidRPr="00EC7F98">
        <w:rPr>
          <w:rFonts w:ascii="Times New Roman" w:hAnsi="Times New Roman" w:cs="Times New Roman"/>
          <w:bCs/>
          <w:sz w:val="24"/>
          <w:szCs w:val="28"/>
        </w:rPr>
        <w:t xml:space="preserve">than </w:t>
      </w:r>
      <w:r w:rsidR="00601E2F" w:rsidRPr="00EC7F98">
        <w:rPr>
          <w:rFonts w:ascii="Times New Roman" w:hAnsi="Times New Roman" w:cs="Times New Roman"/>
          <w:bCs/>
          <w:sz w:val="24"/>
          <w:szCs w:val="28"/>
        </w:rPr>
        <w:t xml:space="preserve">soil variables. </w:t>
      </w:r>
      <w:r w:rsidR="00203BAE" w:rsidRPr="00203BAE">
        <w:rPr>
          <w:rFonts w:ascii="Times New Roman" w:hAnsi="Times New Roman" w:cs="Times New Roman"/>
          <w:bCs/>
          <w:sz w:val="24"/>
          <w:szCs w:val="28"/>
        </w:rPr>
        <w:t>Although incorporating soil and climate variables enhanced model performance in some ecoregions, our results indicate that relying solely on small-scale variables such as soil may increase the likelihood of overfitting. In soil-only models, Clay content (CLY), Nitrogen Total Organic (NTO), and Soil Organic Carbon (SOC) were important across modelled species, with their relevance varying by ecoregion. Our findings have significant implications for understanding the interplay between climate, soil, and plant distribution within diverse ecoregions. By highlighting the crucial role of climate in large-scale models, this study serves as a foundation for developing more accurate predictions of plant distributions, ultimately improving model accuracy for biodiversity assessments.</w:t>
      </w:r>
    </w:p>
    <w:p w14:paraId="5D3C9AF9" w14:textId="0C8CC25C" w:rsidR="00C8620E" w:rsidRPr="00EC7F98" w:rsidRDefault="00081A84" w:rsidP="00012ACF">
      <w:pPr>
        <w:spacing w:after="0" w:line="360" w:lineRule="auto"/>
        <w:jc w:val="left"/>
        <w:rPr>
          <w:rFonts w:ascii="Times New Roman" w:hAnsi="Times New Roman" w:cs="Times New Roman"/>
          <w:iCs/>
          <w:sz w:val="24"/>
          <w:szCs w:val="28"/>
        </w:rPr>
      </w:pPr>
      <w:r w:rsidRPr="00EC7F98">
        <w:rPr>
          <w:rFonts w:ascii="Times New Roman" w:hAnsi="Times New Roman" w:cs="Times New Roman"/>
          <w:b/>
          <w:sz w:val="24"/>
          <w:szCs w:val="28"/>
        </w:rPr>
        <w:t>Keywords:</w:t>
      </w:r>
      <w:r w:rsidR="00883B7C" w:rsidRPr="00EC7F98">
        <w:rPr>
          <w:rFonts w:ascii="Times New Roman" w:hAnsi="Times New Roman" w:cs="Times New Roman"/>
          <w:b/>
          <w:sz w:val="24"/>
          <w:szCs w:val="28"/>
        </w:rPr>
        <w:t xml:space="preserve"> </w:t>
      </w:r>
      <w:r w:rsidR="0084662C" w:rsidRPr="00EC7F98">
        <w:rPr>
          <w:rFonts w:ascii="Times New Roman" w:hAnsi="Times New Roman" w:cs="Times New Roman"/>
          <w:iCs/>
          <w:sz w:val="24"/>
          <w:szCs w:val="28"/>
        </w:rPr>
        <w:t xml:space="preserve">Species </w:t>
      </w:r>
      <w:r w:rsidR="001A007E" w:rsidRPr="00EC7F98">
        <w:rPr>
          <w:rFonts w:ascii="Times New Roman" w:hAnsi="Times New Roman" w:cs="Times New Roman"/>
          <w:iCs/>
          <w:sz w:val="24"/>
          <w:szCs w:val="28"/>
        </w:rPr>
        <w:t>D</w:t>
      </w:r>
      <w:r w:rsidR="00773A39" w:rsidRPr="00EC7F98">
        <w:rPr>
          <w:rFonts w:ascii="Times New Roman" w:hAnsi="Times New Roman" w:cs="Times New Roman"/>
          <w:iCs/>
          <w:sz w:val="24"/>
          <w:szCs w:val="28"/>
        </w:rPr>
        <w:t>istributions</w:t>
      </w:r>
      <w:r w:rsidR="0084662C" w:rsidRPr="00EC7F98">
        <w:rPr>
          <w:rFonts w:ascii="Times New Roman" w:hAnsi="Times New Roman" w:cs="Times New Roman"/>
          <w:iCs/>
          <w:sz w:val="24"/>
          <w:szCs w:val="28"/>
        </w:rPr>
        <w:t>; Habitat Suitability; Ecoregion-specific Data; Predictor Variables</w:t>
      </w:r>
      <w:r w:rsidR="00773A39" w:rsidRPr="00EC7F98">
        <w:rPr>
          <w:rFonts w:ascii="Times New Roman" w:hAnsi="Times New Roman" w:cs="Times New Roman"/>
          <w:iCs/>
          <w:sz w:val="24"/>
          <w:szCs w:val="28"/>
        </w:rPr>
        <w:t xml:space="preserve">; </w:t>
      </w:r>
      <w:r w:rsidR="0084662C" w:rsidRPr="00EC7F98">
        <w:rPr>
          <w:rFonts w:ascii="Times New Roman" w:hAnsi="Times New Roman" w:cs="Times New Roman"/>
          <w:iCs/>
          <w:sz w:val="24"/>
          <w:szCs w:val="28"/>
        </w:rPr>
        <w:t>Ensemble Models; Precipitation Seasonality</w:t>
      </w:r>
      <w:r w:rsidR="0084662C" w:rsidRPr="00EC7F98">
        <w:rPr>
          <w:rFonts w:ascii="Times New Roman" w:hAnsi="Times New Roman" w:cs="Times New Roman"/>
          <w:iCs/>
          <w:sz w:val="24"/>
          <w:szCs w:val="28"/>
        </w:rPr>
        <w:br w:type="page"/>
      </w:r>
    </w:p>
    <w:p w14:paraId="576BD180" w14:textId="38923D0B" w:rsidR="0079030D" w:rsidRPr="00EC7F98" w:rsidRDefault="00081A84" w:rsidP="003613EF">
      <w:pPr>
        <w:tabs>
          <w:tab w:val="left" w:pos="7830"/>
        </w:tabs>
        <w:spacing w:after="0" w:line="480" w:lineRule="auto"/>
        <w:jc w:val="left"/>
        <w:outlineLvl w:val="0"/>
        <w:rPr>
          <w:rFonts w:ascii="Times New Roman" w:hAnsi="Times New Roman" w:cs="Times New Roman"/>
          <w:b/>
          <w:sz w:val="28"/>
          <w:szCs w:val="28"/>
        </w:rPr>
      </w:pPr>
      <w:r w:rsidRPr="00EC7F98">
        <w:rPr>
          <w:rFonts w:ascii="Times New Roman" w:hAnsi="Times New Roman" w:cs="Times New Roman"/>
          <w:b/>
          <w:sz w:val="28"/>
          <w:szCs w:val="28"/>
        </w:rPr>
        <w:lastRenderedPageBreak/>
        <w:t>Introduction</w:t>
      </w:r>
    </w:p>
    <w:p w14:paraId="469299E4" w14:textId="77777777" w:rsidR="001B14D2" w:rsidRDefault="00AF5EC2" w:rsidP="001B14D2">
      <w:pPr>
        <w:spacing w:line="480" w:lineRule="auto"/>
        <w:rPr>
          <w:rFonts w:ascii="Times New Roman" w:hAnsi="Times New Roman" w:cs="Times New Roman"/>
          <w:sz w:val="24"/>
          <w:szCs w:val="24"/>
        </w:rPr>
      </w:pPr>
      <w:r w:rsidRPr="00EC7F98">
        <w:rPr>
          <w:rFonts w:ascii="Times New Roman" w:hAnsi="Times New Roman" w:cs="Times New Roman"/>
          <w:sz w:val="24"/>
          <w:szCs w:val="24"/>
        </w:rPr>
        <w:t>Mode</w:t>
      </w:r>
      <w:r w:rsidR="00FF08A5" w:rsidRPr="00EC7F98">
        <w:rPr>
          <w:rFonts w:ascii="Times New Roman" w:hAnsi="Times New Roman" w:cs="Times New Roman"/>
          <w:sz w:val="24"/>
          <w:szCs w:val="24"/>
        </w:rPr>
        <w:t>l</w:t>
      </w:r>
      <w:r w:rsidRPr="00EC7F98">
        <w:rPr>
          <w:rFonts w:ascii="Times New Roman" w:hAnsi="Times New Roman" w:cs="Times New Roman"/>
          <w:sz w:val="24"/>
          <w:szCs w:val="24"/>
        </w:rPr>
        <w:t xml:space="preserve">ling the habitat requirements of species has become an increasingly important tool </w:t>
      </w:r>
      <w:r w:rsidR="00E10C9F" w:rsidRPr="00EC7F98">
        <w:rPr>
          <w:rFonts w:ascii="Times New Roman" w:hAnsi="Times New Roman" w:cs="Times New Roman"/>
          <w:sz w:val="24"/>
          <w:szCs w:val="24"/>
        </w:rPr>
        <w:t>in ecology</w:t>
      </w:r>
      <w:r w:rsidR="00DD6906" w:rsidRPr="00EC7F98">
        <w:rPr>
          <w:rFonts w:ascii="Times New Roman" w:hAnsi="Times New Roman" w:cs="Times New Roman"/>
          <w:sz w:val="24"/>
          <w:szCs w:val="24"/>
        </w:rPr>
        <w:t xml:space="preserve">, </w:t>
      </w:r>
      <w:r w:rsidR="00E10C9F" w:rsidRPr="00EC7F98">
        <w:rPr>
          <w:rFonts w:ascii="Times New Roman" w:hAnsi="Times New Roman" w:cs="Times New Roman"/>
          <w:sz w:val="24"/>
          <w:szCs w:val="24"/>
        </w:rPr>
        <w:t>biogeography</w:t>
      </w:r>
      <w:r w:rsidRPr="00EC7F98">
        <w:rPr>
          <w:rFonts w:ascii="Times New Roman" w:hAnsi="Times New Roman" w:cs="Times New Roman"/>
          <w:sz w:val="24"/>
          <w:szCs w:val="24"/>
        </w:rPr>
        <w:t xml:space="preserve">, </w:t>
      </w:r>
      <w:r w:rsidR="00A33DD4" w:rsidRPr="00EC7F98">
        <w:rPr>
          <w:rFonts w:ascii="Times New Roman" w:hAnsi="Times New Roman" w:cs="Times New Roman"/>
          <w:sz w:val="24"/>
          <w:szCs w:val="24"/>
        </w:rPr>
        <w:t>and conservation</w:t>
      </w:r>
      <w:r w:rsidRPr="00EC7F98">
        <w:rPr>
          <w:rFonts w:ascii="Times New Roman" w:hAnsi="Times New Roman" w:cs="Times New Roman"/>
          <w:sz w:val="24"/>
          <w:szCs w:val="24"/>
        </w:rPr>
        <w:t xml:space="preserve"> </w:t>
      </w:r>
      <w:r w:rsidR="00DD6906" w:rsidRPr="00EC7F98">
        <w:rPr>
          <w:rFonts w:ascii="Times New Roman" w:hAnsi="Times New Roman" w:cs="Times New Roman"/>
          <w:sz w:val="24"/>
          <w:szCs w:val="24"/>
        </w:rPr>
        <w:fldChar w:fldCharType="begin">
          <w:fldData xml:space="preserve">PEVuZE5vdGU+PENpdGU+PEF1dGhvcj5WZWVjaDwvQXV0aG9yPjxZZWFyPjIwMjE8L1llYXI+PFJl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</w:fldData>
        </w:fldChar>
      </w:r>
      <w:r w:rsidR="009366F5">
        <w:rPr>
          <w:rFonts w:ascii="Times New Roman" w:hAnsi="Times New Roman" w:cs="Times New Roman"/>
          <w:sz w:val="24"/>
          <w:szCs w:val="24"/>
        </w:rPr>
        <w:instrText xml:space="preserve"> ADDIN EN.CITE </w:instrText>
      </w:r>
      <w:r w:rsidR="009366F5">
        <w:rPr>
          <w:rFonts w:ascii="Times New Roman" w:hAnsi="Times New Roman" w:cs="Times New Roman"/>
          <w:sz w:val="24"/>
          <w:szCs w:val="24"/>
        </w:rPr>
        <w:fldChar w:fldCharType="begin">
          <w:fldData xml:space="preserve">PEVuZE5vdGU+PENpdGU+PEF1dGhvcj5WZWVjaDwvQXV0aG9yPjxZZWFyPjIwMjE8L1llYXI+PFJl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</w:fldData>
        </w:fldChar>
      </w:r>
      <w:r w:rsidR="009366F5">
        <w:rPr>
          <w:rFonts w:ascii="Times New Roman" w:hAnsi="Times New Roman" w:cs="Times New Roman"/>
          <w:sz w:val="24"/>
          <w:szCs w:val="24"/>
        </w:rPr>
        <w:instrText xml:space="preserve"> ADDIN EN.CITE.DATA </w:instrText>
      </w:r>
      <w:r w:rsidR="009366F5">
        <w:rPr>
          <w:rFonts w:ascii="Times New Roman" w:hAnsi="Times New Roman" w:cs="Times New Roman"/>
          <w:sz w:val="24"/>
          <w:szCs w:val="24"/>
        </w:rPr>
      </w:r>
      <w:r w:rsidR="009366F5">
        <w:rPr>
          <w:rFonts w:ascii="Times New Roman" w:hAnsi="Times New Roman" w:cs="Times New Roman"/>
          <w:sz w:val="24"/>
          <w:szCs w:val="24"/>
        </w:rPr>
        <w:fldChar w:fldCharType="end"/>
      </w:r>
      <w:r w:rsidR="00DD6906" w:rsidRPr="00EC7F98">
        <w:rPr>
          <w:rFonts w:ascii="Times New Roman" w:hAnsi="Times New Roman" w:cs="Times New Roman"/>
          <w:sz w:val="24"/>
          <w:szCs w:val="24"/>
        </w:rPr>
      </w:r>
      <w:r w:rsidR="00DD6906" w:rsidRPr="00EC7F98">
        <w:rPr>
          <w:rFonts w:ascii="Times New Roman" w:hAnsi="Times New Roman" w:cs="Times New Roman"/>
          <w:sz w:val="24"/>
          <w:szCs w:val="24"/>
        </w:rPr>
        <w:fldChar w:fldCharType="separate"/>
      </w:r>
      <w:r w:rsidR="009366F5">
        <w:rPr>
          <w:rFonts w:ascii="Times New Roman" w:hAnsi="Times New Roman" w:cs="Times New Roman"/>
          <w:noProof/>
          <w:sz w:val="24"/>
          <w:szCs w:val="24"/>
        </w:rPr>
        <w:t>(Austin and Meyers 1996, Jarvis and Robertson 1999, Veech 2021, Williams and Hero 2001)</w:t>
      </w:r>
      <w:r w:rsidR="00DD6906" w:rsidRPr="00EC7F98">
        <w:rPr>
          <w:rFonts w:ascii="Times New Roman" w:hAnsi="Times New Roman" w:cs="Times New Roman"/>
          <w:sz w:val="24"/>
          <w:szCs w:val="24"/>
        </w:rPr>
        <w:fldChar w:fldCharType="end"/>
      </w:r>
      <w:r w:rsidR="004B0D5B" w:rsidRPr="00EC7F98">
        <w:rPr>
          <w:rFonts w:ascii="Times New Roman" w:hAnsi="Times New Roman" w:cs="Times New Roman"/>
          <w:sz w:val="24"/>
          <w:szCs w:val="24"/>
        </w:rPr>
        <w:t>.</w:t>
      </w:r>
      <w:r w:rsidRPr="00EC7F98">
        <w:rPr>
          <w:rFonts w:ascii="Times New Roman" w:hAnsi="Times New Roman" w:cs="Times New Roman"/>
          <w:sz w:val="24"/>
          <w:szCs w:val="24"/>
        </w:rPr>
        <w:t xml:space="preserve"> </w:t>
      </w:r>
      <w:r w:rsidR="001B14D2" w:rsidRPr="001B14D2">
        <w:rPr>
          <w:rFonts w:ascii="Times New Roman" w:hAnsi="Times New Roman" w:cs="Times New Roman"/>
          <w:sz w:val="24"/>
          <w:szCs w:val="24"/>
        </w:rPr>
        <w:t>Species distribution models (SDMs) are numerical tools that integrate species occurrence and abundance records with environmental data to predict species distributions</w:t>
      </w:r>
      <w:r w:rsidR="001B14D2">
        <w:rPr>
          <w:rFonts w:ascii="Times New Roman" w:hAnsi="Times New Roman" w:cs="Times New Roman"/>
          <w:sz w:val="24"/>
          <w:szCs w:val="24"/>
        </w:rPr>
        <w:t xml:space="preserve"> </w:t>
      </w:r>
      <w:r w:rsidRPr="00EC7F98">
        <w:rPr>
          <w:rFonts w:ascii="Times New Roman" w:hAnsi="Times New Roman" w:cs="Times New Roman"/>
          <w:sz w:val="24"/>
          <w:szCs w:val="24"/>
        </w:rPr>
        <w:fldChar w:fldCharType="begin">
          <w:fldData xml:space="preserve">PEVuZE5vdGU+PENpdGU+PEF1dGhvcj5HdWlzYW48L0F1dGhvcj48WWVhcj4yMDAwPC9ZZWFyPjxS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</w:fldData>
        </w:fldChar>
      </w:r>
      <w:r w:rsidR="009366F5">
        <w:rPr>
          <w:rFonts w:ascii="Times New Roman" w:hAnsi="Times New Roman" w:cs="Times New Roman"/>
          <w:sz w:val="24"/>
          <w:szCs w:val="24"/>
        </w:rPr>
        <w:instrText xml:space="preserve"> ADDIN EN.CITE </w:instrText>
      </w:r>
      <w:r w:rsidR="009366F5">
        <w:rPr>
          <w:rFonts w:ascii="Times New Roman" w:hAnsi="Times New Roman" w:cs="Times New Roman"/>
          <w:sz w:val="24"/>
          <w:szCs w:val="24"/>
        </w:rPr>
        <w:fldChar w:fldCharType="begin">
          <w:fldData xml:space="preserve">PEVuZE5vdGU+PENpdGU+PEF1dGhvcj5HdWlzYW48L0F1dGhvcj48WWVhcj4yMDAwPC9ZZWFyPjxS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</w:fldData>
        </w:fldChar>
      </w:r>
      <w:r w:rsidR="009366F5">
        <w:rPr>
          <w:rFonts w:ascii="Times New Roman" w:hAnsi="Times New Roman" w:cs="Times New Roman"/>
          <w:sz w:val="24"/>
          <w:szCs w:val="24"/>
        </w:rPr>
        <w:instrText xml:space="preserve"> ADDIN EN.CITE.DATA </w:instrText>
      </w:r>
      <w:r w:rsidR="009366F5">
        <w:rPr>
          <w:rFonts w:ascii="Times New Roman" w:hAnsi="Times New Roman" w:cs="Times New Roman"/>
          <w:sz w:val="24"/>
          <w:szCs w:val="24"/>
        </w:rPr>
      </w:r>
      <w:r w:rsidR="009366F5">
        <w:rPr>
          <w:rFonts w:ascii="Times New Roman" w:hAnsi="Times New Roman" w:cs="Times New Roman"/>
          <w:sz w:val="24"/>
          <w:szCs w:val="24"/>
        </w:rPr>
        <w:fldChar w:fldCharType="end"/>
      </w:r>
      <w:r w:rsidRPr="00EC7F98">
        <w:rPr>
          <w:rFonts w:ascii="Times New Roman" w:hAnsi="Times New Roman" w:cs="Times New Roman"/>
          <w:sz w:val="24"/>
          <w:szCs w:val="24"/>
        </w:rPr>
      </w:r>
      <w:r w:rsidRPr="00EC7F98">
        <w:rPr>
          <w:rFonts w:ascii="Times New Roman" w:hAnsi="Times New Roman" w:cs="Times New Roman"/>
          <w:sz w:val="24"/>
          <w:szCs w:val="24"/>
        </w:rPr>
        <w:fldChar w:fldCharType="separate"/>
      </w:r>
      <w:r w:rsidR="009366F5">
        <w:rPr>
          <w:rFonts w:ascii="Times New Roman" w:hAnsi="Times New Roman" w:cs="Times New Roman"/>
          <w:noProof/>
          <w:sz w:val="24"/>
          <w:szCs w:val="24"/>
        </w:rPr>
        <w:t>(Franklin 2010, Guisan and Zimmermann 2000, Kearney, et al. 2010, Stauffer 2002)</w:t>
      </w:r>
      <w:r w:rsidRPr="00EC7F98">
        <w:rPr>
          <w:rFonts w:ascii="Times New Roman" w:hAnsi="Times New Roman" w:cs="Times New Roman"/>
          <w:sz w:val="24"/>
          <w:szCs w:val="24"/>
        </w:rPr>
        <w:fldChar w:fldCharType="end"/>
      </w:r>
      <w:r w:rsidRPr="00EC7F98">
        <w:rPr>
          <w:rFonts w:ascii="Times New Roman" w:hAnsi="Times New Roman" w:cs="Times New Roman"/>
          <w:sz w:val="24"/>
          <w:szCs w:val="24"/>
        </w:rPr>
        <w:t xml:space="preserve">. </w:t>
      </w:r>
      <w:r w:rsidR="001B14D2" w:rsidRPr="001B14D2">
        <w:rPr>
          <w:rFonts w:ascii="Times New Roman" w:hAnsi="Times New Roman" w:cs="Times New Roman"/>
          <w:sz w:val="24"/>
          <w:szCs w:val="24"/>
        </w:rPr>
        <w:t>By considering both abiotic and biotic factors, SDMs offer insights into species' potential occurrences across a landscape</w:t>
      </w:r>
      <w:r w:rsidR="006339DF" w:rsidRPr="00EC7F98">
        <w:rPr>
          <w:rFonts w:ascii="Times New Roman" w:hAnsi="Times New Roman" w:cs="Times New Roman"/>
          <w:sz w:val="24"/>
          <w:szCs w:val="24"/>
        </w:rPr>
        <w:t xml:space="preserve"> </w:t>
      </w:r>
      <w:r w:rsidRPr="00EC7F98">
        <w:rPr>
          <w:rFonts w:ascii="Times New Roman" w:hAnsi="Times New Roman" w:cs="Times New Roman"/>
          <w:sz w:val="24"/>
          <w:szCs w:val="24"/>
        </w:rPr>
        <w:fldChar w:fldCharType="begin"/>
      </w:r>
      <w:r w:rsidR="009366F5">
        <w:rPr>
          <w:rFonts w:ascii="Times New Roman" w:hAnsi="Times New Roman" w:cs="Times New Roman"/>
          <w:sz w:val="24"/>
          <w:szCs w:val="24"/>
        </w:rPr>
        <w:instrText xml:space="preserve"> ADDIN EN.CITE &lt;EndNote&gt;&lt;Cite&gt;&lt;Author&gt;Elith&lt;/Author&gt;&lt;Year&gt;2009&lt;/Year&gt;&lt;RecNum&gt;716&lt;/RecNum&gt;&lt;DisplayText&gt;(Elith and Leathwick 2009)&lt;/DisplayText&gt;&lt;record&gt;&lt;rec-number&gt;716&lt;/rec-number&gt;&lt;foreign-keys&gt;&lt;key app="EN" db-id="0fe5ap9dg929xme5zecp2weet5vxxf9ezzx2" timestamp="1725552154"&gt;716&lt;/key&gt;&lt;/foreign-keys&gt;&lt;ref-type name="Journal Article"&gt;17&lt;/ref-type&gt;&lt;contributors&gt;&lt;authors&gt;&lt;author&gt;Elith, J&lt;/author&gt;&lt;author&gt;Leathwick, J&lt;/author&gt;&lt;/authors&gt;&lt;/contributors&gt;&lt;titles&gt;&lt;title&gt;Species distribution models: ecological explanation and prediction across space and time&lt;/title&gt;&lt;secondary-title&gt;Annual review of Ecology, Evolution, and Systematics&lt;/secondary-title&gt;&lt;/titles&gt;&lt;periodical&gt;&lt;full-title&gt;Annual Review of Ecology, Evolution, and Systematics&lt;/full-title&gt;&lt;/periodical&gt;&lt;volume&gt;40&lt;/volume&gt;&lt;dates&gt;&lt;year&gt;2009&lt;/year&gt;&lt;/dates&gt;&lt;urls&gt;&lt;/urls&gt;&lt;/record&gt;&lt;/Cite&gt;&lt;/EndNote&gt;</w:instrText>
      </w:r>
      <w:r w:rsidRPr="00EC7F98">
        <w:rPr>
          <w:rFonts w:ascii="Times New Roman" w:hAnsi="Times New Roman" w:cs="Times New Roman"/>
          <w:sz w:val="24"/>
          <w:szCs w:val="24"/>
        </w:rPr>
        <w:fldChar w:fldCharType="separate"/>
      </w:r>
      <w:r w:rsidR="009366F5">
        <w:rPr>
          <w:rFonts w:ascii="Times New Roman" w:hAnsi="Times New Roman" w:cs="Times New Roman"/>
          <w:noProof/>
          <w:sz w:val="24"/>
          <w:szCs w:val="24"/>
        </w:rPr>
        <w:t>(Elith and Leathwick 2009)</w:t>
      </w:r>
      <w:r w:rsidRPr="00EC7F98">
        <w:rPr>
          <w:rFonts w:ascii="Times New Roman" w:hAnsi="Times New Roman" w:cs="Times New Roman"/>
          <w:sz w:val="24"/>
          <w:szCs w:val="24"/>
        </w:rPr>
        <w:fldChar w:fldCharType="end"/>
      </w:r>
      <w:r w:rsidRPr="00EC7F98">
        <w:rPr>
          <w:rFonts w:ascii="Times New Roman" w:hAnsi="Times New Roman" w:cs="Times New Roman"/>
          <w:sz w:val="24"/>
          <w:szCs w:val="24"/>
        </w:rPr>
        <w:t xml:space="preserve">. </w:t>
      </w:r>
      <w:r w:rsidR="001B14D2" w:rsidRPr="001B14D2">
        <w:rPr>
          <w:rFonts w:ascii="Times New Roman" w:hAnsi="Times New Roman" w:cs="Times New Roman"/>
          <w:sz w:val="24"/>
          <w:szCs w:val="24"/>
        </w:rPr>
        <w:t>These models are often extrapolated across space and time to forecast species’ responses to climate change</w:t>
      </w:r>
      <w:r w:rsidR="006339DF" w:rsidRPr="00EC7F98">
        <w:rPr>
          <w:rFonts w:ascii="Times New Roman" w:hAnsi="Times New Roman" w:cs="Times New Roman"/>
          <w:sz w:val="24"/>
          <w:szCs w:val="24"/>
        </w:rPr>
        <w:t xml:space="preserve"> </w:t>
      </w:r>
      <w:r w:rsidRPr="00EC7F98">
        <w:rPr>
          <w:rFonts w:ascii="Times New Roman" w:hAnsi="Times New Roman" w:cs="Times New Roman"/>
          <w:sz w:val="24"/>
          <w:szCs w:val="24"/>
        </w:rPr>
        <w:fldChar w:fldCharType="begin">
          <w:fldData xml:space="preserve">PEVuZE5vdGU+PENpdGU+PEF1dGhvcj5Ccm93bjwvQXV0aG9yPjxZZWFyPjIwMTY8L1llYXI+PFJl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</w:fldData>
        </w:fldChar>
      </w:r>
      <w:r w:rsidR="009366F5">
        <w:rPr>
          <w:rFonts w:ascii="Times New Roman" w:hAnsi="Times New Roman" w:cs="Times New Roman"/>
          <w:sz w:val="24"/>
          <w:szCs w:val="24"/>
        </w:rPr>
        <w:instrText xml:space="preserve"> ADDIN EN.CITE </w:instrText>
      </w:r>
      <w:r w:rsidR="009366F5">
        <w:rPr>
          <w:rFonts w:ascii="Times New Roman" w:hAnsi="Times New Roman" w:cs="Times New Roman"/>
          <w:sz w:val="24"/>
          <w:szCs w:val="24"/>
        </w:rPr>
        <w:fldChar w:fldCharType="begin">
          <w:fldData xml:space="preserve">PEVuZE5vdGU+PENpdGU+PEF1dGhvcj5Ccm93bjwvQXV0aG9yPjxZZWFyPjIwMTY8L1llYXI+PFJl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</w:fldData>
        </w:fldChar>
      </w:r>
      <w:r w:rsidR="009366F5">
        <w:rPr>
          <w:rFonts w:ascii="Times New Roman" w:hAnsi="Times New Roman" w:cs="Times New Roman"/>
          <w:sz w:val="24"/>
          <w:szCs w:val="24"/>
        </w:rPr>
        <w:instrText xml:space="preserve"> ADDIN EN.CITE.DATA </w:instrText>
      </w:r>
      <w:r w:rsidR="009366F5">
        <w:rPr>
          <w:rFonts w:ascii="Times New Roman" w:hAnsi="Times New Roman" w:cs="Times New Roman"/>
          <w:sz w:val="24"/>
          <w:szCs w:val="24"/>
        </w:rPr>
      </w:r>
      <w:r w:rsidR="009366F5">
        <w:rPr>
          <w:rFonts w:ascii="Times New Roman" w:hAnsi="Times New Roman" w:cs="Times New Roman"/>
          <w:sz w:val="24"/>
          <w:szCs w:val="24"/>
        </w:rPr>
        <w:fldChar w:fldCharType="end"/>
      </w:r>
      <w:r w:rsidRPr="00EC7F98">
        <w:rPr>
          <w:rFonts w:ascii="Times New Roman" w:hAnsi="Times New Roman" w:cs="Times New Roman"/>
          <w:sz w:val="24"/>
          <w:szCs w:val="24"/>
        </w:rPr>
      </w:r>
      <w:r w:rsidRPr="00EC7F98">
        <w:rPr>
          <w:rFonts w:ascii="Times New Roman" w:hAnsi="Times New Roman" w:cs="Times New Roman"/>
          <w:sz w:val="24"/>
          <w:szCs w:val="24"/>
        </w:rPr>
        <w:fldChar w:fldCharType="separate"/>
      </w:r>
      <w:r w:rsidR="009366F5">
        <w:rPr>
          <w:rFonts w:ascii="Times New Roman" w:hAnsi="Times New Roman" w:cs="Times New Roman"/>
          <w:noProof/>
          <w:sz w:val="24"/>
          <w:szCs w:val="24"/>
        </w:rPr>
        <w:t>(Brown, et al. 2016, Edwards and Richardson 2004, Hazen, et al. 2013, Ramirez‐Cabral, et al. 2017, Ramos, et al. 2019, Shabani, et al. 2017, Shabani, et al. 2019, Wauchope‐Drumm, et al. 2020)</w:t>
      </w:r>
      <w:r w:rsidRPr="00EC7F98">
        <w:rPr>
          <w:rFonts w:ascii="Times New Roman" w:hAnsi="Times New Roman" w:cs="Times New Roman"/>
          <w:sz w:val="24"/>
          <w:szCs w:val="24"/>
        </w:rPr>
        <w:fldChar w:fldCharType="end"/>
      </w:r>
      <w:r w:rsidRPr="00EC7F98">
        <w:rPr>
          <w:rFonts w:ascii="Times New Roman" w:hAnsi="Times New Roman" w:cs="Times New Roman"/>
          <w:sz w:val="24"/>
          <w:szCs w:val="24"/>
        </w:rPr>
        <w:t>.</w:t>
      </w:r>
      <w:r w:rsidR="00AD4272" w:rsidRPr="00EC7F98">
        <w:rPr>
          <w:rFonts w:ascii="Times New Roman" w:hAnsi="Times New Roman" w:cs="Times New Roman"/>
          <w:sz w:val="24"/>
          <w:szCs w:val="24"/>
        </w:rPr>
        <w:t xml:space="preserve"> </w:t>
      </w:r>
      <w:r w:rsidR="001B14D2">
        <w:rPr>
          <w:rFonts w:ascii="Times New Roman" w:hAnsi="Times New Roman" w:cs="Times New Roman"/>
          <w:sz w:val="24"/>
          <w:szCs w:val="24"/>
        </w:rPr>
        <w:t xml:space="preserve">SDMs </w:t>
      </w:r>
      <w:r w:rsidR="001B14D2" w:rsidRPr="001B14D2">
        <w:rPr>
          <w:rFonts w:ascii="Times New Roman" w:hAnsi="Times New Roman" w:cs="Times New Roman"/>
          <w:sz w:val="24"/>
          <w:szCs w:val="24"/>
        </w:rPr>
        <w:t>have become essential for identifying priority areas for conservation and guiding resource allocation, making them invaluable for informed environmental management and biodiversity preservation. By incorporating both climatic and non-climatic factors, SDMs provide insights into habitat suitability and species responses to environmental changes, supporting sustainable ecosystem management strategies.</w:t>
      </w:r>
      <w:r w:rsidR="001B14D2">
        <w:rPr>
          <w:rFonts w:ascii="Times New Roman" w:hAnsi="Times New Roman" w:cs="Times New Roman"/>
          <w:sz w:val="24"/>
          <w:szCs w:val="24"/>
        </w:rPr>
        <w:t xml:space="preserve"> </w:t>
      </w:r>
    </w:p>
    <w:p w14:paraId="489C54E5" w14:textId="37E77C26" w:rsidR="00BA3CE1" w:rsidRPr="00EC7F98" w:rsidRDefault="00AF5EC2" w:rsidP="001B14D2">
      <w:pPr>
        <w:spacing w:line="480" w:lineRule="auto"/>
        <w:rPr>
          <w:rFonts w:ascii="Times New Roman" w:hAnsi="Times New Roman" w:cs="Times New Roman"/>
          <w:sz w:val="24"/>
          <w:szCs w:val="24"/>
        </w:rPr>
      </w:pPr>
      <w:r w:rsidRPr="00EC7F98">
        <w:rPr>
          <w:rFonts w:ascii="Times New Roman" w:hAnsi="Times New Roman" w:cs="Times New Roman"/>
          <w:sz w:val="24"/>
          <w:szCs w:val="24"/>
        </w:rPr>
        <w:t xml:space="preserve">SDMs can be categorized into two </w:t>
      </w:r>
      <w:r w:rsidR="00443419" w:rsidRPr="00EC7F98">
        <w:rPr>
          <w:rFonts w:ascii="Times New Roman" w:hAnsi="Times New Roman" w:cs="Times New Roman"/>
          <w:sz w:val="24"/>
          <w:szCs w:val="24"/>
        </w:rPr>
        <w:t xml:space="preserve">main </w:t>
      </w:r>
      <w:r w:rsidRPr="00EC7F98">
        <w:rPr>
          <w:rFonts w:ascii="Times New Roman" w:hAnsi="Times New Roman" w:cs="Times New Roman"/>
          <w:sz w:val="24"/>
          <w:szCs w:val="24"/>
        </w:rPr>
        <w:t xml:space="preserve">groups: mechanistic-based and correlative-based models </w:t>
      </w:r>
      <w:r w:rsidRPr="00EC7F98">
        <w:rPr>
          <w:rFonts w:ascii="Times New Roman" w:hAnsi="Times New Roman" w:cs="Times New Roman"/>
          <w:sz w:val="24"/>
          <w:szCs w:val="24"/>
        </w:rPr>
        <w:fldChar w:fldCharType="begin"/>
      </w:r>
      <w:r w:rsidR="009366F5">
        <w:rPr>
          <w:rFonts w:ascii="Times New Roman" w:hAnsi="Times New Roman" w:cs="Times New Roman"/>
          <w:sz w:val="24"/>
          <w:szCs w:val="24"/>
        </w:rPr>
        <w:instrText xml:space="preserve"> ADDIN EN.CITE &lt;EndNote&gt;&lt;Cite&gt;&lt;Author&gt;Kearney&lt;/Author&gt;&lt;Year&gt;2009&lt;/Year&gt;&lt;RecNum&gt;725&lt;/RecNum&gt;&lt;DisplayText&gt;(Dormann, et al. 2012, Kearney and Porter 2009)&lt;/DisplayText&gt;&lt;record&gt;&lt;rec-number&gt;725&lt;/rec-number&gt;&lt;foreign-keys&gt;&lt;key app="EN" db-id="0fe5ap9dg929xme5zecp2weet5vxxf9ezzx2" timestamp="1725552154"&gt;725&lt;/key&gt;&lt;/foreign-keys&gt;&lt;ref-type name="Journal Article"&gt;17&lt;/ref-type&gt;&lt;contributors&gt;&lt;authors&gt;&lt;author&gt;Kearney, M&lt;/author&gt;&lt;author&gt;Porter, W&lt;/author&gt;&lt;/authors&gt;&lt;/contributors&gt;&lt;titles&gt;&lt;title&gt;Mechanistic niche modelling: combining physiological and spatial data to predict species’ ranges&lt;/title&gt;&lt;secondary-title&gt;Ecology Letters&lt;/secondary-title&gt;&lt;/titles&gt;&lt;periodical&gt;&lt;full-title&gt;Ecology Letters&lt;/full-title&gt;&lt;/periodical&gt;&lt;pages&gt;334-350&lt;/pages&gt;&lt;volume&gt;12&lt;/volume&gt;&lt;number&gt;4&lt;/number&gt;&lt;dates&gt;&lt;year&gt;2009&lt;/year&gt;&lt;/dates&gt;&lt;isbn&gt;1461-023X&lt;/isbn&gt;&lt;urls&gt;&lt;/urls&gt;&lt;/record&gt;&lt;/Cite&gt;&lt;Cite&gt;&lt;Author&gt;Dormann&lt;/Author&gt;&lt;Year&gt;2012&lt;/Year&gt;&lt;RecNum&gt;726&lt;/RecNum&gt;&lt;record&gt;&lt;rec-number&gt;726&lt;/rec-number&gt;&lt;foreign-keys&gt;&lt;key app="EN" db-id="0fe5ap9dg929xme5zecp2weet5vxxf9ezzx2" timestamp="1725552154"&gt;726&lt;/key&gt;&lt;/foreign-keys&gt;&lt;ref-type name="Journal Article"&gt;17&lt;/ref-type&gt;&lt;contributors&gt;&lt;authors&gt;&lt;author&gt;Dormann, C. F.&lt;/author&gt;&lt;author&gt;Schymanski, S. J&lt;/author&gt;&lt;author&gt;Cabral, J&lt;/author&gt;&lt;author&gt;Chuine, I&lt;/author&gt;&lt;author&gt;Graham, C&lt;/author&gt;&lt;author&gt;Hartig, F&lt;/author&gt;&lt;author&gt;Kearney, M&lt;/author&gt;&lt;author&gt;Morin, X&lt;/author&gt;&lt;author&gt;Römermann, C&lt;/author&gt;&lt;author&gt;Schröder, B&lt;/author&gt;&lt;author&gt;Singer, A. &lt;/author&gt;&lt;/authors&gt;&lt;/contributors&gt;&lt;titles&gt;&lt;title&gt;Correlation and process in species distribution models: bridging a dichotomy&lt;/title&gt;&lt;secondary-title&gt;Journal of Biogeography&lt;/secondary-title&gt;&lt;/titles&gt;&lt;periodical&gt;&lt;full-title&gt;Journal of Biogeography&lt;/full-title&gt;&lt;/periodical&gt;&lt;pages&gt;2119-2131&lt;/pages&gt;&lt;volume&gt;39&lt;/volume&gt;&lt;number&gt;12&lt;/number&gt;&lt;dates&gt;&lt;year&gt;2012&lt;/year&gt;&lt;/dates&gt;&lt;isbn&gt;0305-0270&lt;/isbn&gt;&lt;urls&gt;&lt;/urls&gt;&lt;/record&gt;&lt;/Cite&gt;&lt;/EndNote&gt;</w:instrText>
      </w:r>
      <w:r w:rsidRPr="00EC7F98">
        <w:rPr>
          <w:rFonts w:ascii="Times New Roman" w:hAnsi="Times New Roman" w:cs="Times New Roman"/>
          <w:sz w:val="24"/>
          <w:szCs w:val="24"/>
        </w:rPr>
        <w:fldChar w:fldCharType="separate"/>
      </w:r>
      <w:r w:rsidR="009366F5">
        <w:rPr>
          <w:rFonts w:ascii="Times New Roman" w:hAnsi="Times New Roman" w:cs="Times New Roman"/>
          <w:noProof/>
          <w:sz w:val="24"/>
          <w:szCs w:val="24"/>
        </w:rPr>
        <w:t>(Dormann, et al. 2012, Kearney and Porter 2009)</w:t>
      </w:r>
      <w:r w:rsidRPr="00EC7F98">
        <w:rPr>
          <w:rFonts w:ascii="Times New Roman" w:hAnsi="Times New Roman" w:cs="Times New Roman"/>
          <w:sz w:val="24"/>
          <w:szCs w:val="24"/>
        </w:rPr>
        <w:fldChar w:fldCharType="end"/>
      </w:r>
      <w:r w:rsidR="00AD4272" w:rsidRPr="00EC7F98">
        <w:rPr>
          <w:rFonts w:ascii="Times New Roman" w:hAnsi="Times New Roman" w:cs="Times New Roman"/>
          <w:sz w:val="24"/>
          <w:szCs w:val="24"/>
        </w:rPr>
        <w:t>. T</w:t>
      </w:r>
      <w:r w:rsidR="00591808" w:rsidRPr="00EC7F98">
        <w:rPr>
          <w:rFonts w:ascii="Times New Roman" w:hAnsi="Times New Roman" w:cs="Times New Roman"/>
          <w:sz w:val="24"/>
          <w:szCs w:val="24"/>
        </w:rPr>
        <w:t xml:space="preserve">he </w:t>
      </w:r>
      <w:r w:rsidR="00AD4272" w:rsidRPr="00EC7F98">
        <w:rPr>
          <w:rFonts w:ascii="Times New Roman" w:hAnsi="Times New Roman" w:cs="Times New Roman"/>
          <w:sz w:val="24"/>
          <w:szCs w:val="24"/>
        </w:rPr>
        <w:t>performance</w:t>
      </w:r>
      <w:r w:rsidR="00591808" w:rsidRPr="00EC7F98">
        <w:rPr>
          <w:rFonts w:ascii="Times New Roman" w:hAnsi="Times New Roman" w:cs="Times New Roman"/>
          <w:sz w:val="24"/>
          <w:szCs w:val="24"/>
        </w:rPr>
        <w:t xml:space="preserve"> of </w:t>
      </w:r>
      <w:r w:rsidR="00AD4272" w:rsidRPr="00EC7F98">
        <w:rPr>
          <w:rFonts w:ascii="Times New Roman" w:hAnsi="Times New Roman" w:cs="Times New Roman"/>
          <w:sz w:val="24"/>
          <w:szCs w:val="24"/>
        </w:rPr>
        <w:t xml:space="preserve">both </w:t>
      </w:r>
      <w:r w:rsidR="00CF365E" w:rsidRPr="00EC7F98">
        <w:rPr>
          <w:rFonts w:ascii="Times New Roman" w:hAnsi="Times New Roman" w:cs="Times New Roman"/>
          <w:sz w:val="24"/>
          <w:szCs w:val="24"/>
        </w:rPr>
        <w:t>type</w:t>
      </w:r>
      <w:r w:rsidR="00AD4272" w:rsidRPr="00EC7F98">
        <w:rPr>
          <w:rFonts w:ascii="Times New Roman" w:hAnsi="Times New Roman" w:cs="Times New Roman"/>
          <w:sz w:val="24"/>
          <w:szCs w:val="24"/>
        </w:rPr>
        <w:t>s</w:t>
      </w:r>
      <w:r w:rsidR="00591808" w:rsidRPr="00EC7F98">
        <w:rPr>
          <w:rFonts w:ascii="Times New Roman" w:hAnsi="Times New Roman" w:cs="Times New Roman"/>
          <w:sz w:val="24"/>
          <w:szCs w:val="24"/>
        </w:rPr>
        <w:t xml:space="preserve"> </w:t>
      </w:r>
      <w:r w:rsidR="00AD4272" w:rsidRPr="00EC7F98">
        <w:rPr>
          <w:rFonts w:ascii="Times New Roman" w:hAnsi="Times New Roman" w:cs="Times New Roman"/>
          <w:sz w:val="24"/>
          <w:szCs w:val="24"/>
        </w:rPr>
        <w:t xml:space="preserve">of </w:t>
      </w:r>
      <w:r w:rsidR="00711C24" w:rsidRPr="00EC7F98">
        <w:rPr>
          <w:rFonts w:ascii="Times New Roman" w:hAnsi="Times New Roman" w:cs="Times New Roman"/>
          <w:sz w:val="24"/>
          <w:szCs w:val="24"/>
        </w:rPr>
        <w:t>models</w:t>
      </w:r>
      <w:r w:rsidR="00CF365E" w:rsidRPr="00EC7F98">
        <w:rPr>
          <w:rFonts w:ascii="Times New Roman" w:hAnsi="Times New Roman" w:cs="Times New Roman"/>
          <w:sz w:val="24"/>
          <w:szCs w:val="24"/>
        </w:rPr>
        <w:t xml:space="preserve"> </w:t>
      </w:r>
      <w:r w:rsidR="00AD4272" w:rsidRPr="00EC7F98">
        <w:rPr>
          <w:rFonts w:ascii="Times New Roman" w:hAnsi="Times New Roman" w:cs="Times New Roman"/>
          <w:sz w:val="24"/>
          <w:szCs w:val="24"/>
        </w:rPr>
        <w:t xml:space="preserve">is </w:t>
      </w:r>
      <w:r w:rsidR="007C7A8F" w:rsidRPr="00EC7F98">
        <w:rPr>
          <w:rFonts w:ascii="Times New Roman" w:hAnsi="Times New Roman" w:cs="Times New Roman"/>
          <w:sz w:val="24"/>
          <w:szCs w:val="24"/>
        </w:rPr>
        <w:t xml:space="preserve">sensitive </w:t>
      </w:r>
      <w:r w:rsidR="00AD4272" w:rsidRPr="00EC7F98">
        <w:rPr>
          <w:rFonts w:ascii="Times New Roman" w:hAnsi="Times New Roman" w:cs="Times New Roman"/>
          <w:sz w:val="24"/>
          <w:szCs w:val="24"/>
        </w:rPr>
        <w:t xml:space="preserve">to the </w:t>
      </w:r>
      <w:r w:rsidR="00975CE7" w:rsidRPr="00EC7F98">
        <w:rPr>
          <w:rFonts w:ascii="Times New Roman" w:hAnsi="Times New Roman" w:cs="Times New Roman"/>
          <w:sz w:val="24"/>
          <w:szCs w:val="24"/>
        </w:rPr>
        <w:t>algorithm</w:t>
      </w:r>
      <w:r w:rsidR="00AD4272" w:rsidRPr="00EC7F98">
        <w:rPr>
          <w:rFonts w:ascii="Times New Roman" w:hAnsi="Times New Roman" w:cs="Times New Roman"/>
          <w:sz w:val="24"/>
          <w:szCs w:val="24"/>
        </w:rPr>
        <w:t>s</w:t>
      </w:r>
      <w:r w:rsidR="00975CE7" w:rsidRPr="00EC7F98">
        <w:rPr>
          <w:rFonts w:ascii="Times New Roman" w:hAnsi="Times New Roman" w:cs="Times New Roman"/>
          <w:sz w:val="24"/>
          <w:szCs w:val="24"/>
        </w:rPr>
        <w:t xml:space="preserve"> </w:t>
      </w:r>
      <w:r w:rsidR="00975CE7" w:rsidRPr="00EC7F98">
        <w:rPr>
          <w:rFonts w:ascii="Times New Roman" w:hAnsi="Times New Roman" w:cs="Times New Roman"/>
          <w:sz w:val="24"/>
          <w:szCs w:val="24"/>
        </w:rPr>
        <w:fldChar w:fldCharType="begin"/>
      </w:r>
      <w:r w:rsidR="009366F5">
        <w:rPr>
          <w:rFonts w:ascii="Times New Roman" w:hAnsi="Times New Roman" w:cs="Times New Roman"/>
          <w:sz w:val="24"/>
          <w:szCs w:val="24"/>
        </w:rPr>
        <w:instrText xml:space="preserve"> ADDIN EN.CITE &lt;EndNote&gt;&lt;Cite&gt;&lt;Author&gt;Shabani&lt;/Author&gt;&lt;Year&gt;2016&lt;/Year&gt;&lt;RecNum&gt;1032&lt;/RecNum&gt;&lt;DisplayText&gt;(Anderson, et al. 2003, Shabani, et al. 2016)&lt;/DisplayText&gt;&lt;record&gt;&lt;rec-number&gt;1032&lt;/rec-number&gt;&lt;foreign-keys&gt;&lt;key app="EN" db-id="0fe5ap9dg929xme5zecp2weet5vxxf9ezzx2" timestamp="1736181201"&gt;1032&lt;/key&gt;&lt;/foreign-keys&gt;&lt;ref-type name="Journal Article"&gt;17&lt;/ref-type&gt;&lt;contributors&gt;&lt;authors&gt;&lt;author&gt;Shabani, F&lt;/author&gt;&lt;author&gt;Kumar, L&lt;/author&gt;&lt;author&gt;Ahmadi, M&lt;/author&gt;&lt;/authors&gt;&lt;/contributors&gt;&lt;titles&gt;&lt;title&gt;A comparison of absolute performance of different correlative and mechanistic species distribution models in an independent area&lt;/title&gt;&lt;secondary-title&gt;Ecology and Evolution&lt;/secondary-title&gt;&lt;/titles&gt;&lt;periodical&gt;&lt;full-title&gt;Ecology and Evolution&lt;/full-title&gt;&lt;/periodical&gt;&lt;pages&gt;5973-5986&lt;/pages&gt;&lt;volume&gt;6&lt;/volume&gt;&lt;number&gt;16&lt;/number&gt;&lt;dates&gt;&lt;year&gt;2016&lt;/year&gt;&lt;/dates&gt;&lt;isbn&gt;2045-7758&lt;/isbn&gt;&lt;urls&gt;&lt;related-urls&gt;&lt;url&gt;https://onlinelibrary.wiley.com/doi/abs/10.1002/ece3.2332&lt;/url&gt;&lt;/related-urls&gt;&lt;/urls&gt;&lt;electronic-resource-num&gt;https://doi.org/10.1002/ece3.2332&lt;/electronic-resource-num&gt;&lt;/record&gt;&lt;/Cite&gt;&lt;Cite&gt;&lt;Author&gt;Anderson&lt;/Author&gt;&lt;Year&gt;2003&lt;/Year&gt;&lt;RecNum&gt;727&lt;/RecNum&gt;&lt;record&gt;&lt;rec-number&gt;727&lt;/rec-number&gt;&lt;foreign-keys&gt;&lt;key app="EN" db-id="0fe5ap9dg929xme5zecp2weet5vxxf9ezzx2" timestamp="1725552154"&gt;727&lt;/key&gt;&lt;/foreign-keys&gt;&lt;ref-type name="Journal Article"&gt;17&lt;/ref-type&gt;&lt;contributors&gt;&lt;authors&gt;&lt;author&gt;Anderson, R. P&lt;/author&gt;&lt;author&gt;Lew, D&lt;/author&gt;&lt;author&gt;Peterson, A. T.&lt;/author&gt;&lt;/authors&gt;&lt;/contributors&gt;&lt;titles&gt;&lt;title&gt;Evaluating predictive models of species’ distributions: criteria for selecting optimal models&lt;/title&gt;&lt;secondary-title&gt;Ecological Modelling&lt;/secondary-title&gt;&lt;/titles&gt;&lt;periodical&gt;&lt;full-title&gt;Ecological Modelling&lt;/full-title&gt;&lt;/periodical&gt;&lt;pages&gt;211-232&lt;/pages&gt;&lt;volume&gt;162&lt;/volume&gt;&lt;number&gt;3&lt;/number&gt;&lt;dates&gt;&lt;year&gt;2003&lt;/year&gt;&lt;/dates&gt;&lt;isbn&gt;0304-3800&lt;/isbn&gt;&lt;urls&gt;&lt;/urls&gt;&lt;/record&gt;&lt;/Cite&gt;&lt;/EndNote&gt;</w:instrText>
      </w:r>
      <w:r w:rsidR="00975CE7" w:rsidRPr="00EC7F98">
        <w:rPr>
          <w:rFonts w:ascii="Times New Roman" w:hAnsi="Times New Roman" w:cs="Times New Roman"/>
          <w:sz w:val="24"/>
          <w:szCs w:val="24"/>
        </w:rPr>
        <w:fldChar w:fldCharType="separate"/>
      </w:r>
      <w:r w:rsidR="009366F5">
        <w:rPr>
          <w:rFonts w:ascii="Times New Roman" w:hAnsi="Times New Roman" w:cs="Times New Roman"/>
          <w:noProof/>
          <w:sz w:val="24"/>
          <w:szCs w:val="24"/>
        </w:rPr>
        <w:t>(Anderson, et al. 2003, Shabani, et al. 2016)</w:t>
      </w:r>
      <w:r w:rsidR="00975CE7" w:rsidRPr="00EC7F98">
        <w:rPr>
          <w:rFonts w:ascii="Times New Roman" w:hAnsi="Times New Roman" w:cs="Times New Roman"/>
          <w:sz w:val="24"/>
          <w:szCs w:val="24"/>
        </w:rPr>
        <w:fldChar w:fldCharType="end"/>
      </w:r>
      <w:r w:rsidR="00975CE7" w:rsidRPr="00EC7F98">
        <w:rPr>
          <w:rFonts w:ascii="Times New Roman" w:hAnsi="Times New Roman" w:cs="Times New Roman"/>
          <w:sz w:val="24"/>
          <w:szCs w:val="24"/>
        </w:rPr>
        <w:t xml:space="preserve">, </w:t>
      </w:r>
      <w:r w:rsidR="00BA3CE1" w:rsidRPr="00EC7F98">
        <w:rPr>
          <w:rFonts w:ascii="Times New Roman" w:hAnsi="Times New Roman" w:cs="Times New Roman"/>
          <w:sz w:val="24"/>
          <w:szCs w:val="24"/>
        </w:rPr>
        <w:t>variables</w:t>
      </w:r>
      <w:r w:rsidR="007D47FF" w:rsidRPr="00EC7F98">
        <w:rPr>
          <w:rFonts w:ascii="Times New Roman" w:hAnsi="Times New Roman" w:cs="Times New Roman"/>
          <w:sz w:val="24"/>
          <w:szCs w:val="24"/>
        </w:rPr>
        <w:t xml:space="preserve"> </w:t>
      </w:r>
      <w:r w:rsidR="007D47FF" w:rsidRPr="00EC7F98">
        <w:rPr>
          <w:rFonts w:ascii="Times New Roman" w:hAnsi="Times New Roman" w:cs="Times New Roman"/>
          <w:sz w:val="24"/>
          <w:szCs w:val="24"/>
        </w:rPr>
        <w:fldChar w:fldCharType="begin"/>
      </w:r>
      <w:r w:rsidR="009366F5">
        <w:rPr>
          <w:rFonts w:ascii="Times New Roman" w:hAnsi="Times New Roman" w:cs="Times New Roman"/>
          <w:sz w:val="24"/>
          <w:szCs w:val="24"/>
        </w:rPr>
        <w:instrText xml:space="preserve"> ADDIN EN.CITE &lt;EndNote&gt;&lt;Cite&gt;&lt;Author&gt;Warren&lt;/Author&gt;&lt;Year&gt;2011&lt;/Year&gt;&lt;RecNum&gt;3454&lt;/RecNum&gt;&lt;DisplayText&gt;(Araújo and Guisan 2006, Warren and Seifert 2011)&lt;/DisplayText&gt;&lt;record&gt;&lt;rec-number&gt;3454&lt;/rec-number&gt;&lt;foreign-keys&gt;&lt;key app="EN" db-id="vz5vwt550t0z01espexptdauwf2aevf5st9f" timestamp="1717414872"&gt;3454&lt;/key&gt;&lt;/foreign-keys&gt;&lt;ref-type name="Journal Article"&gt;17&lt;/ref-type&gt;&lt;contributors&gt;&lt;authors&gt;&lt;author&gt;Warren, Dan L&lt;/author&gt;&lt;author&gt;Seifert, Stephanie N&lt;/author&gt;&lt;/authors&gt;&lt;/contributors&gt;&lt;titles&gt;&lt;title&gt;Ecological niche modeling in Maxent: the importance of model complexity and the performance of model selection criteria&lt;/title&gt;&lt;secondary-title&gt;Ecological applications&lt;/secondary-title&gt;&lt;/titles&gt;&lt;periodical&gt;&lt;full-title&gt;Ecological Applications&lt;/full-title&gt;&lt;/periodical&gt;&lt;pages&gt;335-342&lt;/pages&gt;&lt;volume&gt;21&lt;/volume&gt;&lt;number&gt;2&lt;/number&gt;&lt;dates&gt;&lt;year&gt;2011&lt;/year&gt;&lt;/dates&gt;&lt;isbn&gt;1939-5582&lt;/isbn&gt;&lt;urls&gt;&lt;/urls&gt;&lt;/record&gt;&lt;/Cite&gt;&lt;Cite&gt;&lt;Author&gt;Araújo&lt;/Author&gt;&lt;Year&gt;2006&lt;/Year&gt;&lt;RecNum&gt;728&lt;/RecNum&gt;&lt;record&gt;&lt;rec-number&gt;728&lt;/rec-number&gt;&lt;foreign-keys&gt;&lt;key app="EN" db-id="0fe5ap9dg929xme5zecp2weet5vxxf9ezzx2" timestamp="1725552154"&gt;728&lt;/key&gt;&lt;/foreign-keys&gt;&lt;ref-type name="Journal Article"&gt;17&lt;/ref-type&gt;&lt;contributors&gt;&lt;authors&gt;&lt;author&gt;Araújo, M. B&lt;/author&gt;&lt;author&gt;Guisan, A&lt;/author&gt;&lt;/authors&gt;&lt;/contributors&gt;&lt;titles&gt;&lt;title&gt;Five (or so) challenges for species distribution modelling&lt;/title&gt;&lt;secondary-title&gt;Journal of Biogeography&lt;/secondary-title&gt;&lt;/titles&gt;&lt;periodical&gt;&lt;full-title&gt;Journal of Biogeography&lt;/full-title&gt;&lt;/periodical&gt;&lt;pages&gt;1677-1688&lt;/pages&gt;&lt;volume&gt;33&lt;/volume&gt;&lt;number&gt;10&lt;/number&gt;&lt;dates&gt;&lt;year&gt;2006&lt;/year&gt;&lt;/dates&gt;&lt;isbn&gt;0305-0270&lt;/isbn&gt;&lt;urls&gt;&lt;/urls&gt;&lt;/record&gt;&lt;/Cite&gt;&lt;/EndNote&gt;</w:instrText>
      </w:r>
      <w:r w:rsidR="007D47FF" w:rsidRPr="00EC7F98">
        <w:rPr>
          <w:rFonts w:ascii="Times New Roman" w:hAnsi="Times New Roman" w:cs="Times New Roman"/>
          <w:sz w:val="24"/>
          <w:szCs w:val="24"/>
        </w:rPr>
        <w:fldChar w:fldCharType="separate"/>
      </w:r>
      <w:r w:rsidR="009366F5">
        <w:rPr>
          <w:rFonts w:ascii="Times New Roman" w:hAnsi="Times New Roman" w:cs="Times New Roman"/>
          <w:noProof/>
          <w:sz w:val="24"/>
          <w:szCs w:val="24"/>
        </w:rPr>
        <w:t>(Araújo and Guisan 2006, Warren and Seifert 2011)</w:t>
      </w:r>
      <w:r w:rsidR="007D47FF" w:rsidRPr="00EC7F98">
        <w:rPr>
          <w:rFonts w:ascii="Times New Roman" w:hAnsi="Times New Roman" w:cs="Times New Roman"/>
          <w:sz w:val="24"/>
          <w:szCs w:val="24"/>
        </w:rPr>
        <w:fldChar w:fldCharType="end"/>
      </w:r>
      <w:r w:rsidR="00DF4EFE" w:rsidRPr="00EC7F98">
        <w:rPr>
          <w:rFonts w:ascii="Times New Roman" w:hAnsi="Times New Roman" w:cs="Times New Roman"/>
          <w:sz w:val="24"/>
          <w:szCs w:val="24"/>
        </w:rPr>
        <w:t xml:space="preserve">, </w:t>
      </w:r>
      <w:r w:rsidR="00B532B2" w:rsidRPr="00EC7F98">
        <w:rPr>
          <w:rFonts w:ascii="Times New Roman" w:hAnsi="Times New Roman" w:cs="Times New Roman"/>
          <w:sz w:val="24"/>
          <w:szCs w:val="24"/>
        </w:rPr>
        <w:t>thresholds</w:t>
      </w:r>
      <w:r w:rsidR="009F40E1" w:rsidRPr="00EC7F98">
        <w:rPr>
          <w:rFonts w:ascii="Times New Roman" w:hAnsi="Times New Roman" w:cs="Times New Roman"/>
          <w:sz w:val="24"/>
          <w:szCs w:val="24"/>
        </w:rPr>
        <w:t xml:space="preserve"> </w:t>
      </w:r>
      <w:r w:rsidR="009F40E1" w:rsidRPr="00EC7F98">
        <w:rPr>
          <w:rFonts w:ascii="Times New Roman" w:hAnsi="Times New Roman" w:cs="Times New Roman"/>
          <w:sz w:val="24"/>
          <w:szCs w:val="24"/>
        </w:rPr>
        <w:fldChar w:fldCharType="begin"/>
      </w:r>
      <w:r w:rsidR="009366F5">
        <w:rPr>
          <w:rFonts w:ascii="Times New Roman" w:hAnsi="Times New Roman" w:cs="Times New Roman"/>
          <w:sz w:val="24"/>
          <w:szCs w:val="24"/>
        </w:rPr>
        <w:instrText xml:space="preserve"> ADDIN EN.CITE &lt;EndNote&gt;&lt;Cite&gt;&lt;Author&gt;Shabani&lt;/Author&gt;&lt;Year&gt;2014&lt;/Year&gt;&lt;RecNum&gt;224&lt;/RecNum&gt;&lt;DisplayText&gt;(Shabani and Kumar 2014)&lt;/DisplayText&gt;&lt;record&gt;&lt;rec-number&gt;224&lt;/rec-number&gt;&lt;foreign-keys&gt;&lt;key app="EN" db-id="vz5vwt550t0z01espexptdauwf2aevf5st9f" timestamp="1430444404"&gt;224&lt;/key&gt;&lt;/foreign-keys&gt;&lt;ref-type name="Journal Article"&gt;17&lt;/ref-type&gt;&lt;contributors&gt;&lt;authors&gt;&lt;author&gt;Shabani, F&lt;/author&gt;&lt;author&gt;Kumar, L&lt;/author&gt;&lt;/authors&gt;&lt;/contributors&gt;&lt;titles&gt;&lt;title&gt;&lt;style face="normal" font="default" size="100%"&gt;Sensitivity Analysis of CLIMEX Parameters in Modeling Potential Distribution of &lt;/style&gt;&lt;style face="italic" font="default" size="100%"&gt;Phoenix dactylifera&lt;/style&gt;&lt;style face="normal" font="default" size="100%"&gt; L.&lt;/style&gt;&lt;/title&gt;&lt;secondary-title&gt;PLoS ONE&lt;/secondary-title&gt;&lt;/titles&gt;&lt;periodical&gt;&lt;full-title&gt;PLoS One&lt;/full-title&gt;&lt;/periodical&gt;&lt;pages&gt;e94867&lt;/pages&gt;&lt;volume&gt;9&lt;/volume&gt;&lt;number&gt;4&lt;/number&gt;&lt;dates&gt;&lt;year&gt;2014&lt;/year&gt;&lt;/dates&gt;&lt;publisher&gt;Public Library of Science&lt;/publisher&gt;&lt;urls&gt;&lt;related-urls&gt;&lt;url&gt;http://dx.doi.org/10.1371%2Fjournal.pone.0094867&lt;/url&gt;&lt;/related-urls&gt;&lt;/urls&gt;&lt;electronic-resource-num&gt;10.1371/journal.pone.0094867&lt;/electronic-resource-num&gt;&lt;/record&gt;&lt;/Cite&gt;&lt;/EndNote&gt;</w:instrText>
      </w:r>
      <w:r w:rsidR="009F40E1" w:rsidRPr="00EC7F98">
        <w:rPr>
          <w:rFonts w:ascii="Times New Roman" w:hAnsi="Times New Roman" w:cs="Times New Roman"/>
          <w:sz w:val="24"/>
          <w:szCs w:val="24"/>
        </w:rPr>
        <w:fldChar w:fldCharType="separate"/>
      </w:r>
      <w:r w:rsidR="009366F5">
        <w:rPr>
          <w:rFonts w:ascii="Times New Roman" w:hAnsi="Times New Roman" w:cs="Times New Roman"/>
          <w:noProof/>
          <w:sz w:val="24"/>
          <w:szCs w:val="24"/>
        </w:rPr>
        <w:t>(Shabani and Kumar 2014)</w:t>
      </w:r>
      <w:r w:rsidR="009F40E1" w:rsidRPr="00EC7F98">
        <w:rPr>
          <w:rFonts w:ascii="Times New Roman" w:hAnsi="Times New Roman" w:cs="Times New Roman"/>
          <w:sz w:val="24"/>
          <w:szCs w:val="24"/>
        </w:rPr>
        <w:fldChar w:fldCharType="end"/>
      </w:r>
      <w:r w:rsidR="00BF22ED" w:rsidRPr="00EC7F98">
        <w:rPr>
          <w:rFonts w:ascii="Times New Roman" w:hAnsi="Times New Roman" w:cs="Times New Roman"/>
          <w:sz w:val="24"/>
          <w:szCs w:val="24"/>
        </w:rPr>
        <w:t xml:space="preserve">, </w:t>
      </w:r>
      <w:r w:rsidR="00DF2604" w:rsidRPr="00EC7F98">
        <w:rPr>
          <w:rFonts w:ascii="Times New Roman" w:hAnsi="Times New Roman" w:cs="Times New Roman"/>
          <w:sz w:val="24"/>
          <w:szCs w:val="24"/>
        </w:rPr>
        <w:t>and</w:t>
      </w:r>
      <w:r w:rsidR="000A0593" w:rsidRPr="00EC7F98">
        <w:rPr>
          <w:rFonts w:ascii="Times New Roman" w:hAnsi="Times New Roman" w:cs="Times New Roman"/>
          <w:sz w:val="24"/>
          <w:szCs w:val="24"/>
        </w:rPr>
        <w:t xml:space="preserve"> the methods used to evaluate </w:t>
      </w:r>
      <w:r w:rsidR="005458BF">
        <w:rPr>
          <w:rFonts w:ascii="Times New Roman" w:hAnsi="Times New Roman" w:cs="Times New Roman"/>
          <w:sz w:val="24"/>
          <w:szCs w:val="24"/>
        </w:rPr>
        <w:t>their</w:t>
      </w:r>
      <w:r w:rsidR="005458BF" w:rsidRPr="00EC7F98">
        <w:rPr>
          <w:rFonts w:ascii="Times New Roman" w:hAnsi="Times New Roman" w:cs="Times New Roman"/>
          <w:sz w:val="24"/>
          <w:szCs w:val="24"/>
        </w:rPr>
        <w:t xml:space="preserve"> </w:t>
      </w:r>
      <w:r w:rsidR="000A0593" w:rsidRPr="00EC7F98">
        <w:rPr>
          <w:rFonts w:ascii="Times New Roman" w:hAnsi="Times New Roman" w:cs="Times New Roman"/>
          <w:sz w:val="24"/>
          <w:szCs w:val="24"/>
        </w:rPr>
        <w:t>accuracy</w:t>
      </w:r>
      <w:r w:rsidR="004B0D5B" w:rsidRPr="00EC7F98">
        <w:rPr>
          <w:rFonts w:ascii="Times New Roman" w:hAnsi="Times New Roman" w:cs="Times New Roman"/>
          <w:sz w:val="24"/>
          <w:szCs w:val="24"/>
        </w:rPr>
        <w:t xml:space="preserve"> </w:t>
      </w:r>
      <w:r w:rsidR="00C3773E" w:rsidRPr="00EC7F98">
        <w:rPr>
          <w:rFonts w:ascii="Times New Roman" w:hAnsi="Times New Roman" w:cs="Times New Roman"/>
          <w:sz w:val="24"/>
          <w:szCs w:val="24"/>
        </w:rPr>
        <w:fldChar w:fldCharType="begin"/>
      </w:r>
      <w:r w:rsidR="00642E2F">
        <w:rPr>
          <w:rFonts w:ascii="Times New Roman" w:hAnsi="Times New Roman" w:cs="Times New Roman"/>
          <w:sz w:val="24"/>
          <w:szCs w:val="24"/>
        </w:rPr>
        <w:instrText xml:space="preserve"> ADDIN EN.CITE &lt;EndNote&gt;&lt;Cite&gt;&lt;Author&gt;Shabani&lt;/Author&gt;&lt;Year&gt;2018&lt;/Year&gt;&lt;RecNum&gt;729&lt;/RecNum&gt;&lt;DisplayText&gt;(Shabani, et al. 2018)&lt;/DisplayText&gt;&lt;record&gt;&lt;rec-number&gt;729&lt;/rec-number&gt;&lt;foreign-keys&gt;&lt;key app="EN" db-id="0fe5ap9dg929xme5zecp2weet5vxxf9ezzx2" timestamp="1725552154"&gt;729&lt;/key&gt;&lt;/foreign-keys&gt;&lt;ref-type name="Journal Article"&gt;17&lt;/ref-type&gt;&lt;contributors&gt;&lt;authors&gt;&lt;author&gt;Shabani, F&lt;/author&gt;&lt;author&gt;Kumar, L&lt;/author&gt;&lt;author&gt;Ahmadi, M&lt;/author&gt;&lt;/authors&gt;&lt;/contributors&gt;&lt;titles&gt;&lt;title&gt;Assessing accuracy methods of species distribution models: auc, specificity, sensitivity and the true skill statistic&lt;/title&gt;&lt;secondary-title&gt;Global Journal of Human-Social Science Research&lt;/secondary-title&gt;&lt;/titles&gt;&lt;periodical&gt;&lt;full-title&gt;Global Journal of Human-Social Science Research&lt;/full-title&gt;&lt;/periodical&gt;&lt;pages&gt;7_18&lt;/pages&gt;&lt;volume&gt;18&lt;/volume&gt;&lt;number&gt;B1&lt;/number&gt;&lt;dates&gt;&lt;year&gt;2018&lt;/year&gt;&lt;/dates&gt;&lt;isbn&gt;2249-460X&lt;/isbn&gt;&lt;urls&gt;&lt;/urls&gt;&lt;/record&gt;&lt;/Cite&gt;&lt;/EndNote&gt;</w:instrText>
      </w:r>
      <w:r w:rsidR="00C3773E" w:rsidRPr="00EC7F98">
        <w:rPr>
          <w:rFonts w:ascii="Times New Roman" w:hAnsi="Times New Roman" w:cs="Times New Roman"/>
          <w:sz w:val="24"/>
          <w:szCs w:val="24"/>
        </w:rPr>
        <w:fldChar w:fldCharType="separate"/>
      </w:r>
      <w:r w:rsidR="009366F5">
        <w:rPr>
          <w:rFonts w:ascii="Times New Roman" w:hAnsi="Times New Roman" w:cs="Times New Roman"/>
          <w:noProof/>
          <w:sz w:val="24"/>
          <w:szCs w:val="24"/>
        </w:rPr>
        <w:t>(Shabani, et al. 2018)</w:t>
      </w:r>
      <w:r w:rsidR="00C3773E" w:rsidRPr="00EC7F98">
        <w:rPr>
          <w:rFonts w:ascii="Times New Roman" w:hAnsi="Times New Roman" w:cs="Times New Roman"/>
          <w:sz w:val="24"/>
          <w:szCs w:val="24"/>
        </w:rPr>
        <w:fldChar w:fldCharType="end"/>
      </w:r>
      <w:r w:rsidR="007C7A8F" w:rsidRPr="00EC7F98">
        <w:rPr>
          <w:rFonts w:ascii="Times New Roman" w:hAnsi="Times New Roman" w:cs="Times New Roman"/>
          <w:sz w:val="24"/>
          <w:szCs w:val="24"/>
        </w:rPr>
        <w:t>.</w:t>
      </w:r>
      <w:r w:rsidR="00AD4272" w:rsidRPr="00EC7F98">
        <w:rPr>
          <w:rFonts w:ascii="Times New Roman" w:hAnsi="Times New Roman" w:cs="Times New Roman"/>
          <w:sz w:val="24"/>
          <w:szCs w:val="24"/>
        </w:rPr>
        <w:t xml:space="preserve"> </w:t>
      </w:r>
    </w:p>
    <w:p w14:paraId="7CB409F5" w14:textId="15AD3107" w:rsidR="00B26E6C" w:rsidRPr="00EC7F98" w:rsidRDefault="00925BAF" w:rsidP="00922D71">
      <w:pPr>
        <w:spacing w:line="480" w:lineRule="auto"/>
        <w:rPr>
          <w:rFonts w:ascii="Times New Roman" w:hAnsi="Times New Roman" w:cs="Times New Roman"/>
          <w:sz w:val="24"/>
          <w:szCs w:val="28"/>
        </w:rPr>
      </w:pPr>
      <w:r w:rsidRPr="00EC7F98">
        <w:rPr>
          <w:rFonts w:ascii="Times New Roman" w:hAnsi="Times New Roman" w:cs="Times New Roman"/>
          <w:sz w:val="24"/>
          <w:szCs w:val="28"/>
        </w:rPr>
        <w:t>M</w:t>
      </w:r>
      <w:r w:rsidR="00BB3EAD" w:rsidRPr="00EC7F98">
        <w:rPr>
          <w:rFonts w:ascii="Times New Roman" w:hAnsi="Times New Roman" w:cs="Times New Roman"/>
          <w:sz w:val="24"/>
          <w:szCs w:val="28"/>
        </w:rPr>
        <w:t xml:space="preserve">echanistic models employ explicit functions to characterize relationships among different </w:t>
      </w:r>
      <w:r w:rsidR="00FF08A5" w:rsidRPr="00EC7F98">
        <w:rPr>
          <w:rFonts w:ascii="Times New Roman" w:hAnsi="Times New Roman" w:cs="Times New Roman"/>
          <w:sz w:val="24"/>
          <w:szCs w:val="28"/>
        </w:rPr>
        <w:t xml:space="preserve">environmental variables and </w:t>
      </w:r>
      <w:r w:rsidR="00BB3EAD" w:rsidRPr="00EC7F98">
        <w:rPr>
          <w:rFonts w:ascii="Times New Roman" w:hAnsi="Times New Roman" w:cs="Times New Roman"/>
          <w:sz w:val="24"/>
          <w:szCs w:val="28"/>
        </w:rPr>
        <w:t xml:space="preserve">ecosystem components </w:t>
      </w:r>
      <w:r w:rsidR="00FF08A5" w:rsidRPr="00EC7F98">
        <w:rPr>
          <w:rFonts w:ascii="Times New Roman" w:hAnsi="Times New Roman" w:cs="Times New Roman"/>
          <w:sz w:val="24"/>
          <w:szCs w:val="28"/>
        </w:rPr>
        <w:t xml:space="preserve">which </w:t>
      </w:r>
      <w:r w:rsidR="00BB3EAD" w:rsidRPr="00EC7F98">
        <w:rPr>
          <w:rFonts w:ascii="Times New Roman" w:hAnsi="Times New Roman" w:cs="Times New Roman"/>
          <w:sz w:val="24"/>
          <w:szCs w:val="28"/>
        </w:rPr>
        <w:t>are typically defined a priori based on ecological theory</w:t>
      </w:r>
      <w:r w:rsidR="00D4601D" w:rsidRPr="00EC7F98">
        <w:rPr>
          <w:rFonts w:ascii="Times New Roman" w:hAnsi="Times New Roman" w:cs="Times New Roman"/>
          <w:sz w:val="24"/>
          <w:szCs w:val="28"/>
        </w:rPr>
        <w:t xml:space="preserve"> or direct</w:t>
      </w:r>
      <w:r w:rsidR="00E10C9F" w:rsidRPr="00EC7F98">
        <w:rPr>
          <w:rFonts w:ascii="Times New Roman" w:hAnsi="Times New Roman" w:cs="Times New Roman"/>
          <w:sz w:val="24"/>
          <w:szCs w:val="28"/>
        </w:rPr>
        <w:t xml:space="preserve"> empirical</w:t>
      </w:r>
      <w:r w:rsidR="00D4601D" w:rsidRPr="00EC7F98">
        <w:rPr>
          <w:rFonts w:ascii="Times New Roman" w:hAnsi="Times New Roman" w:cs="Times New Roman"/>
          <w:sz w:val="24"/>
          <w:szCs w:val="28"/>
        </w:rPr>
        <w:t xml:space="preserve"> evidence</w:t>
      </w:r>
      <w:r w:rsidR="00BB3EAD" w:rsidRPr="00EC7F98">
        <w:rPr>
          <w:rFonts w:ascii="Times New Roman" w:hAnsi="Times New Roman" w:cs="Times New Roman"/>
          <w:sz w:val="24"/>
          <w:szCs w:val="28"/>
        </w:rPr>
        <w:t xml:space="preserve"> </w:t>
      </w:r>
      <w:r w:rsidR="00BB3EAD" w:rsidRPr="00EC7F98">
        <w:rPr>
          <w:rFonts w:ascii="Times New Roman" w:hAnsi="Times New Roman" w:cs="Times New Roman"/>
          <w:sz w:val="24"/>
          <w:szCs w:val="28"/>
        </w:rPr>
        <w:fldChar w:fldCharType="begin">
          <w:fldData xml:space="preserve">PEVuZE5vdGU+PENpdGU+PEF1dGhvcj5Db25ub2xseTwvQXV0aG9yPjxZZWFyPjIwMTc8L1llYXI+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</w:fldData>
        </w:fldChar>
      </w:r>
      <w:r w:rsidR="009366F5">
        <w:rPr>
          <w:rFonts w:ascii="Times New Roman" w:hAnsi="Times New Roman" w:cs="Times New Roman"/>
          <w:sz w:val="24"/>
          <w:szCs w:val="28"/>
        </w:rPr>
        <w:instrText xml:space="preserve"> ADDIN EN.CITE </w:instrText>
      </w:r>
      <w:r w:rsidR="009366F5">
        <w:rPr>
          <w:rFonts w:ascii="Times New Roman" w:hAnsi="Times New Roman" w:cs="Times New Roman"/>
          <w:sz w:val="24"/>
          <w:szCs w:val="28"/>
        </w:rPr>
        <w:fldChar w:fldCharType="begin">
          <w:fldData xml:space="preserve">PEVuZE5vdGU+PENpdGU+PEF1dGhvcj5Db25ub2xseTwvQXV0aG9yPjxZZWFyPjIwMTc8L1llYXI+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</w:fldData>
        </w:fldChar>
      </w:r>
      <w:r w:rsidR="009366F5">
        <w:rPr>
          <w:rFonts w:ascii="Times New Roman" w:hAnsi="Times New Roman" w:cs="Times New Roman"/>
          <w:sz w:val="24"/>
          <w:szCs w:val="28"/>
        </w:rPr>
        <w:instrText xml:space="preserve"> ADDIN EN.CITE.DATA </w:instrText>
      </w:r>
      <w:r w:rsidR="009366F5">
        <w:rPr>
          <w:rFonts w:ascii="Times New Roman" w:hAnsi="Times New Roman" w:cs="Times New Roman"/>
          <w:sz w:val="24"/>
          <w:szCs w:val="28"/>
        </w:rPr>
      </w:r>
      <w:r w:rsidR="009366F5">
        <w:rPr>
          <w:rFonts w:ascii="Times New Roman" w:hAnsi="Times New Roman" w:cs="Times New Roman"/>
          <w:sz w:val="24"/>
          <w:szCs w:val="28"/>
        </w:rPr>
        <w:fldChar w:fldCharType="end"/>
      </w:r>
      <w:r w:rsidR="00BB3EAD" w:rsidRPr="00EC7F98">
        <w:rPr>
          <w:rFonts w:ascii="Times New Roman" w:hAnsi="Times New Roman" w:cs="Times New Roman"/>
          <w:sz w:val="24"/>
          <w:szCs w:val="28"/>
        </w:rPr>
      </w:r>
      <w:r w:rsidR="00BB3EAD" w:rsidRPr="00EC7F98">
        <w:rPr>
          <w:rFonts w:ascii="Times New Roman" w:hAnsi="Times New Roman" w:cs="Times New Roman"/>
          <w:sz w:val="24"/>
          <w:szCs w:val="28"/>
        </w:rPr>
        <w:fldChar w:fldCharType="separate"/>
      </w:r>
      <w:r w:rsidR="009366F5">
        <w:rPr>
          <w:rFonts w:ascii="Times New Roman" w:hAnsi="Times New Roman" w:cs="Times New Roman"/>
          <w:noProof/>
          <w:sz w:val="24"/>
          <w:szCs w:val="28"/>
        </w:rPr>
        <w:t xml:space="preserve">(Connolly, et al. 2017, Dormann, Schymanski, Cabral, Chuine, Graham, Hartig, Kearney, Morin, Römermann, Schröder and </w:t>
      </w:r>
      <w:r w:rsidR="009366F5">
        <w:rPr>
          <w:rFonts w:ascii="Times New Roman" w:hAnsi="Times New Roman" w:cs="Times New Roman"/>
          <w:noProof/>
          <w:sz w:val="24"/>
          <w:szCs w:val="28"/>
        </w:rPr>
        <w:lastRenderedPageBreak/>
        <w:t>Singer 2012)</w:t>
      </w:r>
      <w:r w:rsidR="00BB3EAD" w:rsidRPr="00EC7F98">
        <w:rPr>
          <w:rFonts w:ascii="Times New Roman" w:hAnsi="Times New Roman" w:cs="Times New Roman"/>
          <w:sz w:val="24"/>
          <w:szCs w:val="28"/>
        </w:rPr>
        <w:fldChar w:fldCharType="end"/>
      </w:r>
      <w:r w:rsidR="00804FA1" w:rsidRPr="00EC7F98">
        <w:rPr>
          <w:rFonts w:ascii="Times New Roman" w:hAnsi="Times New Roman" w:cs="Times New Roman"/>
          <w:sz w:val="24"/>
          <w:szCs w:val="28"/>
        </w:rPr>
        <w:t>.</w:t>
      </w:r>
      <w:r w:rsidR="004C0C10" w:rsidRPr="00EC7F98">
        <w:rPr>
          <w:rFonts w:ascii="Times New Roman" w:hAnsi="Times New Roman" w:cs="Times New Roman"/>
          <w:sz w:val="24"/>
          <w:szCs w:val="28"/>
        </w:rPr>
        <w:t xml:space="preserve"> </w:t>
      </w:r>
      <w:r w:rsidR="00804FA1" w:rsidRPr="00EC7F98">
        <w:rPr>
          <w:rFonts w:ascii="Times New Roman" w:hAnsi="Times New Roman" w:cs="Times New Roman"/>
          <w:sz w:val="24"/>
          <w:szCs w:val="28"/>
        </w:rPr>
        <w:t>H</w:t>
      </w:r>
      <w:r w:rsidR="00EA6B3E" w:rsidRPr="00EC7F98">
        <w:rPr>
          <w:rFonts w:ascii="Times New Roman" w:hAnsi="Times New Roman" w:cs="Times New Roman"/>
          <w:sz w:val="24"/>
          <w:szCs w:val="28"/>
        </w:rPr>
        <w:t xml:space="preserve">owever, mechanistic models require detailed and accurate physiological data for each species, making them less practical for large-scale studies </w:t>
      </w:r>
      <w:r w:rsidR="00804FA1" w:rsidRPr="00EC7F98">
        <w:rPr>
          <w:rFonts w:ascii="Times New Roman" w:hAnsi="Times New Roman" w:cs="Times New Roman"/>
          <w:sz w:val="24"/>
          <w:szCs w:val="28"/>
        </w:rPr>
        <w:t>of entire floras (</w:t>
      </w:r>
      <w:r w:rsidR="005458BF">
        <w:rPr>
          <w:rFonts w:ascii="Times New Roman" w:hAnsi="Times New Roman" w:cs="Times New Roman"/>
          <w:sz w:val="24"/>
          <w:szCs w:val="28"/>
        </w:rPr>
        <w:t>e</w:t>
      </w:r>
      <w:r w:rsidR="00804FA1" w:rsidRPr="00EC7F98">
        <w:rPr>
          <w:rFonts w:ascii="Times New Roman" w:hAnsi="Times New Roman" w:cs="Times New Roman"/>
          <w:sz w:val="24"/>
          <w:szCs w:val="28"/>
        </w:rPr>
        <w:t>.</w:t>
      </w:r>
      <w:r w:rsidR="005458BF">
        <w:rPr>
          <w:rFonts w:ascii="Times New Roman" w:hAnsi="Times New Roman" w:cs="Times New Roman"/>
          <w:sz w:val="24"/>
          <w:szCs w:val="28"/>
        </w:rPr>
        <w:t>g</w:t>
      </w:r>
      <w:r w:rsidR="00804FA1" w:rsidRPr="00EC7F98">
        <w:rPr>
          <w:rFonts w:ascii="Times New Roman" w:hAnsi="Times New Roman" w:cs="Times New Roman"/>
          <w:sz w:val="24"/>
          <w:szCs w:val="28"/>
        </w:rPr>
        <w:t xml:space="preserve">., </w:t>
      </w:r>
      <w:r w:rsidR="00EA6B3E" w:rsidRPr="00EC7F98">
        <w:rPr>
          <w:rFonts w:ascii="Times New Roman" w:hAnsi="Times New Roman" w:cs="Times New Roman"/>
          <w:sz w:val="24"/>
          <w:szCs w:val="28"/>
        </w:rPr>
        <w:t>thousands of species</w:t>
      </w:r>
      <w:r w:rsidR="007B1969" w:rsidRPr="00EC7F98">
        <w:rPr>
          <w:rFonts w:ascii="Times New Roman" w:hAnsi="Times New Roman" w:cs="Times New Roman"/>
          <w:sz w:val="24"/>
          <w:szCs w:val="28"/>
        </w:rPr>
        <w:t xml:space="preserve"> spanning entire phylogenies</w:t>
      </w:r>
      <w:r w:rsidR="00804FA1" w:rsidRPr="00EC7F98">
        <w:rPr>
          <w:rFonts w:ascii="Times New Roman" w:hAnsi="Times New Roman" w:cs="Times New Roman"/>
          <w:sz w:val="24"/>
          <w:szCs w:val="28"/>
        </w:rPr>
        <w:t>)</w:t>
      </w:r>
      <w:r w:rsidR="00EA6B3E" w:rsidRPr="00EC7F98">
        <w:rPr>
          <w:rFonts w:ascii="Times New Roman" w:hAnsi="Times New Roman" w:cs="Times New Roman"/>
          <w:sz w:val="24"/>
          <w:szCs w:val="28"/>
        </w:rPr>
        <w:t xml:space="preserve">. </w:t>
      </w:r>
      <w:r w:rsidRPr="00EC7F98">
        <w:rPr>
          <w:rFonts w:ascii="Times New Roman" w:hAnsi="Times New Roman" w:cs="Times New Roman"/>
          <w:sz w:val="24"/>
          <w:szCs w:val="28"/>
        </w:rPr>
        <w:t xml:space="preserve">Although </w:t>
      </w:r>
      <w:r w:rsidR="0038751D" w:rsidRPr="00EC7F98">
        <w:rPr>
          <w:rFonts w:ascii="Times New Roman" w:hAnsi="Times New Roman" w:cs="Times New Roman"/>
          <w:sz w:val="24"/>
          <w:szCs w:val="28"/>
        </w:rPr>
        <w:t>correlative</w:t>
      </w:r>
      <w:r w:rsidR="001D523A" w:rsidRPr="00EC7F98">
        <w:rPr>
          <w:rFonts w:ascii="Times New Roman" w:hAnsi="Times New Roman" w:cs="Times New Roman"/>
          <w:sz w:val="24"/>
          <w:szCs w:val="28"/>
        </w:rPr>
        <w:t xml:space="preserve"> </w:t>
      </w:r>
      <w:r w:rsidR="00BB3EAD" w:rsidRPr="00EC7F98">
        <w:rPr>
          <w:rFonts w:ascii="Times New Roman" w:hAnsi="Times New Roman" w:cs="Times New Roman"/>
          <w:sz w:val="24"/>
          <w:szCs w:val="28"/>
        </w:rPr>
        <w:t>models are concep</w:t>
      </w:r>
      <w:r w:rsidR="0038751D" w:rsidRPr="00EC7F98">
        <w:rPr>
          <w:rFonts w:ascii="Times New Roman" w:hAnsi="Times New Roman" w:cs="Times New Roman"/>
          <w:sz w:val="24"/>
          <w:szCs w:val="28"/>
        </w:rPr>
        <w:t>tually simpler than mechanistic</w:t>
      </w:r>
      <w:r w:rsidR="001D523A" w:rsidRPr="00EC7F98">
        <w:rPr>
          <w:rFonts w:ascii="Times New Roman" w:hAnsi="Times New Roman" w:cs="Times New Roman"/>
          <w:sz w:val="24"/>
          <w:szCs w:val="28"/>
        </w:rPr>
        <w:t xml:space="preserve"> </w:t>
      </w:r>
      <w:r w:rsidR="00BB3EAD" w:rsidRPr="00EC7F98">
        <w:rPr>
          <w:rFonts w:ascii="Times New Roman" w:hAnsi="Times New Roman" w:cs="Times New Roman"/>
          <w:sz w:val="24"/>
          <w:szCs w:val="28"/>
        </w:rPr>
        <w:t xml:space="preserve">models, they can perform as </w:t>
      </w:r>
      <w:r w:rsidR="006339DF" w:rsidRPr="00EC7F98">
        <w:rPr>
          <w:rFonts w:ascii="Times New Roman" w:hAnsi="Times New Roman" w:cs="Times New Roman"/>
          <w:sz w:val="24"/>
          <w:szCs w:val="28"/>
        </w:rPr>
        <w:t>robustly</w:t>
      </w:r>
      <w:r w:rsidR="00BB3EAD" w:rsidRPr="00EC7F98">
        <w:rPr>
          <w:rFonts w:ascii="Times New Roman" w:hAnsi="Times New Roman" w:cs="Times New Roman"/>
          <w:sz w:val="24"/>
          <w:szCs w:val="28"/>
        </w:rPr>
        <w:t xml:space="preserve"> </w:t>
      </w:r>
      <w:r w:rsidR="00804FA1" w:rsidRPr="00EC7F98">
        <w:rPr>
          <w:rFonts w:ascii="Times New Roman" w:hAnsi="Times New Roman" w:cs="Times New Roman"/>
          <w:sz w:val="24"/>
          <w:szCs w:val="28"/>
        </w:rPr>
        <w:t>(</w:t>
      </w:r>
      <w:r w:rsidR="00BB3EAD" w:rsidRPr="00EC7F98">
        <w:rPr>
          <w:rFonts w:ascii="Times New Roman" w:hAnsi="Times New Roman" w:cs="Times New Roman"/>
          <w:sz w:val="24"/>
          <w:szCs w:val="28"/>
        </w:rPr>
        <w:t>or</w:t>
      </w:r>
      <w:r w:rsidR="005458BF">
        <w:rPr>
          <w:rFonts w:ascii="Times New Roman" w:hAnsi="Times New Roman" w:cs="Times New Roman"/>
          <w:sz w:val="24"/>
          <w:szCs w:val="28"/>
        </w:rPr>
        <w:t xml:space="preserve"> even</w:t>
      </w:r>
      <w:r w:rsidR="00BB3EAD" w:rsidRPr="00EC7F98">
        <w:rPr>
          <w:rFonts w:ascii="Times New Roman" w:hAnsi="Times New Roman" w:cs="Times New Roman"/>
          <w:sz w:val="24"/>
          <w:szCs w:val="28"/>
        </w:rPr>
        <w:t xml:space="preserve"> better</w:t>
      </w:r>
      <w:r w:rsidR="00804FA1" w:rsidRPr="00EC7F98">
        <w:rPr>
          <w:rFonts w:ascii="Times New Roman" w:hAnsi="Times New Roman" w:cs="Times New Roman"/>
          <w:sz w:val="24"/>
          <w:szCs w:val="28"/>
        </w:rPr>
        <w:t>)</w:t>
      </w:r>
      <w:r w:rsidR="00BB3EAD" w:rsidRPr="00EC7F98">
        <w:rPr>
          <w:rFonts w:ascii="Times New Roman" w:hAnsi="Times New Roman" w:cs="Times New Roman"/>
          <w:sz w:val="24"/>
          <w:szCs w:val="28"/>
        </w:rPr>
        <w:t xml:space="preserve"> than mechanistic models in </w:t>
      </w:r>
      <w:r w:rsidR="00DC0647" w:rsidRPr="00EC7F98">
        <w:rPr>
          <w:rFonts w:ascii="Times New Roman" w:hAnsi="Times New Roman" w:cs="Times New Roman"/>
          <w:sz w:val="24"/>
          <w:szCs w:val="28"/>
        </w:rPr>
        <w:t xml:space="preserve">predicting </w:t>
      </w:r>
      <w:r w:rsidR="007052AF" w:rsidRPr="00EC7F98">
        <w:rPr>
          <w:rFonts w:ascii="Times New Roman" w:hAnsi="Times New Roman" w:cs="Times New Roman"/>
          <w:sz w:val="24"/>
          <w:szCs w:val="28"/>
        </w:rPr>
        <w:t>distributions</w:t>
      </w:r>
      <w:r w:rsidR="006C1532" w:rsidRPr="00EC7F98">
        <w:rPr>
          <w:rFonts w:ascii="Times New Roman" w:hAnsi="Times New Roman" w:cs="Times New Roman"/>
          <w:sz w:val="24"/>
          <w:szCs w:val="28"/>
        </w:rPr>
        <w:t xml:space="preserve"> </w:t>
      </w:r>
      <w:r w:rsidR="00156021" w:rsidRPr="00EC7F98">
        <w:rPr>
          <w:rFonts w:ascii="Times New Roman" w:hAnsi="Times New Roman" w:cs="Times New Roman"/>
          <w:sz w:val="24"/>
          <w:szCs w:val="28"/>
        </w:rPr>
        <w:t>when appropriate input variables are used</w:t>
      </w:r>
      <w:r w:rsidR="00BB3EAD" w:rsidRPr="00EC7F98">
        <w:rPr>
          <w:rFonts w:ascii="Times New Roman" w:hAnsi="Times New Roman" w:cs="Times New Roman"/>
          <w:sz w:val="24"/>
          <w:szCs w:val="28"/>
        </w:rPr>
        <w:t xml:space="preserve"> </w:t>
      </w:r>
      <w:r w:rsidR="00BB3EAD" w:rsidRPr="00EC7F98">
        <w:rPr>
          <w:rFonts w:ascii="Times New Roman" w:hAnsi="Times New Roman" w:cs="Times New Roman"/>
          <w:sz w:val="24"/>
          <w:szCs w:val="28"/>
        </w:rPr>
        <w:fldChar w:fldCharType="begin"/>
      </w:r>
      <w:r w:rsidR="009366F5">
        <w:rPr>
          <w:rFonts w:ascii="Times New Roman" w:hAnsi="Times New Roman" w:cs="Times New Roman"/>
          <w:sz w:val="24"/>
          <w:szCs w:val="28"/>
        </w:rPr>
        <w:instrText xml:space="preserve"> ADDIN EN.CITE &lt;EndNote&gt;&lt;Cite&gt;&lt;Author&gt;Robertson&lt;/Author&gt;&lt;Year&gt;2003&lt;/Year&gt;&lt;RecNum&gt;731&lt;/RecNum&gt;&lt;DisplayText&gt;(Muhling, et al. 2017, Robertson, et al. 2003)&lt;/DisplayText&gt;&lt;record&gt;&lt;rec-number&gt;731&lt;/rec-number&gt;&lt;foreign-keys&gt;&lt;key app="EN" db-id="0fe5ap9dg929xme5zecp2weet5vxxf9ezzx2" timestamp="1725552154"&gt;731&lt;/key&gt;&lt;/foreign-keys&gt;&lt;ref-type name="Journal Article"&gt;17&lt;/ref-type&gt;&lt;contributors&gt;&lt;authors&gt;&lt;author&gt;Robertson, M.P&lt;/author&gt;&lt;author&gt;Peter, C. I&lt;/author&gt;&lt;author&gt;Villet, M.H&lt;/author&gt;&lt;author&gt;Ripley, B.S&lt;/author&gt;&lt;/authors&gt;&lt;/contributors&gt;&lt;titles&gt;&lt;title&gt;Comparing models for predicting species’ potential distributions: a case study using correlative and mechanistic predictive modelling techniques&lt;/title&gt;&lt;secondary-title&gt;Ecological Modelling&lt;/secondary-title&gt;&lt;/titles&gt;&lt;periodical&gt;&lt;full-title&gt;Ecological Modelling&lt;/full-title&gt;&lt;/periodical&gt;&lt;pages&gt;153-167&lt;/pages&gt;&lt;volume&gt;164&lt;/volume&gt;&lt;number&gt;2-3&lt;/number&gt;&lt;dates&gt;&lt;year&gt;2003&lt;/year&gt;&lt;/dates&gt;&lt;isbn&gt;0304-3800&lt;/isbn&gt;&lt;urls&gt;&lt;/urls&gt;&lt;/record&gt;&lt;/Cite&gt;&lt;Cite&gt;&lt;Author&gt;Muhling&lt;/Author&gt;&lt;Year&gt;2017&lt;/Year&gt;&lt;RecNum&gt;732&lt;/RecNum&gt;&lt;record&gt;&lt;rec-number&gt;732&lt;/rec-number&gt;&lt;foreign-keys&gt;&lt;key app="EN" db-id="0fe5ap9dg929xme5zecp2weet5vxxf9ezzx2" timestamp="1725552154"&gt;732&lt;/key&gt;&lt;/foreign-keys&gt;&lt;ref-type name="Journal Article"&gt;17&lt;/ref-type&gt;&lt;contributors&gt;&lt;authors&gt;&lt;author&gt;Muhling, B. A&lt;/author&gt;&lt;author&gt;Brill, R&lt;/author&gt;&lt;author&gt;Lamkin, J. T&lt;/author&gt;&lt;author&gt;Roffer, M. A&lt;/author&gt;&lt;author&gt;Lee, S. K&lt;/author&gt;&lt;author&gt;Liu, Y&lt;/author&gt;&lt;author&gt;Muller-Karger, F&lt;/author&gt;&lt;/authors&gt;&lt;/contributors&gt;&lt;titles&gt;&lt;title&gt;Projections of future habitat use by Atlantic bluefin tuna: mechanistic vs. correlative distribution models&lt;/title&gt;&lt;secondary-title&gt;ICES Journal of Marine Science&lt;/secondary-title&gt;&lt;/titles&gt;&lt;periodical&gt;&lt;full-title&gt;ICES Journal of Marine Science&lt;/full-title&gt;&lt;/periodical&gt;&lt;pages&gt;698-716&lt;/pages&gt;&lt;volume&gt;74&lt;/volume&gt;&lt;number&gt;3&lt;/number&gt;&lt;dates&gt;&lt;year&gt;2017&lt;/year&gt;&lt;/dates&gt;&lt;isbn&gt;1054-3139&lt;/isbn&gt;&lt;urls&gt;&lt;/urls&gt;&lt;/record&gt;&lt;/Cite&gt;&lt;/EndNote&gt;</w:instrText>
      </w:r>
      <w:r w:rsidR="00BB3EAD" w:rsidRPr="00EC7F98">
        <w:rPr>
          <w:rFonts w:ascii="Times New Roman" w:hAnsi="Times New Roman" w:cs="Times New Roman"/>
          <w:sz w:val="24"/>
          <w:szCs w:val="28"/>
        </w:rPr>
        <w:fldChar w:fldCharType="separate"/>
      </w:r>
      <w:r w:rsidR="009366F5">
        <w:rPr>
          <w:rFonts w:ascii="Times New Roman" w:hAnsi="Times New Roman" w:cs="Times New Roman"/>
          <w:noProof/>
          <w:sz w:val="24"/>
          <w:szCs w:val="28"/>
        </w:rPr>
        <w:t>(Muhling, et al. 2017, Robertson, et al. 2003)</w:t>
      </w:r>
      <w:r w:rsidR="00BB3EAD" w:rsidRPr="00EC7F98">
        <w:rPr>
          <w:rFonts w:ascii="Times New Roman" w:hAnsi="Times New Roman" w:cs="Times New Roman"/>
          <w:sz w:val="24"/>
          <w:szCs w:val="28"/>
        </w:rPr>
        <w:fldChar w:fldCharType="end"/>
      </w:r>
      <w:r w:rsidR="00BB3EAD" w:rsidRPr="00EC7F98">
        <w:rPr>
          <w:rFonts w:ascii="Times New Roman" w:hAnsi="Times New Roman" w:cs="Times New Roman"/>
          <w:sz w:val="24"/>
          <w:szCs w:val="28"/>
        </w:rPr>
        <w:t>.</w:t>
      </w:r>
      <w:r w:rsidR="006D4FB3" w:rsidRPr="00EC7F98">
        <w:rPr>
          <w:rFonts w:ascii="Times New Roman" w:hAnsi="Times New Roman" w:cs="Times New Roman"/>
          <w:sz w:val="24"/>
          <w:szCs w:val="28"/>
        </w:rPr>
        <w:t xml:space="preserve"> </w:t>
      </w:r>
      <w:r w:rsidR="004C0C10" w:rsidRPr="00EC7F98">
        <w:rPr>
          <w:rFonts w:ascii="Times New Roman" w:hAnsi="Times New Roman" w:cs="Times New Roman"/>
          <w:sz w:val="24"/>
          <w:szCs w:val="28"/>
        </w:rPr>
        <w:t>Additionally, their independence from explicit assumptions minimizes confirmation bias by relying on observed data to establish relationships between species distributions and environmental variables, rather than depending on predefined ecological or mechanistic hypotheses. This data-driven approach improves the ability to detect emergent patterns and reduces the likelihood of misinterpretation stemming from incorrect or overly simplified assumptions about underlying processes</w:t>
      </w:r>
      <w:r w:rsidR="004C0C10" w:rsidRPr="00EC7F98" w:rsidDel="004C0C10">
        <w:rPr>
          <w:rFonts w:ascii="Times New Roman" w:hAnsi="Times New Roman" w:cs="Times New Roman"/>
          <w:sz w:val="24"/>
          <w:szCs w:val="28"/>
        </w:rPr>
        <w:t xml:space="preserve"> </w:t>
      </w:r>
      <w:r w:rsidR="00BB3EAD" w:rsidRPr="00EC7F98">
        <w:rPr>
          <w:rFonts w:ascii="Times New Roman" w:hAnsi="Times New Roman" w:cs="Times New Roman"/>
          <w:sz w:val="24"/>
          <w:szCs w:val="28"/>
        </w:rPr>
        <w:fldChar w:fldCharType="begin"/>
      </w:r>
      <w:r w:rsidR="009366F5">
        <w:rPr>
          <w:rFonts w:ascii="Times New Roman" w:hAnsi="Times New Roman" w:cs="Times New Roman"/>
          <w:sz w:val="24"/>
          <w:szCs w:val="28"/>
        </w:rPr>
        <w:instrText xml:space="preserve"> ADDIN EN.CITE &lt;EndNote&gt;&lt;Cite&gt;&lt;Author&gt;Connolly&lt;/Author&gt;&lt;Year&gt;2017&lt;/Year&gt;&lt;RecNum&gt;730&lt;/RecNum&gt;&lt;DisplayText&gt;(Connolly, Keith, Colwell and Rahbek 2017)&lt;/DisplayText&gt;&lt;record&gt;&lt;rec-number&gt;730&lt;/rec-number&gt;&lt;foreign-keys&gt;&lt;key app="EN" db-id="0fe5ap9dg929xme5zecp2weet5vxxf9ezzx2" timestamp="1725552154"&gt;730&lt;/key&gt;&lt;/foreign-keys&gt;&lt;ref-type name="Journal Article"&gt;17&lt;/ref-type&gt;&lt;contributors&gt;&lt;authors&gt;&lt;author&gt;Connolly, S. R.&lt;/author&gt;&lt;author&gt;Keith, S. A.&lt;/author&gt;&lt;author&gt;Colwell, R. K.&lt;/author&gt;&lt;author&gt;Rahbek, C.&lt;/author&gt;&lt;/authors&gt;&lt;/contributors&gt;&lt;titles&gt;&lt;title&gt;Process, Mechanism, and Modeling in Macroecology&lt;/title&gt;&lt;secondary-title&gt;Trends in Ecology &amp;amp; Evolution&lt;/secondary-title&gt;&lt;/titles&gt;&lt;periodical&gt;&lt;full-title&gt;Trends in Ecology &amp;amp; Evolution&lt;/full-title&gt;&lt;/periodical&gt;&lt;pages&gt;835-844&lt;/pages&gt;&lt;volume&gt;32&lt;/volume&gt;&lt;number&gt;11&lt;/number&gt;&lt;keywords&gt;&lt;keyword&gt;biogeography&lt;/keyword&gt;&lt;keyword&gt;mechanistic models&lt;/keyword&gt;&lt;keyword&gt;macroecology&lt;/keyword&gt;&lt;keyword&gt;model-based ecology&lt;/keyword&gt;&lt;keyword&gt;process-based models&lt;/keyword&gt;&lt;keyword&gt;virtual worlds&lt;/keyword&gt;&lt;/keywords&gt;&lt;dates&gt;&lt;year&gt;2017&lt;/year&gt;&lt;pub-dates&gt;&lt;date&gt;2017/11/01/&lt;/date&gt;&lt;/pub-dates&gt;&lt;/dates&gt;&lt;isbn&gt;0169-5347&lt;/isbn&gt;&lt;urls&gt;&lt;related-urls&gt;&lt;url&gt;http://www.sciencedirect.com/science/article/pii/S016953471730215X&lt;/url&gt;&lt;/related-urls&gt;&lt;/urls&gt;&lt;electronic-resource-num&gt;https://doi.org/10.1016/j.tree.2017.08.011&lt;/electronic-resource-num&gt;&lt;/record&gt;&lt;/Cite&gt;&lt;/EndNote&gt;</w:instrText>
      </w:r>
      <w:r w:rsidR="00BB3EAD" w:rsidRPr="00EC7F98">
        <w:rPr>
          <w:rFonts w:ascii="Times New Roman" w:hAnsi="Times New Roman" w:cs="Times New Roman"/>
          <w:sz w:val="24"/>
          <w:szCs w:val="28"/>
        </w:rPr>
        <w:fldChar w:fldCharType="separate"/>
      </w:r>
      <w:r w:rsidR="009366F5">
        <w:rPr>
          <w:rFonts w:ascii="Times New Roman" w:hAnsi="Times New Roman" w:cs="Times New Roman"/>
          <w:noProof/>
          <w:sz w:val="24"/>
          <w:szCs w:val="28"/>
        </w:rPr>
        <w:t>(Connolly, Keith, Colwell and Rahbek 2017)</w:t>
      </w:r>
      <w:r w:rsidR="00BB3EAD" w:rsidRPr="00EC7F98">
        <w:rPr>
          <w:rFonts w:ascii="Times New Roman" w:hAnsi="Times New Roman" w:cs="Times New Roman"/>
          <w:sz w:val="24"/>
          <w:szCs w:val="28"/>
        </w:rPr>
        <w:fldChar w:fldCharType="end"/>
      </w:r>
      <w:r w:rsidR="00BB3EAD" w:rsidRPr="00EC7F98">
        <w:rPr>
          <w:rFonts w:ascii="Times New Roman" w:hAnsi="Times New Roman" w:cs="Times New Roman"/>
          <w:sz w:val="24"/>
          <w:szCs w:val="28"/>
        </w:rPr>
        <w:t xml:space="preserve">. </w:t>
      </w:r>
      <w:r w:rsidRPr="00EC7F98">
        <w:rPr>
          <w:rFonts w:ascii="Times New Roman" w:hAnsi="Times New Roman" w:cs="Times New Roman"/>
          <w:sz w:val="24"/>
          <w:szCs w:val="28"/>
        </w:rPr>
        <w:t xml:space="preserve">However, it is </w:t>
      </w:r>
      <w:r w:rsidR="00804FA1" w:rsidRPr="00EC7F98">
        <w:rPr>
          <w:rFonts w:ascii="Times New Roman" w:hAnsi="Times New Roman" w:cs="Times New Roman"/>
          <w:sz w:val="24"/>
          <w:szCs w:val="28"/>
        </w:rPr>
        <w:t xml:space="preserve">far from </w:t>
      </w:r>
      <w:r w:rsidRPr="00EC7F98">
        <w:rPr>
          <w:rFonts w:ascii="Times New Roman" w:hAnsi="Times New Roman" w:cs="Times New Roman"/>
          <w:sz w:val="24"/>
          <w:szCs w:val="28"/>
        </w:rPr>
        <w:t>obvious which input variables will have the highest predictive power in correlative models</w:t>
      </w:r>
      <w:r w:rsidR="00804FA1" w:rsidRPr="00EC7F98">
        <w:rPr>
          <w:rFonts w:ascii="Times New Roman" w:hAnsi="Times New Roman" w:cs="Times New Roman"/>
          <w:sz w:val="24"/>
          <w:szCs w:val="28"/>
        </w:rPr>
        <w:t>. Often</w:t>
      </w:r>
      <w:r w:rsidRPr="00EC7F98">
        <w:rPr>
          <w:rFonts w:ascii="Times New Roman" w:hAnsi="Times New Roman" w:cs="Times New Roman"/>
          <w:sz w:val="24"/>
          <w:szCs w:val="28"/>
        </w:rPr>
        <w:t xml:space="preserve"> the selection of input variables with low predictive power can result in ecologically unreasonable and inaccurate model output</w:t>
      </w:r>
      <w:r w:rsidR="00F04C5F">
        <w:rPr>
          <w:rFonts w:ascii="Times New Roman" w:hAnsi="Times New Roman" w:cs="Times New Roman"/>
          <w:sz w:val="24"/>
          <w:szCs w:val="28"/>
        </w:rPr>
        <w:t xml:space="preserve"> </w:t>
      </w:r>
      <w:r w:rsidR="001D299D">
        <w:rPr>
          <w:rFonts w:ascii="Times New Roman" w:hAnsi="Times New Roman" w:cs="Times New Roman"/>
          <w:sz w:val="24"/>
          <w:szCs w:val="28"/>
        </w:rPr>
        <w:fldChar w:fldCharType="begin"/>
      </w:r>
      <w:r w:rsidR="009366F5">
        <w:rPr>
          <w:rFonts w:ascii="Times New Roman" w:hAnsi="Times New Roman" w:cs="Times New Roman"/>
          <w:sz w:val="24"/>
          <w:szCs w:val="28"/>
        </w:rPr>
        <w:instrText xml:space="preserve"> ADDIN EN.CITE &lt;EndNote&gt;&lt;Cite&gt;&lt;Author&gt;Shabani&lt;/Author&gt;&lt;Year&gt;2016&lt;/Year&gt;&lt;RecNum&gt;1032&lt;/RecNum&gt;&lt;DisplayText&gt;(Shabani, Kumar and Ahmadi 2016)&lt;/DisplayText&gt;&lt;record&gt;&lt;rec-number&gt;1032&lt;/rec-number&gt;&lt;foreign-keys&gt;&lt;key app="EN" db-id="0fe5ap9dg929xme5zecp2weet5vxxf9ezzx2" timestamp="1736181201"&gt;1032&lt;/key&gt;&lt;/foreign-keys&gt;&lt;ref-type name="Journal Article"&gt;17&lt;/ref-type&gt;&lt;contributors&gt;&lt;authors&gt;&lt;author&gt;Shabani, F&lt;/author&gt;&lt;author&gt;Kumar, L&lt;/author&gt;&lt;author&gt;Ahmadi, M&lt;/author&gt;&lt;/authors&gt;&lt;/contributors&gt;&lt;titles&gt;&lt;title&gt;A comparison of absolute performance of different correlative and mechanistic species distribution models in an independent area&lt;/title&gt;&lt;secondary-title&gt;Ecology and Evolution&lt;/secondary-title&gt;&lt;/titles&gt;&lt;periodical&gt;&lt;full-title&gt;Ecology and Evolution&lt;/full-title&gt;&lt;/periodical&gt;&lt;pages&gt;5973-5986&lt;/pages&gt;&lt;volume&gt;6&lt;/volume&gt;&lt;number&gt;16&lt;/number&gt;&lt;dates&gt;&lt;year&gt;2016&lt;/year&gt;&lt;/dates&gt;&lt;isbn&gt;2045-7758&lt;/isbn&gt;&lt;urls&gt;&lt;related-urls&gt;&lt;url&gt;https://onlinelibrary.wiley.com/doi/abs/10.1002/ece3.2332&lt;/url&gt;&lt;/related-urls&gt;&lt;/urls&gt;&lt;electronic-resource-num&gt;https://doi.org/10.1002/ece3.2332&lt;/electronic-resource-num&gt;&lt;/record&gt;&lt;/Cite&gt;&lt;/EndNote&gt;</w:instrText>
      </w:r>
      <w:r w:rsidR="001D299D">
        <w:rPr>
          <w:rFonts w:ascii="Times New Roman" w:hAnsi="Times New Roman" w:cs="Times New Roman"/>
          <w:sz w:val="24"/>
          <w:szCs w:val="28"/>
        </w:rPr>
        <w:fldChar w:fldCharType="separate"/>
      </w:r>
      <w:r w:rsidR="009366F5">
        <w:rPr>
          <w:rFonts w:ascii="Times New Roman" w:hAnsi="Times New Roman" w:cs="Times New Roman"/>
          <w:noProof/>
          <w:sz w:val="24"/>
          <w:szCs w:val="28"/>
        </w:rPr>
        <w:t>(Shabani, Kumar and Ahmadi 2016)</w:t>
      </w:r>
      <w:r w:rsidR="001D299D">
        <w:rPr>
          <w:rFonts w:ascii="Times New Roman" w:hAnsi="Times New Roman" w:cs="Times New Roman"/>
          <w:sz w:val="24"/>
          <w:szCs w:val="28"/>
        </w:rPr>
        <w:fldChar w:fldCharType="end"/>
      </w:r>
      <w:r w:rsidR="001D299D">
        <w:rPr>
          <w:rFonts w:ascii="Times New Roman" w:hAnsi="Times New Roman" w:cs="Times New Roman"/>
          <w:sz w:val="24"/>
          <w:szCs w:val="28"/>
        </w:rPr>
        <w:t>.</w:t>
      </w:r>
      <w:r w:rsidRPr="00EC7F98">
        <w:rPr>
          <w:rFonts w:ascii="Times New Roman" w:hAnsi="Times New Roman" w:cs="Times New Roman"/>
          <w:sz w:val="24"/>
          <w:szCs w:val="28"/>
        </w:rPr>
        <w:t xml:space="preserve"> </w:t>
      </w:r>
      <w:r w:rsidR="006A4649" w:rsidRPr="00EC7F98">
        <w:rPr>
          <w:rFonts w:ascii="Times New Roman" w:hAnsi="Times New Roman" w:cs="Times New Roman"/>
          <w:sz w:val="24"/>
          <w:szCs w:val="28"/>
        </w:rPr>
        <w:t xml:space="preserve">In this study, we focus on correlative </w:t>
      </w:r>
      <w:r w:rsidR="002E1604" w:rsidRPr="00EC7F98">
        <w:rPr>
          <w:rFonts w:ascii="Times New Roman" w:hAnsi="Times New Roman" w:cs="Times New Roman"/>
          <w:sz w:val="24"/>
          <w:szCs w:val="28"/>
        </w:rPr>
        <w:t xml:space="preserve">modelling </w:t>
      </w:r>
      <w:r w:rsidR="00DD488A" w:rsidRPr="00EC7F98">
        <w:rPr>
          <w:rFonts w:ascii="Times New Roman" w:hAnsi="Times New Roman" w:cs="Times New Roman"/>
          <w:sz w:val="24"/>
          <w:szCs w:val="28"/>
        </w:rPr>
        <w:t>because</w:t>
      </w:r>
      <w:r w:rsidR="006A4649" w:rsidRPr="00EC7F98">
        <w:rPr>
          <w:rFonts w:ascii="Times New Roman" w:hAnsi="Times New Roman" w:cs="Times New Roman"/>
          <w:sz w:val="24"/>
          <w:szCs w:val="28"/>
        </w:rPr>
        <w:t xml:space="preserve"> th</w:t>
      </w:r>
      <w:r w:rsidR="002E1604" w:rsidRPr="00EC7F98">
        <w:rPr>
          <w:rFonts w:ascii="Times New Roman" w:hAnsi="Times New Roman" w:cs="Times New Roman"/>
          <w:sz w:val="24"/>
          <w:szCs w:val="28"/>
        </w:rPr>
        <w:t>is method is</w:t>
      </w:r>
      <w:r w:rsidR="006A4649" w:rsidRPr="00EC7F98">
        <w:rPr>
          <w:rFonts w:ascii="Times New Roman" w:hAnsi="Times New Roman" w:cs="Times New Roman"/>
          <w:sz w:val="24"/>
          <w:szCs w:val="28"/>
        </w:rPr>
        <w:t xml:space="preserve"> easier to implement</w:t>
      </w:r>
      <w:r w:rsidR="00DD488A" w:rsidRPr="00EC7F98">
        <w:rPr>
          <w:rFonts w:ascii="Times New Roman" w:hAnsi="Times New Roman" w:cs="Times New Roman"/>
          <w:sz w:val="24"/>
          <w:szCs w:val="28"/>
        </w:rPr>
        <w:t xml:space="preserve"> for </w:t>
      </w:r>
      <w:r w:rsidR="00804FA1" w:rsidRPr="00EC7F98">
        <w:rPr>
          <w:rFonts w:ascii="Times New Roman" w:hAnsi="Times New Roman" w:cs="Times New Roman"/>
          <w:sz w:val="24"/>
          <w:szCs w:val="28"/>
        </w:rPr>
        <w:t>entire floras</w:t>
      </w:r>
      <w:r w:rsidR="00DD488A" w:rsidRPr="00EC7F98">
        <w:rPr>
          <w:rFonts w:ascii="Times New Roman" w:hAnsi="Times New Roman" w:cs="Times New Roman"/>
          <w:sz w:val="24"/>
          <w:szCs w:val="28"/>
        </w:rPr>
        <w:t xml:space="preserve"> (i.e., </w:t>
      </w:r>
      <w:r w:rsidR="006A4649" w:rsidRPr="00EC7F98">
        <w:rPr>
          <w:rFonts w:ascii="Times New Roman" w:hAnsi="Times New Roman" w:cs="Times New Roman"/>
          <w:sz w:val="24"/>
          <w:szCs w:val="28"/>
        </w:rPr>
        <w:t>relying on readily available occurrence and environmental data</w:t>
      </w:r>
      <w:r w:rsidR="00DD488A" w:rsidRPr="00EC7F98">
        <w:rPr>
          <w:rFonts w:ascii="Times New Roman" w:hAnsi="Times New Roman" w:cs="Times New Roman"/>
          <w:sz w:val="24"/>
          <w:szCs w:val="28"/>
        </w:rPr>
        <w:t>)</w:t>
      </w:r>
      <w:r w:rsidR="006A4649" w:rsidRPr="00EC7F98">
        <w:rPr>
          <w:rFonts w:ascii="Times New Roman" w:hAnsi="Times New Roman" w:cs="Times New Roman"/>
          <w:sz w:val="24"/>
          <w:szCs w:val="28"/>
        </w:rPr>
        <w:t xml:space="preserve"> and is the most commonly used approach in SDM applications</w:t>
      </w:r>
      <w:r w:rsidR="00741C75" w:rsidRPr="00EC7F98">
        <w:rPr>
          <w:rFonts w:ascii="Times New Roman" w:hAnsi="Times New Roman" w:cs="Times New Roman"/>
          <w:sz w:val="24"/>
          <w:szCs w:val="28"/>
        </w:rPr>
        <w:t xml:space="preserve"> </w:t>
      </w:r>
      <w:r w:rsidR="00BB3EAD" w:rsidRPr="00EC7F98">
        <w:rPr>
          <w:rFonts w:ascii="Times New Roman" w:hAnsi="Times New Roman" w:cs="Times New Roman"/>
          <w:sz w:val="24"/>
          <w:szCs w:val="28"/>
        </w:rPr>
        <w:fldChar w:fldCharType="begin"/>
      </w:r>
      <w:r w:rsidR="009366F5">
        <w:rPr>
          <w:rFonts w:ascii="Times New Roman" w:hAnsi="Times New Roman" w:cs="Times New Roman"/>
          <w:sz w:val="24"/>
          <w:szCs w:val="28"/>
        </w:rPr>
        <w:instrText xml:space="preserve"> ADDIN EN.CITE &lt;EndNote&gt;&lt;Cite&gt;&lt;Author&gt;Robinson&lt;/Author&gt;&lt;Year&gt;2017&lt;/Year&gt;&lt;RecNum&gt;735&lt;/RecNum&gt;&lt;DisplayText&gt;(Robinson, et al. 2017)&lt;/DisplayText&gt;&lt;record&gt;&lt;rec-number&gt;735&lt;/rec-number&gt;&lt;foreign-keys&gt;&lt;key app="EN" db-id="0fe5ap9dg929xme5zecp2weet5vxxf9ezzx2" timestamp="1725552154"&gt;735&lt;/key&gt;&lt;/foreign-keys&gt;&lt;ref-type name="Journal Article"&gt;17&lt;/ref-type&gt;&lt;contributors&gt;&lt;authors&gt;&lt;author&gt;Robinson, N. M&lt;/author&gt;&lt;author&gt;Nelson, W. A&lt;/author&gt;&lt;author&gt;Costello, M. J&lt;/author&gt;&lt;author&gt;Sutherland, J. E&lt;/author&gt;&lt;author&gt;Lundquist, C. J&lt;/author&gt;&lt;/authors&gt;&lt;/contributors&gt;&lt;titles&gt;&lt;title&gt;A systematic review of marine-based species distribution models (SDMs) with recommendations for best practice&lt;/title&gt;&lt;secondary-title&gt;Frontiers in Marine Science&lt;/secondary-title&gt;&lt;/titles&gt;&lt;periodical&gt;&lt;full-title&gt;Frontiers in Marine Science&lt;/full-title&gt;&lt;/periodical&gt;&lt;pages&gt;421&lt;/pages&gt;&lt;volume&gt;4&lt;/volume&gt;&lt;dates&gt;&lt;year&gt;2017&lt;/year&gt;&lt;/dates&gt;&lt;isbn&gt;2296-7745&lt;/isbn&gt;&lt;urls&gt;&lt;/urls&gt;&lt;/record&gt;&lt;/Cite&gt;&lt;/EndNote&gt;</w:instrText>
      </w:r>
      <w:r w:rsidR="00BB3EAD" w:rsidRPr="00EC7F98">
        <w:rPr>
          <w:rFonts w:ascii="Times New Roman" w:hAnsi="Times New Roman" w:cs="Times New Roman"/>
          <w:sz w:val="24"/>
          <w:szCs w:val="28"/>
        </w:rPr>
        <w:fldChar w:fldCharType="separate"/>
      </w:r>
      <w:r w:rsidR="009366F5">
        <w:rPr>
          <w:rFonts w:ascii="Times New Roman" w:hAnsi="Times New Roman" w:cs="Times New Roman"/>
          <w:noProof/>
          <w:sz w:val="24"/>
          <w:szCs w:val="28"/>
        </w:rPr>
        <w:t>(Robinson, et al. 2017)</w:t>
      </w:r>
      <w:r w:rsidR="00BB3EAD" w:rsidRPr="00EC7F98">
        <w:rPr>
          <w:rFonts w:ascii="Times New Roman" w:hAnsi="Times New Roman" w:cs="Times New Roman"/>
          <w:sz w:val="24"/>
          <w:szCs w:val="28"/>
        </w:rPr>
        <w:fldChar w:fldCharType="end"/>
      </w:r>
      <w:r w:rsidR="00BB3EAD" w:rsidRPr="00EC7F98">
        <w:rPr>
          <w:rFonts w:ascii="Times New Roman" w:hAnsi="Times New Roman" w:cs="Times New Roman"/>
          <w:sz w:val="24"/>
          <w:szCs w:val="28"/>
        </w:rPr>
        <w:t xml:space="preserve">. </w:t>
      </w:r>
      <w:r w:rsidR="0030222C" w:rsidRPr="00EC7F98">
        <w:rPr>
          <w:rFonts w:ascii="Times New Roman" w:hAnsi="Times New Roman" w:cs="Times New Roman"/>
          <w:sz w:val="24"/>
          <w:szCs w:val="28"/>
        </w:rPr>
        <w:t>There</w:t>
      </w:r>
      <w:r w:rsidR="00BB3EAD" w:rsidRPr="00EC7F98">
        <w:rPr>
          <w:rFonts w:ascii="Times New Roman" w:hAnsi="Times New Roman" w:cs="Times New Roman"/>
          <w:sz w:val="24"/>
          <w:szCs w:val="28"/>
        </w:rPr>
        <w:t xml:space="preserve"> has been a rapid increase in the availability of correlative tools for model</w:t>
      </w:r>
      <w:r w:rsidR="00EB5A2D" w:rsidRPr="00EC7F98">
        <w:rPr>
          <w:rFonts w:ascii="Times New Roman" w:hAnsi="Times New Roman" w:cs="Times New Roman"/>
          <w:sz w:val="24"/>
          <w:szCs w:val="28"/>
        </w:rPr>
        <w:t>l</w:t>
      </w:r>
      <w:r w:rsidR="00BB3EAD" w:rsidRPr="00EC7F98">
        <w:rPr>
          <w:rFonts w:ascii="Times New Roman" w:hAnsi="Times New Roman" w:cs="Times New Roman"/>
          <w:sz w:val="24"/>
          <w:szCs w:val="28"/>
        </w:rPr>
        <w:t xml:space="preserve">ing species distributions </w:t>
      </w:r>
      <w:r w:rsidR="00BB3EAD" w:rsidRPr="00EC7F98">
        <w:rPr>
          <w:rFonts w:ascii="Times New Roman" w:hAnsi="Times New Roman" w:cs="Times New Roman"/>
          <w:sz w:val="24"/>
          <w:szCs w:val="28"/>
        </w:rPr>
        <w:fldChar w:fldCharType="begin"/>
      </w:r>
      <w:r w:rsidR="009366F5">
        <w:rPr>
          <w:rFonts w:ascii="Times New Roman" w:hAnsi="Times New Roman" w:cs="Times New Roman"/>
          <w:sz w:val="24"/>
          <w:szCs w:val="28"/>
        </w:rPr>
        <w:instrText xml:space="preserve"> ADDIN EN.CITE &lt;EndNote&gt;&lt;Cite&gt;&lt;Author&gt;Elith&lt;/Author&gt;&lt;Year&gt;2006&lt;/Year&gt;&lt;RecNum&gt;736&lt;/RecNum&gt;&lt;DisplayText&gt;(Elith, et al. 2006)&lt;/DisplayText&gt;&lt;record&gt;&lt;rec-number&gt;736&lt;/rec-number&gt;&lt;foreign-keys&gt;&lt;key app="EN" db-id="0fe5ap9dg929xme5zecp2weet5vxxf9ezzx2" timestamp="1725552154"&gt;736&lt;/key&gt;&lt;/foreign-keys&gt;&lt;ref-type name="Journal Article"&gt;17&lt;/ref-type&gt;&lt;contributors&gt;&lt;authors&gt;&lt;author&gt;Elith, J., &lt;/author&gt;&lt;author&gt;Graham, C. H., &lt;/author&gt;&lt;author&gt;Anderson, R. P., &lt;/author&gt;&lt;author&gt;Dudik, M., &lt;/author&gt;&lt;author&gt;Ferrier, S., &lt;/author&gt;&lt;author&gt;Guisan, A., &lt;/author&gt;&lt;author&gt;Hijmans, R. J., &lt;/author&gt;&lt;author&gt;Huettmann, F., &lt;/author&gt;&lt;author&gt;Leathwick, J. R., &lt;/author&gt;&lt;author&gt;Lehmann, A., Li, J., &lt;/author&gt;&lt;author&gt;Lohmann, L. G., &lt;/author&gt;&lt;author&gt;Loiselle, B. A., &lt;/author&gt;&lt;author&gt;Manion, G., &lt;/author&gt;&lt;author&gt;Moritz, C., &lt;/author&gt;&lt;author&gt;Nakamura, M., &lt;/author&gt;&lt;author&gt;Nakazawa, Y., &lt;/author&gt;&lt;author&gt;Overton, J. M., &lt;/author&gt;&lt;author&gt;Peterson, A. T., &lt;/author&gt;&lt;author&gt;Phillips, S. J.,&lt;/author&gt;&lt;author&gt;Richardson, K &lt;/author&gt;&lt;author&gt;Scachetti-Pereira, R.,&lt;/author&gt;&lt;author&gt;Schapire, R. E .,&lt;/author&gt;&lt;author&gt;Soberon, J .,&lt;/author&gt;&lt;author&gt;Williams, S .,&lt;/author&gt;&lt;author&gt;Wisz, M.,&lt;/author&gt;&lt;author&gt;Zimmermann, N. E.&lt;/author&gt;&lt;/authors&gt;&lt;/contributors&gt;&lt;titles&gt;&lt;title&gt;Novel methods improve prediction of species’ distributions from occurrence data&lt;/title&gt;&lt;secondary-title&gt;Ecography&lt;/secondary-title&gt;&lt;/titles&gt;&lt;periodical&gt;&lt;full-title&gt;Ecography&lt;/full-title&gt;&lt;/periodical&gt;&lt;pages&gt;129-151&lt;/pages&gt;&lt;volume&gt;29&lt;/volume&gt;&lt;number&gt;2&lt;/number&gt;&lt;dates&gt;&lt;year&gt;2006&lt;/year&gt;&lt;/dates&gt;&lt;isbn&gt;0906-7590&lt;/isbn&gt;&lt;urls&gt;&lt;/urls&gt;&lt;/record&gt;&lt;/Cite&gt;&lt;/EndNote&gt;</w:instrText>
      </w:r>
      <w:r w:rsidR="00BB3EAD" w:rsidRPr="00EC7F98">
        <w:rPr>
          <w:rFonts w:ascii="Times New Roman" w:hAnsi="Times New Roman" w:cs="Times New Roman"/>
          <w:sz w:val="24"/>
          <w:szCs w:val="28"/>
        </w:rPr>
        <w:fldChar w:fldCharType="separate"/>
      </w:r>
      <w:r w:rsidR="009366F5">
        <w:rPr>
          <w:rFonts w:ascii="Times New Roman" w:hAnsi="Times New Roman" w:cs="Times New Roman"/>
          <w:noProof/>
          <w:sz w:val="24"/>
          <w:szCs w:val="28"/>
        </w:rPr>
        <w:t>(Elith, et al. 2006)</w:t>
      </w:r>
      <w:r w:rsidR="00BB3EAD" w:rsidRPr="00EC7F98">
        <w:rPr>
          <w:rFonts w:ascii="Times New Roman" w:hAnsi="Times New Roman" w:cs="Times New Roman"/>
          <w:sz w:val="24"/>
          <w:szCs w:val="28"/>
        </w:rPr>
        <w:fldChar w:fldCharType="end"/>
      </w:r>
      <w:r w:rsidR="00E10C9F" w:rsidRPr="00EC7F98">
        <w:rPr>
          <w:rFonts w:ascii="Times New Roman" w:hAnsi="Times New Roman" w:cs="Times New Roman"/>
          <w:sz w:val="24"/>
          <w:szCs w:val="28"/>
        </w:rPr>
        <w:t xml:space="preserve">. Yet efforts to model entire floras are in their </w:t>
      </w:r>
      <w:r w:rsidR="006A4649" w:rsidRPr="00EC7F98">
        <w:rPr>
          <w:rFonts w:ascii="Times New Roman" w:hAnsi="Times New Roman" w:cs="Times New Roman"/>
          <w:sz w:val="24"/>
          <w:szCs w:val="28"/>
        </w:rPr>
        <w:t>early stages</w:t>
      </w:r>
      <w:r w:rsidR="00BB3EAD" w:rsidRPr="00EC7F98">
        <w:rPr>
          <w:rFonts w:ascii="Times New Roman" w:hAnsi="Times New Roman" w:cs="Times New Roman"/>
          <w:sz w:val="24"/>
          <w:szCs w:val="28"/>
        </w:rPr>
        <w:t xml:space="preserve">. Consequently, there is </w:t>
      </w:r>
      <w:r w:rsidR="00C6321B" w:rsidRPr="00EC7F98">
        <w:rPr>
          <w:rFonts w:ascii="Times New Roman" w:hAnsi="Times New Roman" w:cs="Times New Roman"/>
          <w:sz w:val="24"/>
          <w:szCs w:val="28"/>
        </w:rPr>
        <w:t xml:space="preserve">a growing </w:t>
      </w:r>
      <w:r w:rsidR="00BB3EAD" w:rsidRPr="00EC7F98">
        <w:rPr>
          <w:rFonts w:ascii="Times New Roman" w:hAnsi="Times New Roman" w:cs="Times New Roman"/>
          <w:sz w:val="24"/>
          <w:szCs w:val="28"/>
        </w:rPr>
        <w:t>need to comprehensively examine the performance</w:t>
      </w:r>
      <w:r w:rsidR="00142A3A" w:rsidRPr="00EC7F98">
        <w:rPr>
          <w:rFonts w:ascii="Times New Roman" w:hAnsi="Times New Roman" w:cs="Times New Roman"/>
          <w:sz w:val="24"/>
          <w:szCs w:val="28"/>
        </w:rPr>
        <w:t xml:space="preserve"> </w:t>
      </w:r>
      <w:r w:rsidR="00BB3EAD" w:rsidRPr="00EC7F98">
        <w:rPr>
          <w:rFonts w:ascii="Times New Roman" w:hAnsi="Times New Roman" w:cs="Times New Roman"/>
          <w:sz w:val="24"/>
          <w:szCs w:val="28"/>
        </w:rPr>
        <w:t>and biases of SDMs</w:t>
      </w:r>
      <w:r w:rsidR="007B1969" w:rsidRPr="00EC7F98">
        <w:rPr>
          <w:rFonts w:ascii="Times New Roman" w:hAnsi="Times New Roman" w:cs="Times New Roman"/>
          <w:sz w:val="24"/>
          <w:szCs w:val="28"/>
        </w:rPr>
        <w:t xml:space="preserve"> with</w:t>
      </w:r>
      <w:r w:rsidR="00887AFB" w:rsidRPr="00EC7F98">
        <w:rPr>
          <w:rFonts w:ascii="Times New Roman" w:hAnsi="Times New Roman" w:cs="Times New Roman"/>
          <w:sz w:val="24"/>
          <w:szCs w:val="28"/>
        </w:rPr>
        <w:t xml:space="preserve"> </w:t>
      </w:r>
      <w:proofErr w:type="gramStart"/>
      <w:r w:rsidR="008C6D98" w:rsidRPr="00EC7F98">
        <w:rPr>
          <w:rFonts w:ascii="Times New Roman" w:hAnsi="Times New Roman" w:cs="Times New Roman"/>
          <w:sz w:val="24"/>
          <w:szCs w:val="28"/>
        </w:rPr>
        <w:t>particular</w:t>
      </w:r>
      <w:r w:rsidR="007B1969" w:rsidRPr="00EC7F98">
        <w:rPr>
          <w:rFonts w:ascii="Times New Roman" w:hAnsi="Times New Roman" w:cs="Times New Roman"/>
          <w:sz w:val="24"/>
          <w:szCs w:val="28"/>
        </w:rPr>
        <w:t xml:space="preserve"> reference</w:t>
      </w:r>
      <w:proofErr w:type="gramEnd"/>
      <w:r w:rsidR="002E1604" w:rsidRPr="00EC7F98">
        <w:rPr>
          <w:rFonts w:ascii="Times New Roman" w:hAnsi="Times New Roman" w:cs="Times New Roman"/>
          <w:sz w:val="24"/>
          <w:szCs w:val="28"/>
        </w:rPr>
        <w:t xml:space="preserve"> to</w:t>
      </w:r>
      <w:r w:rsidR="008C6D98" w:rsidRPr="00EC7F98">
        <w:rPr>
          <w:rFonts w:ascii="Times New Roman" w:hAnsi="Times New Roman" w:cs="Times New Roman"/>
          <w:sz w:val="24"/>
          <w:szCs w:val="28"/>
        </w:rPr>
        <w:t xml:space="preserve"> the </w:t>
      </w:r>
      <w:r w:rsidR="00156021" w:rsidRPr="00EC7F98">
        <w:rPr>
          <w:rFonts w:ascii="Times New Roman" w:hAnsi="Times New Roman" w:cs="Times New Roman"/>
          <w:sz w:val="24"/>
          <w:szCs w:val="28"/>
        </w:rPr>
        <w:t xml:space="preserve">selection </w:t>
      </w:r>
      <w:r w:rsidR="008C6D98" w:rsidRPr="00EC7F98">
        <w:rPr>
          <w:rFonts w:ascii="Times New Roman" w:hAnsi="Times New Roman" w:cs="Times New Roman"/>
          <w:sz w:val="24"/>
          <w:szCs w:val="28"/>
        </w:rPr>
        <w:t>of input variables.</w:t>
      </w:r>
    </w:p>
    <w:p w14:paraId="740F03DE" w14:textId="0D57503C" w:rsidR="00940B15" w:rsidRPr="00EC7F98" w:rsidRDefault="006339DF" w:rsidP="00922D71">
      <w:pPr>
        <w:spacing w:line="480" w:lineRule="auto"/>
        <w:rPr>
          <w:rFonts w:ascii="Times New Roman" w:hAnsi="Times New Roman" w:cs="Times New Roman"/>
          <w:sz w:val="24"/>
          <w:szCs w:val="24"/>
        </w:rPr>
      </w:pPr>
      <w:r w:rsidRPr="00AA3C2B">
        <w:rPr>
          <w:rFonts w:ascii="Times New Roman" w:hAnsi="Times New Roman" w:cs="Times New Roman"/>
          <w:sz w:val="24"/>
          <w:szCs w:val="24"/>
        </w:rPr>
        <w:t xml:space="preserve">Significant attention has been devoted to addressing key challenges in SDMs, including the quality and quantity of species data, spatial resolution, and </w:t>
      </w:r>
      <w:r w:rsidR="00634916">
        <w:rPr>
          <w:rFonts w:ascii="Times New Roman" w:hAnsi="Times New Roman" w:cs="Times New Roman"/>
          <w:sz w:val="24"/>
          <w:szCs w:val="24"/>
        </w:rPr>
        <w:t>modelling</w:t>
      </w:r>
      <w:r w:rsidRPr="00AA3C2B">
        <w:rPr>
          <w:rFonts w:ascii="Times New Roman" w:hAnsi="Times New Roman" w:cs="Times New Roman"/>
          <w:sz w:val="24"/>
          <w:szCs w:val="24"/>
        </w:rPr>
        <w:t xml:space="preserve"> methodologies</w:t>
      </w:r>
      <w:r w:rsidRPr="00AA3C2B" w:rsidDel="00AA3C2B">
        <w:rPr>
          <w:rFonts w:ascii="Times New Roman" w:hAnsi="Times New Roman" w:cs="Times New Roman"/>
          <w:sz w:val="24"/>
          <w:szCs w:val="24"/>
        </w:rPr>
        <w:t xml:space="preserve"> </w:t>
      </w:r>
      <w:r w:rsidR="00694A82" w:rsidRPr="00EC7F98">
        <w:rPr>
          <w:rFonts w:ascii="Times New Roman" w:hAnsi="Times New Roman" w:cs="Times New Roman"/>
          <w:sz w:val="24"/>
          <w:szCs w:val="24"/>
        </w:rPr>
        <w:fldChar w:fldCharType="begin">
          <w:fldData xml:space="preserve">PEVuZE5vdGU+PENpdGU+PEF1dGhvcj5XYW5nPC9BdXRob3I+PFllYXI+MjAxNjwvWWVhcj48UmVj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</w:fldData>
        </w:fldChar>
      </w:r>
      <w:r w:rsidR="009366F5">
        <w:rPr>
          <w:rFonts w:ascii="Times New Roman" w:hAnsi="Times New Roman" w:cs="Times New Roman"/>
          <w:sz w:val="24"/>
          <w:szCs w:val="24"/>
        </w:rPr>
        <w:instrText xml:space="preserve"> ADDIN EN.CITE </w:instrText>
      </w:r>
      <w:r w:rsidR="009366F5">
        <w:rPr>
          <w:rFonts w:ascii="Times New Roman" w:hAnsi="Times New Roman" w:cs="Times New Roman"/>
          <w:sz w:val="24"/>
          <w:szCs w:val="24"/>
        </w:rPr>
        <w:fldChar w:fldCharType="begin">
          <w:fldData xml:space="preserve">PEVuZE5vdGU+PENpdGU+PEF1dGhvcj5XYW5nPC9BdXRob3I+PFllYXI+MjAxNjwvWWVhcj48UmVj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</w:fldData>
        </w:fldChar>
      </w:r>
      <w:r w:rsidR="009366F5">
        <w:rPr>
          <w:rFonts w:ascii="Times New Roman" w:hAnsi="Times New Roman" w:cs="Times New Roman"/>
          <w:sz w:val="24"/>
          <w:szCs w:val="24"/>
        </w:rPr>
        <w:instrText xml:space="preserve"> ADDIN EN.CITE.DATA </w:instrText>
      </w:r>
      <w:r w:rsidR="009366F5">
        <w:rPr>
          <w:rFonts w:ascii="Times New Roman" w:hAnsi="Times New Roman" w:cs="Times New Roman"/>
          <w:sz w:val="24"/>
          <w:szCs w:val="24"/>
        </w:rPr>
      </w:r>
      <w:r w:rsidR="009366F5">
        <w:rPr>
          <w:rFonts w:ascii="Times New Roman" w:hAnsi="Times New Roman" w:cs="Times New Roman"/>
          <w:sz w:val="24"/>
          <w:szCs w:val="24"/>
        </w:rPr>
        <w:fldChar w:fldCharType="end"/>
      </w:r>
      <w:r w:rsidR="00694A82" w:rsidRPr="00EC7F98">
        <w:rPr>
          <w:rFonts w:ascii="Times New Roman" w:hAnsi="Times New Roman" w:cs="Times New Roman"/>
          <w:sz w:val="24"/>
          <w:szCs w:val="24"/>
        </w:rPr>
      </w:r>
      <w:r w:rsidR="00694A82" w:rsidRPr="00EC7F98">
        <w:rPr>
          <w:rFonts w:ascii="Times New Roman" w:hAnsi="Times New Roman" w:cs="Times New Roman"/>
          <w:sz w:val="24"/>
          <w:szCs w:val="24"/>
        </w:rPr>
        <w:fldChar w:fldCharType="separate"/>
      </w:r>
      <w:r w:rsidR="009366F5">
        <w:rPr>
          <w:rFonts w:ascii="Times New Roman" w:hAnsi="Times New Roman" w:cs="Times New Roman"/>
          <w:noProof/>
          <w:sz w:val="24"/>
          <w:szCs w:val="24"/>
        </w:rPr>
        <w:t>(Ahmadi, et al. 2023, Datta, et al. 2020, Shabani, Kumar and Ahmadi 2016, Valavi, et al. 2022, Wang, et al. 2016)</w:t>
      </w:r>
      <w:r w:rsidR="00694A82" w:rsidRPr="00EC7F98">
        <w:rPr>
          <w:rFonts w:ascii="Times New Roman" w:hAnsi="Times New Roman" w:cs="Times New Roman"/>
          <w:sz w:val="24"/>
          <w:szCs w:val="24"/>
        </w:rPr>
        <w:fldChar w:fldCharType="end"/>
      </w:r>
      <w:r w:rsidR="00425879" w:rsidRPr="00EC7F98">
        <w:rPr>
          <w:rFonts w:ascii="Times New Roman" w:hAnsi="Times New Roman" w:cs="Times New Roman" w:hint="cs"/>
          <w:sz w:val="24"/>
          <w:szCs w:val="24"/>
          <w:rtl/>
        </w:rPr>
        <w:t>.</w:t>
      </w:r>
      <w:r w:rsidR="0019415C" w:rsidRPr="00EC7F98">
        <w:rPr>
          <w:rFonts w:ascii="Times New Roman" w:hAnsi="Times New Roman" w:cs="Times New Roman"/>
          <w:sz w:val="24"/>
          <w:szCs w:val="24"/>
        </w:rPr>
        <w:t xml:space="preserve"> H</w:t>
      </w:r>
      <w:r w:rsidR="00694A82" w:rsidRPr="00EC7F98">
        <w:rPr>
          <w:rFonts w:ascii="Times New Roman" w:hAnsi="Times New Roman" w:cs="Times New Roman"/>
          <w:sz w:val="24"/>
          <w:szCs w:val="24"/>
        </w:rPr>
        <w:t xml:space="preserve">owever, the suitability of environmental data </w:t>
      </w:r>
      <w:r w:rsidR="00D3642C" w:rsidRPr="00EC7F98">
        <w:rPr>
          <w:rFonts w:ascii="Times New Roman" w:hAnsi="Times New Roman" w:cs="Times New Roman"/>
          <w:sz w:val="24"/>
          <w:szCs w:val="24"/>
        </w:rPr>
        <w:t>(inclu</w:t>
      </w:r>
      <w:r w:rsidR="0072704C" w:rsidRPr="00EC7F98">
        <w:rPr>
          <w:rFonts w:ascii="Times New Roman" w:hAnsi="Times New Roman" w:cs="Times New Roman"/>
          <w:sz w:val="24"/>
          <w:szCs w:val="24"/>
        </w:rPr>
        <w:t>ding which</w:t>
      </w:r>
      <w:r w:rsidR="00D3642C" w:rsidRPr="00EC7F98">
        <w:rPr>
          <w:rFonts w:ascii="Times New Roman" w:hAnsi="Times New Roman" w:cs="Times New Roman"/>
          <w:sz w:val="24"/>
          <w:szCs w:val="24"/>
        </w:rPr>
        <w:t xml:space="preserve"> </w:t>
      </w:r>
      <w:r w:rsidR="00670004" w:rsidRPr="00EC7F98">
        <w:rPr>
          <w:rFonts w:ascii="Times New Roman" w:hAnsi="Times New Roman" w:cs="Times New Roman"/>
          <w:sz w:val="24"/>
          <w:szCs w:val="24"/>
        </w:rPr>
        <w:t>climate</w:t>
      </w:r>
      <w:r w:rsidR="00D3642C" w:rsidRPr="00EC7F98">
        <w:rPr>
          <w:rFonts w:ascii="Times New Roman" w:hAnsi="Times New Roman" w:cs="Times New Roman"/>
          <w:sz w:val="24"/>
          <w:szCs w:val="24"/>
        </w:rPr>
        <w:t xml:space="preserve"> and non-</w:t>
      </w:r>
      <w:r w:rsidR="00670004" w:rsidRPr="00EC7F98">
        <w:rPr>
          <w:rFonts w:ascii="Times New Roman" w:hAnsi="Times New Roman" w:cs="Times New Roman"/>
          <w:sz w:val="24"/>
          <w:szCs w:val="24"/>
        </w:rPr>
        <w:lastRenderedPageBreak/>
        <w:t>climate</w:t>
      </w:r>
      <w:r w:rsidR="00D3642C" w:rsidRPr="00EC7F98">
        <w:rPr>
          <w:rFonts w:ascii="Times New Roman" w:hAnsi="Times New Roman" w:cs="Times New Roman"/>
          <w:sz w:val="24"/>
          <w:szCs w:val="24"/>
        </w:rPr>
        <w:t xml:space="preserve"> variables improv</w:t>
      </w:r>
      <w:r w:rsidR="0072704C" w:rsidRPr="00EC7F98">
        <w:rPr>
          <w:rFonts w:ascii="Times New Roman" w:hAnsi="Times New Roman" w:cs="Times New Roman"/>
          <w:sz w:val="24"/>
          <w:szCs w:val="24"/>
        </w:rPr>
        <w:t>e the accuracy of</w:t>
      </w:r>
      <w:r w:rsidR="00D3642C" w:rsidRPr="00EC7F98">
        <w:rPr>
          <w:rFonts w:ascii="Times New Roman" w:hAnsi="Times New Roman" w:cs="Times New Roman"/>
          <w:sz w:val="24"/>
          <w:szCs w:val="24"/>
        </w:rPr>
        <w:t xml:space="preserve"> SDM predictions) </w:t>
      </w:r>
      <w:r w:rsidR="00694A82" w:rsidRPr="00EC7F98">
        <w:rPr>
          <w:rFonts w:ascii="Times New Roman" w:hAnsi="Times New Roman" w:cs="Times New Roman"/>
          <w:sz w:val="24"/>
          <w:szCs w:val="24"/>
        </w:rPr>
        <w:t>for ecological model</w:t>
      </w:r>
      <w:r w:rsidR="003E59D5" w:rsidRPr="00EC7F98">
        <w:rPr>
          <w:rFonts w:ascii="Times New Roman" w:hAnsi="Times New Roman" w:cs="Times New Roman"/>
          <w:sz w:val="24"/>
          <w:szCs w:val="24"/>
        </w:rPr>
        <w:t>l</w:t>
      </w:r>
      <w:r w:rsidR="00694A82" w:rsidRPr="00EC7F98">
        <w:rPr>
          <w:rFonts w:ascii="Times New Roman" w:hAnsi="Times New Roman" w:cs="Times New Roman"/>
          <w:sz w:val="24"/>
          <w:szCs w:val="24"/>
        </w:rPr>
        <w:t>ing purposes has not received as much focus, despite its significant influence on mode</w:t>
      </w:r>
      <w:r w:rsidR="003E59D5" w:rsidRPr="00EC7F98">
        <w:rPr>
          <w:rFonts w:ascii="Times New Roman" w:hAnsi="Times New Roman" w:cs="Times New Roman"/>
          <w:sz w:val="24"/>
          <w:szCs w:val="24"/>
        </w:rPr>
        <w:t>l</w:t>
      </w:r>
      <w:r w:rsidR="00694A82" w:rsidRPr="00EC7F98">
        <w:rPr>
          <w:rFonts w:ascii="Times New Roman" w:hAnsi="Times New Roman" w:cs="Times New Roman"/>
          <w:sz w:val="24"/>
          <w:szCs w:val="24"/>
        </w:rPr>
        <w:t xml:space="preserve">ling outcomes and accuracy </w:t>
      </w:r>
      <w:r w:rsidR="00D15FF4" w:rsidRPr="00EC7F98">
        <w:rPr>
          <w:rFonts w:ascii="Times New Roman" w:hAnsi="Times New Roman" w:cs="Times New Roman"/>
          <w:sz w:val="24"/>
          <w:szCs w:val="24"/>
        </w:rPr>
        <w:t>(e.g.,</w:t>
      </w:r>
      <w:r w:rsidR="001A572B" w:rsidRPr="00EC7F98">
        <w:t xml:space="preserve"> </w:t>
      </w:r>
      <w:r w:rsidR="001A572B" w:rsidRPr="00EC7F98">
        <w:rPr>
          <w:rFonts w:ascii="Times New Roman" w:hAnsi="Times New Roman" w:cs="Times New Roman"/>
          <w:sz w:val="24"/>
          <w:szCs w:val="24"/>
        </w:rPr>
        <w:fldChar w:fldCharType="begin"/>
      </w:r>
      <w:r w:rsidR="0017633D">
        <w:rPr>
          <w:rFonts w:ascii="Times New Roman" w:hAnsi="Times New Roman" w:cs="Times New Roman"/>
          <w:sz w:val="24"/>
          <w:szCs w:val="24"/>
        </w:rPr>
        <w:instrText xml:space="preserve"> ADDIN EN.CITE &lt;EndNote&gt;&lt;Cite AuthorYear="1"&gt;&lt;Author&gt;Fourcade&lt;/Author&gt;&lt;Year&gt;2018&lt;/Year&gt;&lt;RecNum&gt;750&lt;/RecNum&gt;&lt;DisplayText&gt;Fourcade, et al. (2018)&lt;/DisplayText&gt;&lt;record&gt;&lt;rec-number&gt;750&lt;/rec-number&gt;&lt;foreign-keys&gt;&lt;key app="EN" db-id="0fe5ap9dg929xme5zecp2weet5vxxf9ezzx2" timestamp="1725552154"&gt;750&lt;/key&gt;&lt;/foreign-keys&gt;&lt;ref-type name="Journal Article"&gt;17&lt;/ref-type&gt;&lt;contributors&gt;&lt;authors&gt;&lt;author&gt;Fourcade, Y&lt;/author&gt;&lt;author&gt;Besnard, A. G&lt;/author&gt;&lt;author&gt;Secondi, J&lt;/author&gt;&lt;/authors&gt;&lt;/contributors&gt;&lt;titles&gt;&lt;title&gt;Paintings predict the distribution of species, or the challenge of selecting environmental predictors and evaluation statistics&lt;/title&gt;&lt;secondary-title&gt;Global Ecology and Biogeography&lt;/secondary-title&gt;&lt;/titles&gt;&lt;periodical&gt;&lt;full-title&gt;Global Ecology and Biogeography&lt;/full-title&gt;&lt;/periodical&gt;&lt;pages&gt;245-256&lt;/pages&gt;&lt;volume&gt;27&lt;/volume&gt;&lt;number&gt;2&lt;/number&gt;&lt;dates&gt;&lt;year&gt;2018&lt;/year&gt;&lt;/dates&gt;&lt;isbn&gt;1466-822X&lt;/isbn&gt;&lt;urls&gt;&lt;/urls&gt;&lt;/record&gt;&lt;/Cite&gt;&lt;/EndNote&gt;</w:instrText>
      </w:r>
      <w:r w:rsidR="001A572B" w:rsidRPr="00EC7F98">
        <w:rPr>
          <w:rFonts w:ascii="Times New Roman" w:hAnsi="Times New Roman" w:cs="Times New Roman"/>
          <w:sz w:val="24"/>
          <w:szCs w:val="24"/>
        </w:rPr>
        <w:fldChar w:fldCharType="separate"/>
      </w:r>
      <w:r w:rsidR="0017633D">
        <w:rPr>
          <w:rFonts w:ascii="Times New Roman" w:hAnsi="Times New Roman" w:cs="Times New Roman"/>
          <w:noProof/>
          <w:sz w:val="24"/>
          <w:szCs w:val="24"/>
        </w:rPr>
        <w:t>Fourcade, et al. (2018)</w:t>
      </w:r>
      <w:r w:rsidR="001A572B" w:rsidRPr="00EC7F98">
        <w:rPr>
          <w:rFonts w:ascii="Times New Roman" w:hAnsi="Times New Roman" w:cs="Times New Roman"/>
          <w:sz w:val="24"/>
          <w:szCs w:val="24"/>
        </w:rPr>
        <w:fldChar w:fldCharType="end"/>
      </w:r>
      <w:r w:rsidR="00D15FF4" w:rsidRPr="00EC7F98">
        <w:rPr>
          <w:rFonts w:ascii="Times New Roman" w:hAnsi="Times New Roman" w:cs="Times New Roman"/>
          <w:sz w:val="24"/>
          <w:szCs w:val="24"/>
        </w:rPr>
        <w:t>)</w:t>
      </w:r>
      <w:r w:rsidR="00694A82" w:rsidRPr="00EC7F98">
        <w:rPr>
          <w:rFonts w:ascii="Times New Roman" w:hAnsi="Times New Roman" w:cs="Times New Roman"/>
          <w:sz w:val="24"/>
          <w:szCs w:val="24"/>
        </w:rPr>
        <w:t xml:space="preserve">. Currently, SDM environmental input data </w:t>
      </w:r>
      <w:r w:rsidR="008C36D0" w:rsidRPr="00EC7F98">
        <w:rPr>
          <w:rFonts w:ascii="Times New Roman" w:hAnsi="Times New Roman" w:cs="Times New Roman"/>
          <w:sz w:val="24"/>
          <w:szCs w:val="24"/>
        </w:rPr>
        <w:t xml:space="preserve">are freely </w:t>
      </w:r>
      <w:r w:rsidR="00694A82" w:rsidRPr="00EC7F98">
        <w:rPr>
          <w:rFonts w:ascii="Times New Roman" w:hAnsi="Times New Roman" w:cs="Times New Roman"/>
          <w:sz w:val="24"/>
          <w:szCs w:val="24"/>
        </w:rPr>
        <w:t xml:space="preserve">available </w:t>
      </w:r>
      <w:r w:rsidR="008C36D0" w:rsidRPr="00EC7F98">
        <w:rPr>
          <w:rFonts w:ascii="Times New Roman" w:hAnsi="Times New Roman" w:cs="Times New Roman"/>
          <w:sz w:val="24"/>
          <w:szCs w:val="24"/>
        </w:rPr>
        <w:t>from</w:t>
      </w:r>
      <w:r w:rsidR="00694A82" w:rsidRPr="00EC7F98">
        <w:rPr>
          <w:rFonts w:ascii="Times New Roman" w:hAnsi="Times New Roman" w:cs="Times New Roman"/>
          <w:sz w:val="24"/>
          <w:szCs w:val="24"/>
        </w:rPr>
        <w:t xml:space="preserve"> various databases. For instance, the </w:t>
      </w:r>
      <w:proofErr w:type="spellStart"/>
      <w:r w:rsidR="006C3898" w:rsidRPr="00EC7F98">
        <w:rPr>
          <w:rFonts w:ascii="Times New Roman" w:hAnsi="Times New Roman" w:cs="Times New Roman"/>
          <w:sz w:val="24"/>
          <w:szCs w:val="24"/>
        </w:rPr>
        <w:t>WorldClim</w:t>
      </w:r>
      <w:proofErr w:type="spellEnd"/>
      <w:r w:rsidR="006C3898" w:rsidRPr="00EC7F98">
        <w:rPr>
          <w:rFonts w:ascii="Times New Roman" w:hAnsi="Times New Roman" w:cs="Times New Roman"/>
          <w:sz w:val="24"/>
          <w:szCs w:val="24"/>
        </w:rPr>
        <w:t xml:space="preserve"> </w:t>
      </w:r>
      <w:r w:rsidR="000C0A11" w:rsidRPr="00EC7F98">
        <w:rPr>
          <w:rFonts w:ascii="Times New Roman" w:hAnsi="Times New Roman" w:cs="Times New Roman"/>
          <w:sz w:val="24"/>
          <w:szCs w:val="24"/>
        </w:rPr>
        <w:fldChar w:fldCharType="begin"/>
      </w:r>
      <w:r w:rsidR="009366F5">
        <w:rPr>
          <w:rFonts w:ascii="Times New Roman" w:hAnsi="Times New Roman" w:cs="Times New Roman"/>
          <w:sz w:val="24"/>
          <w:szCs w:val="24"/>
        </w:rPr>
        <w:instrText xml:space="preserve"> ADDIN EN.CITE &lt;EndNote&gt;&lt;Cite&gt;&lt;Author&gt;Hijmans&lt;/Author&gt;&lt;Year&gt;2004&lt;/Year&gt;&lt;RecNum&gt;751&lt;/RecNum&gt;&lt;DisplayText&gt;(Hijmans, et al. 2004)&lt;/DisplayText&gt;&lt;record&gt;&lt;rec-number&gt;751&lt;/rec-number&gt;&lt;foreign-keys&gt;&lt;key app="EN" db-id="0fe5ap9dg929xme5zecp2weet5vxxf9ezzx2" timestamp="1725552154"&gt;751&lt;/key&gt;&lt;/foreign-keys&gt;&lt;ref-type name="Online Database"&gt;45&lt;/ref-type&gt;&lt;contributors&gt;&lt;authors&gt;&lt;author&gt;Hijmans, R. &lt;/author&gt;&lt;author&gt;Cameron, S. E&lt;/author&gt;&lt;author&gt;Parra, J. L&lt;/author&gt;&lt;author&gt;Jones, P. G&lt;/author&gt;&lt;author&gt;Jarvis, A&lt;/author&gt;&lt;/authors&gt;&lt;/contributors&gt;&lt;titles&gt;&lt;title&gt;The WorldClim interpolated global terrestrial climate surfaces.&lt;/title&gt;&lt;/titles&gt;&lt;dates&gt;&lt;year&gt;2004&lt;/year&gt;&lt;/dates&gt;&lt;urls&gt;&lt;/urls&gt;&lt;/record&gt;&lt;/Cite&gt;&lt;/EndNote&gt;</w:instrText>
      </w:r>
      <w:r w:rsidR="000C0A11" w:rsidRPr="00EC7F98">
        <w:rPr>
          <w:rFonts w:ascii="Times New Roman" w:hAnsi="Times New Roman" w:cs="Times New Roman"/>
          <w:sz w:val="24"/>
          <w:szCs w:val="24"/>
        </w:rPr>
        <w:fldChar w:fldCharType="separate"/>
      </w:r>
      <w:r w:rsidR="009366F5">
        <w:rPr>
          <w:rFonts w:ascii="Times New Roman" w:hAnsi="Times New Roman" w:cs="Times New Roman"/>
          <w:noProof/>
          <w:sz w:val="24"/>
          <w:szCs w:val="24"/>
        </w:rPr>
        <w:t>(Hijmans, et al. 2004)</w:t>
      </w:r>
      <w:r w:rsidR="000C0A11" w:rsidRPr="00EC7F98">
        <w:rPr>
          <w:rFonts w:ascii="Times New Roman" w:hAnsi="Times New Roman" w:cs="Times New Roman"/>
          <w:sz w:val="24"/>
          <w:szCs w:val="24"/>
        </w:rPr>
        <w:fldChar w:fldCharType="end"/>
      </w:r>
      <w:r w:rsidR="000C0A11" w:rsidRPr="00EC7F98">
        <w:rPr>
          <w:rFonts w:ascii="Times New Roman" w:hAnsi="Times New Roman" w:cs="Times New Roman"/>
          <w:sz w:val="24"/>
          <w:szCs w:val="24"/>
        </w:rPr>
        <w:t xml:space="preserve"> </w:t>
      </w:r>
      <w:r w:rsidR="006C3898" w:rsidRPr="00EC7F98">
        <w:rPr>
          <w:rFonts w:ascii="Times New Roman" w:hAnsi="Times New Roman" w:cs="Times New Roman"/>
          <w:sz w:val="24"/>
          <w:szCs w:val="24"/>
        </w:rPr>
        <w:t xml:space="preserve">and </w:t>
      </w:r>
      <w:r w:rsidR="00694A82" w:rsidRPr="00EC7F98">
        <w:rPr>
          <w:rFonts w:ascii="Times New Roman" w:hAnsi="Times New Roman" w:cs="Times New Roman"/>
          <w:sz w:val="24"/>
          <w:szCs w:val="24"/>
        </w:rPr>
        <w:t>CHELSA database</w:t>
      </w:r>
      <w:r w:rsidR="006C3898" w:rsidRPr="00EC7F98">
        <w:rPr>
          <w:rFonts w:ascii="Times New Roman" w:hAnsi="Times New Roman" w:cs="Times New Roman"/>
          <w:sz w:val="24"/>
          <w:szCs w:val="24"/>
        </w:rPr>
        <w:t>s</w:t>
      </w:r>
      <w:r w:rsidR="00694A82" w:rsidRPr="00EC7F98">
        <w:rPr>
          <w:rFonts w:ascii="Times New Roman" w:hAnsi="Times New Roman" w:cs="Times New Roman"/>
          <w:sz w:val="24"/>
          <w:szCs w:val="24"/>
        </w:rPr>
        <w:t xml:space="preserve"> </w:t>
      </w:r>
      <w:r w:rsidR="00694A82" w:rsidRPr="00EC7F98">
        <w:rPr>
          <w:rFonts w:ascii="Times New Roman" w:hAnsi="Times New Roman" w:cs="Times New Roman"/>
          <w:sz w:val="24"/>
          <w:szCs w:val="24"/>
        </w:rPr>
        <w:fldChar w:fldCharType="begin"/>
      </w:r>
      <w:r w:rsidR="009366F5">
        <w:rPr>
          <w:rFonts w:ascii="Times New Roman" w:hAnsi="Times New Roman" w:cs="Times New Roman"/>
          <w:sz w:val="24"/>
          <w:szCs w:val="24"/>
        </w:rPr>
        <w:instrText xml:space="preserve"> ADDIN EN.CITE &lt;EndNote&gt;&lt;Cite ExcludeAuth="1" ExcludeYear="1"&gt;&lt;RecNum&gt;752&lt;/RecNum&gt;&lt;DisplayText&gt;(CHELSA – Free climate data at high resolution, available at https://chelsa-climate.org/)&lt;/DisplayText&gt;&lt;record&gt;&lt;rec-number&gt;752&lt;/rec-number&gt;&lt;foreign-keys&gt;&lt;key app="EN" db-id="0fe5ap9dg929xme5zecp2weet5vxxf9ezzx2" timestamp="1725552154"&gt;752&lt;/key&gt;&lt;/foreign-keys&gt;&lt;ref-type name="Online Database"&gt;45&lt;/ref-type&gt;&lt;contributors&gt;&lt;/contributors&gt;&lt;titles&gt;&lt;title&gt;CHELSA – Free climate data at high resolution, available at https://chelsa-climate.org/&lt;/title&gt;&lt;/titles&gt;&lt;dates&gt;&lt;/dates&gt;&lt;urls&gt;&lt;/urls&gt;&lt;/record&gt;&lt;/Cite&gt;&lt;/EndNote&gt;</w:instrText>
      </w:r>
      <w:r w:rsidR="00694A82" w:rsidRPr="00EC7F98">
        <w:rPr>
          <w:rFonts w:ascii="Times New Roman" w:hAnsi="Times New Roman" w:cs="Times New Roman"/>
          <w:sz w:val="24"/>
          <w:szCs w:val="24"/>
        </w:rPr>
        <w:fldChar w:fldCharType="separate"/>
      </w:r>
      <w:r w:rsidR="009366F5">
        <w:rPr>
          <w:rFonts w:ascii="Times New Roman" w:hAnsi="Times New Roman" w:cs="Times New Roman"/>
          <w:noProof/>
          <w:sz w:val="24"/>
          <w:szCs w:val="24"/>
        </w:rPr>
        <w:t>(CHELSA – Free climate data at high resolution, available at https://chelsa-climate.org/)</w:t>
      </w:r>
      <w:r w:rsidR="00694A82" w:rsidRPr="00EC7F98">
        <w:rPr>
          <w:rFonts w:ascii="Times New Roman" w:hAnsi="Times New Roman" w:cs="Times New Roman"/>
          <w:sz w:val="24"/>
          <w:szCs w:val="24"/>
        </w:rPr>
        <w:fldChar w:fldCharType="end"/>
      </w:r>
      <w:r w:rsidR="00694A82" w:rsidRPr="00EC7F98">
        <w:rPr>
          <w:rFonts w:ascii="Times New Roman" w:hAnsi="Times New Roman" w:cs="Times New Roman"/>
          <w:sz w:val="24"/>
          <w:szCs w:val="24"/>
        </w:rPr>
        <w:t xml:space="preserve"> provide </w:t>
      </w:r>
      <w:r w:rsidR="00670004" w:rsidRPr="00EC7F98">
        <w:rPr>
          <w:rFonts w:ascii="Times New Roman" w:hAnsi="Times New Roman" w:cs="Times New Roman"/>
          <w:sz w:val="24"/>
          <w:szCs w:val="24"/>
        </w:rPr>
        <w:t>climat</w:t>
      </w:r>
      <w:r w:rsidR="00AB1E70" w:rsidRPr="00EC7F98">
        <w:rPr>
          <w:rFonts w:ascii="Times New Roman" w:hAnsi="Times New Roman" w:cs="Times New Roman"/>
          <w:sz w:val="24"/>
          <w:szCs w:val="24"/>
        </w:rPr>
        <w:t>ic</w:t>
      </w:r>
      <w:r w:rsidR="00694A82" w:rsidRPr="00EC7F98">
        <w:rPr>
          <w:rFonts w:ascii="Times New Roman" w:hAnsi="Times New Roman" w:cs="Times New Roman"/>
          <w:sz w:val="24"/>
          <w:szCs w:val="24"/>
        </w:rPr>
        <w:t xml:space="preserve"> variables </w:t>
      </w:r>
      <w:r w:rsidR="008C0435" w:rsidRPr="00EC7F98">
        <w:rPr>
          <w:rFonts w:ascii="Times New Roman" w:hAnsi="Times New Roman" w:cs="Times New Roman"/>
          <w:sz w:val="24"/>
          <w:szCs w:val="24"/>
        </w:rPr>
        <w:t>at a variety of spatiotemporal scales</w:t>
      </w:r>
      <w:r w:rsidR="00206882" w:rsidRPr="00EC7F98">
        <w:rPr>
          <w:rFonts w:ascii="Times New Roman" w:hAnsi="Times New Roman" w:cs="Times New Roman"/>
          <w:sz w:val="24"/>
          <w:szCs w:val="24"/>
        </w:rPr>
        <w:t>, and other</w:t>
      </w:r>
      <w:r w:rsidR="002D2049" w:rsidRPr="00EC7F98">
        <w:rPr>
          <w:rFonts w:ascii="Times New Roman" w:hAnsi="Times New Roman" w:cs="Times New Roman"/>
          <w:sz w:val="24"/>
          <w:szCs w:val="24"/>
        </w:rPr>
        <w:t xml:space="preserve"> environmental variables</w:t>
      </w:r>
      <w:r w:rsidR="002D2049" w:rsidRPr="00EC7F98" w:rsidDel="002D2049">
        <w:rPr>
          <w:rFonts w:ascii="Times New Roman" w:hAnsi="Times New Roman" w:cs="Times New Roman"/>
          <w:sz w:val="24"/>
          <w:szCs w:val="24"/>
        </w:rPr>
        <w:t xml:space="preserve"> </w:t>
      </w:r>
      <w:r w:rsidR="006C3898" w:rsidRPr="00EC7F98">
        <w:rPr>
          <w:rFonts w:ascii="Times New Roman" w:hAnsi="Times New Roman" w:cs="Times New Roman"/>
          <w:sz w:val="24"/>
          <w:szCs w:val="24"/>
        </w:rPr>
        <w:t>directly or indirectly related to species distributions includ</w:t>
      </w:r>
      <w:r w:rsidR="00A73910" w:rsidRPr="00EC7F98">
        <w:rPr>
          <w:rFonts w:ascii="Times New Roman" w:hAnsi="Times New Roman" w:cs="Times New Roman"/>
          <w:sz w:val="24"/>
          <w:szCs w:val="24"/>
        </w:rPr>
        <w:t>ing</w:t>
      </w:r>
      <w:r w:rsidR="006C3898" w:rsidRPr="00EC7F98">
        <w:rPr>
          <w:rFonts w:ascii="Times New Roman" w:hAnsi="Times New Roman" w:cs="Times New Roman"/>
          <w:sz w:val="24"/>
          <w:szCs w:val="24"/>
        </w:rPr>
        <w:t xml:space="preserve"> </w:t>
      </w:r>
      <w:r w:rsidR="00D56FAC" w:rsidRPr="00EC7F98">
        <w:rPr>
          <w:rFonts w:ascii="Times New Roman" w:hAnsi="Times New Roman" w:cs="Times New Roman"/>
          <w:sz w:val="24"/>
          <w:szCs w:val="24"/>
        </w:rPr>
        <w:t xml:space="preserve">topographic </w:t>
      </w:r>
      <w:r w:rsidR="006C3898" w:rsidRPr="00EC7F98">
        <w:rPr>
          <w:rFonts w:ascii="Times New Roman" w:hAnsi="Times New Roman" w:cs="Times New Roman"/>
          <w:sz w:val="24"/>
          <w:szCs w:val="24"/>
        </w:rPr>
        <w:t>variables</w:t>
      </w:r>
      <w:r w:rsidR="00A73910" w:rsidRPr="00EC7F98">
        <w:rPr>
          <w:rFonts w:ascii="Times New Roman" w:hAnsi="Times New Roman" w:cs="Times New Roman"/>
          <w:sz w:val="24"/>
          <w:szCs w:val="24"/>
        </w:rPr>
        <w:t xml:space="preserve"> (</w:t>
      </w:r>
      <w:r w:rsidR="006C3898" w:rsidRPr="00EC7F98">
        <w:rPr>
          <w:rFonts w:ascii="Times New Roman" w:hAnsi="Times New Roman" w:cs="Times New Roman"/>
          <w:sz w:val="24"/>
          <w:szCs w:val="24"/>
        </w:rPr>
        <w:t xml:space="preserve">e.g. elevation, </w:t>
      </w:r>
      <w:r w:rsidR="00A0682A">
        <w:rPr>
          <w:rFonts w:ascii="Times New Roman" w:hAnsi="Times New Roman" w:cs="Times New Roman"/>
          <w:sz w:val="24"/>
          <w:szCs w:val="24"/>
        </w:rPr>
        <w:t>slope,</w:t>
      </w:r>
      <w:r w:rsidR="006C3898" w:rsidRPr="00EC7F98">
        <w:rPr>
          <w:rFonts w:ascii="Times New Roman" w:hAnsi="Times New Roman" w:cs="Times New Roman"/>
          <w:sz w:val="24"/>
          <w:szCs w:val="24"/>
        </w:rPr>
        <w:t xml:space="preserve"> aspect, and hillslope</w:t>
      </w:r>
      <w:r w:rsidR="0047346E" w:rsidRPr="00EC7F98">
        <w:rPr>
          <w:rFonts w:ascii="Times New Roman" w:hAnsi="Times New Roman" w:cs="Times New Roman"/>
          <w:sz w:val="24"/>
          <w:szCs w:val="24"/>
        </w:rPr>
        <w:t xml:space="preserve"> </w:t>
      </w:r>
      <w:r w:rsidR="006C3898" w:rsidRPr="00EC7F98">
        <w:rPr>
          <w:rFonts w:ascii="Times New Roman" w:hAnsi="Times New Roman" w:cs="Times New Roman"/>
          <w:sz w:val="24"/>
          <w:szCs w:val="24"/>
        </w:rPr>
        <w:t>position</w:t>
      </w:r>
      <w:r w:rsidR="00A73910" w:rsidRPr="00EC7F98">
        <w:rPr>
          <w:rFonts w:ascii="Times New Roman" w:hAnsi="Times New Roman" w:cs="Times New Roman"/>
          <w:sz w:val="24"/>
          <w:szCs w:val="24"/>
        </w:rPr>
        <w:t>)</w:t>
      </w:r>
      <w:r w:rsidR="00206882" w:rsidRPr="00EC7F98">
        <w:rPr>
          <w:rFonts w:ascii="Times New Roman" w:hAnsi="Times New Roman" w:cs="Times New Roman"/>
          <w:sz w:val="24"/>
          <w:szCs w:val="24"/>
        </w:rPr>
        <w:t>,</w:t>
      </w:r>
      <w:r w:rsidR="006C3898" w:rsidRPr="00EC7F98">
        <w:rPr>
          <w:rFonts w:ascii="Times New Roman" w:hAnsi="Times New Roman" w:cs="Times New Roman"/>
          <w:sz w:val="24"/>
          <w:szCs w:val="24"/>
        </w:rPr>
        <w:t xml:space="preserve"> land </w:t>
      </w:r>
      <w:r w:rsidR="00622B6E" w:rsidRPr="00EC7F98">
        <w:rPr>
          <w:rFonts w:ascii="Times New Roman" w:hAnsi="Times New Roman" w:cs="Times New Roman"/>
          <w:sz w:val="24"/>
          <w:szCs w:val="24"/>
        </w:rPr>
        <w:t>use/land</w:t>
      </w:r>
      <w:r w:rsidR="006C3898" w:rsidRPr="00EC7F98">
        <w:rPr>
          <w:rFonts w:ascii="Times New Roman" w:hAnsi="Times New Roman" w:cs="Times New Roman"/>
          <w:sz w:val="24"/>
          <w:szCs w:val="24"/>
        </w:rPr>
        <w:t xml:space="preserve"> cover characteristics</w:t>
      </w:r>
      <w:r w:rsidR="00A73910" w:rsidRPr="00EC7F98">
        <w:rPr>
          <w:rFonts w:ascii="Times New Roman" w:hAnsi="Times New Roman" w:cs="Times New Roman"/>
          <w:sz w:val="24"/>
          <w:szCs w:val="24"/>
        </w:rPr>
        <w:t xml:space="preserve"> </w:t>
      </w:r>
      <w:r w:rsidR="001C00FA">
        <w:rPr>
          <w:rFonts w:ascii="Times New Roman" w:hAnsi="Times New Roman" w:cs="Times New Roman"/>
          <w:sz w:val="24"/>
          <w:szCs w:val="24"/>
        </w:rPr>
        <w:t>(</w:t>
      </w:r>
      <w:r w:rsidR="00293D8D" w:rsidRPr="00EC7F98">
        <w:rPr>
          <w:rFonts w:ascii="Times New Roman" w:hAnsi="Times New Roman" w:cs="Times New Roman"/>
          <w:sz w:val="24"/>
          <w:szCs w:val="24"/>
        </w:rPr>
        <w:t xml:space="preserve">e.g., </w:t>
      </w:r>
      <w:r w:rsidR="00F863A7" w:rsidRPr="00EC7F98">
        <w:rPr>
          <w:rFonts w:ascii="Times New Roman" w:hAnsi="Times New Roman" w:cs="Times New Roman"/>
          <w:sz w:val="24"/>
          <w:szCs w:val="24"/>
        </w:rPr>
        <w:fldChar w:fldCharType="begin"/>
      </w:r>
      <w:r w:rsidR="0017633D">
        <w:rPr>
          <w:rFonts w:ascii="Times New Roman" w:hAnsi="Times New Roman" w:cs="Times New Roman"/>
          <w:sz w:val="24"/>
          <w:szCs w:val="24"/>
        </w:rPr>
        <w:instrText xml:space="preserve"> ADDIN EN.CITE &lt;EndNote&gt;&lt;Cite AuthorYear="1"&gt;&lt;Author&gt;Searle&lt;/Author&gt;&lt;Year&gt;2022&lt;/Year&gt;&lt;RecNum&gt;753&lt;/RecNum&gt;&lt;DisplayText&gt;Searle, et al. (2022)&lt;/DisplayText&gt;&lt;record&gt;&lt;rec-number&gt;753&lt;/rec-number&gt;&lt;foreign-keys&gt;&lt;key app="EN" db-id="0fe5ap9dg929xme5zecp2weet5vxxf9ezzx2" timestamp="1725552154"&gt;753&lt;/key&gt;&lt;/foreign-keys&gt;&lt;ref-type name="Online Database"&gt;45&lt;/ref-type&gt;&lt;contributors&gt;&lt;authors&gt;&lt;author&gt;Searle, R; &lt;/author&gt;&lt;author&gt;Malone, B; &lt;/author&gt;&lt;author&gt;Wilford, J; &lt;/author&gt;&lt;author&gt;Austin, J; &lt;/author&gt;&lt;author&gt;Ware, Ch; &lt;/author&gt;&lt;author&gt;Webb, M; &lt;/author&gt;&lt;author&gt;Roman Dobarco, M;  &lt;/author&gt;&lt;author&gt;Van Niel, T &lt;/author&gt;&lt;/authors&gt;&lt;/contributors&gt;&lt;titles&gt;&lt;title&gt;Tern digital soil mapping raster covariate stacks  &lt;/title&gt;&lt;/titles&gt;&lt;volume&gt;v2&lt;/volume&gt;&lt;dates&gt;&lt;year&gt;2022&lt;/year&gt;&lt;/dates&gt;&lt;publisher&gt;CSIRO&lt;/publisher&gt;&lt;urls&gt;&lt;/urls&gt;&lt;electronic-resource-num&gt;https://doi.org/10.25919/jr32-yq58&lt;/electronic-resource-num&gt;&lt;/record&gt;&lt;/Cite&gt;&lt;/EndNote&gt;</w:instrText>
      </w:r>
      <w:r w:rsidR="00F863A7" w:rsidRPr="00EC7F98">
        <w:rPr>
          <w:rFonts w:ascii="Times New Roman" w:hAnsi="Times New Roman" w:cs="Times New Roman"/>
          <w:sz w:val="24"/>
          <w:szCs w:val="24"/>
        </w:rPr>
        <w:fldChar w:fldCharType="separate"/>
      </w:r>
      <w:r w:rsidR="0017633D">
        <w:rPr>
          <w:rFonts w:ascii="Times New Roman" w:hAnsi="Times New Roman" w:cs="Times New Roman"/>
          <w:noProof/>
          <w:sz w:val="24"/>
          <w:szCs w:val="24"/>
        </w:rPr>
        <w:t>Searle, et al. (2022)</w:t>
      </w:r>
      <w:r w:rsidR="00F863A7" w:rsidRPr="00EC7F98">
        <w:rPr>
          <w:rFonts w:ascii="Times New Roman" w:hAnsi="Times New Roman" w:cs="Times New Roman"/>
          <w:sz w:val="24"/>
          <w:szCs w:val="24"/>
        </w:rPr>
        <w:fldChar w:fldCharType="end"/>
      </w:r>
      <w:r w:rsidR="00206882" w:rsidRPr="00EC7F98">
        <w:rPr>
          <w:rFonts w:ascii="Times New Roman" w:hAnsi="Times New Roman" w:cs="Times New Roman"/>
          <w:sz w:val="24"/>
          <w:szCs w:val="24"/>
        </w:rPr>
        <w:t xml:space="preserve"> and </w:t>
      </w:r>
      <w:r w:rsidR="00EC1DD8" w:rsidRPr="00EC7F98">
        <w:rPr>
          <w:rFonts w:ascii="Times New Roman" w:hAnsi="Times New Roman" w:cs="Times New Roman"/>
          <w:sz w:val="24"/>
          <w:szCs w:val="24"/>
        </w:rPr>
        <w:t xml:space="preserve">physicochemical soil properties </w:t>
      </w:r>
      <w:r w:rsidR="00206882" w:rsidRPr="00EC7F98">
        <w:rPr>
          <w:rFonts w:ascii="Times New Roman" w:hAnsi="Times New Roman" w:cs="Times New Roman"/>
          <w:sz w:val="24"/>
          <w:szCs w:val="24"/>
        </w:rPr>
        <w:t>are also available</w:t>
      </w:r>
      <w:r w:rsidR="004C40BD" w:rsidRPr="00EC7F98">
        <w:rPr>
          <w:rFonts w:ascii="Times New Roman" w:hAnsi="Times New Roman" w:cs="Times New Roman"/>
          <w:sz w:val="24"/>
          <w:szCs w:val="24"/>
        </w:rPr>
        <w:t xml:space="preserve"> </w:t>
      </w:r>
      <w:r w:rsidR="004C40BD" w:rsidRPr="00EC7F98">
        <w:rPr>
          <w:rFonts w:ascii="Times New Roman" w:hAnsi="Times New Roman" w:cs="Times New Roman"/>
          <w:sz w:val="24"/>
          <w:szCs w:val="24"/>
        </w:rPr>
        <w:fldChar w:fldCharType="begin"/>
      </w:r>
      <w:r w:rsidR="009366F5">
        <w:rPr>
          <w:rFonts w:ascii="Times New Roman" w:hAnsi="Times New Roman" w:cs="Times New Roman"/>
          <w:sz w:val="24"/>
          <w:szCs w:val="24"/>
        </w:rPr>
        <w:instrText xml:space="preserve"> ADDIN EN.CITE &lt;EndNote&gt;&lt;Cite&gt;&lt;Author&gt;Hulshof&lt;/Author&gt;&lt;Year&gt;2020&lt;/Year&gt;&lt;RecNum&gt;754&lt;/RecNum&gt;&lt;DisplayText&gt;(Hulshof and Spasojevic 2020)&lt;/DisplayText&gt;&lt;record&gt;&lt;rec-number&gt;754&lt;/rec-number&gt;&lt;foreign-keys&gt;&lt;key app="EN" db-id="0fe5ap9dg929xme5zecp2weet5vxxf9ezzx2" timestamp="1725552154"&gt;754&lt;/key&gt;&lt;/foreign-keys&gt;&lt;ref-type name="Journal Article"&gt;17&lt;/ref-type&gt;&lt;contributors&gt;&lt;authors&gt;&lt;author&gt;Hulshof, C. M&lt;/author&gt;&lt;author&gt;Spasojevic, M. J&lt;/author&gt;&lt;/authors&gt;&lt;/contributors&gt;&lt;titles&gt;&lt;title&gt;The edaphic control of plant diversity&lt;/title&gt;&lt;secondary-title&gt;Global Ecology and Biogeography&lt;/secondary-title&gt;&lt;/titles&gt;&lt;periodical&gt;&lt;full-title&gt;Global Ecology and Biogeography&lt;/full-title&gt;&lt;/periodical&gt;&lt;pages&gt;1634-1650&lt;/pages&gt;&lt;volume&gt;29&lt;/volume&gt;&lt;number&gt;10&lt;/number&gt;&lt;dates&gt;&lt;year&gt;2020&lt;/year&gt;&lt;/dates&gt;&lt;isbn&gt;1466-822X&lt;/isbn&gt;&lt;urls&gt;&lt;/urls&gt;&lt;/record&gt;&lt;/Cite&gt;&lt;/EndNote&gt;</w:instrText>
      </w:r>
      <w:r w:rsidR="004C40BD" w:rsidRPr="00EC7F98">
        <w:rPr>
          <w:rFonts w:ascii="Times New Roman" w:hAnsi="Times New Roman" w:cs="Times New Roman"/>
          <w:sz w:val="24"/>
          <w:szCs w:val="24"/>
        </w:rPr>
        <w:fldChar w:fldCharType="separate"/>
      </w:r>
      <w:r w:rsidR="009366F5">
        <w:rPr>
          <w:rFonts w:ascii="Times New Roman" w:hAnsi="Times New Roman" w:cs="Times New Roman"/>
          <w:noProof/>
          <w:sz w:val="24"/>
          <w:szCs w:val="24"/>
        </w:rPr>
        <w:t>(Hulshof and Spasojevic 2020)</w:t>
      </w:r>
      <w:r w:rsidR="004C40BD" w:rsidRPr="00EC7F98">
        <w:rPr>
          <w:rFonts w:ascii="Times New Roman" w:hAnsi="Times New Roman" w:cs="Times New Roman"/>
          <w:sz w:val="24"/>
          <w:szCs w:val="24"/>
        </w:rPr>
        <w:fldChar w:fldCharType="end"/>
      </w:r>
      <w:r w:rsidR="001C00FA">
        <w:rPr>
          <w:rFonts w:ascii="Times New Roman" w:hAnsi="Times New Roman" w:cs="Times New Roman"/>
          <w:sz w:val="24"/>
          <w:szCs w:val="24"/>
        </w:rPr>
        <w:t>)</w:t>
      </w:r>
      <w:r w:rsidR="00694A82" w:rsidRPr="00EC7F98">
        <w:rPr>
          <w:rFonts w:ascii="Times New Roman" w:hAnsi="Times New Roman" w:cs="Times New Roman"/>
          <w:sz w:val="24"/>
          <w:szCs w:val="24"/>
        </w:rPr>
        <w:t xml:space="preserve">. Given the array of available input data for SDMs, the question of "which input data </w:t>
      </w:r>
      <w:r w:rsidR="007B1969" w:rsidRPr="00EC7F98">
        <w:rPr>
          <w:rFonts w:ascii="Times New Roman" w:hAnsi="Times New Roman" w:cs="Times New Roman"/>
          <w:sz w:val="24"/>
          <w:szCs w:val="24"/>
        </w:rPr>
        <w:t>are</w:t>
      </w:r>
      <w:r w:rsidR="00694A82" w:rsidRPr="00EC7F98">
        <w:rPr>
          <w:rFonts w:ascii="Times New Roman" w:hAnsi="Times New Roman" w:cs="Times New Roman"/>
          <w:sz w:val="24"/>
          <w:szCs w:val="24"/>
        </w:rPr>
        <w:t xml:space="preserve"> </w:t>
      </w:r>
      <w:r w:rsidR="002E1604" w:rsidRPr="00EC7F98">
        <w:rPr>
          <w:rFonts w:ascii="Times New Roman" w:hAnsi="Times New Roman" w:cs="Times New Roman"/>
          <w:sz w:val="24"/>
          <w:szCs w:val="24"/>
        </w:rPr>
        <w:t xml:space="preserve">best </w:t>
      </w:r>
      <w:r w:rsidR="00694A82" w:rsidRPr="00EC7F98">
        <w:rPr>
          <w:rFonts w:ascii="Times New Roman" w:hAnsi="Times New Roman" w:cs="Times New Roman"/>
          <w:sz w:val="24"/>
          <w:szCs w:val="24"/>
        </w:rPr>
        <w:t>to use</w:t>
      </w:r>
      <w:r w:rsidR="00373BF8" w:rsidRPr="00EC7F98">
        <w:rPr>
          <w:rFonts w:ascii="Times New Roman" w:hAnsi="Times New Roman" w:cs="Times New Roman"/>
          <w:sz w:val="24"/>
          <w:szCs w:val="24"/>
        </w:rPr>
        <w:t>?</w:t>
      </w:r>
      <w:r w:rsidR="00694A82" w:rsidRPr="00EC7F98">
        <w:rPr>
          <w:rFonts w:ascii="Times New Roman" w:hAnsi="Times New Roman" w:cs="Times New Roman"/>
          <w:sz w:val="24"/>
          <w:szCs w:val="24"/>
        </w:rPr>
        <w:t xml:space="preserve">" </w:t>
      </w:r>
      <w:r w:rsidR="00087FD3" w:rsidRPr="00EC7F98">
        <w:rPr>
          <w:rFonts w:ascii="Times New Roman" w:hAnsi="Times New Roman" w:cs="Times New Roman"/>
          <w:sz w:val="24"/>
          <w:szCs w:val="24"/>
        </w:rPr>
        <w:t>arises</w:t>
      </w:r>
      <w:r w:rsidR="00087FD3" w:rsidRPr="00EC7F98" w:rsidDel="00087FD3">
        <w:rPr>
          <w:rFonts w:ascii="Times New Roman" w:hAnsi="Times New Roman" w:cs="Times New Roman"/>
          <w:color w:val="FF0000"/>
          <w:sz w:val="24"/>
          <w:szCs w:val="24"/>
        </w:rPr>
        <w:t xml:space="preserve"> </w:t>
      </w:r>
      <w:r w:rsidR="00881970" w:rsidRPr="00EC7F98">
        <w:rPr>
          <w:rFonts w:ascii="Times New Roman" w:hAnsi="Times New Roman" w:cs="Times New Roman"/>
          <w:sz w:val="24"/>
          <w:szCs w:val="24"/>
        </w:rPr>
        <w:fldChar w:fldCharType="begin">
          <w:fldData xml:space="preserve">PEVuZE5vdGU+PENpdGU+PEF1dGhvcj5BcmVuYXPigJBDYXN0cm88L0F1dGhvcj48WWVhcj4yMDIy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</w:fldData>
        </w:fldChar>
      </w:r>
      <w:r w:rsidR="009366F5">
        <w:rPr>
          <w:rFonts w:ascii="Times New Roman" w:hAnsi="Times New Roman" w:cs="Times New Roman"/>
          <w:sz w:val="24"/>
          <w:szCs w:val="24"/>
        </w:rPr>
        <w:instrText xml:space="preserve"> ADDIN EN.CITE </w:instrText>
      </w:r>
      <w:r w:rsidR="009366F5">
        <w:rPr>
          <w:rFonts w:ascii="Times New Roman" w:hAnsi="Times New Roman" w:cs="Times New Roman"/>
          <w:sz w:val="24"/>
          <w:szCs w:val="24"/>
        </w:rPr>
        <w:fldChar w:fldCharType="begin">
          <w:fldData xml:space="preserve">PEVuZE5vdGU+PENpdGU+PEF1dGhvcj5BcmVuYXPigJBDYXN0cm88L0F1dGhvcj48WWVhcj4yMDIy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</w:fldData>
        </w:fldChar>
      </w:r>
      <w:r w:rsidR="009366F5">
        <w:rPr>
          <w:rFonts w:ascii="Times New Roman" w:hAnsi="Times New Roman" w:cs="Times New Roman"/>
          <w:sz w:val="24"/>
          <w:szCs w:val="24"/>
        </w:rPr>
        <w:instrText xml:space="preserve"> ADDIN EN.CITE.DATA </w:instrText>
      </w:r>
      <w:r w:rsidR="009366F5">
        <w:rPr>
          <w:rFonts w:ascii="Times New Roman" w:hAnsi="Times New Roman" w:cs="Times New Roman"/>
          <w:sz w:val="24"/>
          <w:szCs w:val="24"/>
        </w:rPr>
      </w:r>
      <w:r w:rsidR="009366F5">
        <w:rPr>
          <w:rFonts w:ascii="Times New Roman" w:hAnsi="Times New Roman" w:cs="Times New Roman"/>
          <w:sz w:val="24"/>
          <w:szCs w:val="24"/>
        </w:rPr>
        <w:fldChar w:fldCharType="end"/>
      </w:r>
      <w:r w:rsidR="00881970" w:rsidRPr="00EC7F98">
        <w:rPr>
          <w:rFonts w:ascii="Times New Roman" w:hAnsi="Times New Roman" w:cs="Times New Roman"/>
          <w:sz w:val="24"/>
          <w:szCs w:val="24"/>
        </w:rPr>
      </w:r>
      <w:r w:rsidR="00881970" w:rsidRPr="00EC7F98">
        <w:rPr>
          <w:rFonts w:ascii="Times New Roman" w:hAnsi="Times New Roman" w:cs="Times New Roman"/>
          <w:sz w:val="24"/>
          <w:szCs w:val="24"/>
        </w:rPr>
        <w:fldChar w:fldCharType="separate"/>
      </w:r>
      <w:r w:rsidR="009366F5">
        <w:rPr>
          <w:rFonts w:ascii="Times New Roman" w:hAnsi="Times New Roman" w:cs="Times New Roman"/>
          <w:noProof/>
          <w:sz w:val="24"/>
          <w:szCs w:val="24"/>
        </w:rPr>
        <w:t>(Ahmadi, Hemami, Kaboli and Shabani 2023, Arenas‐Castro, et al. 2022, Beck, et al. 2014, Kearney and Porter 2009, Velazco, et al. 2017)</w:t>
      </w:r>
      <w:r w:rsidR="00881970" w:rsidRPr="00EC7F98">
        <w:rPr>
          <w:rFonts w:ascii="Times New Roman" w:hAnsi="Times New Roman" w:cs="Times New Roman"/>
          <w:sz w:val="24"/>
          <w:szCs w:val="24"/>
        </w:rPr>
        <w:fldChar w:fldCharType="end"/>
      </w:r>
      <w:r w:rsidR="00694A82" w:rsidRPr="00EC7F98">
        <w:rPr>
          <w:rFonts w:ascii="Times New Roman" w:hAnsi="Times New Roman" w:cs="Times New Roman"/>
          <w:sz w:val="24"/>
          <w:szCs w:val="24"/>
        </w:rPr>
        <w:t>.</w:t>
      </w:r>
      <w:r w:rsidR="00123F8C" w:rsidRPr="00EC7F98">
        <w:t xml:space="preserve"> </w:t>
      </w:r>
      <w:r w:rsidR="00123F8C" w:rsidRPr="00EC7F98">
        <w:rPr>
          <w:rFonts w:ascii="Times New Roman" w:hAnsi="Times New Roman" w:cs="Times New Roman"/>
          <w:sz w:val="24"/>
          <w:szCs w:val="24"/>
        </w:rPr>
        <w:t xml:space="preserve">Additionally, there is growing concern regarding the assumptions and approaches used in SDM studies, especially when applied to broader spatial scales, such as </w:t>
      </w:r>
      <w:r w:rsidR="00404F60" w:rsidRPr="00EC7F98">
        <w:rPr>
          <w:rFonts w:ascii="Times New Roman" w:hAnsi="Times New Roman" w:cs="Times New Roman"/>
          <w:sz w:val="24"/>
          <w:szCs w:val="24"/>
        </w:rPr>
        <w:t xml:space="preserve">entire biomes and </w:t>
      </w:r>
      <w:r w:rsidR="00123F8C" w:rsidRPr="00EC7F98">
        <w:rPr>
          <w:rFonts w:ascii="Times New Roman" w:hAnsi="Times New Roman" w:cs="Times New Roman"/>
          <w:sz w:val="24"/>
          <w:szCs w:val="24"/>
        </w:rPr>
        <w:t>ecoregions</w:t>
      </w:r>
      <w:r w:rsidR="00694A82" w:rsidRPr="00EC7F98">
        <w:rPr>
          <w:rFonts w:ascii="Times New Roman" w:hAnsi="Times New Roman" w:cs="Times New Roman"/>
          <w:sz w:val="24"/>
          <w:szCs w:val="24"/>
        </w:rPr>
        <w:t xml:space="preserve"> </w:t>
      </w:r>
      <w:r w:rsidR="00354CCD" w:rsidRPr="00EC7F98">
        <w:rPr>
          <w:rFonts w:ascii="Times New Roman" w:hAnsi="Times New Roman" w:cs="Times New Roman"/>
          <w:sz w:val="24"/>
          <w:szCs w:val="24"/>
        </w:rPr>
        <w:fldChar w:fldCharType="begin">
          <w:fldData xml:space="preserve">PEVuZE5vdGU+PENpdGU+PEF1dGhvcj5BcmHDumpvPC9BdXRob3I+PFllYXI+MjAwNjwvWWVhcj48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</w:fldData>
        </w:fldChar>
      </w:r>
      <w:r w:rsidR="00097EB9">
        <w:rPr>
          <w:rFonts w:ascii="Times New Roman" w:hAnsi="Times New Roman" w:cs="Times New Roman"/>
          <w:sz w:val="24"/>
          <w:szCs w:val="24"/>
        </w:rPr>
        <w:instrText xml:space="preserve"> ADDIN EN.CITE </w:instrText>
      </w:r>
      <w:r w:rsidR="00097EB9">
        <w:rPr>
          <w:rFonts w:ascii="Times New Roman" w:hAnsi="Times New Roman" w:cs="Times New Roman"/>
          <w:sz w:val="24"/>
          <w:szCs w:val="24"/>
        </w:rPr>
        <w:fldChar w:fldCharType="begin">
          <w:fldData xml:space="preserve">PEVuZE5vdGU+PENpdGU+PEF1dGhvcj5BcmHDumpvPC9BdXRob3I+PFllYXI+MjAwNjwvWWVhcj48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</w:fldData>
        </w:fldChar>
      </w:r>
      <w:r w:rsidR="00097EB9">
        <w:rPr>
          <w:rFonts w:ascii="Times New Roman" w:hAnsi="Times New Roman" w:cs="Times New Roman"/>
          <w:sz w:val="24"/>
          <w:szCs w:val="24"/>
        </w:rPr>
        <w:instrText xml:space="preserve"> ADDIN EN.CITE.DATA </w:instrText>
      </w:r>
      <w:r w:rsidR="00097EB9">
        <w:rPr>
          <w:rFonts w:ascii="Times New Roman" w:hAnsi="Times New Roman" w:cs="Times New Roman"/>
          <w:sz w:val="24"/>
          <w:szCs w:val="24"/>
        </w:rPr>
      </w:r>
      <w:r w:rsidR="00097EB9">
        <w:rPr>
          <w:rFonts w:ascii="Times New Roman" w:hAnsi="Times New Roman" w:cs="Times New Roman"/>
          <w:sz w:val="24"/>
          <w:szCs w:val="24"/>
        </w:rPr>
        <w:fldChar w:fldCharType="end"/>
      </w:r>
      <w:r w:rsidR="00354CCD" w:rsidRPr="00EC7F98">
        <w:rPr>
          <w:rFonts w:ascii="Times New Roman" w:hAnsi="Times New Roman" w:cs="Times New Roman"/>
          <w:sz w:val="24"/>
          <w:szCs w:val="24"/>
        </w:rPr>
      </w:r>
      <w:r w:rsidR="00354CCD" w:rsidRPr="00EC7F98">
        <w:rPr>
          <w:rFonts w:ascii="Times New Roman" w:hAnsi="Times New Roman" w:cs="Times New Roman"/>
          <w:sz w:val="24"/>
          <w:szCs w:val="24"/>
        </w:rPr>
        <w:fldChar w:fldCharType="separate"/>
      </w:r>
      <w:r w:rsidR="00097EB9">
        <w:rPr>
          <w:rFonts w:ascii="Times New Roman" w:hAnsi="Times New Roman" w:cs="Times New Roman"/>
          <w:noProof/>
          <w:sz w:val="24"/>
          <w:szCs w:val="24"/>
        </w:rPr>
        <w:t>(Araújo and Guisan 2006, Luoto, et al. 2006, Svenning, et al. 2008)</w:t>
      </w:r>
      <w:r w:rsidR="00354CCD" w:rsidRPr="00EC7F98">
        <w:rPr>
          <w:rFonts w:ascii="Times New Roman" w:hAnsi="Times New Roman" w:cs="Times New Roman"/>
          <w:sz w:val="24"/>
          <w:szCs w:val="24"/>
        </w:rPr>
        <w:fldChar w:fldCharType="end"/>
      </w:r>
      <w:r w:rsidR="00B408FF" w:rsidRPr="00EC7F98">
        <w:rPr>
          <w:rFonts w:ascii="Times New Roman" w:hAnsi="Times New Roman" w:cs="Times New Roman"/>
          <w:sz w:val="24"/>
          <w:szCs w:val="24"/>
        </w:rPr>
        <w:t xml:space="preserve">. </w:t>
      </w:r>
      <w:r w:rsidRPr="00EC7F98">
        <w:rPr>
          <w:rFonts w:ascii="Times New Roman" w:hAnsi="Times New Roman" w:cs="Times New Roman"/>
          <w:sz w:val="24"/>
          <w:szCs w:val="24"/>
        </w:rPr>
        <w:t xml:space="preserve">Recent </w:t>
      </w:r>
      <w:r>
        <w:rPr>
          <w:rFonts w:ascii="Times New Roman" w:hAnsi="Times New Roman" w:cs="Times New Roman"/>
          <w:sz w:val="24"/>
          <w:szCs w:val="24"/>
        </w:rPr>
        <w:t>studies</w:t>
      </w:r>
      <w:r w:rsidRPr="00EC7F98">
        <w:rPr>
          <w:rFonts w:ascii="Times New Roman" w:hAnsi="Times New Roman" w:cs="Times New Roman"/>
          <w:sz w:val="24"/>
          <w:szCs w:val="24"/>
        </w:rPr>
        <w:t xml:space="preserve"> debate on whether climate variables alone provide sufficient predictive power or if covariates representing other key environmental variables of a species’ niche are necessary</w:t>
      </w:r>
      <w:r w:rsidR="00123F8C" w:rsidRPr="00EC7F98">
        <w:rPr>
          <w:rFonts w:ascii="Times New Roman" w:hAnsi="Times New Roman" w:cs="Times New Roman"/>
          <w:sz w:val="24"/>
          <w:szCs w:val="24"/>
        </w:rPr>
        <w:t>. While some studies have included non-climatic variables in SDMs, inconsistencies in the number and selection of these variables complicate comparisons</w:t>
      </w:r>
      <w:r w:rsidR="00A5238E" w:rsidRPr="00EC7F98">
        <w:rPr>
          <w:rFonts w:ascii="Times New Roman" w:hAnsi="Times New Roman" w:cs="Times New Roman"/>
          <w:sz w:val="24"/>
          <w:szCs w:val="24"/>
        </w:rPr>
        <w:t xml:space="preserve"> </w:t>
      </w:r>
      <w:r w:rsidR="00354CCD" w:rsidRPr="00EC7F98">
        <w:rPr>
          <w:rFonts w:ascii="Times New Roman" w:hAnsi="Times New Roman" w:cs="Times New Roman"/>
          <w:sz w:val="24"/>
          <w:szCs w:val="24"/>
        </w:rPr>
        <w:fldChar w:fldCharType="begin">
          <w:fldData xml:space="preserve">PEVuZE5vdGU+PENpdGU+PEF1dGhvcj5JdmVyc29uPC9BdXRob3I+PFllYXI+MjAwODwvWWVhcj48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==
</w:fldData>
        </w:fldChar>
      </w:r>
      <w:r w:rsidR="009366F5">
        <w:rPr>
          <w:rFonts w:ascii="Times New Roman" w:hAnsi="Times New Roman" w:cs="Times New Roman"/>
          <w:sz w:val="24"/>
          <w:szCs w:val="24"/>
        </w:rPr>
        <w:instrText xml:space="preserve"> ADDIN EN.CITE </w:instrText>
      </w:r>
      <w:r w:rsidR="009366F5">
        <w:rPr>
          <w:rFonts w:ascii="Times New Roman" w:hAnsi="Times New Roman" w:cs="Times New Roman"/>
          <w:sz w:val="24"/>
          <w:szCs w:val="24"/>
        </w:rPr>
        <w:fldChar w:fldCharType="begin">
          <w:fldData xml:space="preserve">PEVuZE5vdGU+PENpdGU+PEF1dGhvcj5JdmVyc29uPC9BdXRob3I+PFllYXI+MjAwODwvWWVhcj48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==
</w:fldData>
        </w:fldChar>
      </w:r>
      <w:r w:rsidR="009366F5">
        <w:rPr>
          <w:rFonts w:ascii="Times New Roman" w:hAnsi="Times New Roman" w:cs="Times New Roman"/>
          <w:sz w:val="24"/>
          <w:szCs w:val="24"/>
        </w:rPr>
        <w:instrText xml:space="preserve"> ADDIN EN.CITE.DATA </w:instrText>
      </w:r>
      <w:r w:rsidR="009366F5">
        <w:rPr>
          <w:rFonts w:ascii="Times New Roman" w:hAnsi="Times New Roman" w:cs="Times New Roman"/>
          <w:sz w:val="24"/>
          <w:szCs w:val="24"/>
        </w:rPr>
      </w:r>
      <w:r w:rsidR="009366F5">
        <w:rPr>
          <w:rFonts w:ascii="Times New Roman" w:hAnsi="Times New Roman" w:cs="Times New Roman"/>
          <w:sz w:val="24"/>
          <w:szCs w:val="24"/>
        </w:rPr>
        <w:fldChar w:fldCharType="end"/>
      </w:r>
      <w:r w:rsidR="00354CCD" w:rsidRPr="00EC7F98">
        <w:rPr>
          <w:rFonts w:ascii="Times New Roman" w:hAnsi="Times New Roman" w:cs="Times New Roman"/>
          <w:sz w:val="24"/>
          <w:szCs w:val="24"/>
        </w:rPr>
      </w:r>
      <w:r w:rsidR="00354CCD" w:rsidRPr="00EC7F98">
        <w:rPr>
          <w:rFonts w:ascii="Times New Roman" w:hAnsi="Times New Roman" w:cs="Times New Roman"/>
          <w:sz w:val="24"/>
          <w:szCs w:val="24"/>
        </w:rPr>
        <w:fldChar w:fldCharType="separate"/>
      </w:r>
      <w:r w:rsidR="009366F5">
        <w:rPr>
          <w:rFonts w:ascii="Times New Roman" w:hAnsi="Times New Roman" w:cs="Times New Roman"/>
          <w:noProof/>
          <w:sz w:val="24"/>
          <w:szCs w:val="24"/>
        </w:rPr>
        <w:t>(Iverson, et al. 2008, Keith, et al. 2008, Randin, et al. 2009)</w:t>
      </w:r>
      <w:r w:rsidR="00354CCD" w:rsidRPr="00EC7F98">
        <w:rPr>
          <w:rFonts w:ascii="Times New Roman" w:hAnsi="Times New Roman" w:cs="Times New Roman"/>
          <w:sz w:val="24"/>
          <w:szCs w:val="24"/>
        </w:rPr>
        <w:fldChar w:fldCharType="end"/>
      </w:r>
      <w:r w:rsidR="00354CCD" w:rsidRPr="00EC7F98">
        <w:rPr>
          <w:rFonts w:ascii="Times New Roman" w:hAnsi="Times New Roman" w:cs="Times New Roman"/>
          <w:sz w:val="24"/>
          <w:szCs w:val="24"/>
        </w:rPr>
        <w:t>.</w:t>
      </w:r>
      <w:r w:rsidR="00A5238E" w:rsidRPr="00EC7F98">
        <w:rPr>
          <w:rFonts w:ascii="Times New Roman" w:hAnsi="Times New Roman" w:cs="Times New Roman"/>
          <w:sz w:val="24"/>
          <w:szCs w:val="24"/>
        </w:rPr>
        <w:t xml:space="preserve"> </w:t>
      </w:r>
      <w:r w:rsidR="00D5491D" w:rsidRPr="00EC7F98">
        <w:rPr>
          <w:rFonts w:ascii="Times New Roman" w:hAnsi="Times New Roman" w:cs="Times New Roman"/>
          <w:sz w:val="24"/>
          <w:szCs w:val="24"/>
        </w:rPr>
        <w:t>Pedology and the underlying s</w:t>
      </w:r>
      <w:r w:rsidR="00CF6DDE" w:rsidRPr="00EC7F98">
        <w:rPr>
          <w:rFonts w:ascii="Times New Roman" w:hAnsi="Times New Roman" w:cs="Times New Roman"/>
          <w:sz w:val="24"/>
          <w:szCs w:val="24"/>
        </w:rPr>
        <w:t xml:space="preserve">oil properties are </w:t>
      </w:r>
      <w:r w:rsidR="00FD17E5" w:rsidRPr="00EC7F98">
        <w:rPr>
          <w:rFonts w:ascii="Times New Roman" w:hAnsi="Times New Roman" w:cs="Times New Roman"/>
          <w:sz w:val="24"/>
          <w:szCs w:val="24"/>
        </w:rPr>
        <w:t>examples</w:t>
      </w:r>
      <w:r w:rsidR="00CF6DDE" w:rsidRPr="00EC7F98">
        <w:rPr>
          <w:rFonts w:ascii="Times New Roman" w:hAnsi="Times New Roman" w:cs="Times New Roman"/>
          <w:sz w:val="24"/>
          <w:szCs w:val="24"/>
        </w:rPr>
        <w:t xml:space="preserve"> of non-climate variables that could improve</w:t>
      </w:r>
      <w:r w:rsidR="00D5491D" w:rsidRPr="00EC7F98">
        <w:rPr>
          <w:rFonts w:ascii="Times New Roman" w:hAnsi="Times New Roman" w:cs="Times New Roman"/>
          <w:sz w:val="24"/>
          <w:szCs w:val="24"/>
        </w:rPr>
        <w:t xml:space="preserve"> </w:t>
      </w:r>
      <w:r w:rsidR="00CF6DDE" w:rsidRPr="00EC7F98">
        <w:rPr>
          <w:rFonts w:ascii="Times New Roman" w:hAnsi="Times New Roman" w:cs="Times New Roman"/>
          <w:sz w:val="24"/>
          <w:szCs w:val="24"/>
        </w:rPr>
        <w:t>SDM accuracy</w:t>
      </w:r>
      <w:r w:rsidR="00D5491D" w:rsidRPr="00EC7F98">
        <w:rPr>
          <w:rFonts w:ascii="Times New Roman" w:hAnsi="Times New Roman" w:cs="Times New Roman"/>
          <w:sz w:val="24"/>
          <w:szCs w:val="24"/>
        </w:rPr>
        <w:t xml:space="preserve"> in vascular floras</w:t>
      </w:r>
      <w:r w:rsidR="00CF6DDE" w:rsidRPr="00EC7F98">
        <w:rPr>
          <w:rFonts w:ascii="Times New Roman" w:hAnsi="Times New Roman" w:cs="Times New Roman"/>
          <w:sz w:val="24"/>
          <w:szCs w:val="24"/>
        </w:rPr>
        <w:t xml:space="preserve">, given that soil properties significantly influence the </w:t>
      </w:r>
      <w:r w:rsidR="00404F60" w:rsidRPr="00EC7F98">
        <w:rPr>
          <w:rFonts w:ascii="Times New Roman" w:hAnsi="Times New Roman" w:cs="Times New Roman"/>
          <w:sz w:val="24"/>
          <w:szCs w:val="24"/>
        </w:rPr>
        <w:t xml:space="preserve">physiology and ecology of </w:t>
      </w:r>
      <w:r w:rsidR="00FD17E5" w:rsidRPr="00EC7F98">
        <w:rPr>
          <w:rFonts w:ascii="Times New Roman" w:hAnsi="Times New Roman" w:cs="Times New Roman"/>
          <w:sz w:val="24"/>
          <w:szCs w:val="24"/>
        </w:rPr>
        <w:t>terrestrial</w:t>
      </w:r>
      <w:r w:rsidR="00D5491D" w:rsidRPr="00EC7F98">
        <w:rPr>
          <w:rFonts w:ascii="Times New Roman" w:hAnsi="Times New Roman" w:cs="Times New Roman"/>
          <w:sz w:val="24"/>
          <w:szCs w:val="24"/>
        </w:rPr>
        <w:t xml:space="preserve"> </w:t>
      </w:r>
      <w:r w:rsidR="00CF6DDE" w:rsidRPr="00EC7F98">
        <w:rPr>
          <w:rFonts w:ascii="Times New Roman" w:hAnsi="Times New Roman" w:cs="Times New Roman"/>
          <w:sz w:val="24"/>
          <w:szCs w:val="24"/>
        </w:rPr>
        <w:t>plants</w:t>
      </w:r>
      <w:r w:rsidR="00404F60" w:rsidRPr="00EC7F98">
        <w:rPr>
          <w:rFonts w:ascii="Times New Roman" w:hAnsi="Times New Roman" w:cs="Times New Roman"/>
          <w:sz w:val="24"/>
          <w:szCs w:val="24"/>
        </w:rPr>
        <w:t>, and hence their distribution</w:t>
      </w:r>
      <w:r w:rsidR="00CF6DDE" w:rsidRPr="00EC7F98">
        <w:rPr>
          <w:rFonts w:ascii="Times New Roman" w:hAnsi="Times New Roman" w:cs="Times New Roman"/>
          <w:sz w:val="24"/>
          <w:szCs w:val="24"/>
        </w:rPr>
        <w:t xml:space="preserve"> </w:t>
      </w:r>
      <w:r w:rsidR="00CF6DDE" w:rsidRPr="00EC7F98">
        <w:rPr>
          <w:rFonts w:ascii="Times New Roman" w:hAnsi="Times New Roman" w:cs="Times New Roman"/>
          <w:sz w:val="24"/>
          <w:szCs w:val="24"/>
        </w:rPr>
        <w:fldChar w:fldCharType="begin"/>
      </w:r>
      <w:r w:rsidR="009366F5">
        <w:rPr>
          <w:rFonts w:ascii="Times New Roman" w:hAnsi="Times New Roman" w:cs="Times New Roman"/>
          <w:sz w:val="24"/>
          <w:szCs w:val="24"/>
        </w:rPr>
        <w:instrText xml:space="preserve"> ADDIN EN.CITE &lt;EndNote&gt;&lt;Cite&gt;&lt;Author&gt;Dubuis&lt;/Author&gt;&lt;Year&gt;2013&lt;/Year&gt;&lt;RecNum&gt;769&lt;/RecNum&gt;&lt;DisplayText&gt;(Dubuis, et al. 2013, Velazco, Galvao, Villalobos and De Marco Junior 2017)&lt;/DisplayText&gt;&lt;record&gt;&lt;rec-number&gt;769&lt;/rec-number&gt;&lt;foreign-keys&gt;&lt;key app="EN" db-id="0fe5ap9dg929xme5zecp2weet5vxxf9ezzx2" timestamp="1725552155"&gt;769&lt;/key&gt;&lt;/foreign-keys&gt;&lt;ref-type name="Journal Art</w:instrText>
      </w:r>
      <w:r w:rsidR="009366F5" w:rsidRPr="00EB66EB">
        <w:rPr>
          <w:rFonts w:ascii="Times New Roman" w:hAnsi="Times New Roman" w:cs="Times New Roman"/>
          <w:sz w:val="24"/>
          <w:szCs w:val="24"/>
          <w:lang w:val="pt-BR"/>
        </w:rPr>
        <w:instrText>icle"&gt;17&lt;/ref-type&gt;&lt;contributors&gt;&lt;authors&gt;&lt;author&gt;Dubuis, A&lt;/author&gt;&lt;author&gt;Giovanettina, S&lt;/author&gt;&lt;author&gt;Pellissier, L&lt;/author&gt;&lt;author&gt;Pottier, J&lt;/author&gt;&lt;author&gt;Vittoz, P&lt;/author&gt;&lt;author&gt;Guisan, A&lt;/author&gt;&lt;/authors&gt;&lt;/contributors&gt;&lt;titles&gt;&lt;title&gt;Improving the prediction of plant species distribution and community composition by adding edaphic to topo‐climatic variables&lt;/title&gt;&lt;secondary-title&gt;Journal of Vegetation Science&lt;/secondary-title&gt;&lt;/titles&gt;&lt;periodical&gt;&lt;full-title&gt;Journal of Vegetation Science&lt;/full-title&gt;&lt;/periodical&gt;&lt;pages&gt;593-606&lt;/pages&gt;&lt;volume&gt;24&lt;/volume&gt;&lt;number&gt;4&lt;/number&gt;&lt;dates&gt;&lt;year&gt;2013&lt;/year&gt;&lt;/dates&gt;&lt;isbn&gt;1100-9233&lt;/isbn&gt;&lt;urls&gt;&lt;/urls&gt;&lt;/record&gt;&lt;/Cite&gt;&lt;Cite&gt;&lt;Author&gt;Velazco&lt;/Author&gt;&lt;Year&gt;2017&lt;/Year&gt;&lt;RecNum&gt;758&lt;/RecNum&gt;&lt;record&gt;&lt;rec-number&gt;758&lt;/rec-number&gt;&lt;foreign-keys&gt;&lt;key app="EN" db-id="0fe5ap9dg929xme5zecp2weet5vxxf9ezzx2" timestam</w:instrText>
      </w:r>
      <w:r w:rsidR="009366F5" w:rsidRPr="00A60823">
        <w:rPr>
          <w:rFonts w:ascii="Times New Roman" w:hAnsi="Times New Roman" w:cs="Times New Roman"/>
          <w:sz w:val="24"/>
          <w:szCs w:val="24"/>
          <w:lang w:val="pt-BR"/>
        </w:rPr>
        <w:instrText>p="1725552154"&gt;758&lt;/key&gt;&lt;/foreign-keys&gt;&lt;ref-type name="Journal Article"&gt;17&lt;/ref-type&gt;&lt;contributors&gt;&lt;authors&gt;&lt;author&gt;Velazco, S.J.E&lt;/author&gt;&lt;author&gt;Galvao, F&lt;/author&gt;&lt;author&gt;Villalobos, F&lt;/author&gt;&lt;author&gt;De Marco Junior, P&lt;/author&gt;&lt;/authors&gt;&lt;/contributors&gt;&lt;titles&gt;&lt;title&gt;Using worldwide edaphic data to model plant species niches: An assessment at a continental extent&lt;/title&gt;&lt;secondary-title&gt;PLoS One&lt;/secondary-title&gt;&lt;/titles&gt;&lt;periodical&gt;&lt;full-title&gt;PLoS One&lt;/full-title&gt;&lt;/periodical&gt;&lt;pages&gt;e0186025&lt;/pages&gt;&lt;volume&gt;12&lt;/volume&gt;&lt;number&gt;10&lt;/number&gt;&lt;dates&gt;&lt;year&gt;2017&lt;/year&gt;&lt;/dates&gt;&lt;isbn&gt;1932-6203&lt;/isbn&gt;&lt;urls&gt;&lt;/urls&gt;&lt;/record&gt;&lt;/Cite&gt;&lt;/EndNote&gt;</w:instrText>
      </w:r>
      <w:r w:rsidR="00CF6DDE" w:rsidRPr="00EC7F98">
        <w:rPr>
          <w:rFonts w:ascii="Times New Roman" w:hAnsi="Times New Roman" w:cs="Times New Roman"/>
          <w:sz w:val="24"/>
          <w:szCs w:val="24"/>
        </w:rPr>
        <w:fldChar w:fldCharType="separate"/>
      </w:r>
      <w:r w:rsidR="009366F5" w:rsidRPr="00A60823">
        <w:rPr>
          <w:rFonts w:ascii="Times New Roman" w:hAnsi="Times New Roman" w:cs="Times New Roman"/>
          <w:noProof/>
          <w:sz w:val="24"/>
          <w:szCs w:val="24"/>
          <w:lang w:val="pt-BR"/>
        </w:rPr>
        <w:t>(Dubuis, et al. 2013, Velazco, Galvao, Villalobos and De Marco Junior 2017)</w:t>
      </w:r>
      <w:r w:rsidR="00CF6DDE" w:rsidRPr="00EC7F98">
        <w:rPr>
          <w:rFonts w:ascii="Times New Roman" w:hAnsi="Times New Roman" w:cs="Times New Roman"/>
          <w:sz w:val="24"/>
          <w:szCs w:val="24"/>
        </w:rPr>
        <w:fldChar w:fldCharType="end"/>
      </w:r>
      <w:r w:rsidR="000E40C6" w:rsidRPr="00A60823">
        <w:rPr>
          <w:rFonts w:ascii="Times New Roman" w:hAnsi="Times New Roman" w:cs="Times New Roman"/>
          <w:sz w:val="24"/>
          <w:szCs w:val="24"/>
          <w:lang w:val="pt-BR"/>
        </w:rPr>
        <w:t xml:space="preserve">. </w:t>
      </w:r>
      <w:r w:rsidR="000E40C6" w:rsidRPr="00EC7F98">
        <w:rPr>
          <w:rFonts w:ascii="Times New Roman" w:hAnsi="Times New Roman" w:cs="Times New Roman"/>
          <w:sz w:val="24"/>
          <w:szCs w:val="24"/>
        </w:rPr>
        <w:t>Soil is</w:t>
      </w:r>
      <w:r w:rsidR="00CF6DDE" w:rsidRPr="00EC7F98">
        <w:rPr>
          <w:rFonts w:ascii="Times New Roman" w:hAnsi="Times New Roman" w:cs="Times New Roman"/>
          <w:sz w:val="24"/>
          <w:szCs w:val="24"/>
        </w:rPr>
        <w:t xml:space="preserve"> vital in the provision of water and nutrients</w:t>
      </w:r>
      <w:r w:rsidR="00A33DD4" w:rsidRPr="00EC7F98">
        <w:rPr>
          <w:rFonts w:ascii="Times New Roman" w:hAnsi="Times New Roman" w:cs="Times New Roman"/>
          <w:sz w:val="24"/>
          <w:szCs w:val="24"/>
        </w:rPr>
        <w:t xml:space="preserve"> </w:t>
      </w:r>
      <w:r w:rsidR="00CF6DDE" w:rsidRPr="00EC7F98">
        <w:rPr>
          <w:rFonts w:ascii="Times New Roman" w:hAnsi="Times New Roman" w:cs="Times New Roman"/>
          <w:sz w:val="24"/>
          <w:szCs w:val="24"/>
        </w:rPr>
        <w:fldChar w:fldCharType="begin"/>
      </w:r>
      <w:r w:rsidR="009366F5">
        <w:rPr>
          <w:rFonts w:ascii="Times New Roman" w:hAnsi="Times New Roman" w:cs="Times New Roman"/>
          <w:sz w:val="24"/>
          <w:szCs w:val="24"/>
        </w:rPr>
        <w:instrText xml:space="preserve"> ADDIN EN.CITE &lt;EndNote&gt;&lt;Cite&gt;&lt;Author&gt;Aerts&lt;/Author&gt;&lt;Year&gt;1999&lt;/Year&gt;&lt;RecNum&gt;770&lt;/RecNum&gt;&lt;DisplayText&gt;(Aerts and Chapin 1999)&lt;/DisplayText&gt;&lt;record&gt;&lt;rec-number&gt;770&lt;/rec-number&gt;&lt;foreign-keys&gt;&lt;key app="EN" db-id="0fe5ap9dg929xme5zecp2weet5vxxf9ezzx2" timestamp="1725552155"&gt;770&lt;/key&gt;&lt;/foreign-keys&gt;&lt;ref-type name="Book Section"&gt;5&lt;/ref-type&gt;&lt;contributors&gt;&lt;authors&gt;&lt;author&gt;Aerts, R&lt;/author&gt;&lt;author&gt;Chapin, F. S. III&lt;/author&gt;&lt;/authors&gt;&lt;/contributors&gt;&lt;titles&gt;&lt;title&gt;The mineral nutrition of wild plants revisited: a re-evaluation of processes and patterns&lt;/title&gt;&lt;secondary-title&gt;Advances in ecological research&lt;/secondary-title&gt;&lt;/titles&gt;&lt;pages&gt;1-67&lt;/pages&gt;&lt;volume&gt;30&lt;/volume&gt;&lt;dates&gt;&lt;year&gt;1999&lt;/year&gt;&lt;/dates&gt;&lt;publisher&gt;Elsevier&lt;/publisher&gt;&lt;isbn&gt;0065-2504&lt;/isbn&gt;&lt;urls&gt;&lt;/urls&gt;&lt;/record&gt;&lt;/Cite&gt;&lt;/EndNote&gt;</w:instrText>
      </w:r>
      <w:r w:rsidR="00CF6DDE" w:rsidRPr="00EC7F98">
        <w:rPr>
          <w:rFonts w:ascii="Times New Roman" w:hAnsi="Times New Roman" w:cs="Times New Roman"/>
          <w:sz w:val="24"/>
          <w:szCs w:val="24"/>
        </w:rPr>
        <w:fldChar w:fldCharType="separate"/>
      </w:r>
      <w:r w:rsidR="009366F5">
        <w:rPr>
          <w:rFonts w:ascii="Times New Roman" w:hAnsi="Times New Roman" w:cs="Times New Roman"/>
          <w:noProof/>
          <w:sz w:val="24"/>
          <w:szCs w:val="24"/>
        </w:rPr>
        <w:t>(Aerts and Chapin 1999)</w:t>
      </w:r>
      <w:r w:rsidR="00CF6DDE" w:rsidRPr="00EC7F98">
        <w:rPr>
          <w:rFonts w:ascii="Times New Roman" w:hAnsi="Times New Roman" w:cs="Times New Roman"/>
          <w:sz w:val="24"/>
          <w:szCs w:val="24"/>
        </w:rPr>
        <w:fldChar w:fldCharType="end"/>
      </w:r>
      <w:r w:rsidR="00FF79FA" w:rsidRPr="00EC7F98">
        <w:rPr>
          <w:rFonts w:ascii="Times New Roman" w:hAnsi="Times New Roman" w:cs="Times New Roman"/>
          <w:sz w:val="24"/>
          <w:szCs w:val="24"/>
        </w:rPr>
        <w:t xml:space="preserve">. It also </w:t>
      </w:r>
      <w:r w:rsidR="00CF6DDE" w:rsidRPr="00EC7F98">
        <w:rPr>
          <w:rFonts w:ascii="Times New Roman" w:hAnsi="Times New Roman" w:cs="Times New Roman"/>
          <w:sz w:val="24"/>
          <w:szCs w:val="24"/>
        </w:rPr>
        <w:t>physically support</w:t>
      </w:r>
      <w:r w:rsidR="00FF79FA" w:rsidRPr="00EC7F98">
        <w:rPr>
          <w:rFonts w:ascii="Times New Roman" w:hAnsi="Times New Roman" w:cs="Times New Roman"/>
          <w:sz w:val="24"/>
          <w:szCs w:val="24"/>
        </w:rPr>
        <w:t>s</w:t>
      </w:r>
      <w:r w:rsidR="00CF6DDE" w:rsidRPr="00EC7F98">
        <w:rPr>
          <w:rFonts w:ascii="Times New Roman" w:hAnsi="Times New Roman" w:cs="Times New Roman"/>
          <w:sz w:val="24"/>
          <w:szCs w:val="24"/>
        </w:rPr>
        <w:t xml:space="preserve"> root growth </w:t>
      </w:r>
      <w:r w:rsidR="00CF6DDE" w:rsidRPr="00EC7F98">
        <w:rPr>
          <w:rFonts w:ascii="Times New Roman" w:hAnsi="Times New Roman" w:cs="Times New Roman"/>
          <w:sz w:val="24"/>
          <w:szCs w:val="24"/>
        </w:rPr>
        <w:fldChar w:fldCharType="begin"/>
      </w:r>
      <w:r w:rsidR="009366F5">
        <w:rPr>
          <w:rFonts w:ascii="Times New Roman" w:hAnsi="Times New Roman" w:cs="Times New Roman"/>
          <w:sz w:val="24"/>
          <w:szCs w:val="24"/>
        </w:rPr>
        <w:instrText xml:space="preserve"> ADDIN EN.CITE &lt;EndNote&gt;&lt;Cite&gt;&lt;Author&gt;Martre&lt;/Author&gt;&lt;Year&gt;2002&lt;/Year&gt;&lt;RecNum&gt;771&lt;/RecNum&gt;&lt;DisplayText&gt;(Martre, et al. 2002)&lt;/DisplayText&gt;&lt;record&gt;&lt;rec-number&gt;771&lt;/rec-number&gt;&lt;foreign-keys&gt;&lt;key app="EN" db-id="0fe5ap9dg929xme5zecp2weet5vxxf9ezzx2" timestamp="1725552155"&gt;771&lt;/key&gt;&lt;/foreign-keys&gt;&lt;ref-type name="Journal Article"&gt;17&lt;/ref-type&gt;&lt;contributors&gt;&lt;authors&gt;&lt;author&gt;Martre, P&lt;/author&gt;&lt;author&gt;North, G. B&lt;/author&gt;&lt;author&gt;Bobich, E. G&lt;/author&gt;&lt;author&gt;Nobel, P. S&lt;/author&gt;&lt;/authors&gt;&lt;/contributors&gt;&lt;titles&gt;&lt;title&gt;Root deployment and shoot growth for two desert species in response to soil rockiness&lt;/title&gt;&lt;secondary-title&gt;American Journal of Botany&lt;/secondary-title&gt;&lt;/titles&gt;&lt;periodical&gt;&lt;full-title&gt;American Journal of Botany&lt;/full-title&gt;&lt;/periodical&gt;&lt;pages&gt;1933-1939&lt;/pages&gt;&lt;volume&gt;89&lt;/volume&gt;&lt;number&gt;12&lt;/number&gt;&lt;dates&gt;&lt;year&gt;2002&lt;/year&gt;&lt;/dates&gt;&lt;isbn&gt;0002-9122&lt;/isbn&gt;&lt;urls&gt;&lt;/urls&gt;&lt;/record&gt;&lt;/Cite&gt;&lt;/EndNote&gt;</w:instrText>
      </w:r>
      <w:r w:rsidR="00CF6DDE" w:rsidRPr="00EC7F98">
        <w:rPr>
          <w:rFonts w:ascii="Times New Roman" w:hAnsi="Times New Roman" w:cs="Times New Roman"/>
          <w:sz w:val="24"/>
          <w:szCs w:val="24"/>
        </w:rPr>
        <w:fldChar w:fldCharType="separate"/>
      </w:r>
      <w:r w:rsidR="009366F5">
        <w:rPr>
          <w:rFonts w:ascii="Times New Roman" w:hAnsi="Times New Roman" w:cs="Times New Roman"/>
          <w:noProof/>
          <w:sz w:val="24"/>
          <w:szCs w:val="24"/>
        </w:rPr>
        <w:t>(Martre, et al. 2002)</w:t>
      </w:r>
      <w:r w:rsidR="00CF6DDE" w:rsidRPr="00EC7F98">
        <w:rPr>
          <w:rFonts w:ascii="Times New Roman" w:hAnsi="Times New Roman" w:cs="Times New Roman"/>
          <w:sz w:val="24"/>
          <w:szCs w:val="24"/>
        </w:rPr>
        <w:fldChar w:fldCharType="end"/>
      </w:r>
      <w:r w:rsidR="00A8700F" w:rsidRPr="00EC7F98">
        <w:rPr>
          <w:rFonts w:ascii="Times New Roman" w:hAnsi="Times New Roman" w:cs="Times New Roman"/>
          <w:sz w:val="24"/>
          <w:szCs w:val="24"/>
        </w:rPr>
        <w:t xml:space="preserve">, and </w:t>
      </w:r>
      <w:r w:rsidR="00FF79FA" w:rsidRPr="00EC7F98">
        <w:rPr>
          <w:rFonts w:ascii="Times New Roman" w:hAnsi="Times New Roman" w:cs="Times New Roman"/>
          <w:sz w:val="24"/>
          <w:szCs w:val="24"/>
        </w:rPr>
        <w:t>influences</w:t>
      </w:r>
      <w:r w:rsidR="00A8700F" w:rsidRPr="00EC7F98">
        <w:rPr>
          <w:rFonts w:ascii="Times New Roman" w:hAnsi="Times New Roman" w:cs="Times New Roman"/>
          <w:sz w:val="24"/>
          <w:szCs w:val="24"/>
        </w:rPr>
        <w:t xml:space="preserve"> how the </w:t>
      </w:r>
      <w:r w:rsidR="00CB631A" w:rsidRPr="00EC7F98">
        <w:rPr>
          <w:rFonts w:ascii="Times New Roman" w:hAnsi="Times New Roman" w:cs="Times New Roman"/>
          <w:sz w:val="24"/>
          <w:szCs w:val="24"/>
        </w:rPr>
        <w:t xml:space="preserve">microbiome operates in the </w:t>
      </w:r>
      <w:r w:rsidR="00CB631A" w:rsidRPr="00EC7F98">
        <w:rPr>
          <w:rFonts w:ascii="Times New Roman" w:hAnsi="Times New Roman" w:cs="Times New Roman"/>
          <w:sz w:val="24"/>
          <w:szCs w:val="24"/>
        </w:rPr>
        <w:lastRenderedPageBreak/>
        <w:t xml:space="preserve">rhizosphere </w:t>
      </w:r>
      <w:r w:rsidR="00A33DD4" w:rsidRPr="00EC7F98">
        <w:rPr>
          <w:rFonts w:ascii="Times New Roman" w:hAnsi="Times New Roman" w:cs="Times New Roman"/>
          <w:sz w:val="24"/>
          <w:szCs w:val="24"/>
        </w:rPr>
        <w:fldChar w:fldCharType="begin"/>
      </w:r>
      <w:r w:rsidR="009366F5">
        <w:rPr>
          <w:rFonts w:ascii="Times New Roman" w:hAnsi="Times New Roman" w:cs="Times New Roman"/>
          <w:sz w:val="24"/>
          <w:szCs w:val="24"/>
        </w:rPr>
        <w:instrText xml:space="preserve"> ADDIN EN.CITE &lt;EndNote&gt;&lt;Cite&gt;&lt;Author&gt;Berg&lt;/Author&gt;&lt;Year&gt;2009&lt;/Year&gt;&lt;RecNum&gt;950&lt;/RecNum&gt;&lt;DisplayText&gt;(Berg and Smalla 2009)&lt;/DisplayText&gt;&lt;record&gt;&lt;rec-number&gt;950&lt;/rec-number&gt;&lt;foreign-keys&gt;&lt;key app="EN" db-id="0fe5ap9dg929xme5zecp2weet5vxxf9ezzx2" timestamp="1730820185"&gt;950&lt;/key&gt;&lt;/foreign-keys&gt;&lt;ref-type name="Journal Article"&gt;17&lt;/ref-type&gt;&lt;contributors&gt;&lt;authors&gt;&lt;author&gt;Berg, G&lt;/author&gt;&lt;author&gt;Smalla, K&lt;/author&gt;&lt;/authors&gt;&lt;/contributors&gt;&lt;titles&gt;&lt;title&gt;Plant species and soil type cooperatively shape the structure and function of microbial communities in the rhizosphere&lt;/title&gt;&lt;secondary-title&gt;FEMS Microbiology Ecology&lt;/secondary-title&gt;&lt;/titles&gt;&lt;periodical&gt;&lt;full-title&gt;FEMS Microbiology Ecology&lt;/full-title&gt;&lt;/periodical&gt;&lt;pages&gt;1-13&lt;/pages&gt;&lt;volume&gt;68&lt;/volume&gt;&lt;number&gt;1&lt;/number&gt;&lt;dates&gt;&lt;year&gt;2009&lt;/year&gt;&lt;/dates&gt;&lt;isbn&gt;0168-6496&lt;/isbn&gt;&lt;urls&gt;&lt;related-urls&gt;&lt;url&gt;https://doi.org/10.1111/j.1574-6941.2009.00654.x&lt;/url&gt;&lt;/related-urls&gt;&lt;/urls&gt;&lt;electronic-resource-num&gt;10.1111/j.1574-6941.2009.00654.x&lt;/electronic-resource-num&gt;&lt;access-date&gt;11/5/2024&lt;/access-date&gt;&lt;/record&gt;&lt;/Cite&gt;&lt;/EndNote&gt;</w:instrText>
      </w:r>
      <w:r w:rsidR="00A33DD4" w:rsidRPr="00EC7F98">
        <w:rPr>
          <w:rFonts w:ascii="Times New Roman" w:hAnsi="Times New Roman" w:cs="Times New Roman"/>
          <w:sz w:val="24"/>
          <w:szCs w:val="24"/>
        </w:rPr>
        <w:fldChar w:fldCharType="separate"/>
      </w:r>
      <w:r w:rsidR="009366F5">
        <w:rPr>
          <w:rFonts w:ascii="Times New Roman" w:hAnsi="Times New Roman" w:cs="Times New Roman"/>
          <w:noProof/>
          <w:sz w:val="24"/>
          <w:szCs w:val="24"/>
        </w:rPr>
        <w:t>(Berg and Smalla 2009)</w:t>
      </w:r>
      <w:r w:rsidR="00A33DD4" w:rsidRPr="00EC7F98">
        <w:rPr>
          <w:rFonts w:ascii="Times New Roman" w:hAnsi="Times New Roman" w:cs="Times New Roman"/>
          <w:sz w:val="24"/>
          <w:szCs w:val="24"/>
        </w:rPr>
        <w:fldChar w:fldCharType="end"/>
      </w:r>
      <w:r w:rsidR="00404F60" w:rsidRPr="00EC7F98">
        <w:rPr>
          <w:rFonts w:ascii="Times New Roman" w:hAnsi="Times New Roman" w:cs="Times New Roman"/>
          <w:sz w:val="24"/>
          <w:szCs w:val="24"/>
        </w:rPr>
        <w:t>.</w:t>
      </w:r>
      <w:r w:rsidR="00CF6DDE" w:rsidRPr="00EC7F98">
        <w:rPr>
          <w:rFonts w:ascii="Times New Roman" w:hAnsi="Times New Roman" w:cs="Times New Roman"/>
          <w:sz w:val="24"/>
          <w:szCs w:val="24"/>
        </w:rPr>
        <w:t xml:space="preserve"> </w:t>
      </w:r>
      <w:r w:rsidR="00D5491D" w:rsidRPr="00EC7F98">
        <w:rPr>
          <w:rFonts w:ascii="Times New Roman" w:hAnsi="Times New Roman" w:cs="Times New Roman"/>
          <w:sz w:val="24"/>
          <w:szCs w:val="24"/>
        </w:rPr>
        <w:t>While</w:t>
      </w:r>
      <w:r w:rsidR="00CF6DDE" w:rsidRPr="00EC7F98">
        <w:rPr>
          <w:rFonts w:ascii="Times New Roman" w:hAnsi="Times New Roman" w:cs="Times New Roman"/>
          <w:sz w:val="24"/>
          <w:szCs w:val="24"/>
        </w:rPr>
        <w:t xml:space="preserve"> the use of soil properties in plant SDMs seems intuitive</w:t>
      </w:r>
      <w:r w:rsidR="00D5491D" w:rsidRPr="00EC7F98">
        <w:rPr>
          <w:rFonts w:ascii="Times New Roman" w:hAnsi="Times New Roman" w:cs="Times New Roman"/>
          <w:sz w:val="24"/>
          <w:szCs w:val="24"/>
        </w:rPr>
        <w:t>, little empirical evidence exists on the extent to which the inclusion of pedological factors in SDMs could improve modelling outcomes</w:t>
      </w:r>
      <w:r w:rsidR="00CB631A" w:rsidRPr="00EC7F98">
        <w:rPr>
          <w:rFonts w:ascii="Times New Roman" w:hAnsi="Times New Roman" w:cs="Times New Roman"/>
          <w:sz w:val="24"/>
          <w:szCs w:val="24"/>
        </w:rPr>
        <w:t xml:space="preserve">. </w:t>
      </w:r>
      <w:r w:rsidR="00FF79FA" w:rsidRPr="00EC7F98">
        <w:rPr>
          <w:rFonts w:ascii="Times New Roman" w:hAnsi="Times New Roman" w:cs="Times New Roman"/>
          <w:sz w:val="24"/>
          <w:szCs w:val="24"/>
        </w:rPr>
        <w:t xml:space="preserve">Indeed, </w:t>
      </w:r>
      <w:r w:rsidR="00CB631A" w:rsidRPr="00EC7F98">
        <w:rPr>
          <w:rFonts w:ascii="Times New Roman" w:hAnsi="Times New Roman" w:cs="Times New Roman"/>
          <w:sz w:val="24"/>
          <w:szCs w:val="24"/>
        </w:rPr>
        <w:t>studies</w:t>
      </w:r>
      <w:r w:rsidR="00FF79FA" w:rsidRPr="00EC7F98">
        <w:rPr>
          <w:rFonts w:ascii="Times New Roman" w:hAnsi="Times New Roman" w:cs="Times New Roman"/>
          <w:sz w:val="24"/>
          <w:szCs w:val="24"/>
        </w:rPr>
        <w:t xml:space="preserve"> that have incorporated pedological factors have been</w:t>
      </w:r>
      <w:r w:rsidR="00CB631A" w:rsidRPr="00EC7F98">
        <w:rPr>
          <w:rFonts w:ascii="Times New Roman" w:hAnsi="Times New Roman" w:cs="Times New Roman"/>
          <w:sz w:val="24"/>
          <w:szCs w:val="24"/>
        </w:rPr>
        <w:t xml:space="preserve"> limited to one or few species</w:t>
      </w:r>
      <w:r w:rsidR="00CF6DDE" w:rsidRPr="00EC7F98">
        <w:rPr>
          <w:rFonts w:ascii="Times New Roman" w:hAnsi="Times New Roman" w:cs="Times New Roman"/>
          <w:sz w:val="24"/>
          <w:szCs w:val="24"/>
        </w:rPr>
        <w:t xml:space="preserve"> </w:t>
      </w:r>
      <w:r w:rsidR="00354CCD" w:rsidRPr="00EC7F98">
        <w:rPr>
          <w:rFonts w:ascii="Times New Roman" w:hAnsi="Times New Roman" w:cs="Times New Roman"/>
          <w:sz w:val="24"/>
          <w:szCs w:val="24"/>
        </w:rPr>
        <w:fldChar w:fldCharType="begin">
          <w:fldData xml:space="preserve">PEVuZE5vdGU+PENpdGU+PEF1dGhvcj5GaXR6cGF0cmljazwvQXV0aG9yPjxZZWFyPjIwMDg8L1ll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</w:fldData>
        </w:fldChar>
      </w:r>
      <w:r w:rsidR="009366F5">
        <w:rPr>
          <w:rFonts w:ascii="Times New Roman" w:hAnsi="Times New Roman" w:cs="Times New Roman"/>
          <w:sz w:val="24"/>
          <w:szCs w:val="24"/>
        </w:rPr>
        <w:instrText xml:space="preserve"> ADDIN EN.CITE </w:instrText>
      </w:r>
      <w:r w:rsidR="009366F5">
        <w:rPr>
          <w:rFonts w:ascii="Times New Roman" w:hAnsi="Times New Roman" w:cs="Times New Roman"/>
          <w:sz w:val="24"/>
          <w:szCs w:val="24"/>
        </w:rPr>
        <w:fldChar w:fldCharType="begin">
          <w:fldData xml:space="preserve">PEVuZE5vdGU+PENpdGU+PEF1dGhvcj5GaXR6cGF0cmljazwvQXV0aG9yPjxZZWFyPjIwMDg8L1ll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</w:fldData>
        </w:fldChar>
      </w:r>
      <w:r w:rsidR="009366F5">
        <w:rPr>
          <w:rFonts w:ascii="Times New Roman" w:hAnsi="Times New Roman" w:cs="Times New Roman"/>
          <w:sz w:val="24"/>
          <w:szCs w:val="24"/>
        </w:rPr>
        <w:instrText xml:space="preserve"> ADDIN EN.CITE.DATA </w:instrText>
      </w:r>
      <w:r w:rsidR="009366F5">
        <w:rPr>
          <w:rFonts w:ascii="Times New Roman" w:hAnsi="Times New Roman" w:cs="Times New Roman"/>
          <w:sz w:val="24"/>
          <w:szCs w:val="24"/>
        </w:rPr>
      </w:r>
      <w:r w:rsidR="009366F5">
        <w:rPr>
          <w:rFonts w:ascii="Times New Roman" w:hAnsi="Times New Roman" w:cs="Times New Roman"/>
          <w:sz w:val="24"/>
          <w:szCs w:val="24"/>
        </w:rPr>
        <w:fldChar w:fldCharType="end"/>
      </w:r>
      <w:r w:rsidR="00354CCD" w:rsidRPr="00EC7F98">
        <w:rPr>
          <w:rFonts w:ascii="Times New Roman" w:hAnsi="Times New Roman" w:cs="Times New Roman"/>
          <w:sz w:val="24"/>
          <w:szCs w:val="24"/>
        </w:rPr>
      </w:r>
      <w:r w:rsidR="00354CCD" w:rsidRPr="00EC7F98">
        <w:rPr>
          <w:rFonts w:ascii="Times New Roman" w:hAnsi="Times New Roman" w:cs="Times New Roman"/>
          <w:sz w:val="24"/>
          <w:szCs w:val="24"/>
        </w:rPr>
        <w:fldChar w:fldCharType="separate"/>
      </w:r>
      <w:r w:rsidR="009366F5">
        <w:rPr>
          <w:rFonts w:ascii="Times New Roman" w:hAnsi="Times New Roman" w:cs="Times New Roman"/>
          <w:noProof/>
          <w:sz w:val="24"/>
          <w:szCs w:val="24"/>
        </w:rPr>
        <w:t>(Fitzpatrick, et al. 2008, Hageer, et al. 2017, Martinson, et al. 2011)</w:t>
      </w:r>
      <w:r w:rsidR="00354CCD" w:rsidRPr="00EC7F98">
        <w:rPr>
          <w:rFonts w:ascii="Times New Roman" w:hAnsi="Times New Roman" w:cs="Times New Roman"/>
          <w:sz w:val="24"/>
          <w:szCs w:val="24"/>
        </w:rPr>
        <w:fldChar w:fldCharType="end"/>
      </w:r>
      <w:r w:rsidR="00404F60" w:rsidRPr="00EC7F98">
        <w:rPr>
          <w:rFonts w:ascii="Times New Roman" w:hAnsi="Times New Roman" w:cs="Times New Roman"/>
          <w:sz w:val="24"/>
          <w:szCs w:val="24"/>
        </w:rPr>
        <w:t xml:space="preserve"> </w:t>
      </w:r>
      <w:r w:rsidRPr="00EC7F98">
        <w:rPr>
          <w:rFonts w:ascii="Times New Roman" w:hAnsi="Times New Roman" w:cs="Times New Roman"/>
          <w:sz w:val="24"/>
          <w:szCs w:val="24"/>
        </w:rPr>
        <w:t xml:space="preserve">and no </w:t>
      </w:r>
      <w:r w:rsidRPr="001C44BF">
        <w:rPr>
          <w:rFonts w:ascii="Times New Roman" w:hAnsi="Times New Roman" w:cs="Times New Roman"/>
          <w:sz w:val="24"/>
          <w:szCs w:val="24"/>
        </w:rPr>
        <w:t>information exists on whether these findings apply to entire terrestrial floras</w:t>
      </w:r>
      <w:r w:rsidRPr="00EC7F98">
        <w:rPr>
          <w:rFonts w:ascii="Times New Roman" w:hAnsi="Times New Roman" w:cs="Times New Roman"/>
          <w:sz w:val="24"/>
          <w:szCs w:val="24"/>
        </w:rPr>
        <w:t>.</w:t>
      </w:r>
    </w:p>
    <w:p w14:paraId="69158A85" w14:textId="281A3817" w:rsidR="008B3258" w:rsidRPr="00EC7F98" w:rsidRDefault="008B3258" w:rsidP="00922D71">
      <w:pPr>
        <w:spacing w:line="480" w:lineRule="auto"/>
        <w:rPr>
          <w:rFonts w:ascii="Times New Roman" w:hAnsi="Times New Roman" w:cs="Times New Roman"/>
          <w:sz w:val="24"/>
          <w:szCs w:val="24"/>
        </w:rPr>
      </w:pPr>
      <w:r w:rsidRPr="00EC7F98">
        <w:rPr>
          <w:rFonts w:ascii="Times New Roman" w:hAnsi="Times New Roman" w:cs="Times New Roman"/>
          <w:sz w:val="24"/>
          <w:szCs w:val="24"/>
        </w:rPr>
        <w:t xml:space="preserve">In this study, we address the following questions: (1) </w:t>
      </w:r>
      <w:r w:rsidR="00634916" w:rsidRPr="00634916">
        <w:rPr>
          <w:rFonts w:ascii="Times New Roman" w:hAnsi="Times New Roman" w:cs="Times New Roman"/>
          <w:sz w:val="24"/>
          <w:szCs w:val="24"/>
        </w:rPr>
        <w:t>How do predicted distribution maps change when using only soil datasets, only climate datasets, or a combination of both?</w:t>
      </w:r>
      <w:r w:rsidR="00634916">
        <w:rPr>
          <w:rFonts w:ascii="Times New Roman" w:hAnsi="Times New Roman" w:cs="Times New Roman"/>
          <w:sz w:val="24"/>
          <w:szCs w:val="24"/>
        </w:rPr>
        <w:t xml:space="preserve"> </w:t>
      </w:r>
      <w:r w:rsidRPr="00EC7F98">
        <w:rPr>
          <w:rFonts w:ascii="Times New Roman" w:hAnsi="Times New Roman" w:cs="Times New Roman"/>
          <w:sz w:val="24"/>
          <w:szCs w:val="24"/>
        </w:rPr>
        <w:t xml:space="preserve">(2) do ecoregions differ </w:t>
      </w:r>
      <w:r w:rsidRPr="001C44BF">
        <w:rPr>
          <w:rFonts w:ascii="Times New Roman" w:hAnsi="Times New Roman" w:cs="Times New Roman"/>
          <w:sz w:val="24"/>
          <w:szCs w:val="24"/>
        </w:rPr>
        <w:t>in the relative importance of variables for predicting the distributions of native species within them?</w:t>
      </w:r>
      <w:r w:rsidRPr="00EC7F98">
        <w:rPr>
          <w:rFonts w:ascii="Times New Roman" w:hAnsi="Times New Roman" w:cs="Times New Roman"/>
          <w:sz w:val="24"/>
          <w:szCs w:val="24"/>
        </w:rPr>
        <w:t xml:space="preserve"> </w:t>
      </w:r>
    </w:p>
    <w:p w14:paraId="389263E3" w14:textId="3CEBC166" w:rsidR="001E6F80" w:rsidRPr="00EC7F98" w:rsidRDefault="00354CCD" w:rsidP="00922D71">
      <w:pPr>
        <w:spacing w:line="480" w:lineRule="auto"/>
        <w:rPr>
          <w:rFonts w:ascii="Times New Roman" w:hAnsi="Times New Roman" w:cs="Times New Roman"/>
          <w:sz w:val="24"/>
          <w:szCs w:val="24"/>
          <w:lang w:val="en-US"/>
        </w:rPr>
      </w:pPr>
      <w:r w:rsidRPr="00EC7F98">
        <w:rPr>
          <w:rFonts w:ascii="Times New Roman" w:hAnsi="Times New Roman" w:cs="Times New Roman"/>
          <w:sz w:val="24"/>
          <w:szCs w:val="24"/>
        </w:rPr>
        <w:t>To answer these questions, we utilized three</w:t>
      </w:r>
      <w:r w:rsidR="00C21F64" w:rsidRPr="00EC7F98">
        <w:rPr>
          <w:rFonts w:ascii="Times New Roman" w:hAnsi="Times New Roman" w:cs="Times New Roman"/>
          <w:sz w:val="24"/>
          <w:szCs w:val="24"/>
        </w:rPr>
        <w:t xml:space="preserve"> </w:t>
      </w:r>
      <w:r w:rsidRPr="00EC7F98">
        <w:rPr>
          <w:rFonts w:ascii="Times New Roman" w:hAnsi="Times New Roman" w:cs="Times New Roman"/>
          <w:sz w:val="24"/>
          <w:szCs w:val="24"/>
        </w:rPr>
        <w:t xml:space="preserve">input variable datasets: (i) </w:t>
      </w:r>
      <w:r w:rsidR="00670004" w:rsidRPr="00EC7F98">
        <w:rPr>
          <w:rFonts w:ascii="Times New Roman" w:hAnsi="Times New Roman" w:cs="Times New Roman"/>
          <w:sz w:val="24"/>
          <w:szCs w:val="24"/>
        </w:rPr>
        <w:t>climate</w:t>
      </w:r>
      <w:r w:rsidRPr="00EC7F98">
        <w:rPr>
          <w:rFonts w:ascii="Times New Roman" w:hAnsi="Times New Roman" w:cs="Times New Roman"/>
          <w:sz w:val="24"/>
          <w:szCs w:val="24"/>
        </w:rPr>
        <w:t xml:space="preserve"> data </w:t>
      </w:r>
      <w:r w:rsidR="00C71FBA" w:rsidRPr="00EC7F98">
        <w:rPr>
          <w:rFonts w:ascii="Times New Roman" w:hAnsi="Times New Roman" w:cs="Times New Roman"/>
          <w:sz w:val="24"/>
          <w:szCs w:val="24"/>
        </w:rPr>
        <w:t>alone</w:t>
      </w:r>
      <w:r w:rsidR="003A1213" w:rsidRPr="00EC7F98">
        <w:rPr>
          <w:rFonts w:ascii="Times New Roman" w:hAnsi="Times New Roman" w:cs="Times New Roman"/>
          <w:sz w:val="24"/>
          <w:szCs w:val="24"/>
        </w:rPr>
        <w:t xml:space="preserve"> </w:t>
      </w:r>
      <w:r w:rsidR="003A1213" w:rsidRPr="00EC7F98">
        <w:rPr>
          <w:rFonts w:ascii="Times New Roman" w:hAnsi="Times New Roman" w:cs="Times New Roman"/>
          <w:sz w:val="24"/>
          <w:szCs w:val="24"/>
        </w:rPr>
        <w:fldChar w:fldCharType="begin"/>
      </w:r>
      <w:r w:rsidR="009366F5">
        <w:rPr>
          <w:rFonts w:ascii="Times New Roman" w:hAnsi="Times New Roman" w:cs="Times New Roman"/>
          <w:sz w:val="24"/>
          <w:szCs w:val="24"/>
        </w:rPr>
        <w:instrText xml:space="preserve"> ADDIN EN.CITE &lt;EndNote&gt;&lt;Cite ExcludeAuth="1" ExcludeYear="1"&gt;&lt;RecNum&gt;752&lt;/RecNum&gt;&lt;DisplayText&gt;(CHELSA – Free climate data at high resolution, available at https://chelsa-climate.org/)&lt;/DisplayText&gt;&lt;record&gt;&lt;rec-number&gt;752&lt;/rec-number&gt;&lt;foreign-keys&gt;&lt;key app="EN" db-id="0fe5ap9dg929xme5zecp2weet5vxxf9ezzx2" timestamp="1725552154"&gt;752&lt;/key&gt;&lt;/foreign-keys&gt;&lt;ref-type name="Online Database"&gt;45&lt;/ref-type&gt;&lt;contributors&gt;&lt;/contributors&gt;&lt;titles&gt;&lt;title&gt;CHELSA – Free climate data at high resolution, available at https://chelsa-climate.org/&lt;/title&gt;&lt;/titles&gt;&lt;dates&gt;&lt;/dates&gt;&lt;urls&gt;&lt;/urls&gt;&lt;/record&gt;&lt;/Cite&gt;&lt;/EndNote&gt;</w:instrText>
      </w:r>
      <w:r w:rsidR="003A1213" w:rsidRPr="00EC7F98">
        <w:rPr>
          <w:rFonts w:ascii="Times New Roman" w:hAnsi="Times New Roman" w:cs="Times New Roman"/>
          <w:sz w:val="24"/>
          <w:szCs w:val="24"/>
        </w:rPr>
        <w:fldChar w:fldCharType="separate"/>
      </w:r>
      <w:r w:rsidR="009366F5">
        <w:rPr>
          <w:rFonts w:ascii="Times New Roman" w:hAnsi="Times New Roman" w:cs="Times New Roman"/>
          <w:noProof/>
          <w:sz w:val="24"/>
          <w:szCs w:val="24"/>
        </w:rPr>
        <w:t>(CHELSA – Free climate data at high resolution, available at https://chelsa-climate.org/)</w:t>
      </w:r>
      <w:r w:rsidR="003A1213" w:rsidRPr="00EC7F98">
        <w:rPr>
          <w:rFonts w:ascii="Times New Roman" w:hAnsi="Times New Roman" w:cs="Times New Roman"/>
          <w:sz w:val="24"/>
          <w:szCs w:val="24"/>
        </w:rPr>
        <w:fldChar w:fldCharType="end"/>
      </w:r>
      <w:r w:rsidRPr="00EC7F98">
        <w:rPr>
          <w:rFonts w:ascii="Times New Roman" w:hAnsi="Times New Roman" w:cs="Times New Roman"/>
          <w:sz w:val="24"/>
          <w:szCs w:val="24"/>
        </w:rPr>
        <w:t xml:space="preserve">, (ii) soil data </w:t>
      </w:r>
      <w:r w:rsidR="00C71FBA" w:rsidRPr="00EC7F98">
        <w:rPr>
          <w:rFonts w:ascii="Times New Roman" w:hAnsi="Times New Roman" w:cs="Times New Roman"/>
          <w:sz w:val="24"/>
          <w:szCs w:val="24"/>
        </w:rPr>
        <w:t>alone</w:t>
      </w:r>
      <w:r w:rsidR="00946A45" w:rsidRPr="00EC7F98">
        <w:rPr>
          <w:rFonts w:ascii="Times New Roman" w:hAnsi="Times New Roman" w:cs="Times New Roman"/>
          <w:sz w:val="24"/>
          <w:szCs w:val="24"/>
        </w:rPr>
        <w:t xml:space="preserve"> </w:t>
      </w:r>
      <w:r w:rsidR="003611C7" w:rsidRPr="00EC7F98">
        <w:rPr>
          <w:rFonts w:ascii="Times New Roman" w:hAnsi="Times New Roman" w:cs="Times New Roman"/>
          <w:sz w:val="24"/>
          <w:szCs w:val="24"/>
        </w:rPr>
        <w:fldChar w:fldCharType="begin"/>
      </w:r>
      <w:r w:rsidR="009366F5">
        <w:rPr>
          <w:rFonts w:ascii="Times New Roman" w:hAnsi="Times New Roman" w:cs="Times New Roman"/>
          <w:sz w:val="24"/>
          <w:szCs w:val="24"/>
        </w:rPr>
        <w:instrText xml:space="preserve"> ADDIN EN.CITE &lt;EndNote&gt;&lt;Cite&gt;&lt;Author&gt;Grundy&lt;/Author&gt;&lt;Year&gt;2015&lt;/Year&gt;&lt;RecNum&gt;773&lt;/RecNum&gt;&lt;DisplayText&gt;(Grundy, et al. 2015)&lt;/DisplayText&gt;&lt;record&gt;&lt;rec-number&gt;773&lt;/rec-number&gt;&lt;foreign-keys&gt;&lt;key app="EN" db-id="0fe5ap9dg929xme5zecp2weet5vxxf9ezzx2" timestamp="1725552155"&gt;773&lt;/key&gt;&lt;/foreign-keys&gt;&lt;ref-type name="Journal Article"&gt;17&lt;/ref-type&gt;&lt;contributors&gt;&lt;authors&gt;&lt;author&gt;Grundy, M. J.&lt;/author&gt;&lt;author&gt;Rossel, R. A. V&lt;/author&gt;&lt;author&gt;Searle, R. D.&lt;/author&gt;&lt;author&gt;Wilson, P. L.&lt;/author&gt;&lt;author&gt;Chen, C.&lt;/author&gt;&lt;author&gt;Gregory, L. J.&lt;/author&gt;&lt;/authors&gt;&lt;/contributors&gt;&lt;titles&gt;&lt;title&gt;Soil and landscape grid of Australia&lt;/title&gt;&lt;secondary-title&gt;Soil Research&lt;/secondary-title&gt;&lt;/titles&gt;&lt;periodical&gt;&lt;full-title&gt;Soil Research&lt;/full-title&gt;&lt;/periodical&gt;&lt;pages&gt;835-844&lt;/pages&gt;&lt;volume&gt;53&lt;/volume&gt;&lt;number&gt;8&lt;/number&gt;&lt;dates&gt;&lt;year&gt;2015&lt;/year&gt;&lt;/dates&gt;&lt;isbn&gt;1838-6768&lt;/isbn&gt;&lt;urls&gt;&lt;/urls&gt;&lt;/record&gt;&lt;/Cite&gt;&lt;/EndNote&gt;</w:instrText>
      </w:r>
      <w:r w:rsidR="003611C7" w:rsidRPr="00EC7F98">
        <w:rPr>
          <w:rFonts w:ascii="Times New Roman" w:hAnsi="Times New Roman" w:cs="Times New Roman"/>
          <w:sz w:val="24"/>
          <w:szCs w:val="24"/>
        </w:rPr>
        <w:fldChar w:fldCharType="separate"/>
      </w:r>
      <w:r w:rsidR="009366F5">
        <w:rPr>
          <w:rFonts w:ascii="Times New Roman" w:hAnsi="Times New Roman" w:cs="Times New Roman"/>
          <w:noProof/>
          <w:sz w:val="24"/>
          <w:szCs w:val="24"/>
        </w:rPr>
        <w:t>(Grundy, et al. 2015)</w:t>
      </w:r>
      <w:r w:rsidR="003611C7" w:rsidRPr="00EC7F98">
        <w:rPr>
          <w:rFonts w:ascii="Times New Roman" w:hAnsi="Times New Roman" w:cs="Times New Roman"/>
          <w:sz w:val="24"/>
          <w:szCs w:val="24"/>
        </w:rPr>
        <w:fldChar w:fldCharType="end"/>
      </w:r>
      <w:r w:rsidRPr="00EC7F98">
        <w:rPr>
          <w:rFonts w:ascii="Times New Roman" w:hAnsi="Times New Roman" w:cs="Times New Roman"/>
          <w:sz w:val="24"/>
          <w:szCs w:val="24"/>
        </w:rPr>
        <w:t>, and (iii) both</w:t>
      </w:r>
      <w:r w:rsidR="00C77FC2" w:rsidRPr="00EC7F98">
        <w:rPr>
          <w:rFonts w:ascii="Times New Roman" w:hAnsi="Times New Roman" w:cs="Times New Roman"/>
          <w:sz w:val="24"/>
          <w:szCs w:val="24"/>
        </w:rPr>
        <w:t xml:space="preserve"> of these</w:t>
      </w:r>
      <w:r w:rsidRPr="00EC7F98">
        <w:rPr>
          <w:rFonts w:ascii="Times New Roman" w:hAnsi="Times New Roman" w:cs="Times New Roman"/>
          <w:sz w:val="24"/>
          <w:szCs w:val="24"/>
        </w:rPr>
        <w:t xml:space="preserve"> data</w:t>
      </w:r>
      <w:r w:rsidR="00C77FC2" w:rsidRPr="00EC7F98">
        <w:rPr>
          <w:rFonts w:ascii="Times New Roman" w:hAnsi="Times New Roman" w:cs="Times New Roman"/>
          <w:sz w:val="24"/>
          <w:szCs w:val="24"/>
        </w:rPr>
        <w:t>sets combined</w:t>
      </w:r>
      <w:r w:rsidRPr="00EC7F98">
        <w:rPr>
          <w:rFonts w:ascii="Times New Roman" w:hAnsi="Times New Roman" w:cs="Times New Roman"/>
          <w:sz w:val="24"/>
          <w:szCs w:val="24"/>
        </w:rPr>
        <w:t xml:space="preserve">. </w:t>
      </w:r>
      <w:r w:rsidR="006339DF" w:rsidRPr="00EC7F98">
        <w:rPr>
          <w:rFonts w:ascii="Times New Roman" w:hAnsi="Times New Roman" w:cs="Times New Roman"/>
          <w:sz w:val="24"/>
          <w:szCs w:val="24"/>
        </w:rPr>
        <w:t xml:space="preserve">With each of these input datasets, we used the same ensemble SDM approach consisting of a set of correlative species distribution models for the </w:t>
      </w:r>
      <w:r w:rsidR="006339DF">
        <w:rPr>
          <w:rFonts w:ascii="Times New Roman" w:hAnsi="Times New Roman" w:cs="Times New Roman"/>
          <w:sz w:val="24"/>
          <w:szCs w:val="24"/>
        </w:rPr>
        <w:t>‘</w:t>
      </w:r>
      <w:r w:rsidR="006339DF" w:rsidRPr="00EC7F98">
        <w:rPr>
          <w:rFonts w:ascii="Times New Roman" w:hAnsi="Times New Roman" w:cs="Times New Roman"/>
          <w:sz w:val="24"/>
          <w:szCs w:val="24"/>
        </w:rPr>
        <w:t>present time</w:t>
      </w:r>
      <w:r w:rsidR="006339DF">
        <w:rPr>
          <w:rFonts w:ascii="Times New Roman" w:hAnsi="Times New Roman" w:cs="Times New Roman"/>
          <w:sz w:val="24"/>
          <w:szCs w:val="24"/>
        </w:rPr>
        <w:t>’ (i.e., covariates datasets spanned 197</w:t>
      </w:r>
      <w:r w:rsidR="00634916">
        <w:rPr>
          <w:rFonts w:ascii="Times New Roman" w:hAnsi="Times New Roman" w:cs="Times New Roman"/>
          <w:sz w:val="24"/>
          <w:szCs w:val="24"/>
        </w:rPr>
        <w:t>9</w:t>
      </w:r>
      <w:r w:rsidR="006339DF">
        <w:rPr>
          <w:rFonts w:ascii="Times New Roman" w:hAnsi="Times New Roman" w:cs="Times New Roman"/>
          <w:sz w:val="24"/>
          <w:szCs w:val="24"/>
        </w:rPr>
        <w:t>-20</w:t>
      </w:r>
      <w:r w:rsidR="00634916">
        <w:rPr>
          <w:rFonts w:ascii="Times New Roman" w:hAnsi="Times New Roman" w:cs="Times New Roman"/>
          <w:sz w:val="24"/>
          <w:szCs w:val="24"/>
        </w:rPr>
        <w:t>13</w:t>
      </w:r>
      <w:r w:rsidR="006339DF">
        <w:rPr>
          <w:rFonts w:ascii="Times New Roman" w:hAnsi="Times New Roman" w:cs="Times New Roman"/>
          <w:sz w:val="24"/>
          <w:szCs w:val="24"/>
        </w:rPr>
        <w:t xml:space="preserve">). </w:t>
      </w:r>
      <w:r w:rsidR="00CF6DDE" w:rsidRPr="00EC7F98">
        <w:rPr>
          <w:rFonts w:ascii="Times New Roman" w:hAnsi="Times New Roman" w:cs="Times New Roman"/>
          <w:sz w:val="24"/>
          <w:szCs w:val="24"/>
        </w:rPr>
        <w:t>O</w:t>
      </w:r>
      <w:r w:rsidR="00D37BFA" w:rsidRPr="00EC7F98">
        <w:rPr>
          <w:rFonts w:ascii="Times New Roman" w:hAnsi="Times New Roman" w:cs="Times New Roman"/>
          <w:sz w:val="24"/>
          <w:szCs w:val="24"/>
        </w:rPr>
        <w:t xml:space="preserve">ur </w:t>
      </w:r>
      <w:r w:rsidR="00DB04AA" w:rsidRPr="00EC7F98">
        <w:rPr>
          <w:rFonts w:ascii="Times New Roman" w:hAnsi="Times New Roman" w:cs="Times New Roman"/>
          <w:sz w:val="24"/>
          <w:szCs w:val="24"/>
        </w:rPr>
        <w:t>modelling</w:t>
      </w:r>
      <w:r w:rsidR="00D37BFA" w:rsidRPr="00EC7F98">
        <w:rPr>
          <w:rFonts w:ascii="Times New Roman" w:hAnsi="Times New Roman" w:cs="Times New Roman"/>
          <w:sz w:val="24"/>
          <w:szCs w:val="24"/>
        </w:rPr>
        <w:t xml:space="preserve"> protocol aimed to find </w:t>
      </w:r>
      <w:r w:rsidR="00766DC2" w:rsidRPr="00EC7F98">
        <w:rPr>
          <w:rFonts w:ascii="Times New Roman" w:hAnsi="Times New Roman" w:cs="Times New Roman"/>
          <w:sz w:val="24"/>
          <w:szCs w:val="24"/>
        </w:rPr>
        <w:t xml:space="preserve">and utilize </w:t>
      </w:r>
      <w:r w:rsidR="00D37BFA" w:rsidRPr="00EC7F98">
        <w:rPr>
          <w:rFonts w:ascii="Times New Roman" w:hAnsi="Times New Roman" w:cs="Times New Roman"/>
          <w:sz w:val="24"/>
          <w:szCs w:val="24"/>
        </w:rPr>
        <w:t xml:space="preserve">the most important </w:t>
      </w:r>
      <w:r w:rsidR="00982035" w:rsidRPr="00EC7F98">
        <w:rPr>
          <w:rFonts w:ascii="Times New Roman" w:hAnsi="Times New Roman" w:cs="Times New Roman"/>
          <w:sz w:val="24"/>
          <w:szCs w:val="24"/>
        </w:rPr>
        <w:t xml:space="preserve">environmental </w:t>
      </w:r>
      <w:r w:rsidR="00D37BFA" w:rsidRPr="00EC7F98">
        <w:rPr>
          <w:rFonts w:ascii="Times New Roman" w:hAnsi="Times New Roman" w:cs="Times New Roman"/>
          <w:sz w:val="24"/>
          <w:szCs w:val="24"/>
        </w:rPr>
        <w:t>variables per species</w:t>
      </w:r>
      <w:r w:rsidR="002755BD" w:rsidRPr="00EC7F98">
        <w:rPr>
          <w:rFonts w:ascii="Times New Roman" w:hAnsi="Times New Roman" w:cs="Times New Roman"/>
          <w:sz w:val="24"/>
          <w:szCs w:val="24"/>
        </w:rPr>
        <w:t xml:space="preserve"> (</w:t>
      </w:r>
      <w:r w:rsidR="00CF6DDE" w:rsidRPr="00EC7F98">
        <w:rPr>
          <w:rFonts w:ascii="Times New Roman" w:hAnsi="Times New Roman" w:cs="Times New Roman"/>
          <w:sz w:val="24"/>
          <w:szCs w:val="24"/>
        </w:rPr>
        <w:t xml:space="preserve">rather than use a </w:t>
      </w:r>
      <w:r w:rsidR="002755BD" w:rsidRPr="00EC7F98">
        <w:rPr>
          <w:rFonts w:ascii="Times New Roman" w:hAnsi="Times New Roman" w:cs="Times New Roman"/>
          <w:sz w:val="24"/>
          <w:szCs w:val="24"/>
        </w:rPr>
        <w:t>consistent</w:t>
      </w:r>
      <w:r w:rsidR="00CF6DDE" w:rsidRPr="00EC7F98">
        <w:rPr>
          <w:rFonts w:ascii="Times New Roman" w:hAnsi="Times New Roman" w:cs="Times New Roman"/>
          <w:sz w:val="24"/>
          <w:szCs w:val="24"/>
        </w:rPr>
        <w:t xml:space="preserve"> set of</w:t>
      </w:r>
      <w:r w:rsidR="00FB6B5B" w:rsidRPr="00EC7F98">
        <w:rPr>
          <w:rFonts w:ascii="Times New Roman" w:hAnsi="Times New Roman" w:cs="Times New Roman"/>
          <w:sz w:val="24"/>
          <w:szCs w:val="24"/>
        </w:rPr>
        <w:t xml:space="preserve"> variables</w:t>
      </w:r>
      <w:r w:rsidR="00982035" w:rsidRPr="00EC7F98">
        <w:rPr>
          <w:rFonts w:ascii="Times New Roman" w:hAnsi="Times New Roman" w:cs="Times New Roman"/>
          <w:sz w:val="24"/>
          <w:szCs w:val="24"/>
        </w:rPr>
        <w:t xml:space="preserve"> across all the species</w:t>
      </w:r>
      <w:r w:rsidR="002755BD" w:rsidRPr="00EC7F98">
        <w:rPr>
          <w:rFonts w:ascii="Times New Roman" w:hAnsi="Times New Roman" w:cs="Times New Roman"/>
          <w:sz w:val="24"/>
          <w:szCs w:val="24"/>
        </w:rPr>
        <w:t>)</w:t>
      </w:r>
      <w:r w:rsidR="00982035" w:rsidRPr="00EC7F98">
        <w:rPr>
          <w:rFonts w:ascii="Times New Roman" w:hAnsi="Times New Roman" w:cs="Times New Roman"/>
          <w:sz w:val="24"/>
          <w:szCs w:val="24"/>
        </w:rPr>
        <w:t xml:space="preserve">. </w:t>
      </w:r>
      <w:r w:rsidR="001E6F80" w:rsidRPr="00EC7F98">
        <w:rPr>
          <w:rFonts w:ascii="Times New Roman" w:hAnsi="Times New Roman" w:cs="Times New Roman"/>
          <w:sz w:val="24"/>
          <w:szCs w:val="24"/>
        </w:rPr>
        <w:t xml:space="preserve">We applied this approach to model </w:t>
      </w:r>
      <w:r w:rsidR="000B210F" w:rsidRPr="00EC7F98">
        <w:rPr>
          <w:rFonts w:ascii="Times New Roman" w:hAnsi="Times New Roman" w:cs="Times New Roman"/>
          <w:sz w:val="24"/>
          <w:szCs w:val="24"/>
        </w:rPr>
        <w:t xml:space="preserve">most of the </w:t>
      </w:r>
      <w:r w:rsidR="001E6F80" w:rsidRPr="00EC7F98">
        <w:rPr>
          <w:rFonts w:ascii="Times New Roman" w:hAnsi="Times New Roman" w:cs="Times New Roman"/>
          <w:sz w:val="24"/>
          <w:szCs w:val="24"/>
        </w:rPr>
        <w:t xml:space="preserve">Australian native </w:t>
      </w:r>
      <w:r w:rsidR="000B210F" w:rsidRPr="00EC7F98">
        <w:rPr>
          <w:rFonts w:ascii="Times New Roman" w:hAnsi="Times New Roman" w:cs="Times New Roman"/>
          <w:sz w:val="24"/>
          <w:szCs w:val="24"/>
        </w:rPr>
        <w:t>flora</w:t>
      </w:r>
      <w:r w:rsidR="00184B2A" w:rsidRPr="00EC7F98">
        <w:rPr>
          <w:rFonts w:ascii="Times New Roman" w:hAnsi="Times New Roman" w:cs="Times New Roman"/>
          <w:sz w:val="24"/>
          <w:szCs w:val="24"/>
        </w:rPr>
        <w:t xml:space="preserve"> across Australian terrestrial ecoregions,</w:t>
      </w:r>
      <w:r w:rsidR="001E6F80" w:rsidRPr="00EC7F98">
        <w:rPr>
          <w:rFonts w:ascii="Times New Roman" w:hAnsi="Times New Roman" w:cs="Times New Roman"/>
          <w:sz w:val="24"/>
          <w:szCs w:val="24"/>
        </w:rPr>
        <w:t xml:space="preserve"> for which </w:t>
      </w:r>
      <w:r w:rsidR="000B210F" w:rsidRPr="00EC7F98">
        <w:rPr>
          <w:rFonts w:ascii="Times New Roman" w:hAnsi="Times New Roman" w:cs="Times New Roman"/>
          <w:sz w:val="24"/>
          <w:szCs w:val="24"/>
        </w:rPr>
        <w:t xml:space="preserve">species </w:t>
      </w:r>
      <w:r w:rsidR="001E6F80" w:rsidRPr="00EC7F98">
        <w:rPr>
          <w:rFonts w:ascii="Times New Roman" w:hAnsi="Times New Roman" w:cs="Times New Roman"/>
          <w:sz w:val="24"/>
          <w:szCs w:val="24"/>
        </w:rPr>
        <w:t>data was obtained from various resources.</w:t>
      </w:r>
      <w:r w:rsidR="001E6F80" w:rsidRPr="00EC7F98">
        <w:rPr>
          <w:rFonts w:ascii="Times New Roman" w:hAnsi="Times New Roman" w:cs="Times New Roman"/>
          <w:color w:val="FF0000"/>
          <w:sz w:val="24"/>
          <w:szCs w:val="24"/>
        </w:rPr>
        <w:t xml:space="preserve"> </w:t>
      </w:r>
      <w:r w:rsidR="0064416C" w:rsidRPr="00EC7F98">
        <w:rPr>
          <w:rFonts w:ascii="Times New Roman" w:hAnsi="Times New Roman" w:cs="Times New Roman"/>
          <w:sz w:val="24"/>
          <w:szCs w:val="24"/>
        </w:rPr>
        <w:t xml:space="preserve">In Australia, diverse ecoregions—from arid deserts to temperate and tropical zones—present </w:t>
      </w:r>
      <w:r w:rsidR="000B210F" w:rsidRPr="00EC7F98">
        <w:rPr>
          <w:rFonts w:ascii="Times New Roman" w:hAnsi="Times New Roman" w:cs="Times New Roman"/>
          <w:sz w:val="24"/>
          <w:szCs w:val="24"/>
        </w:rPr>
        <w:t>large and diverse</w:t>
      </w:r>
      <w:r w:rsidR="0064416C" w:rsidRPr="00EC7F98">
        <w:rPr>
          <w:rFonts w:ascii="Times New Roman" w:hAnsi="Times New Roman" w:cs="Times New Roman"/>
          <w:sz w:val="24"/>
          <w:szCs w:val="24"/>
        </w:rPr>
        <w:t xml:space="preserve"> environmental conditions that influence species distribution patterns.</w:t>
      </w:r>
      <w:r w:rsidR="0064416C" w:rsidRPr="00EC7F98">
        <w:rPr>
          <w:rFonts w:ascii="Segoe UI" w:eastAsia="Times New Roman" w:hAnsi="Segoe UI" w:cs="Segoe UI"/>
          <w:sz w:val="18"/>
          <w:szCs w:val="18"/>
          <w:lang w:val="en-US"/>
        </w:rPr>
        <w:t xml:space="preserve"> </w:t>
      </w:r>
      <w:r w:rsidR="0064416C" w:rsidRPr="00EC7F98">
        <w:rPr>
          <w:rFonts w:ascii="Times New Roman" w:hAnsi="Times New Roman" w:cs="Times New Roman"/>
          <w:sz w:val="24"/>
          <w:szCs w:val="24"/>
          <w:lang w:val="en-US"/>
        </w:rPr>
        <w:t xml:space="preserve">An ecoregion-specific approach may be critical for accurately modelling plant distributions, as species responses to climate, soil, and </w:t>
      </w:r>
      <w:r w:rsidR="0070316B" w:rsidRPr="00EC7F98">
        <w:rPr>
          <w:rFonts w:ascii="Times New Roman" w:hAnsi="Times New Roman" w:cs="Times New Roman"/>
          <w:sz w:val="24"/>
          <w:szCs w:val="24"/>
          <w:lang w:val="en-US"/>
        </w:rPr>
        <w:t xml:space="preserve">vegetation characteristics may vary significantly across ecoregions. </w:t>
      </w:r>
      <w:proofErr w:type="gramStart"/>
      <w:r w:rsidR="008B3258">
        <w:rPr>
          <w:rFonts w:ascii="Times New Roman" w:hAnsi="Times New Roman" w:cs="Times New Roman"/>
          <w:sz w:val="24"/>
          <w:szCs w:val="24"/>
          <w:lang w:val="en-US"/>
        </w:rPr>
        <w:t>E</w:t>
      </w:r>
      <w:r w:rsidR="008B3258" w:rsidRPr="00EC7F98">
        <w:rPr>
          <w:rFonts w:ascii="Times New Roman" w:hAnsi="Times New Roman" w:cs="Times New Roman"/>
          <w:sz w:val="24"/>
          <w:szCs w:val="24"/>
          <w:lang w:val="en-US"/>
        </w:rPr>
        <w:t>coregion</w:t>
      </w:r>
      <w:proofErr w:type="gramEnd"/>
      <w:r w:rsidR="008B3258" w:rsidRPr="00EC7F98">
        <w:rPr>
          <w:rFonts w:ascii="Times New Roman" w:hAnsi="Times New Roman" w:cs="Times New Roman"/>
          <w:sz w:val="24"/>
          <w:szCs w:val="24"/>
          <w:lang w:val="en-US"/>
        </w:rPr>
        <w:t xml:space="preserve"> </w:t>
      </w:r>
      <w:r w:rsidR="008B3258">
        <w:rPr>
          <w:rFonts w:ascii="Times New Roman" w:hAnsi="Times New Roman" w:cs="Times New Roman"/>
          <w:sz w:val="24"/>
          <w:szCs w:val="24"/>
          <w:lang w:val="en-US"/>
        </w:rPr>
        <w:t>are</w:t>
      </w:r>
      <w:r w:rsidR="008B3258" w:rsidRPr="00EC7F98">
        <w:rPr>
          <w:rFonts w:ascii="Times New Roman" w:hAnsi="Times New Roman" w:cs="Times New Roman"/>
          <w:sz w:val="24"/>
          <w:szCs w:val="24"/>
          <w:lang w:val="en-US"/>
        </w:rPr>
        <w:t xml:space="preserve"> distinct geographical unit</w:t>
      </w:r>
      <w:r w:rsidR="008B3258">
        <w:rPr>
          <w:rFonts w:ascii="Times New Roman" w:hAnsi="Times New Roman" w:cs="Times New Roman"/>
          <w:sz w:val="24"/>
          <w:szCs w:val="24"/>
          <w:lang w:val="en-US"/>
        </w:rPr>
        <w:t>s</w:t>
      </w:r>
      <w:r w:rsidR="008B3258" w:rsidRPr="00EC7F98">
        <w:rPr>
          <w:rFonts w:ascii="Times New Roman" w:hAnsi="Times New Roman" w:cs="Times New Roman"/>
          <w:sz w:val="24"/>
          <w:szCs w:val="24"/>
          <w:lang w:val="en-US"/>
        </w:rPr>
        <w:t xml:space="preserve"> </w:t>
      </w:r>
      <w:r w:rsidR="008B3258">
        <w:rPr>
          <w:rFonts w:ascii="Times New Roman" w:hAnsi="Times New Roman" w:cs="Times New Roman"/>
          <w:sz w:val="24"/>
          <w:szCs w:val="24"/>
          <w:lang w:val="en-US"/>
        </w:rPr>
        <w:t>defined</w:t>
      </w:r>
      <w:r w:rsidR="008B3258" w:rsidRPr="00EC7F98">
        <w:rPr>
          <w:rFonts w:ascii="Times New Roman" w:hAnsi="Times New Roman" w:cs="Times New Roman"/>
          <w:sz w:val="24"/>
          <w:szCs w:val="24"/>
          <w:lang w:val="en-US"/>
        </w:rPr>
        <w:t xml:space="preserve"> by </w:t>
      </w:r>
      <w:r w:rsidR="008B3258">
        <w:rPr>
          <w:rFonts w:ascii="Times New Roman" w:hAnsi="Times New Roman" w:cs="Times New Roman"/>
          <w:sz w:val="24"/>
          <w:szCs w:val="24"/>
          <w:lang w:val="en-US"/>
        </w:rPr>
        <w:t>unique</w:t>
      </w:r>
      <w:r w:rsidR="008B3258" w:rsidRPr="00EC7F98">
        <w:rPr>
          <w:rFonts w:ascii="Times New Roman" w:hAnsi="Times New Roman" w:cs="Times New Roman"/>
          <w:sz w:val="24"/>
          <w:szCs w:val="24"/>
          <w:lang w:val="en-US"/>
        </w:rPr>
        <w:t xml:space="preserve"> combination of species, natural communities, and environmental conditions</w:t>
      </w:r>
      <w:r w:rsidR="0070316B" w:rsidRPr="00EC7F98">
        <w:rPr>
          <w:rFonts w:ascii="Times New Roman" w:hAnsi="Times New Roman" w:cs="Times New Roman"/>
          <w:sz w:val="24"/>
          <w:szCs w:val="24"/>
          <w:lang w:val="en-US"/>
        </w:rPr>
        <w:t xml:space="preserve">. These areas are smaller and more </w:t>
      </w:r>
      <w:r w:rsidR="0070316B" w:rsidRPr="00EC7F98">
        <w:rPr>
          <w:rFonts w:ascii="Times New Roman" w:hAnsi="Times New Roman" w:cs="Times New Roman"/>
          <w:sz w:val="24"/>
          <w:szCs w:val="24"/>
          <w:lang w:val="en-US"/>
        </w:rPr>
        <w:lastRenderedPageBreak/>
        <w:t xml:space="preserve">localized than broader biomes, and they reflect the complex interactions of climate, soil types, topography, and biological factors </w:t>
      </w:r>
      <w:r w:rsidR="00087FD3" w:rsidRPr="00EC7F98">
        <w:rPr>
          <w:rFonts w:ascii="Times New Roman" w:hAnsi="Times New Roman" w:cs="Times New Roman"/>
          <w:sz w:val="24"/>
          <w:szCs w:val="24"/>
          <w:lang w:val="en-US"/>
        </w:rPr>
        <w:fldChar w:fldCharType="begin"/>
      </w:r>
      <w:r w:rsidR="009366F5">
        <w:rPr>
          <w:rFonts w:ascii="Times New Roman" w:hAnsi="Times New Roman" w:cs="Times New Roman"/>
          <w:sz w:val="24"/>
          <w:szCs w:val="24"/>
          <w:lang w:val="en-US"/>
        </w:rPr>
        <w:instrText xml:space="preserve"> ADDIN EN.CITE &lt;EndNote&gt;&lt;Cite&gt;&lt;Author&gt;Olson&lt;/Author&gt;&lt;Year&gt;2001&lt;/Year&gt;&lt;RecNum&gt;952&lt;/RecNum&gt;&lt;DisplayText&gt;(Olson, et al. 2001)&lt;/DisplayText&gt;&lt;record&gt;&lt;rec-number&gt;952&lt;/rec-number&gt;&lt;foreign-keys&gt;&lt;key app="EN" db-id="0fe5ap9dg929xme5zecp2weet5vxxf9ezzx2" timestamp="1732609758"&gt;952&lt;/key&gt;&lt;/foreign-keys&gt;&lt;ref-type name="Journal Article"&gt;17&lt;/ref-type&gt;&lt;contributors&gt;&lt;authors&gt;&lt;author&gt;Olson, D. M.&lt;/author&gt;&lt;author&gt;Dinerstein, E&lt;/author&gt;&lt;author&gt;Wikramanayake, E. D.&lt;/author&gt;&lt;author&gt;Burgess, N. D.&lt;/author&gt;&lt;author&gt;Powell, G. V. N.&lt;/author&gt;&lt;author&gt;Underwood, E. C.&lt;/author&gt;&lt;author&gt;D&amp;apos;amico, J. A.&lt;/author&gt;&lt;author&gt;Itoua, I&lt;/author&gt;&lt;author&gt;Strand, H. E.&lt;/author&gt;&lt;author&gt;Morrison, J. C.&lt;/author&gt;&lt;author&gt;Loucks, C. J.&lt;/author&gt;&lt;author&gt;Allnutt, Th. F.&lt;/author&gt;&lt;author&gt;Ricketts, T. H.&lt;/author&gt;&lt;author&gt;Kura, Y&lt;/author&gt;&lt;author&gt;Lamoreux, J. F.&lt;/author&gt;&lt;author&gt;Wettengel, W. W.&lt;/author&gt;&lt;author&gt;Hedao, P&lt;/author&gt;&lt;author&gt;Kassem, K. R.&lt;/author&gt;&lt;/authors&gt;&lt;/contributors&gt;&lt;titles&gt;&lt;title&gt;Terrestrial Ecoregions of the World: A New Map of Life on Earth: A new global map of terrestrial ecoregions provides an innovative tool for conserving biodiversity&lt;/title&gt;&lt;secondary-title&gt;BioScience&lt;/secondary-title&gt;&lt;/titles&gt;&lt;periodical&gt;&lt;full-title&gt;BioScience&lt;/full-title&gt;&lt;/periodical&gt;&lt;pages&gt;933-938&lt;/pages&gt;&lt;volume&gt;51&lt;/volume&gt;&lt;number&gt;11&lt;/number&gt;&lt;dates&gt;&lt;year&gt;2001&lt;/year&gt;&lt;/dates&gt;&lt;isbn&gt;0006-3568&lt;/isbn&gt;&lt;urls&gt;&lt;related-urls&gt;&lt;url&gt;https://doi.org/10.1641/0006-3568(2001)051[0933:TEOTWA]2.0.CO;2&lt;/url&gt;&lt;/related-urls&gt;&lt;/urls&gt;&lt;electronic-resource-num&gt;10.1641/0006-3568(2001)051[0933:Teotwa]2.0.Co;2&lt;/electronic-resource-num&gt;&lt;access-date&gt;11/26/2024&lt;/access-date&gt;&lt;/record&gt;&lt;/Cite&gt;&lt;/EndNote&gt;</w:instrText>
      </w:r>
      <w:r w:rsidR="00087FD3" w:rsidRPr="00EC7F98">
        <w:rPr>
          <w:rFonts w:ascii="Times New Roman" w:hAnsi="Times New Roman" w:cs="Times New Roman"/>
          <w:sz w:val="24"/>
          <w:szCs w:val="24"/>
          <w:lang w:val="en-US"/>
        </w:rPr>
        <w:fldChar w:fldCharType="separate"/>
      </w:r>
      <w:r w:rsidR="009366F5">
        <w:rPr>
          <w:rFonts w:ascii="Times New Roman" w:hAnsi="Times New Roman" w:cs="Times New Roman"/>
          <w:noProof/>
          <w:sz w:val="24"/>
          <w:szCs w:val="24"/>
          <w:lang w:val="en-US"/>
        </w:rPr>
        <w:t>(Olson, et al. 2001)</w:t>
      </w:r>
      <w:r w:rsidR="00087FD3" w:rsidRPr="00EC7F98">
        <w:rPr>
          <w:rFonts w:ascii="Times New Roman" w:hAnsi="Times New Roman" w:cs="Times New Roman"/>
          <w:sz w:val="24"/>
          <w:szCs w:val="24"/>
          <w:lang w:val="en-US"/>
        </w:rPr>
        <w:fldChar w:fldCharType="end"/>
      </w:r>
      <w:r w:rsidR="00087FD3" w:rsidRPr="00EC7F98">
        <w:rPr>
          <w:rFonts w:ascii="Times New Roman" w:hAnsi="Times New Roman" w:cs="Times New Roman"/>
          <w:sz w:val="24"/>
          <w:szCs w:val="24"/>
          <w:lang w:val="en-US"/>
        </w:rPr>
        <w:t>.</w:t>
      </w:r>
      <w:r w:rsidR="008A560F" w:rsidRPr="00EC7F98">
        <w:rPr>
          <w:rFonts w:ascii="Times New Roman" w:hAnsi="Times New Roman" w:cs="Times New Roman"/>
          <w:sz w:val="24"/>
          <w:szCs w:val="24"/>
          <w:lang w:val="en-US"/>
        </w:rPr>
        <w:t xml:space="preserve"> </w:t>
      </w:r>
      <w:r w:rsidR="001E6F80" w:rsidRPr="00EC7F98">
        <w:rPr>
          <w:rFonts w:ascii="Times New Roman" w:hAnsi="Times New Roman" w:cs="Times New Roman"/>
          <w:sz w:val="24"/>
          <w:szCs w:val="24"/>
        </w:rPr>
        <w:t>The investigated ecoregions included (ⅰ) desert and xeric shrub lands (hereafter Desert</w:t>
      </w:r>
      <w:r w:rsidR="000B210F" w:rsidRPr="00EC7F98">
        <w:rPr>
          <w:rFonts w:ascii="Times New Roman" w:hAnsi="Times New Roman" w:cs="Times New Roman"/>
          <w:sz w:val="24"/>
          <w:szCs w:val="24"/>
        </w:rPr>
        <w:t xml:space="preserve"> ecoregion</w:t>
      </w:r>
      <w:r w:rsidR="001E6F80" w:rsidRPr="00EC7F98">
        <w:rPr>
          <w:rFonts w:ascii="Times New Roman" w:hAnsi="Times New Roman" w:cs="Times New Roman"/>
          <w:sz w:val="24"/>
          <w:szCs w:val="24"/>
        </w:rPr>
        <w:t>)</w:t>
      </w:r>
      <w:r w:rsidR="00FB24FB" w:rsidRPr="00EC7F98">
        <w:t xml:space="preserve">, </w:t>
      </w:r>
      <w:r w:rsidR="00FB24FB" w:rsidRPr="00EC7F98">
        <w:rPr>
          <w:rFonts w:ascii="Times New Roman" w:hAnsi="Times New Roman" w:cs="Times New Roman"/>
          <w:sz w:val="24"/>
          <w:szCs w:val="24"/>
        </w:rPr>
        <w:t>which accounted for around 49% of the total study area across Australia</w:t>
      </w:r>
      <w:r w:rsidR="001E6F80" w:rsidRPr="00EC7F98">
        <w:rPr>
          <w:rFonts w:ascii="Times New Roman" w:hAnsi="Times New Roman" w:cs="Times New Roman"/>
          <w:sz w:val="24"/>
          <w:szCs w:val="24"/>
        </w:rPr>
        <w:t>; (ⅱ) mediterranean forests, woodlands, and scrub (hereafter Mediterranean)</w:t>
      </w:r>
      <w:r w:rsidR="00FB24FB" w:rsidRPr="00EC7F98">
        <w:rPr>
          <w:rFonts w:ascii="Times New Roman" w:hAnsi="Times New Roman" w:cs="Times New Roman"/>
          <w:sz w:val="24"/>
          <w:szCs w:val="24"/>
        </w:rPr>
        <w:t>, covering around 11%</w:t>
      </w:r>
      <w:r w:rsidR="001E6F80" w:rsidRPr="00EC7F98">
        <w:rPr>
          <w:rFonts w:ascii="Times New Roman" w:hAnsi="Times New Roman" w:cs="Times New Roman"/>
          <w:sz w:val="24"/>
          <w:szCs w:val="24"/>
        </w:rPr>
        <w:t>; (ⅲ) temperate grasslands, savannas, and forests (hereafter Temperate)</w:t>
      </w:r>
      <w:r w:rsidR="00FB24FB" w:rsidRPr="00EC7F98">
        <w:rPr>
          <w:rFonts w:ascii="Times New Roman" w:hAnsi="Times New Roman" w:cs="Times New Roman"/>
          <w:sz w:val="24"/>
          <w:szCs w:val="24"/>
        </w:rPr>
        <w:t>,</w:t>
      </w:r>
      <w:r w:rsidR="00FB24FB" w:rsidRPr="00EC7F98">
        <w:t xml:space="preserve"> </w:t>
      </w:r>
      <w:r w:rsidR="00FB24FB" w:rsidRPr="00EC7F98">
        <w:rPr>
          <w:rFonts w:ascii="Times New Roman" w:hAnsi="Times New Roman" w:cs="Times New Roman"/>
          <w:sz w:val="24"/>
          <w:szCs w:val="24"/>
        </w:rPr>
        <w:t>making up 12 %</w:t>
      </w:r>
      <w:r w:rsidR="001E6F80" w:rsidRPr="00EC7F98">
        <w:rPr>
          <w:rFonts w:ascii="Times New Roman" w:hAnsi="Times New Roman" w:cs="Times New Roman"/>
          <w:sz w:val="24"/>
          <w:szCs w:val="24"/>
        </w:rPr>
        <w:t>; and (ⅳ) tropical and subtropical grasslands and savannas (hereafter Tropical)</w:t>
      </w:r>
      <w:r w:rsidR="00FB24FB" w:rsidRPr="00EC7F98">
        <w:rPr>
          <w:rFonts w:ascii="Times New Roman" w:hAnsi="Times New Roman" w:cs="Times New Roman"/>
          <w:sz w:val="24"/>
          <w:szCs w:val="24"/>
        </w:rPr>
        <w:t>,</w:t>
      </w:r>
      <w:r w:rsidR="00FB24FB" w:rsidRPr="00EC7F98">
        <w:t xml:space="preserve"> </w:t>
      </w:r>
      <w:r w:rsidR="00FB24FB" w:rsidRPr="00EC7F98">
        <w:rPr>
          <w:rFonts w:ascii="Times New Roman" w:hAnsi="Times New Roman" w:cs="Times New Roman"/>
          <w:sz w:val="24"/>
          <w:szCs w:val="24"/>
        </w:rPr>
        <w:t>representing 28% of the total study area across Australia</w:t>
      </w:r>
      <w:r w:rsidR="001E6F80" w:rsidRPr="00EC7F98">
        <w:rPr>
          <w:rFonts w:ascii="Times New Roman" w:hAnsi="Times New Roman" w:cs="Times New Roman"/>
          <w:sz w:val="24"/>
          <w:szCs w:val="24"/>
        </w:rPr>
        <w:t xml:space="preserve">. By assessing the individual and combined importance of climate and soil properties on SDM predictions of </w:t>
      </w:r>
      <w:r w:rsidR="000B210F" w:rsidRPr="00EC7F98">
        <w:rPr>
          <w:rFonts w:ascii="Times New Roman" w:hAnsi="Times New Roman" w:cs="Times New Roman"/>
          <w:sz w:val="24"/>
          <w:szCs w:val="24"/>
        </w:rPr>
        <w:t>most</w:t>
      </w:r>
      <w:r w:rsidR="001E6F80" w:rsidRPr="00EC7F98">
        <w:rPr>
          <w:rFonts w:ascii="Times New Roman" w:hAnsi="Times New Roman" w:cs="Times New Roman"/>
          <w:sz w:val="24"/>
          <w:szCs w:val="24"/>
        </w:rPr>
        <w:t xml:space="preserve"> native plants across different Australian </w:t>
      </w:r>
      <w:r w:rsidR="000B210F" w:rsidRPr="00EC7F98">
        <w:rPr>
          <w:rFonts w:ascii="Times New Roman" w:hAnsi="Times New Roman" w:cs="Times New Roman"/>
          <w:sz w:val="24"/>
          <w:szCs w:val="24"/>
        </w:rPr>
        <w:t xml:space="preserve">terrestrial </w:t>
      </w:r>
      <w:r w:rsidR="001E6F80" w:rsidRPr="00EC7F98">
        <w:rPr>
          <w:rFonts w:ascii="Times New Roman" w:hAnsi="Times New Roman" w:cs="Times New Roman"/>
          <w:sz w:val="24"/>
          <w:szCs w:val="24"/>
        </w:rPr>
        <w:t xml:space="preserve">ecoregions, we </w:t>
      </w:r>
      <w:r w:rsidR="00FE278E" w:rsidRPr="00EC7F98">
        <w:rPr>
          <w:rFonts w:ascii="Times New Roman" w:hAnsi="Times New Roman" w:cs="Times New Roman"/>
          <w:sz w:val="24"/>
          <w:szCs w:val="24"/>
        </w:rPr>
        <w:t xml:space="preserve">aim to </w:t>
      </w:r>
      <w:r w:rsidR="001E6F80" w:rsidRPr="00EC7F98">
        <w:rPr>
          <w:rFonts w:ascii="Times New Roman" w:hAnsi="Times New Roman" w:cs="Times New Roman"/>
          <w:sz w:val="24"/>
          <w:szCs w:val="24"/>
        </w:rPr>
        <w:t>provide a roadmap to input data selection concerning different ecoregion and phylogeny of whole continental vascular floras.</w:t>
      </w:r>
    </w:p>
    <w:p w14:paraId="48061617" w14:textId="2E9D5001" w:rsidR="0079030D" w:rsidRPr="00EC7F98" w:rsidRDefault="0079030D" w:rsidP="000345F9">
      <w:pPr>
        <w:spacing w:after="0" w:line="480" w:lineRule="auto"/>
        <w:jc w:val="left"/>
        <w:outlineLvl w:val="0"/>
        <w:rPr>
          <w:rFonts w:ascii="Times New Roman" w:hAnsi="Times New Roman" w:cs="Times New Roman"/>
          <w:b/>
          <w:sz w:val="24"/>
          <w:szCs w:val="24"/>
        </w:rPr>
      </w:pPr>
      <w:r w:rsidRPr="00EC7F98">
        <w:rPr>
          <w:rFonts w:ascii="Times New Roman" w:hAnsi="Times New Roman" w:cs="Times New Roman"/>
          <w:b/>
          <w:sz w:val="24"/>
          <w:szCs w:val="24"/>
        </w:rPr>
        <w:t>Methods</w:t>
      </w:r>
    </w:p>
    <w:p w14:paraId="34DDE8E7" w14:textId="66762BD5" w:rsidR="001E6F80" w:rsidRPr="00EC7F98" w:rsidRDefault="00F87C90" w:rsidP="001E6F80">
      <w:pPr>
        <w:pStyle w:val="Heading2"/>
      </w:pPr>
      <w:r w:rsidRPr="00EC7F98">
        <w:t>Species</w:t>
      </w:r>
      <w:r w:rsidR="00810171" w:rsidRPr="00EC7F98">
        <w:t xml:space="preserve"> selection </w:t>
      </w:r>
      <w:r w:rsidR="00A92816" w:rsidRPr="00EC7F98">
        <w:t xml:space="preserve">&amp; </w:t>
      </w:r>
      <w:r w:rsidR="00810171" w:rsidRPr="00EC7F98">
        <w:t xml:space="preserve">Species </w:t>
      </w:r>
      <w:r w:rsidR="00270722" w:rsidRPr="00EC7F98">
        <w:t>data pre-processing</w:t>
      </w:r>
    </w:p>
    <w:p w14:paraId="679E31FD" w14:textId="6FC88089" w:rsidR="001761EC" w:rsidRPr="00EC7F98" w:rsidRDefault="001E6F80" w:rsidP="00922D71">
      <w:pPr>
        <w:spacing w:line="480" w:lineRule="auto"/>
        <w:rPr>
          <w:rFonts w:ascii="Times New Roman" w:hAnsi="Times New Roman" w:cs="Times New Roman"/>
          <w:sz w:val="24"/>
          <w:szCs w:val="24"/>
        </w:rPr>
      </w:pPr>
      <w:r w:rsidRPr="00EC7F98">
        <w:rPr>
          <w:rFonts w:ascii="Times New Roman" w:hAnsi="Times New Roman" w:cs="Times New Roman"/>
          <w:sz w:val="24"/>
          <w:szCs w:val="24"/>
        </w:rPr>
        <w:t>Native plant species</w:t>
      </w:r>
      <w:r w:rsidR="006A26E2" w:rsidRPr="00EC7F98">
        <w:rPr>
          <w:rFonts w:ascii="Times New Roman" w:hAnsi="Times New Roman" w:cs="Times New Roman"/>
          <w:sz w:val="24"/>
          <w:szCs w:val="24"/>
        </w:rPr>
        <w:t>’ occurrences</w:t>
      </w:r>
      <w:r w:rsidRPr="00EC7F98">
        <w:rPr>
          <w:rFonts w:ascii="Times New Roman" w:hAnsi="Times New Roman" w:cs="Times New Roman"/>
          <w:sz w:val="24"/>
          <w:szCs w:val="24"/>
        </w:rPr>
        <w:t xml:space="preserve"> w</w:t>
      </w:r>
      <w:r w:rsidR="006A26E2" w:rsidRPr="00EC7F98">
        <w:rPr>
          <w:rFonts w:ascii="Times New Roman" w:hAnsi="Times New Roman" w:cs="Times New Roman"/>
          <w:sz w:val="24"/>
          <w:szCs w:val="24"/>
        </w:rPr>
        <w:t>ere</w:t>
      </w:r>
      <w:r w:rsidRPr="00EC7F98">
        <w:rPr>
          <w:rFonts w:ascii="Times New Roman" w:hAnsi="Times New Roman" w:cs="Times New Roman"/>
          <w:sz w:val="24"/>
          <w:szCs w:val="24"/>
        </w:rPr>
        <w:t xml:space="preserve"> obtained from various resources. including Australian Native Plants Society </w:t>
      </w:r>
      <w:r w:rsidRPr="00EC7F98">
        <w:rPr>
          <w:rFonts w:ascii="Times New Roman" w:hAnsi="Times New Roman" w:cs="Times New Roman"/>
          <w:sz w:val="24"/>
          <w:szCs w:val="24"/>
        </w:rPr>
        <w:fldChar w:fldCharType="begin"/>
      </w:r>
      <w:r w:rsidR="009366F5">
        <w:rPr>
          <w:rFonts w:ascii="Times New Roman" w:hAnsi="Times New Roman" w:cs="Times New Roman"/>
          <w:sz w:val="24"/>
          <w:szCs w:val="24"/>
        </w:rPr>
        <w:instrText xml:space="preserve"> ADDIN EN.CITE &lt;EndNote&gt;&lt;Cite&gt;&lt;Author&gt;Australian Native Plants Society;&lt;/Author&gt;&lt;Year&gt;2024 &lt;/Year&gt;&lt;RecNum&gt;774&lt;/RecNum&gt;&lt;DisplayText&gt;(Australian Native Plants Society; 2024 )&lt;/DisplayText&gt;&lt;record&gt;&lt;rec-number&gt;774&lt;/rec-number&gt;&lt;foreign-keys&gt;&lt;key app="EN" db-id="0fe5ap9dg929xme5zecp2weet5vxxf9ezzx2" timestamp="1725552155"&gt;774&lt;/key&gt;&lt;/foreign-keys&gt;&lt;ref-type name="Online Database"&gt;45&lt;/ref-type&gt;&lt;contributors&gt;&lt;authors&gt;&lt;author&gt;Australian Native Plants Society;,&lt;/author&gt;&lt;/authors&gt;&lt;/contributors&gt;&lt;titles&gt;&lt;title&gt;Australian Native Plants Society, Available at https://anpsa.org.au/&lt;/title&gt;&lt;/titles&gt;&lt;pages&gt;April &lt;/pages&gt;&lt;volume&gt;2024&lt;/volume&gt;&lt;dates&gt;&lt;year&gt;2024 &lt;/year&gt;&lt;/dates&gt;&lt;urls&gt;&lt;/urls&gt;&lt;/record&gt;&lt;/Cite&gt;&lt;/EndNote&gt;</w:instrText>
      </w:r>
      <w:r w:rsidRPr="00EC7F98">
        <w:rPr>
          <w:rFonts w:ascii="Times New Roman" w:hAnsi="Times New Roman" w:cs="Times New Roman"/>
          <w:sz w:val="24"/>
          <w:szCs w:val="24"/>
        </w:rPr>
        <w:fldChar w:fldCharType="separate"/>
      </w:r>
      <w:r w:rsidR="009366F5">
        <w:rPr>
          <w:rFonts w:ascii="Times New Roman" w:hAnsi="Times New Roman" w:cs="Times New Roman"/>
          <w:noProof/>
          <w:sz w:val="24"/>
          <w:szCs w:val="24"/>
        </w:rPr>
        <w:t>(Australian Native Plants Society; 2024 )</w:t>
      </w:r>
      <w:r w:rsidRPr="00EC7F98">
        <w:rPr>
          <w:rFonts w:ascii="Times New Roman" w:hAnsi="Times New Roman" w:cs="Times New Roman"/>
          <w:sz w:val="24"/>
          <w:szCs w:val="24"/>
        </w:rPr>
        <w:fldChar w:fldCharType="end"/>
      </w:r>
      <w:r w:rsidRPr="00EC7F98">
        <w:rPr>
          <w:rFonts w:ascii="Times New Roman" w:hAnsi="Times New Roman" w:cs="Times New Roman"/>
          <w:sz w:val="24"/>
          <w:szCs w:val="24"/>
        </w:rPr>
        <w:t xml:space="preserve">, Global Biodiversity Information Facility (GBIF) </w:t>
      </w:r>
      <w:r w:rsidRPr="00EC7F98">
        <w:rPr>
          <w:rFonts w:ascii="Times New Roman" w:hAnsi="Times New Roman" w:cs="Times New Roman"/>
          <w:sz w:val="24"/>
          <w:szCs w:val="24"/>
        </w:rPr>
        <w:fldChar w:fldCharType="begin"/>
      </w:r>
      <w:r w:rsidR="009366F5">
        <w:rPr>
          <w:rFonts w:ascii="Times New Roman" w:hAnsi="Times New Roman" w:cs="Times New Roman"/>
          <w:sz w:val="24"/>
          <w:szCs w:val="24"/>
        </w:rPr>
        <w:instrText xml:space="preserve"> ADDIN EN.CITE &lt;EndNote&gt;&lt;Cite&gt;&lt;Author&gt;Global Biodiversity Information Facility&lt;/Author&gt;&lt;Year&gt;2024&lt;/Year&gt;&lt;RecNum&gt;775&lt;/RecNum&gt;&lt;DisplayText&gt;(Global Biodiversity Information Facility 2024)&lt;/DisplayText&gt;&lt;record&gt;&lt;rec-number&gt;775&lt;/rec-number&gt;&lt;foreign-keys&gt;&lt;key app="EN" db-id="0fe5ap9dg929xme5zecp2weet5vxxf9ezzx2" timestamp="1725552155"&gt;775&lt;/key&gt;&lt;/foreign-keys&gt;&lt;ref-type name="Online Database"&gt;45&lt;/ref-type&gt;&lt;contributors&gt;&lt;authors&gt;&lt;author&gt;Global Biodiversity Information Facility,&lt;/author&gt;&lt;/authors&gt;&lt;/contributors&gt;&lt;titles&gt;&lt;title&gt;Global Biodiversity Information Facility (GBIF), Available at: http://www.gbif.org&lt;/title&gt;&lt;/titles&gt;&lt;volume&gt;2024&lt;/volume&gt;&lt;number&gt;April&lt;/number&gt;&lt;keywords&gt;&lt;keyword&gt;GBIF makes available data that are shared by hundreds of data publishers from around the world&lt;/keyword&gt;&lt;/keywords&gt;&lt;dates&gt;&lt;year&gt;2024&lt;/year&gt;&lt;/dates&gt;&lt;urls&gt;&lt;related-urls&gt;&lt;url&gt;http://www.gbif.org/&lt;/url&gt;&lt;/related-urls&gt;&lt;/urls&gt;&lt;/record&gt;&lt;/Cite&gt;&lt;/EndNote&gt;</w:instrText>
      </w:r>
      <w:r w:rsidRPr="00EC7F98">
        <w:rPr>
          <w:rFonts w:ascii="Times New Roman" w:hAnsi="Times New Roman" w:cs="Times New Roman"/>
          <w:sz w:val="24"/>
          <w:szCs w:val="24"/>
        </w:rPr>
        <w:fldChar w:fldCharType="separate"/>
      </w:r>
      <w:r w:rsidR="009366F5">
        <w:rPr>
          <w:rFonts w:ascii="Times New Roman" w:hAnsi="Times New Roman" w:cs="Times New Roman"/>
          <w:noProof/>
          <w:sz w:val="24"/>
          <w:szCs w:val="24"/>
        </w:rPr>
        <w:t>(Global Biodiversity Information Facility 2024)</w:t>
      </w:r>
      <w:r w:rsidRPr="00EC7F98">
        <w:rPr>
          <w:rFonts w:ascii="Times New Roman" w:hAnsi="Times New Roman" w:cs="Times New Roman"/>
          <w:sz w:val="24"/>
          <w:szCs w:val="24"/>
        </w:rPr>
        <w:fldChar w:fldCharType="end"/>
      </w:r>
      <w:r w:rsidRPr="00EC7F98">
        <w:rPr>
          <w:rFonts w:ascii="Times New Roman" w:hAnsi="Times New Roman" w:cs="Times New Roman"/>
          <w:sz w:val="24"/>
          <w:szCs w:val="24"/>
        </w:rPr>
        <w:t xml:space="preserve">, and state-specific flora databases (e.g., Electronic Flora of South Australia </w:t>
      </w:r>
      <w:r w:rsidRPr="00EC7F98">
        <w:rPr>
          <w:rFonts w:ascii="Times New Roman" w:hAnsi="Times New Roman" w:cs="Times New Roman"/>
          <w:sz w:val="24"/>
          <w:szCs w:val="24"/>
        </w:rPr>
        <w:fldChar w:fldCharType="begin"/>
      </w:r>
      <w:r w:rsidR="009366F5">
        <w:rPr>
          <w:rFonts w:ascii="Times New Roman" w:hAnsi="Times New Roman" w:cs="Times New Roman"/>
          <w:sz w:val="24"/>
          <w:szCs w:val="24"/>
        </w:rPr>
        <w:instrText xml:space="preserve"> ADDIN EN.CITE &lt;EndNote&gt;&lt;Cite&gt;&lt;Author&gt;Australia;&lt;/Author&gt;&lt;Year&gt;2024&lt;/Year&gt;&lt;RecNum&gt;776&lt;/RecNum&gt;&lt;DisplayText&gt;(Australia; 2024)&lt;/DisplayText&gt;&lt;record&gt;&lt;rec-number&gt;776&lt;/rec-number&gt;&lt;foreign-keys&gt;&lt;key app="EN" db-id="0fe5ap9dg929xme5zecp2weet5vxxf9ezzx2" timestamp="1725552155"&gt;776&lt;/key&gt;&lt;/foreign-keys&gt;&lt;ref-type name="Online Database"&gt;45&lt;/ref-type&gt;&lt;contributors&gt;&lt;authors&gt;&lt;author&gt;Electronic Flora of South Australia;&lt;/author&gt;&lt;/authors&gt;&lt;/contributors&gt;&lt;titles&gt;&lt;title&gt;Electronic Flora of South Australia&lt;/title&gt;&lt;/titles&gt;&lt;dates&gt;&lt;year&gt;2024&lt;/year&gt;&lt;/dates&gt;&lt;urls&gt;&lt;/urls&gt;&lt;/record&gt;&lt;/Cite&gt;&lt;/EndNote&gt;</w:instrText>
      </w:r>
      <w:r w:rsidRPr="00EC7F98">
        <w:rPr>
          <w:rFonts w:ascii="Times New Roman" w:hAnsi="Times New Roman" w:cs="Times New Roman"/>
          <w:sz w:val="24"/>
          <w:szCs w:val="24"/>
        </w:rPr>
        <w:fldChar w:fldCharType="separate"/>
      </w:r>
      <w:r w:rsidR="009366F5">
        <w:rPr>
          <w:rFonts w:ascii="Times New Roman" w:hAnsi="Times New Roman" w:cs="Times New Roman"/>
          <w:noProof/>
          <w:sz w:val="24"/>
          <w:szCs w:val="24"/>
        </w:rPr>
        <w:t>(Australia; 2024)</w:t>
      </w:r>
      <w:r w:rsidRPr="00EC7F98">
        <w:rPr>
          <w:rFonts w:ascii="Times New Roman" w:hAnsi="Times New Roman" w:cs="Times New Roman"/>
          <w:sz w:val="24"/>
          <w:szCs w:val="24"/>
        </w:rPr>
        <w:fldChar w:fldCharType="end"/>
      </w:r>
      <w:r w:rsidRPr="00EC7F98">
        <w:rPr>
          <w:rFonts w:ascii="Times New Roman" w:hAnsi="Times New Roman" w:cs="Times New Roman"/>
          <w:sz w:val="24"/>
          <w:szCs w:val="24"/>
        </w:rPr>
        <w:t xml:space="preserve"> and among others). These species are distributed across four Australian terrestrial ecoregions. </w:t>
      </w:r>
      <w:r w:rsidR="006A26E2" w:rsidRPr="00EC7F98">
        <w:rPr>
          <w:rFonts w:ascii="Times New Roman" w:hAnsi="Times New Roman" w:cs="Times New Roman"/>
          <w:sz w:val="24"/>
          <w:szCs w:val="24"/>
        </w:rPr>
        <w:t>W</w:t>
      </w:r>
      <w:r w:rsidRPr="00EC7F98">
        <w:rPr>
          <w:rFonts w:ascii="Times New Roman" w:hAnsi="Times New Roman" w:cs="Times New Roman"/>
          <w:sz w:val="24"/>
          <w:szCs w:val="24"/>
        </w:rPr>
        <w:t>e used the Terrestrial Ecoregions of Australia map version 7 (IBRA 7.0</w:t>
      </w:r>
      <w:r w:rsidR="001D299D">
        <w:rPr>
          <w:rFonts w:ascii="Times New Roman" w:hAnsi="Times New Roman" w:cs="Times New Roman"/>
          <w:sz w:val="24"/>
          <w:szCs w:val="24"/>
        </w:rPr>
        <w:t>) (</w:t>
      </w:r>
      <w:hyperlink r:id="rId8" w:history="1">
        <w:r w:rsidR="001D299D" w:rsidRPr="00C34555">
          <w:rPr>
            <w:rStyle w:val="Hyperlink"/>
            <w:rFonts w:ascii="Times New Roman" w:hAnsi="Times New Roman" w:cs="Times New Roman"/>
            <w:sz w:val="24"/>
            <w:szCs w:val="24"/>
          </w:rPr>
          <w:t>https://data.gov.au/data/dataset/interim-biogeographic-regionalisation-for-australia-ibra-version-7-regions</w:t>
        </w:r>
      </w:hyperlink>
      <w:r w:rsidRPr="00EC7F98">
        <w:rPr>
          <w:rFonts w:ascii="Times New Roman" w:hAnsi="Times New Roman" w:cs="Times New Roman"/>
          <w:sz w:val="24"/>
          <w:szCs w:val="24"/>
        </w:rPr>
        <w:t>)</w:t>
      </w:r>
      <w:r w:rsidR="00F75B0A">
        <w:rPr>
          <w:rFonts w:ascii="Times New Roman" w:hAnsi="Times New Roman" w:cs="Times New Roman"/>
          <w:sz w:val="24"/>
          <w:szCs w:val="24"/>
        </w:rPr>
        <w:t xml:space="preserve"> </w:t>
      </w:r>
      <w:r w:rsidRPr="00EC7F98">
        <w:rPr>
          <w:rFonts w:ascii="Times New Roman" w:hAnsi="Times New Roman" w:cs="Times New Roman"/>
          <w:sz w:val="24"/>
          <w:szCs w:val="24"/>
        </w:rPr>
        <w:t xml:space="preserve">that includes seven primary ecoregions, </w:t>
      </w:r>
      <w:r w:rsidR="006A26E2" w:rsidRPr="00EC7F98">
        <w:rPr>
          <w:rFonts w:ascii="Times New Roman" w:hAnsi="Times New Roman" w:cs="Times New Roman"/>
          <w:sz w:val="24"/>
          <w:szCs w:val="24"/>
        </w:rPr>
        <w:t>of which</w:t>
      </w:r>
      <w:r w:rsidRPr="00EC7F98">
        <w:rPr>
          <w:rFonts w:ascii="Times New Roman" w:hAnsi="Times New Roman" w:cs="Times New Roman"/>
          <w:sz w:val="24"/>
          <w:szCs w:val="24"/>
        </w:rPr>
        <w:t xml:space="preserve"> we focused on the four largest </w:t>
      </w:r>
      <w:r w:rsidR="006A26E2" w:rsidRPr="00EC7F98">
        <w:rPr>
          <w:rFonts w:ascii="Times New Roman" w:hAnsi="Times New Roman" w:cs="Times New Roman"/>
          <w:sz w:val="24"/>
          <w:szCs w:val="24"/>
        </w:rPr>
        <w:t>ones</w:t>
      </w:r>
      <w:r w:rsidRPr="00EC7F98">
        <w:rPr>
          <w:rFonts w:ascii="Times New Roman" w:hAnsi="Times New Roman" w:cs="Times New Roman"/>
          <w:sz w:val="24"/>
          <w:szCs w:val="24"/>
        </w:rPr>
        <w:t>.</w:t>
      </w:r>
      <w:r w:rsidRPr="00EC7F98">
        <w:rPr>
          <w:rFonts w:ascii="Times New Roman" w:hAnsi="Times New Roman" w:cs="Times New Roman"/>
          <w:color w:val="FF0000"/>
          <w:sz w:val="24"/>
          <w:szCs w:val="24"/>
        </w:rPr>
        <w:t xml:space="preserve"> </w:t>
      </w:r>
      <w:r w:rsidR="00316EAA" w:rsidRPr="00EC7F98">
        <w:rPr>
          <w:rFonts w:ascii="Times New Roman" w:hAnsi="Times New Roman" w:cs="Times New Roman"/>
          <w:sz w:val="24"/>
          <w:szCs w:val="24"/>
        </w:rPr>
        <w:t xml:space="preserve">Further, </w:t>
      </w:r>
      <w:r w:rsidR="00E47E84" w:rsidRPr="00EC7F98">
        <w:rPr>
          <w:rFonts w:ascii="Times New Roman" w:hAnsi="Times New Roman" w:cs="Times New Roman"/>
          <w:sz w:val="24"/>
          <w:szCs w:val="24"/>
        </w:rPr>
        <w:t>we</w:t>
      </w:r>
      <w:r w:rsidR="00284BB1" w:rsidRPr="00EC7F98">
        <w:rPr>
          <w:rFonts w:ascii="Times New Roman" w:hAnsi="Times New Roman" w:cs="Times New Roman"/>
          <w:sz w:val="24"/>
          <w:szCs w:val="24"/>
        </w:rPr>
        <w:t xml:space="preserve"> </w:t>
      </w:r>
      <w:r w:rsidR="007C4A46" w:rsidRPr="00EC7F98">
        <w:rPr>
          <w:rFonts w:ascii="Times New Roman" w:hAnsi="Times New Roman" w:cs="Times New Roman"/>
          <w:sz w:val="24"/>
          <w:szCs w:val="24"/>
        </w:rPr>
        <w:t xml:space="preserve">downloaded </w:t>
      </w:r>
      <w:r w:rsidR="002310CB" w:rsidRPr="00EC7F98">
        <w:rPr>
          <w:rFonts w:ascii="Times New Roman" w:hAnsi="Times New Roman" w:cs="Times New Roman"/>
          <w:sz w:val="24"/>
          <w:szCs w:val="24"/>
        </w:rPr>
        <w:t>the presence</w:t>
      </w:r>
      <w:r w:rsidR="00DD3F39" w:rsidRPr="00EC7F98">
        <w:rPr>
          <w:rFonts w:ascii="Times New Roman" w:hAnsi="Times New Roman" w:cs="Times New Roman"/>
          <w:sz w:val="24"/>
          <w:szCs w:val="24"/>
        </w:rPr>
        <w:t xml:space="preserve"> points</w:t>
      </w:r>
      <w:r w:rsidR="007C4A46" w:rsidRPr="00EC7F98">
        <w:rPr>
          <w:rFonts w:ascii="Times New Roman" w:hAnsi="Times New Roman" w:cs="Times New Roman"/>
          <w:sz w:val="24"/>
          <w:szCs w:val="24"/>
        </w:rPr>
        <w:t xml:space="preserve"> of all </w:t>
      </w:r>
      <w:r w:rsidR="00432783" w:rsidRPr="00EC7F98">
        <w:rPr>
          <w:rFonts w:ascii="Times New Roman" w:hAnsi="Times New Roman" w:cs="Times New Roman"/>
          <w:sz w:val="24"/>
          <w:szCs w:val="24"/>
        </w:rPr>
        <w:t>Australian</w:t>
      </w:r>
      <w:r w:rsidR="00676D25" w:rsidRPr="00EC7F98">
        <w:t xml:space="preserve"> </w:t>
      </w:r>
      <w:r w:rsidR="00676D25" w:rsidRPr="00EC7F98">
        <w:rPr>
          <w:rFonts w:ascii="Times New Roman" w:hAnsi="Times New Roman" w:cs="Times New Roman"/>
          <w:sz w:val="24"/>
          <w:szCs w:val="24"/>
        </w:rPr>
        <w:t xml:space="preserve">terrestrial plant </w:t>
      </w:r>
      <w:r w:rsidR="007C4A46" w:rsidRPr="00EC7F98">
        <w:rPr>
          <w:rFonts w:ascii="Times New Roman" w:hAnsi="Times New Roman" w:cs="Times New Roman"/>
          <w:sz w:val="24"/>
          <w:szCs w:val="24"/>
        </w:rPr>
        <w:t xml:space="preserve">with more than 100 presence points recorded in Australia from the Atlas of Living Australia (ALA). </w:t>
      </w:r>
      <w:r w:rsidR="00F04C5F" w:rsidRPr="00F04C5F">
        <w:rPr>
          <w:rFonts w:ascii="Times New Roman" w:hAnsi="Times New Roman" w:cs="Times New Roman"/>
          <w:sz w:val="24"/>
          <w:szCs w:val="24"/>
        </w:rPr>
        <w:t>This initial ALA dataset consisted of 11,322 plant species, which make up over 60% of the estimated flowering plants on the continent, comprising aquatic plants excluded from the study</w:t>
      </w:r>
      <w:r w:rsidR="004B2888" w:rsidRPr="00EC7F98">
        <w:rPr>
          <w:rFonts w:ascii="Times New Roman" w:hAnsi="Times New Roman" w:cs="Times New Roman"/>
          <w:sz w:val="24"/>
          <w:szCs w:val="24"/>
        </w:rPr>
        <w:t xml:space="preserve"> </w:t>
      </w:r>
      <w:r w:rsidR="000C507A" w:rsidRPr="00EC7F98">
        <w:rPr>
          <w:rFonts w:ascii="Times New Roman" w:hAnsi="Times New Roman" w:cs="Times New Roman"/>
          <w:sz w:val="24"/>
          <w:szCs w:val="24"/>
        </w:rPr>
        <w:lastRenderedPageBreak/>
        <w:fldChar w:fldCharType="begin"/>
      </w:r>
      <w:r w:rsidR="009366F5">
        <w:rPr>
          <w:rFonts w:ascii="Times New Roman" w:hAnsi="Times New Roman" w:cs="Times New Roman"/>
          <w:sz w:val="24"/>
          <w:szCs w:val="24"/>
        </w:rPr>
        <w:instrText xml:space="preserve"> ADDIN EN.CITE &lt;EndNote&gt;&lt;Cite&gt;&lt;Author&gt;Broadhurst&lt;/Author&gt;&lt;Year&gt;2017&lt;/Year&gt;&lt;RecNum&gt;951&lt;/RecNum&gt;&lt;DisplayText&gt;(Broadhurst and Coates 2017)&lt;/DisplayText&gt;&lt;record&gt;&lt;rec-number&gt;951&lt;/rec-number&gt;&lt;foreign-keys&gt;&lt;key app="EN" db-id="0fe5ap9dg929xme5zecp2weet5vxxf9ezzx2" timestamp="1730826623"&gt;951&lt;/key&gt;&lt;/foreign-keys&gt;&lt;ref-type name="Journal Article"&gt;17&lt;/ref-type&gt;&lt;contributors&gt;&lt;authors&gt;&lt;author&gt;Broadhurst, L&lt;/author&gt;&lt;author&gt;Coates, D&lt;/author&gt;&lt;/authors&gt;&lt;/contributors&gt;&lt;titles&gt;&lt;title&gt;Plant conservation in Australia: Current directions and future challenges&lt;/title&gt;&lt;secondary-title&gt;Plant Diversity&lt;/secondary-title&gt;&lt;/titles&gt;&lt;periodical&gt;&lt;full-title&gt;Plant Diversity&lt;/full-title&gt;&lt;/periodical&gt;&lt;pages&gt;348-356&lt;/pages&gt;&lt;volume&gt;39&lt;/volume&gt;&lt;number&gt;6&lt;/number&gt;&lt;keywords&gt;&lt;keyword&gt;Conservation&lt;/keyword&gt;&lt;keyword&gt;Plant&lt;/keyword&gt;&lt;keyword&gt;Australia&lt;/keyword&gt;&lt;keyword&gt;Threatened species&lt;/keyword&gt;&lt;keyword&gt;Recovery&lt;/keyword&gt;&lt;/keywords&gt;&lt;dates&gt;&lt;year&gt;2017&lt;/year&gt;&lt;pub-dates&gt;&lt;date&gt;2017/12/01/&lt;/date&gt;&lt;/pub-dates&gt;&lt;/dates&gt;&lt;isbn&gt;2468-2659&lt;/isbn&gt;&lt;urls&gt;&lt;related-urls&gt;&lt;url&gt;https://www.sciencedirect.com/science/article/pii/S2468265917300781&lt;/url&gt;&lt;/related-urls&gt;&lt;/urls&gt;&lt;electronic-resource-num&gt;https://doi.org/10.1016/j.pld.2017.09.005&lt;/electronic-resource-num&gt;&lt;/record&gt;&lt;/Cite&gt;&lt;/EndNote&gt;</w:instrText>
      </w:r>
      <w:r w:rsidR="000C507A" w:rsidRPr="00EC7F98">
        <w:rPr>
          <w:rFonts w:ascii="Times New Roman" w:hAnsi="Times New Roman" w:cs="Times New Roman"/>
          <w:sz w:val="24"/>
          <w:szCs w:val="24"/>
        </w:rPr>
        <w:fldChar w:fldCharType="separate"/>
      </w:r>
      <w:r w:rsidR="009366F5">
        <w:rPr>
          <w:rFonts w:ascii="Times New Roman" w:hAnsi="Times New Roman" w:cs="Times New Roman"/>
          <w:noProof/>
          <w:sz w:val="24"/>
          <w:szCs w:val="24"/>
        </w:rPr>
        <w:t>(Broadhurst and Coates 2017)</w:t>
      </w:r>
      <w:r w:rsidR="000C507A" w:rsidRPr="00EC7F98">
        <w:rPr>
          <w:rFonts w:ascii="Times New Roman" w:hAnsi="Times New Roman" w:cs="Times New Roman"/>
          <w:sz w:val="24"/>
          <w:szCs w:val="24"/>
        </w:rPr>
        <w:fldChar w:fldCharType="end"/>
      </w:r>
      <w:r w:rsidR="00633E6A" w:rsidRPr="00EC7F98">
        <w:rPr>
          <w:rFonts w:ascii="Times New Roman" w:hAnsi="Times New Roman" w:cs="Times New Roman"/>
          <w:sz w:val="24"/>
          <w:szCs w:val="24"/>
        </w:rPr>
        <w:t xml:space="preserve">. </w:t>
      </w:r>
      <w:r w:rsidR="00C23E2A" w:rsidRPr="00B123BB">
        <w:rPr>
          <w:rFonts w:ascii="Times New Roman" w:hAnsi="Times New Roman" w:cs="Times New Roman"/>
          <w:sz w:val="24"/>
          <w:szCs w:val="24"/>
        </w:rPr>
        <w:t>We then matched the scientific names of species with their establishment status—whether native or naturalized—using the Australian Plant Census (APC) database</w:t>
      </w:r>
      <w:r w:rsidR="00C23E2A" w:rsidRPr="00B123BB" w:rsidDel="00B123BB">
        <w:rPr>
          <w:rFonts w:ascii="Times New Roman" w:hAnsi="Times New Roman" w:cs="Times New Roman"/>
          <w:sz w:val="24"/>
          <w:szCs w:val="24"/>
        </w:rPr>
        <w:t xml:space="preserve"> </w:t>
      </w:r>
      <w:r w:rsidR="00BD7C28" w:rsidRPr="00EC7F98">
        <w:rPr>
          <w:rFonts w:ascii="Times New Roman" w:hAnsi="Times New Roman" w:cs="Times New Roman"/>
          <w:sz w:val="24"/>
          <w:szCs w:val="24"/>
        </w:rPr>
        <w:t>(</w:t>
      </w:r>
      <w:hyperlink r:id="rId9" w:history="1">
        <w:r w:rsidR="00BD7C28" w:rsidRPr="00EC7F98">
          <w:rPr>
            <w:rStyle w:val="Hyperlink"/>
            <w:rFonts w:ascii="Times New Roman" w:hAnsi="Times New Roman" w:cs="Times New Roman"/>
            <w:sz w:val="24"/>
            <w:szCs w:val="24"/>
          </w:rPr>
          <w:t>https://biodiversity.org.au/</w:t>
        </w:r>
      </w:hyperlink>
      <w:r w:rsidR="00BD7C28" w:rsidRPr="00EC7F98">
        <w:rPr>
          <w:rFonts w:ascii="Times New Roman" w:hAnsi="Times New Roman" w:cs="Times New Roman"/>
          <w:sz w:val="24"/>
          <w:szCs w:val="24"/>
        </w:rPr>
        <w:t>)</w:t>
      </w:r>
      <w:r w:rsidR="00417583" w:rsidRPr="00EC7F98">
        <w:rPr>
          <w:rFonts w:ascii="Times New Roman" w:hAnsi="Times New Roman" w:cs="Times New Roman"/>
          <w:sz w:val="24"/>
          <w:szCs w:val="24"/>
        </w:rPr>
        <w:t xml:space="preserve">. </w:t>
      </w:r>
      <w:r w:rsidR="0063756D" w:rsidRPr="00EC7F98">
        <w:rPr>
          <w:rFonts w:ascii="Times New Roman" w:hAnsi="Times New Roman" w:cs="Times New Roman"/>
          <w:sz w:val="24"/>
          <w:szCs w:val="24"/>
        </w:rPr>
        <w:t>F</w:t>
      </w:r>
      <w:r w:rsidR="00417583" w:rsidRPr="00EC7F98">
        <w:rPr>
          <w:rFonts w:ascii="Times New Roman" w:hAnsi="Times New Roman" w:cs="Times New Roman"/>
          <w:sz w:val="24"/>
          <w:szCs w:val="24"/>
        </w:rPr>
        <w:t>rom this, we focused only on species identified as native, reducing</w:t>
      </w:r>
      <w:r w:rsidR="0063756D" w:rsidRPr="00EC7F98">
        <w:rPr>
          <w:rFonts w:ascii="Times New Roman" w:hAnsi="Times New Roman" w:cs="Times New Roman"/>
          <w:sz w:val="24"/>
          <w:szCs w:val="24"/>
        </w:rPr>
        <w:t xml:space="preserve"> </w:t>
      </w:r>
      <w:r w:rsidR="00417583" w:rsidRPr="00EC7F98">
        <w:rPr>
          <w:rFonts w:ascii="Times New Roman" w:hAnsi="Times New Roman" w:cs="Times New Roman"/>
          <w:sz w:val="24"/>
          <w:szCs w:val="24"/>
        </w:rPr>
        <w:t>the number of species to 9,670.</w:t>
      </w:r>
      <w:r w:rsidR="00432783" w:rsidRPr="00EC7F98">
        <w:rPr>
          <w:rFonts w:ascii="Times New Roman" w:hAnsi="Times New Roman" w:cs="Times New Roman"/>
          <w:sz w:val="24"/>
          <w:szCs w:val="24"/>
        </w:rPr>
        <w:t xml:space="preserve"> </w:t>
      </w:r>
      <w:r w:rsidR="00417583" w:rsidRPr="00EC7F98">
        <w:rPr>
          <w:rFonts w:ascii="Times New Roman" w:hAnsi="Times New Roman" w:cs="Times New Roman"/>
          <w:sz w:val="24"/>
          <w:szCs w:val="24"/>
        </w:rPr>
        <w:t>To</w:t>
      </w:r>
      <w:r w:rsidR="00BA4628" w:rsidRPr="00EC7F98">
        <w:rPr>
          <w:rFonts w:ascii="Times New Roman" w:hAnsi="Times New Roman" w:cs="Times New Roman"/>
          <w:sz w:val="24"/>
          <w:szCs w:val="24"/>
        </w:rPr>
        <w:t xml:space="preserve"> achieve our main objective of performing an ecoregion-specific SDM analysis, each species</w:t>
      </w:r>
      <w:r w:rsidR="00572C3D" w:rsidRPr="00EC7F98">
        <w:rPr>
          <w:rFonts w:ascii="Times New Roman" w:hAnsi="Times New Roman" w:cs="Times New Roman"/>
          <w:sz w:val="24"/>
          <w:szCs w:val="24"/>
        </w:rPr>
        <w:t xml:space="preserve"> was associated</w:t>
      </w:r>
      <w:r w:rsidR="00BA4628" w:rsidRPr="00EC7F98">
        <w:rPr>
          <w:rFonts w:ascii="Times New Roman" w:hAnsi="Times New Roman" w:cs="Times New Roman"/>
          <w:sz w:val="24"/>
          <w:szCs w:val="24"/>
        </w:rPr>
        <w:t xml:space="preserve"> to an ecoregion based on the proportion of its presence points across four Australian ecoregions. </w:t>
      </w:r>
      <w:r w:rsidR="00165436" w:rsidRPr="00EC7F98">
        <w:rPr>
          <w:rFonts w:ascii="Times New Roman" w:hAnsi="Times New Roman" w:cs="Times New Roman"/>
          <w:sz w:val="24"/>
          <w:szCs w:val="24"/>
        </w:rPr>
        <w:t>In this study, a species was assigned to a particular ecoregion if its frequency within that ecoregion exceeded thresholds of 0.6, 0.7, 0.8, 0.9, and 1</w:t>
      </w:r>
      <w:r w:rsidR="00637BB0" w:rsidRPr="00EC7F98">
        <w:rPr>
          <w:rFonts w:ascii="Times New Roman" w:hAnsi="Times New Roman" w:cs="Times New Roman"/>
          <w:sz w:val="24"/>
          <w:szCs w:val="24"/>
        </w:rPr>
        <w:t xml:space="preserve"> (60%, 70%, 80%, 90%, and 100% frequency)</w:t>
      </w:r>
      <w:r w:rsidR="00165436" w:rsidRPr="00EC7F98">
        <w:rPr>
          <w:rFonts w:ascii="Times New Roman" w:hAnsi="Times New Roman" w:cs="Times New Roman"/>
          <w:sz w:val="24"/>
          <w:szCs w:val="24"/>
        </w:rPr>
        <w:t>. All frequency thresholds were tested and documented; however, only the results for thresholds of 0.6 and 1 are included in the main manuscript, while the remaining results are provided in the Supplementary Information (SI).</w:t>
      </w:r>
      <w:r w:rsidR="00637BB0" w:rsidRPr="00EC7F98">
        <w:rPr>
          <w:rFonts w:ascii="Times New Roman" w:hAnsi="Times New Roman" w:cs="Times New Roman"/>
          <w:sz w:val="24"/>
          <w:szCs w:val="24"/>
        </w:rPr>
        <w:t xml:space="preserve"> </w:t>
      </w:r>
      <w:r w:rsidR="00184503" w:rsidRPr="00EC7F98">
        <w:rPr>
          <w:rFonts w:ascii="Times New Roman" w:hAnsi="Times New Roman" w:cs="Times New Roman"/>
          <w:sz w:val="24"/>
          <w:szCs w:val="24"/>
        </w:rPr>
        <w:t>T</w:t>
      </w:r>
      <w:r w:rsidR="003260A6" w:rsidRPr="00EC7F98">
        <w:rPr>
          <w:rFonts w:ascii="Times New Roman" w:hAnsi="Times New Roman" w:cs="Times New Roman"/>
          <w:sz w:val="24"/>
          <w:szCs w:val="24"/>
        </w:rPr>
        <w:t>he spatial resolution of our study was set to 2.5 arcminutes</w:t>
      </w:r>
      <w:r w:rsidR="00184503" w:rsidRPr="00EC7F98">
        <w:rPr>
          <w:rFonts w:ascii="Times New Roman" w:hAnsi="Times New Roman" w:cs="Times New Roman"/>
          <w:sz w:val="24"/>
          <w:szCs w:val="24"/>
        </w:rPr>
        <w:t>.</w:t>
      </w:r>
      <w:r w:rsidR="003260A6" w:rsidRPr="00EC7F98">
        <w:rPr>
          <w:rFonts w:ascii="Times New Roman" w:hAnsi="Times New Roman" w:cs="Times New Roman"/>
          <w:sz w:val="24"/>
          <w:szCs w:val="24"/>
        </w:rPr>
        <w:t xml:space="preserve"> </w:t>
      </w:r>
      <w:r w:rsidR="00C23E2A" w:rsidRPr="00B123BB">
        <w:rPr>
          <w:rFonts w:ascii="Times New Roman" w:hAnsi="Times New Roman" w:cs="Times New Roman"/>
          <w:sz w:val="24"/>
          <w:szCs w:val="24"/>
        </w:rPr>
        <w:t>To ensure that each species had no more than one presence point per grid cell, we applied a geographical filtering approach</w:t>
      </w:r>
      <w:r w:rsidR="00C23E2A" w:rsidRPr="00B123BB" w:rsidDel="00B123BB">
        <w:rPr>
          <w:rFonts w:ascii="Times New Roman" w:hAnsi="Times New Roman" w:cs="Times New Roman"/>
          <w:sz w:val="24"/>
          <w:szCs w:val="24"/>
        </w:rPr>
        <w:t xml:space="preserve"> </w:t>
      </w:r>
      <w:r w:rsidR="00F41ACE" w:rsidRPr="00EC7F98">
        <w:rPr>
          <w:rStyle w:val="fontstyle01"/>
          <w:rFonts w:ascii="Times New Roman" w:hAnsi="Times New Roman" w:cs="Times New Roman"/>
          <w:color w:val="auto"/>
          <w:sz w:val="24"/>
          <w:szCs w:val="24"/>
        </w:rPr>
        <w:fldChar w:fldCharType="begin"/>
      </w:r>
      <w:r w:rsidR="009366F5">
        <w:rPr>
          <w:rStyle w:val="fontstyle01"/>
          <w:rFonts w:ascii="Times New Roman" w:hAnsi="Times New Roman" w:cs="Times New Roman"/>
          <w:color w:val="auto"/>
          <w:sz w:val="24"/>
          <w:szCs w:val="24"/>
        </w:rPr>
        <w:instrText xml:space="preserve"> ADDIN EN.CITE &lt;EndNote&gt;&lt;Cite&gt;&lt;Author&gt;Kramer-Schadt&lt;/Author&gt;&lt;Year&gt;2013&lt;/Year&gt;&lt;RecNum&gt;782&lt;/RecNum&gt;&lt;DisplayText&gt;(Kramer-Schadt, et al. 2013)&lt;/DisplayText&gt;&lt;record&gt;&lt;rec-number&gt;782&lt;/rec-number&gt;&lt;foreign-keys&gt;&lt;key app="EN" db-id="0fe5ap9dg929xme5zecp2weet5vxxf9ezzx2" timestamp="1725552155"&gt;782&lt;/key&gt;&lt;/foreign-keys&gt;&lt;ref-type name="Journal Article"&gt;17&lt;/ref-type&gt;&lt;contributors&gt;&lt;authors&gt;&lt;author&gt;Kramer-Schadt, S., &lt;/author&gt;&lt;author&gt;Niedballa, J., &lt;/author&gt;&lt;author&gt;Pilgrim, J.D., &lt;/author&gt;&lt;author&gt;Schröder, B., &lt;/author&gt;&lt;author&gt;Lindenborn, J., &lt;/author&gt;&lt;author&gt;Reinfelder, V., &lt;/author&gt;&lt;author&gt;Stillfried, M., &lt;/author&gt;&lt;author&gt;Heckmann, I., &lt;/author&gt;&lt;author&gt;Scharf, A.K., &lt;/author&gt;&lt;author&gt;Augeri, D.M., &lt;/author&gt;&lt;author&gt;Cheyne, S.M., &lt;/author&gt;&lt;author&gt;Hearn, A.J., &lt;/author&gt;&lt;author&gt;Ross, J., &lt;/author&gt;&lt;author&gt;Macdonald, D.W., &lt;/author&gt;&lt;author&gt;Mathai, J., &lt;/author&gt;&lt;author&gt;Eaton, J., &lt;/author&gt;&lt;author&gt;Marshall, A.J., &lt;/author&gt;&lt;author&gt;Semiadi, G., &lt;/author&gt;&lt;author&gt;Rustam, R., &lt;/author&gt;&lt;author&gt;Bernard, H., &lt;/author&gt;&lt;author&gt;Alfred, R., &lt;/author&gt;&lt;author&gt;Samejima, H., &lt;/author&gt;&lt;author&gt;Duckworth, J.W., &lt;/author&gt;&lt;author&gt;Breitenmoser-Wuersten, C., &lt;/author&gt;&lt;author&gt;Belant, J.L., &lt;/author&gt;&lt;author&gt;Hofer, H.  &lt;/author&gt;&lt;author&gt;Wilting, A.&lt;/author&gt;&lt;/authors&gt;&lt;/contributors&gt;&lt;titles&gt;&lt;title&gt;The importance of correcting for sampling bias in MaxEnt species distribution models&lt;/title&gt;&lt;secondary-title&gt;Diversity and Distributions&lt;/secondary-title&gt;&lt;/titles&gt;&lt;periodical&gt;&lt;full-title&gt;Diversity and Distributions&lt;/full-title&gt;&lt;/periodical&gt;&lt;pages&gt;1366-1379&lt;/pages&gt;&lt;volume&gt;19&lt;/volume&gt;&lt;number&gt;11&lt;/number&gt;&lt;dates&gt;&lt;year&gt;2013&lt;/year&gt;&lt;/dates&gt;&lt;isbn&gt;1366-9516&lt;/isbn&gt;&lt;urls&gt;&lt;/urls&gt;&lt;/record&gt;&lt;/Cite&gt;&lt;/EndNote&gt;</w:instrText>
      </w:r>
      <w:r w:rsidR="00F41ACE" w:rsidRPr="00EC7F98">
        <w:rPr>
          <w:rStyle w:val="fontstyle01"/>
          <w:rFonts w:ascii="Times New Roman" w:hAnsi="Times New Roman" w:cs="Times New Roman"/>
          <w:color w:val="auto"/>
          <w:sz w:val="24"/>
          <w:szCs w:val="24"/>
        </w:rPr>
        <w:fldChar w:fldCharType="separate"/>
      </w:r>
      <w:r w:rsidR="009366F5">
        <w:rPr>
          <w:rStyle w:val="fontstyle01"/>
          <w:rFonts w:ascii="Times New Roman" w:hAnsi="Times New Roman" w:cs="Times New Roman"/>
          <w:noProof/>
          <w:color w:val="auto"/>
          <w:sz w:val="24"/>
          <w:szCs w:val="24"/>
        </w:rPr>
        <w:t>(Kramer-Schadt, et al. 2013)</w:t>
      </w:r>
      <w:r w:rsidR="00F41ACE" w:rsidRPr="00EC7F98">
        <w:rPr>
          <w:rStyle w:val="fontstyle01"/>
          <w:rFonts w:ascii="Times New Roman" w:hAnsi="Times New Roman" w:cs="Times New Roman"/>
          <w:color w:val="auto"/>
          <w:sz w:val="24"/>
          <w:szCs w:val="24"/>
        </w:rPr>
        <w:fldChar w:fldCharType="end"/>
      </w:r>
      <w:r w:rsidR="003260A6" w:rsidRPr="00EC7F98">
        <w:rPr>
          <w:rFonts w:ascii="Times New Roman" w:hAnsi="Times New Roman" w:cs="Times New Roman"/>
          <w:sz w:val="24"/>
          <w:szCs w:val="24"/>
        </w:rPr>
        <w:t xml:space="preserve"> and remove</w:t>
      </w:r>
      <w:r w:rsidR="00CC778F" w:rsidRPr="00EC7F98">
        <w:rPr>
          <w:rFonts w:ascii="Times New Roman" w:hAnsi="Times New Roman" w:cs="Times New Roman"/>
          <w:sz w:val="24"/>
          <w:szCs w:val="24"/>
        </w:rPr>
        <w:t>d</w:t>
      </w:r>
      <w:r w:rsidR="003260A6" w:rsidRPr="00EC7F98">
        <w:rPr>
          <w:rFonts w:ascii="Times New Roman" w:hAnsi="Times New Roman" w:cs="Times New Roman"/>
          <w:sz w:val="24"/>
          <w:szCs w:val="24"/>
        </w:rPr>
        <w:t xml:space="preserve"> repeated presence points in </w:t>
      </w:r>
      <w:r w:rsidR="00184503" w:rsidRPr="00EC7F98">
        <w:rPr>
          <w:rFonts w:ascii="Times New Roman" w:hAnsi="Times New Roman" w:cs="Times New Roman"/>
          <w:sz w:val="24"/>
          <w:szCs w:val="24"/>
        </w:rPr>
        <w:t>each cell</w:t>
      </w:r>
      <w:r w:rsidR="00F41ACE" w:rsidRPr="00EC7F98">
        <w:rPr>
          <w:rFonts w:ascii="Times New Roman" w:hAnsi="Times New Roman" w:cs="Times New Roman"/>
          <w:sz w:val="24"/>
          <w:szCs w:val="24"/>
        </w:rPr>
        <w:t>.</w:t>
      </w:r>
      <w:r w:rsidR="003260A6" w:rsidRPr="00EC7F98">
        <w:rPr>
          <w:rFonts w:ascii="Times New Roman" w:hAnsi="Times New Roman" w:cs="Times New Roman"/>
          <w:sz w:val="24"/>
          <w:szCs w:val="24"/>
        </w:rPr>
        <w:t xml:space="preserve"> </w:t>
      </w:r>
      <w:r w:rsidR="00011FD5" w:rsidRPr="00EC7F98">
        <w:rPr>
          <w:rFonts w:ascii="Times New Roman" w:hAnsi="Times New Roman" w:cs="Times New Roman"/>
          <w:sz w:val="24"/>
          <w:szCs w:val="24"/>
        </w:rPr>
        <w:t xml:space="preserve">We </w:t>
      </w:r>
      <w:r w:rsidR="00CC778F" w:rsidRPr="00EC7F98">
        <w:rPr>
          <w:rFonts w:ascii="Times New Roman" w:hAnsi="Times New Roman" w:cs="Times New Roman"/>
          <w:sz w:val="24"/>
          <w:szCs w:val="24"/>
        </w:rPr>
        <w:t xml:space="preserve">also </w:t>
      </w:r>
      <w:r w:rsidR="00011FD5" w:rsidRPr="00EC7F98">
        <w:rPr>
          <w:rFonts w:ascii="Times New Roman" w:hAnsi="Times New Roman" w:cs="Times New Roman"/>
          <w:sz w:val="24"/>
          <w:szCs w:val="24"/>
        </w:rPr>
        <w:t>excluded records that lacked precise coordinates</w:t>
      </w:r>
      <w:r w:rsidR="00CC778F" w:rsidRPr="00EC7F98">
        <w:rPr>
          <w:rFonts w:ascii="Times New Roman" w:hAnsi="Times New Roman" w:cs="Times New Roman"/>
          <w:sz w:val="24"/>
          <w:szCs w:val="24"/>
        </w:rPr>
        <w:t xml:space="preserve"> </w:t>
      </w:r>
      <w:r w:rsidR="00011FD5" w:rsidRPr="00EC7F98">
        <w:rPr>
          <w:rFonts w:ascii="Times New Roman" w:hAnsi="Times New Roman" w:cs="Times New Roman"/>
          <w:sz w:val="24"/>
          <w:szCs w:val="24"/>
        </w:rPr>
        <w:t>and eliminated suspected outliers (i.e., records with coordinates falling outside the known range of the species) utiliz</w:t>
      </w:r>
      <w:r w:rsidR="00F41ACE" w:rsidRPr="00EC7F98">
        <w:rPr>
          <w:rFonts w:ascii="Times New Roman" w:hAnsi="Times New Roman" w:cs="Times New Roman"/>
          <w:sz w:val="24"/>
          <w:szCs w:val="24"/>
        </w:rPr>
        <w:t>ing</w:t>
      </w:r>
      <w:r w:rsidR="00011FD5" w:rsidRPr="00EC7F98">
        <w:rPr>
          <w:rFonts w:ascii="Times New Roman" w:hAnsi="Times New Roman" w:cs="Times New Roman"/>
          <w:sz w:val="24"/>
          <w:szCs w:val="24"/>
        </w:rPr>
        <w:t xml:space="preserve"> the '</w:t>
      </w:r>
      <w:proofErr w:type="spellStart"/>
      <w:r w:rsidR="006131F5" w:rsidRPr="00EC7F98">
        <w:rPr>
          <w:rFonts w:ascii="Times New Roman" w:hAnsi="Times New Roman" w:cs="Times New Roman"/>
          <w:sz w:val="24"/>
          <w:szCs w:val="24"/>
        </w:rPr>
        <w:t>CoordinateCleaner</w:t>
      </w:r>
      <w:proofErr w:type="spellEnd"/>
      <w:r w:rsidR="006131F5" w:rsidRPr="00EC7F98" w:rsidDel="006131F5">
        <w:rPr>
          <w:rFonts w:ascii="Times New Roman" w:hAnsi="Times New Roman" w:cs="Times New Roman"/>
          <w:sz w:val="24"/>
          <w:szCs w:val="24"/>
        </w:rPr>
        <w:t xml:space="preserve"> </w:t>
      </w:r>
      <w:r w:rsidR="00011FD5" w:rsidRPr="00EC7F98">
        <w:rPr>
          <w:rFonts w:ascii="Times New Roman" w:hAnsi="Times New Roman" w:cs="Times New Roman"/>
          <w:sz w:val="24"/>
          <w:szCs w:val="24"/>
        </w:rPr>
        <w:t>' package in R version 3.4.4</w:t>
      </w:r>
      <w:r w:rsidR="00972B96" w:rsidRPr="00EC7F98">
        <w:rPr>
          <w:rFonts w:ascii="Times New Roman" w:hAnsi="Times New Roman" w:cs="Times New Roman"/>
          <w:sz w:val="24"/>
          <w:szCs w:val="24"/>
        </w:rPr>
        <w:t xml:space="preserve"> </w:t>
      </w:r>
      <w:r w:rsidR="00972B96" w:rsidRPr="00EC7F98">
        <w:rPr>
          <w:rFonts w:ascii="Times New Roman" w:hAnsi="Times New Roman" w:cs="Times New Roman"/>
          <w:sz w:val="24"/>
          <w:szCs w:val="24"/>
        </w:rPr>
        <w:fldChar w:fldCharType="begin"/>
      </w:r>
      <w:r w:rsidR="009366F5">
        <w:rPr>
          <w:rFonts w:ascii="Times New Roman" w:hAnsi="Times New Roman" w:cs="Times New Roman"/>
          <w:sz w:val="24"/>
          <w:szCs w:val="24"/>
        </w:rPr>
        <w:instrText xml:space="preserve"> ADDIN EN.CITE &lt;EndNote&gt;&lt;Cite&gt;&lt;Author&gt;Zizka&lt;/Author&gt;&lt;Year&gt;2019&lt;/Year&gt;&lt;RecNum&gt;544&lt;/RecNum&gt;&lt;DisplayText&gt;(Zizka, et al. 2019)&lt;/DisplayText&gt;&lt;record&gt;&lt;rec-number&gt;544&lt;/rec-number&gt;&lt;foreign-keys&gt;&lt;key app="EN" db-id="0fe5ap9dg929xme5zecp2weet5vxxf9ezzx2" timestamp="1720198098"&gt;544&lt;/key&gt;&lt;/foreign-keys&gt;&lt;ref-type name="Journal Article"&gt;17&lt;/ref-type&gt;&lt;contributors&gt;&lt;authors&gt;&lt;author&gt;Zizka, A&lt;/author&gt;&lt;author&gt;Silvestro, D&lt;/author&gt;&lt;author&gt;Andermann, T&lt;/author&gt;&lt;author&gt;Azevedo, J&lt;/author&gt;&lt;author&gt;Duarte Ritter, C&lt;/author&gt;&lt;author&gt;Edler, D&lt;/author&gt;&lt;author&gt;Farooq, H&lt;/author&gt;&lt;author&gt;Herdean, A&lt;/author&gt;&lt;author&gt;Ariza, M&lt;/author&gt;&lt;author&gt;Scharn, R&lt;/author&gt;&lt;/authors&gt;&lt;/contributors&gt;&lt;titles&gt;&lt;title&gt;CoordinateCleaner: Standardized cleaning of occurrence records from biological collection databases&lt;/title&gt;&lt;secondary-title&gt;Methods in Ecology and Evolution&lt;/secondary-title&gt;&lt;/titles&gt;&lt;periodical&gt;&lt;full-title&gt;Methods in Ecology and Evolution&lt;/full-title&gt;&lt;/periodical&gt;&lt;pages&gt;744-751&lt;/pages&gt;&lt;volume&gt;10&lt;/volume&gt;&lt;number&gt;5&lt;/number&gt;&lt;dates&gt;&lt;year&gt;2019&lt;/year&gt;&lt;/dates&gt;&lt;isbn&gt;2041-210X&lt;/isbn&gt;&lt;urls&gt;&lt;/urls&gt;&lt;/record&gt;&lt;/Cite&gt;&lt;/EndNote&gt;</w:instrText>
      </w:r>
      <w:r w:rsidR="00972B96" w:rsidRPr="00EC7F98">
        <w:rPr>
          <w:rFonts w:ascii="Times New Roman" w:hAnsi="Times New Roman" w:cs="Times New Roman"/>
          <w:sz w:val="24"/>
          <w:szCs w:val="24"/>
        </w:rPr>
        <w:fldChar w:fldCharType="separate"/>
      </w:r>
      <w:r w:rsidR="009366F5">
        <w:rPr>
          <w:rFonts w:ascii="Times New Roman" w:hAnsi="Times New Roman" w:cs="Times New Roman"/>
          <w:noProof/>
          <w:sz w:val="24"/>
          <w:szCs w:val="24"/>
        </w:rPr>
        <w:t>(Zizka, et al. 2019)</w:t>
      </w:r>
      <w:r w:rsidR="00972B96" w:rsidRPr="00EC7F98">
        <w:rPr>
          <w:rFonts w:ascii="Times New Roman" w:hAnsi="Times New Roman" w:cs="Times New Roman"/>
          <w:sz w:val="24"/>
          <w:szCs w:val="24"/>
        </w:rPr>
        <w:fldChar w:fldCharType="end"/>
      </w:r>
      <w:r w:rsidR="00011FD5" w:rsidRPr="00EC7F98">
        <w:rPr>
          <w:rFonts w:ascii="Times New Roman" w:hAnsi="Times New Roman" w:cs="Times New Roman"/>
          <w:sz w:val="24"/>
          <w:szCs w:val="24"/>
        </w:rPr>
        <w:t xml:space="preserve">. </w:t>
      </w:r>
      <w:r w:rsidR="00407614" w:rsidRPr="00EC7F98">
        <w:rPr>
          <w:rFonts w:ascii="Times New Roman" w:hAnsi="Times New Roman" w:cs="Times New Roman"/>
          <w:sz w:val="24"/>
          <w:szCs w:val="24"/>
        </w:rPr>
        <w:t>Ultimately, the number of acceptable species</w:t>
      </w:r>
      <w:r w:rsidR="00A445B8" w:rsidRPr="00EC7F98">
        <w:rPr>
          <w:rFonts w:ascii="Times New Roman" w:hAnsi="Times New Roman" w:cs="Times New Roman"/>
          <w:sz w:val="24"/>
          <w:szCs w:val="24"/>
        </w:rPr>
        <w:t xml:space="preserve"> (after removal of aquatic plant species)</w:t>
      </w:r>
      <w:r w:rsidR="007608F1" w:rsidRPr="00EC7F98">
        <w:rPr>
          <w:rFonts w:ascii="Times New Roman" w:hAnsi="Times New Roman" w:cs="Times New Roman"/>
          <w:sz w:val="24"/>
          <w:szCs w:val="24"/>
        </w:rPr>
        <w:t xml:space="preserve"> with at least 60</w:t>
      </w:r>
      <w:r w:rsidR="004D1751" w:rsidRPr="00EC7F98">
        <w:rPr>
          <w:rFonts w:ascii="Times New Roman" w:hAnsi="Times New Roman" w:cs="Times New Roman"/>
          <w:sz w:val="24"/>
          <w:szCs w:val="24"/>
        </w:rPr>
        <w:t>% frequency in any of the four ecoregions</w:t>
      </w:r>
      <w:r w:rsidR="00407614" w:rsidRPr="00EC7F98">
        <w:rPr>
          <w:rFonts w:ascii="Times New Roman" w:hAnsi="Times New Roman" w:cs="Times New Roman"/>
          <w:sz w:val="24"/>
          <w:szCs w:val="24"/>
        </w:rPr>
        <w:t xml:space="preserve"> was reduced to 5,</w:t>
      </w:r>
      <w:r w:rsidR="00482ECB" w:rsidRPr="00EC7F98">
        <w:rPr>
          <w:rFonts w:ascii="Times New Roman" w:hAnsi="Times New Roman" w:cs="Times New Roman"/>
          <w:sz w:val="24"/>
          <w:szCs w:val="24"/>
        </w:rPr>
        <w:t xml:space="preserve">033 </w:t>
      </w:r>
      <w:r w:rsidR="0045652B" w:rsidRPr="00EC7F98">
        <w:rPr>
          <w:rFonts w:ascii="Times New Roman" w:hAnsi="Times New Roman" w:cs="Times New Roman"/>
          <w:sz w:val="24"/>
          <w:szCs w:val="24"/>
        </w:rPr>
        <w:t>(</w:t>
      </w:r>
      <w:r w:rsidR="00A0682A">
        <w:rPr>
          <w:rFonts w:ascii="Times New Roman" w:hAnsi="Times New Roman" w:cs="Times New Roman"/>
          <w:sz w:val="24"/>
          <w:szCs w:val="24"/>
        </w:rPr>
        <w:t xml:space="preserve">SI, </w:t>
      </w:r>
      <w:r w:rsidR="00407614" w:rsidRPr="00EC7F98">
        <w:rPr>
          <w:rFonts w:ascii="Times New Roman" w:hAnsi="Times New Roman" w:cs="Times New Roman"/>
          <w:sz w:val="24"/>
          <w:szCs w:val="24"/>
        </w:rPr>
        <w:t>Table S1</w:t>
      </w:r>
      <w:r w:rsidR="00A445B8" w:rsidRPr="00EC7F98">
        <w:rPr>
          <w:rFonts w:ascii="Times New Roman" w:hAnsi="Times New Roman" w:cs="Times New Roman"/>
          <w:sz w:val="24"/>
          <w:szCs w:val="24"/>
        </w:rPr>
        <w:t>)</w:t>
      </w:r>
      <w:r w:rsidR="00407614" w:rsidRPr="00EC7F98">
        <w:rPr>
          <w:rFonts w:ascii="Times New Roman" w:hAnsi="Times New Roman" w:cs="Times New Roman"/>
          <w:sz w:val="24"/>
          <w:szCs w:val="24"/>
        </w:rPr>
        <w:t>.</w:t>
      </w:r>
      <w:r w:rsidR="007001F6" w:rsidRPr="00EC7F98">
        <w:rPr>
          <w:rFonts w:ascii="Times New Roman" w:hAnsi="Times New Roman" w:cs="Times New Roman"/>
          <w:sz w:val="24"/>
          <w:szCs w:val="24"/>
        </w:rPr>
        <w:t xml:space="preserve"> </w:t>
      </w:r>
      <w:r w:rsidR="002F229D" w:rsidRPr="00EC7F98">
        <w:rPr>
          <w:rFonts w:ascii="Times New Roman" w:hAnsi="Times New Roman" w:cs="Times New Roman"/>
          <w:sz w:val="24"/>
          <w:szCs w:val="24"/>
        </w:rPr>
        <w:t>P</w:t>
      </w:r>
      <w:r w:rsidR="007001F6" w:rsidRPr="00EC7F98">
        <w:rPr>
          <w:rFonts w:ascii="Times New Roman" w:hAnsi="Times New Roman" w:cs="Times New Roman"/>
          <w:sz w:val="24"/>
          <w:szCs w:val="24"/>
        </w:rPr>
        <w:t xml:space="preserve">hylogenetic coverage for the 5,033 angiosperm species </w:t>
      </w:r>
      <w:r w:rsidR="00312CA4" w:rsidRPr="00EC7F98">
        <w:rPr>
          <w:rFonts w:ascii="Times New Roman" w:hAnsi="Times New Roman" w:cs="Times New Roman"/>
          <w:sz w:val="24"/>
          <w:szCs w:val="24"/>
        </w:rPr>
        <w:t>analysed</w:t>
      </w:r>
      <w:r w:rsidR="002F229D" w:rsidRPr="00EC7F98">
        <w:rPr>
          <w:rFonts w:ascii="Times New Roman" w:hAnsi="Times New Roman" w:cs="Times New Roman"/>
          <w:sz w:val="24"/>
          <w:szCs w:val="24"/>
        </w:rPr>
        <w:t xml:space="preserve"> was measured</w:t>
      </w:r>
      <w:r w:rsidR="007001F6" w:rsidRPr="00EC7F98">
        <w:rPr>
          <w:rFonts w:ascii="Times New Roman" w:hAnsi="Times New Roman" w:cs="Times New Roman"/>
          <w:sz w:val="24"/>
          <w:szCs w:val="24"/>
        </w:rPr>
        <w:t xml:space="preserve"> using the extended version of the Smith and Brown phylogeny implemented through the R package V.PHYLOMAKER2</w:t>
      </w:r>
      <w:r w:rsidR="00184B2A" w:rsidRPr="00EC7F98">
        <w:rPr>
          <w:rFonts w:ascii="Times New Roman" w:hAnsi="Times New Roman" w:cs="Times New Roman"/>
          <w:sz w:val="24"/>
          <w:szCs w:val="24"/>
        </w:rPr>
        <w:t xml:space="preserve"> </w:t>
      </w:r>
      <w:r w:rsidR="00184B2A" w:rsidRPr="00EC7F98">
        <w:rPr>
          <w:rFonts w:ascii="Times New Roman" w:hAnsi="Times New Roman" w:cs="Times New Roman"/>
          <w:sz w:val="24"/>
          <w:szCs w:val="24"/>
        </w:rPr>
        <w:fldChar w:fldCharType="begin"/>
      </w:r>
      <w:r w:rsidR="009366F5">
        <w:rPr>
          <w:rFonts w:ascii="Times New Roman" w:hAnsi="Times New Roman" w:cs="Times New Roman"/>
          <w:sz w:val="24"/>
          <w:szCs w:val="24"/>
        </w:rPr>
        <w:instrText xml:space="preserve"> ADDIN EN.CITE &lt;EndNote&gt;&lt;Cite&gt;&lt;Author&gt;Jin&lt;/Author&gt;&lt;Year&gt;2022&lt;/Year&gt;&lt;RecNum&gt;953&lt;/RecNum&gt;&lt;DisplayText&gt;(Jin and Qian 2022)&lt;/DisplayText&gt;&lt;record&gt;&lt;rec-number&gt;953&lt;/rec-number&gt;&lt;foreign-keys&gt;&lt;key app="EN" db-id="0fe5ap9dg929xme5zecp2weet5vxxf9ezzx2" timestamp="1732610954"&gt;953&lt;/key&gt;&lt;/foreign-keys&gt;&lt;ref-type name="Journal Article"&gt;17&lt;/ref-type&gt;&lt;contributors&gt;&lt;authors&gt;&lt;author&gt;Jin, Y.&lt;/author&gt;&lt;author&gt;Qian, H.&lt;/author&gt;&lt;/authors&gt;&lt;/contributors&gt;&lt;auth-address&gt;Key Laboratory of National Forestry and Grassland Administration on Biodiversity Conservation in Karst Mountainous Areas of Southwestern China, Guizhou Normal University, Guiyang, 550025, China.&amp;#xD;Research and Collections Center, Illinois State Museum, 1011 East Ash Street, Springfield, IL, 62703, USA.&lt;/auth-address&gt;&lt;titles&gt;&lt;title&gt;V.PhyloMaker2: An updated and enlarged R package that can generate very large phylogenies for vascular plants&lt;/title&gt;&lt;secondary-title&gt;Plant Divers&lt;/secondary-title&gt;&lt;/titles&gt;&lt;periodical&gt;&lt;full-title&gt;Plant Divers&lt;/full-title&gt;&lt;/periodical&gt;&lt;pages&gt;335-339&lt;/pages&gt;&lt;volume&gt;44&lt;/volume&gt;&lt;number&gt;4&lt;/number&gt;&lt;edition&gt;20220527&lt;/edition&gt;&lt;keywords&gt;&lt;keyword&gt;Community phylogenetics&lt;/keyword&gt;&lt;keyword&gt;Global plants&lt;/keyword&gt;&lt;keyword&gt;Phylogeny&lt;/keyword&gt;&lt;keyword&gt;Species list&lt;/keyword&gt;&lt;keyword&gt;V.PhyloMaker&lt;/keyword&gt;&lt;keyword&gt;Vascular plants&lt;/keyword&gt;&lt;/keywords&gt;&lt;dates&gt;&lt;year&gt;2022&lt;/year&gt;&lt;pub-dates&gt;&lt;date&gt;Jul&lt;/date&gt;&lt;/pub-dates&gt;&lt;/dates&gt;&lt;isbn&gt;2096-2703 (Print)&amp;#xD;2468-2659&lt;/isbn&gt;&lt;accession-num&gt;35967255&lt;/accession-num&gt;&lt;urls&gt;&lt;/urls&gt;&lt;custom1&gt;The authors declare that they have no known competing financial interests or personal relationships that could have appeared to influence the work reported in this paper.&lt;/custom1&gt;&lt;custom2&gt;PMC9363651&lt;/custom2&gt;&lt;electronic-resource-num&gt;10.1016/j.pld.2022.05.005&lt;/electronic-resource-num&gt;&lt;remote-database-provider&gt;NLM&lt;/remote-database-provider&gt;&lt;language&gt;eng&lt;/language&gt;&lt;/record&gt;&lt;/Cite&gt;&lt;/EndNote&gt;</w:instrText>
      </w:r>
      <w:r w:rsidR="00184B2A" w:rsidRPr="00EC7F98">
        <w:rPr>
          <w:rFonts w:ascii="Times New Roman" w:hAnsi="Times New Roman" w:cs="Times New Roman"/>
          <w:sz w:val="24"/>
          <w:szCs w:val="24"/>
        </w:rPr>
        <w:fldChar w:fldCharType="separate"/>
      </w:r>
      <w:r w:rsidR="009366F5">
        <w:rPr>
          <w:rFonts w:ascii="Times New Roman" w:hAnsi="Times New Roman" w:cs="Times New Roman"/>
          <w:noProof/>
          <w:sz w:val="24"/>
          <w:szCs w:val="24"/>
        </w:rPr>
        <w:t>(Jin and Qian 2022)</w:t>
      </w:r>
      <w:r w:rsidR="00184B2A" w:rsidRPr="00EC7F98">
        <w:rPr>
          <w:rFonts w:ascii="Times New Roman" w:hAnsi="Times New Roman" w:cs="Times New Roman"/>
          <w:sz w:val="24"/>
          <w:szCs w:val="24"/>
        </w:rPr>
        <w:fldChar w:fldCharType="end"/>
      </w:r>
      <w:r w:rsidR="007001F6" w:rsidRPr="00EC7F98">
        <w:rPr>
          <w:rFonts w:ascii="Times New Roman" w:hAnsi="Times New Roman" w:cs="Times New Roman"/>
          <w:sz w:val="24"/>
          <w:szCs w:val="24"/>
        </w:rPr>
        <w:t>.</w:t>
      </w:r>
      <w:r w:rsidR="002F229D" w:rsidRPr="00EC7F98">
        <w:rPr>
          <w:rFonts w:ascii="Times New Roman" w:hAnsi="Times New Roman" w:cs="Times New Roman"/>
          <w:sz w:val="24"/>
          <w:szCs w:val="24"/>
        </w:rPr>
        <w:t xml:space="preserve"> This was performed to ensure species selection to cover the largest breadth of phylogenetic diversity in our target flora.</w:t>
      </w:r>
      <w:r w:rsidR="007001F6" w:rsidRPr="00EC7F98">
        <w:rPr>
          <w:rFonts w:ascii="Times New Roman" w:hAnsi="Times New Roman" w:cs="Times New Roman"/>
          <w:sz w:val="24"/>
          <w:szCs w:val="24"/>
        </w:rPr>
        <w:t xml:space="preserve"> Details of the phylogenetic methods and the resulting tree are provided in the </w:t>
      </w:r>
      <w:r w:rsidR="00A0682A">
        <w:rPr>
          <w:rFonts w:ascii="Times New Roman" w:hAnsi="Times New Roman" w:cs="Times New Roman"/>
          <w:sz w:val="24"/>
          <w:szCs w:val="24"/>
        </w:rPr>
        <w:t>SI</w:t>
      </w:r>
      <w:r w:rsidR="007001F6" w:rsidRPr="00EC7F98">
        <w:rPr>
          <w:rFonts w:ascii="Times New Roman" w:hAnsi="Times New Roman" w:cs="Times New Roman"/>
          <w:sz w:val="24"/>
          <w:szCs w:val="24"/>
        </w:rPr>
        <w:t xml:space="preserve"> (SI, Figure S1)</w:t>
      </w:r>
      <w:r w:rsidR="0017633D">
        <w:rPr>
          <w:rFonts w:ascii="Times New Roman" w:hAnsi="Times New Roman" w:cs="Times New Roman"/>
          <w:sz w:val="24"/>
          <w:szCs w:val="24"/>
        </w:rPr>
        <w:t>.</w:t>
      </w:r>
    </w:p>
    <w:p w14:paraId="734E1836" w14:textId="5B019D0D" w:rsidR="00B855F5" w:rsidRPr="00EC7F98" w:rsidRDefault="00A8022B" w:rsidP="00922D71">
      <w:pPr>
        <w:spacing w:line="480" w:lineRule="auto"/>
        <w:rPr>
          <w:rFonts w:ascii="Times New Roman" w:hAnsi="Times New Roman" w:cs="Times New Roman"/>
          <w:sz w:val="24"/>
          <w:szCs w:val="24"/>
        </w:rPr>
      </w:pPr>
      <w:r w:rsidRPr="00EC7F98">
        <w:rPr>
          <w:rFonts w:ascii="Times New Roman" w:hAnsi="Times New Roman" w:cs="Times New Roman"/>
          <w:sz w:val="24"/>
          <w:szCs w:val="24"/>
        </w:rPr>
        <w:t xml:space="preserve">To mitigate the influence of potential biases in species location data used in modelling, </w:t>
      </w:r>
      <w:r w:rsidR="00F41ACE" w:rsidRPr="00EC7F98">
        <w:rPr>
          <w:rFonts w:ascii="Times New Roman" w:hAnsi="Times New Roman" w:cs="Times New Roman"/>
          <w:sz w:val="24"/>
          <w:szCs w:val="24"/>
        </w:rPr>
        <w:t xml:space="preserve">in addition to the geographical filtering, </w:t>
      </w:r>
      <w:r w:rsidRPr="00EC7F98">
        <w:rPr>
          <w:rFonts w:ascii="Times New Roman" w:hAnsi="Times New Roman" w:cs="Times New Roman"/>
          <w:sz w:val="24"/>
          <w:szCs w:val="24"/>
        </w:rPr>
        <w:t xml:space="preserve">we implemented </w:t>
      </w:r>
      <w:r w:rsidR="00F41ACE" w:rsidRPr="00EC7F98">
        <w:rPr>
          <w:rFonts w:ascii="Times New Roman" w:hAnsi="Times New Roman" w:cs="Times New Roman"/>
          <w:sz w:val="24"/>
          <w:szCs w:val="24"/>
        </w:rPr>
        <w:t>two further</w:t>
      </w:r>
      <w:r w:rsidRPr="00EC7F98">
        <w:rPr>
          <w:rFonts w:ascii="Times New Roman" w:hAnsi="Times New Roman" w:cs="Times New Roman"/>
          <w:sz w:val="24"/>
          <w:szCs w:val="24"/>
        </w:rPr>
        <w:t xml:space="preserve"> strategies: </w:t>
      </w:r>
      <w:r w:rsidRPr="00EC7F98">
        <w:rPr>
          <w:rStyle w:val="fontstyle01"/>
          <w:rFonts w:ascii="Times New Roman" w:hAnsi="Times New Roman" w:cs="Times New Roman"/>
          <w:color w:val="auto"/>
          <w:sz w:val="24"/>
          <w:szCs w:val="24"/>
        </w:rPr>
        <w:t xml:space="preserve">environmental </w:t>
      </w:r>
      <w:r w:rsidRPr="00EC7F98">
        <w:rPr>
          <w:rStyle w:val="fontstyle01"/>
          <w:rFonts w:ascii="Times New Roman" w:hAnsi="Times New Roman" w:cs="Times New Roman"/>
          <w:color w:val="auto"/>
          <w:sz w:val="24"/>
          <w:szCs w:val="24"/>
        </w:rPr>
        <w:lastRenderedPageBreak/>
        <w:t xml:space="preserve">filtering </w:t>
      </w:r>
      <w:r w:rsidRPr="00EC7F98">
        <w:rPr>
          <w:rStyle w:val="fontstyle01"/>
          <w:rFonts w:ascii="Times New Roman" w:hAnsi="Times New Roman" w:cs="Times New Roman"/>
          <w:color w:val="auto"/>
          <w:sz w:val="24"/>
          <w:szCs w:val="24"/>
        </w:rPr>
        <w:fldChar w:fldCharType="begin"/>
      </w:r>
      <w:r w:rsidR="0017633D">
        <w:rPr>
          <w:rStyle w:val="fontstyle01"/>
          <w:rFonts w:ascii="Times New Roman" w:hAnsi="Times New Roman" w:cs="Times New Roman"/>
          <w:color w:val="auto"/>
          <w:sz w:val="24"/>
          <w:szCs w:val="24"/>
        </w:rPr>
        <w:instrText xml:space="preserve"> ADDIN EN.CITE &lt;EndNote&gt;&lt;Cite&gt;&lt;Author&gt;Varela&lt;/Author&gt;&lt;Year&gt;2014&lt;/Year&gt;&lt;RecNum&gt;785&lt;/RecNum&gt;&lt;DisplayText&gt;(Varela, et al. 2014)&lt;/DisplayText&gt;&lt;record&gt;&lt;rec-number&gt;785&lt;/rec-number&gt;&lt;foreign-keys&gt;&lt;key app="EN" db-id="0fe5ap9dg929xme5zecp2weet5vxxf9ezzx2" timestamp="1725552155"&gt;785&lt;/key&gt;&lt;/foreign-keys&gt;&lt;ref-type name="Journal Article"&gt;17&lt;/ref-type&gt;&lt;contributors&gt;&lt;authors&gt;&lt;author&gt;Varela, S;&lt;/author&gt;&lt;author&gt;Anderson, R. P;&lt;/author&gt;&lt;author&gt;García‐Valdés, R;&lt;/author&gt;&lt;author&gt;Fernández‐González, F;&lt;/author&gt;&lt;/authors&gt;&lt;/contributors&gt;&lt;titles&gt;&lt;title&gt;Environmental filters reduce the effects of sampling bias and improve predictions of ecological niche models&lt;/title&gt;&lt;secondary-title&gt;Ecography&lt;/secondary-title&gt;&lt;/titles&gt;&lt;periodical&gt;&lt;full-title&gt;Ecography&lt;/full-title&gt;&lt;/periodical&gt;&lt;pages&gt;1084-1091&lt;/pages&gt;&lt;volume&gt;37&lt;/volume&gt;&lt;number&gt;11&lt;/number&gt;&lt;dates&gt;&lt;year&gt;2014&lt;/year&gt;&lt;/dates&gt;&lt;isbn&gt;0906-7590&lt;/isbn&gt;&lt;urls&gt;&lt;/urls&gt;&lt;/record&gt;&lt;/Cite&gt;&lt;/EndNote&gt;</w:instrText>
      </w:r>
      <w:r w:rsidRPr="00EC7F98">
        <w:rPr>
          <w:rStyle w:val="fontstyle01"/>
          <w:rFonts w:ascii="Times New Roman" w:hAnsi="Times New Roman" w:cs="Times New Roman"/>
          <w:color w:val="auto"/>
          <w:sz w:val="24"/>
          <w:szCs w:val="24"/>
        </w:rPr>
        <w:fldChar w:fldCharType="separate"/>
      </w:r>
      <w:r w:rsidR="0017633D">
        <w:rPr>
          <w:rStyle w:val="fontstyle01"/>
          <w:rFonts w:ascii="Times New Roman" w:hAnsi="Times New Roman" w:cs="Times New Roman"/>
          <w:noProof/>
          <w:color w:val="auto"/>
          <w:sz w:val="24"/>
          <w:szCs w:val="24"/>
        </w:rPr>
        <w:t>(Varela, et al. 2014)</w:t>
      </w:r>
      <w:r w:rsidRPr="00EC7F98">
        <w:rPr>
          <w:rStyle w:val="fontstyle01"/>
          <w:rFonts w:ascii="Times New Roman" w:hAnsi="Times New Roman" w:cs="Times New Roman"/>
          <w:color w:val="auto"/>
          <w:sz w:val="24"/>
          <w:szCs w:val="24"/>
        </w:rPr>
        <w:fldChar w:fldCharType="end"/>
      </w:r>
      <w:r w:rsidRPr="00EC7F98">
        <w:rPr>
          <w:rStyle w:val="fontstyle01"/>
          <w:rFonts w:ascii="Times New Roman" w:hAnsi="Times New Roman" w:cs="Times New Roman"/>
          <w:color w:val="auto"/>
          <w:sz w:val="24"/>
          <w:szCs w:val="24"/>
        </w:rPr>
        <w:t xml:space="preserve">, </w:t>
      </w:r>
      <w:r w:rsidRPr="00EC7F98">
        <w:rPr>
          <w:rFonts w:ascii="Times New Roman" w:hAnsi="Times New Roman" w:cs="Times New Roman"/>
          <w:sz w:val="24"/>
          <w:szCs w:val="24"/>
        </w:rPr>
        <w:t xml:space="preserve">and background weighting </w:t>
      </w:r>
      <w:r w:rsidRPr="00EC7F98">
        <w:rPr>
          <w:rStyle w:val="fontstyle01"/>
          <w:rFonts w:ascii="Times New Roman" w:hAnsi="Times New Roman" w:cs="Times New Roman"/>
          <w:color w:val="auto"/>
          <w:sz w:val="24"/>
          <w:szCs w:val="24"/>
        </w:rPr>
        <w:fldChar w:fldCharType="begin"/>
      </w:r>
      <w:r w:rsidR="009366F5">
        <w:rPr>
          <w:rStyle w:val="fontstyle01"/>
          <w:rFonts w:ascii="Times New Roman" w:hAnsi="Times New Roman" w:cs="Times New Roman"/>
          <w:color w:val="auto"/>
          <w:sz w:val="24"/>
          <w:szCs w:val="24"/>
        </w:rPr>
        <w:instrText xml:space="preserve"> ADDIN EN.CITE &lt;EndNote&gt;&lt;Cite&gt;&lt;Author&gt;Elith&lt;/Author&gt;&lt;Year&gt;2010&lt;/Year&gt;&lt;RecNum&gt;786&lt;/RecNum&gt;&lt;DisplayText&gt;(Elith, et al. 2010)&lt;/DisplayText&gt;&lt;record&gt;&lt;rec-number&gt;786&lt;/rec-number&gt;&lt;foreign-keys&gt;&lt;key app="EN" db-id="0fe5ap9dg929xme5zecp2weet5vxxf9ezzx2" timestamp="1725552155"&gt;786&lt;/key&gt;&lt;/foreign-keys&gt;&lt;ref-type name="Journal Article"&gt;17&lt;/ref-type&gt;&lt;contributors&gt;&lt;authors&gt;&lt;author&gt;Elith, J&lt;/author&gt;&lt;author&gt;Kearney, M&lt;/author&gt;&lt;author&gt;Phillips, S&lt;/author&gt;&lt;/authors&gt;&lt;/contributors&gt;&lt;titles&gt;&lt;title&gt;The art of modelling range‐shifting species&lt;/title&gt;&lt;secondary-title&gt;Methods in Ecology and Evolution&lt;/secondary-title&gt;&lt;/titles&gt;&lt;periodical&gt;&lt;full-title&gt;Methods in Ecology and Evolution&lt;/full-title&gt;&lt;/periodical&gt;&lt;pages&gt;330-342&lt;/pages&gt;&lt;volume&gt;1&lt;/volume&gt;&lt;number&gt;4&lt;/number&gt;&lt;dates&gt;&lt;year&gt;2010&lt;/year&gt;&lt;/dates&gt;&lt;isbn&gt;2041-210X&lt;/isbn&gt;&lt;urls&gt;&lt;/urls&gt;&lt;electronic-resource-num&gt;10.1111/j.2041-210X.2010.00036.x&lt;/electronic-resource-num&gt;&lt;/record&gt;&lt;/Cite&gt;&lt;/EndNote&gt;</w:instrText>
      </w:r>
      <w:r w:rsidRPr="00EC7F98">
        <w:rPr>
          <w:rStyle w:val="fontstyle01"/>
          <w:rFonts w:ascii="Times New Roman" w:hAnsi="Times New Roman" w:cs="Times New Roman"/>
          <w:color w:val="auto"/>
          <w:sz w:val="24"/>
          <w:szCs w:val="24"/>
        </w:rPr>
        <w:fldChar w:fldCharType="separate"/>
      </w:r>
      <w:r w:rsidR="009366F5">
        <w:rPr>
          <w:rStyle w:val="fontstyle01"/>
          <w:rFonts w:ascii="Times New Roman" w:hAnsi="Times New Roman" w:cs="Times New Roman"/>
          <w:noProof/>
          <w:color w:val="auto"/>
          <w:sz w:val="24"/>
          <w:szCs w:val="24"/>
        </w:rPr>
        <w:t>(Elith, et al. 2010)</w:t>
      </w:r>
      <w:r w:rsidRPr="00EC7F98">
        <w:rPr>
          <w:rStyle w:val="fontstyle01"/>
          <w:rFonts w:ascii="Times New Roman" w:hAnsi="Times New Roman" w:cs="Times New Roman"/>
          <w:color w:val="auto"/>
          <w:sz w:val="24"/>
          <w:szCs w:val="24"/>
        </w:rPr>
        <w:fldChar w:fldCharType="end"/>
      </w:r>
      <w:r w:rsidRPr="00EC7F98">
        <w:rPr>
          <w:rFonts w:ascii="Times New Roman" w:hAnsi="Times New Roman" w:cs="Times New Roman"/>
          <w:sz w:val="24"/>
          <w:szCs w:val="24"/>
        </w:rPr>
        <w:t xml:space="preserve">. </w:t>
      </w:r>
      <w:r w:rsidR="00B855F5" w:rsidRPr="00EC7F98">
        <w:rPr>
          <w:rFonts w:ascii="Times New Roman" w:hAnsi="Times New Roman" w:cs="Times New Roman"/>
          <w:sz w:val="24"/>
          <w:szCs w:val="24"/>
        </w:rPr>
        <w:t xml:space="preserve">Environmental filtering was implemented using the </w:t>
      </w:r>
      <w:proofErr w:type="spellStart"/>
      <w:r w:rsidR="00B855F5" w:rsidRPr="00EC7F98">
        <w:rPr>
          <w:rFonts w:ascii="Times New Roman" w:hAnsi="Times New Roman" w:cs="Times New Roman"/>
          <w:i/>
          <w:iCs/>
          <w:sz w:val="24"/>
          <w:szCs w:val="24"/>
        </w:rPr>
        <w:t>occfilt_env</w:t>
      </w:r>
      <w:proofErr w:type="spellEnd"/>
      <w:r w:rsidR="00B855F5" w:rsidRPr="00EC7F98">
        <w:rPr>
          <w:rFonts w:ascii="Times New Roman" w:hAnsi="Times New Roman" w:cs="Times New Roman"/>
          <w:sz w:val="24"/>
          <w:szCs w:val="24"/>
        </w:rPr>
        <w:t xml:space="preserve"> function of the ‘</w:t>
      </w:r>
      <w:proofErr w:type="spellStart"/>
      <w:r w:rsidR="00B855F5" w:rsidRPr="00EC7F98">
        <w:rPr>
          <w:rFonts w:ascii="Times New Roman" w:hAnsi="Times New Roman" w:cs="Times New Roman"/>
          <w:sz w:val="24"/>
          <w:szCs w:val="24"/>
        </w:rPr>
        <w:t>flexsdm</w:t>
      </w:r>
      <w:proofErr w:type="spellEnd"/>
      <w:r w:rsidR="00B855F5" w:rsidRPr="00EC7F98">
        <w:rPr>
          <w:rFonts w:ascii="Times New Roman" w:hAnsi="Times New Roman" w:cs="Times New Roman"/>
          <w:sz w:val="24"/>
          <w:szCs w:val="24"/>
        </w:rPr>
        <w:t xml:space="preserve">’ package in R, </w:t>
      </w:r>
      <w:r w:rsidR="00C23E2A" w:rsidRPr="00C23E2A">
        <w:rPr>
          <w:rFonts w:ascii="Times New Roman" w:hAnsi="Times New Roman" w:cs="Times New Roman"/>
          <w:sz w:val="24"/>
          <w:szCs w:val="24"/>
        </w:rPr>
        <w:t>following the procedure by</w:t>
      </w:r>
      <w:r w:rsidR="0017633D">
        <w:rPr>
          <w:rFonts w:ascii="Times New Roman" w:hAnsi="Times New Roman" w:cs="Times New Roman"/>
          <w:sz w:val="24"/>
          <w:szCs w:val="24"/>
        </w:rPr>
        <w:t xml:space="preserve"> </w:t>
      </w:r>
      <w:r w:rsidR="0017633D">
        <w:rPr>
          <w:rFonts w:ascii="Times New Roman" w:hAnsi="Times New Roman" w:cs="Times New Roman"/>
          <w:sz w:val="24"/>
          <w:szCs w:val="24"/>
        </w:rPr>
        <w:fldChar w:fldCharType="begin"/>
      </w:r>
      <w:r w:rsidR="0017633D">
        <w:rPr>
          <w:rFonts w:ascii="Times New Roman" w:hAnsi="Times New Roman" w:cs="Times New Roman"/>
          <w:sz w:val="24"/>
          <w:szCs w:val="24"/>
        </w:rPr>
        <w:instrText xml:space="preserve"> ADDIN EN.CITE &lt;EndNote&gt;&lt;Cite AuthorYear="1"&gt;&lt;Author&gt;Varela&lt;/Author&gt;&lt;Year&gt;2014&lt;/Year&gt;&lt;RecNum&gt;785&lt;/RecNum&gt;&lt;DisplayText&gt;Varela, Anderson, García‐Valdés and Fernández‐González (2014)&lt;/DisplayText&gt;&lt;record&gt;&lt;rec-number&gt;785&lt;/rec-number&gt;&lt;foreign-keys&gt;&lt;key app="EN" db-id="0fe5ap9dg929xme5zecp2weet5vxxf9ezzx2" timestamp="1725552155"&gt;785&lt;/key&gt;&lt;/foreign-keys&gt;&lt;ref-type name="Journal Article"&gt;17&lt;/ref-type&gt;&lt;contributors&gt;&lt;authors&gt;&lt;author&gt;Varela, S;&lt;/author&gt;&lt;author&gt;Anderson, R. P;&lt;/author&gt;&lt;author&gt;García‐Valdés, R;&lt;/author&gt;&lt;author&gt;Fernández‐González, F;&lt;/author&gt;&lt;/authors&gt;&lt;/contributors&gt;&lt;titles&gt;&lt;title&gt;Environmental filters reduce the effects of sampling bias and improve predictions of ecological niche models&lt;/title&gt;&lt;secondary-title&gt;Ecography&lt;/secondary-title&gt;&lt;/titles&gt;&lt;periodical&gt;&lt;full-title&gt;Ecography&lt;/full-title&gt;&lt;/periodical&gt;&lt;pages&gt;1084-1091&lt;/pages&gt;&lt;volume&gt;37&lt;/volume&gt;&lt;number&gt;11&lt;/number&gt;&lt;dates&gt;&lt;year&gt;2014&lt;/year&gt;&lt;/dates&gt;&lt;isbn&gt;0906-7590&lt;/isbn&gt;&lt;urls&gt;&lt;/urls&gt;&lt;/record&gt;&lt;/Cite&gt;&lt;/EndNote&gt;</w:instrText>
      </w:r>
      <w:r w:rsidR="0017633D">
        <w:rPr>
          <w:rFonts w:ascii="Times New Roman" w:hAnsi="Times New Roman" w:cs="Times New Roman"/>
          <w:sz w:val="24"/>
          <w:szCs w:val="24"/>
        </w:rPr>
        <w:fldChar w:fldCharType="separate"/>
      </w:r>
      <w:r w:rsidR="0017633D">
        <w:rPr>
          <w:rFonts w:ascii="Times New Roman" w:hAnsi="Times New Roman" w:cs="Times New Roman"/>
          <w:noProof/>
          <w:sz w:val="24"/>
          <w:szCs w:val="24"/>
        </w:rPr>
        <w:t>Varela, Anderson, García‐Valdés and Fernández‐González (2014)</w:t>
      </w:r>
      <w:r w:rsidR="0017633D">
        <w:rPr>
          <w:rFonts w:ascii="Times New Roman" w:hAnsi="Times New Roman" w:cs="Times New Roman"/>
          <w:sz w:val="24"/>
          <w:szCs w:val="24"/>
        </w:rPr>
        <w:fldChar w:fldCharType="end"/>
      </w:r>
      <w:r w:rsidR="0017633D">
        <w:rPr>
          <w:rFonts w:ascii="Times New Roman" w:hAnsi="Times New Roman" w:cs="Times New Roman"/>
          <w:sz w:val="24"/>
          <w:szCs w:val="24"/>
        </w:rPr>
        <w:t xml:space="preserve">. </w:t>
      </w:r>
      <w:r w:rsidR="008B5C14" w:rsidRPr="00EC7F98">
        <w:rPr>
          <w:rFonts w:ascii="Times New Roman" w:hAnsi="Times New Roman" w:cs="Times New Roman"/>
          <w:color w:val="000000" w:themeColor="text1"/>
          <w:sz w:val="24"/>
          <w:szCs w:val="24"/>
        </w:rPr>
        <w:t>In this process, we created a multidimensional environmental grid based on selected environmental variables, where each dimension represents a variable. This grid divides the range of each variable into discrete intervals, or 'bins,' which are categories representing specific ranges of values. We then filtered the presence points by randomly retaining one point within each unique combination of these bins, thereby reducing the potential clustering of points in similar environmental conditions</w:t>
      </w:r>
      <w:r w:rsidR="00B855F5" w:rsidRPr="00EC7F98">
        <w:rPr>
          <w:rFonts w:ascii="Times New Roman" w:hAnsi="Times New Roman" w:cs="Times New Roman"/>
          <w:color w:val="000000" w:themeColor="text1"/>
          <w:sz w:val="24"/>
          <w:szCs w:val="24"/>
        </w:rPr>
        <w:t xml:space="preserve"> </w:t>
      </w:r>
      <w:r w:rsidR="00B855F5" w:rsidRPr="00EC7F98">
        <w:rPr>
          <w:rFonts w:ascii="Times New Roman" w:hAnsi="Times New Roman" w:cs="Times New Roman"/>
          <w:color w:val="000000" w:themeColor="text1"/>
          <w:sz w:val="24"/>
          <w:szCs w:val="24"/>
        </w:rPr>
        <w:fldChar w:fldCharType="begin"/>
      </w:r>
      <w:r w:rsidR="0017633D">
        <w:rPr>
          <w:rFonts w:ascii="Times New Roman" w:hAnsi="Times New Roman" w:cs="Times New Roman"/>
          <w:color w:val="000000" w:themeColor="text1"/>
          <w:sz w:val="24"/>
          <w:szCs w:val="24"/>
        </w:rPr>
        <w:instrText xml:space="preserve"> ADDIN EN.CITE &lt;EndNote&gt;&lt;Cite&gt;&lt;Author&gt;Varela&lt;/Author&gt;&lt;Year&gt;2014&lt;/Year&gt;&lt;RecNum&gt;785&lt;/RecNum&gt;&lt;DisplayText&gt;(Castellanos, et al. 2019, Varela, Anderson, García‐Valdés and Fernández‐González 2014)&lt;/DisplayText&gt;&lt;record&gt;&lt;rec-number&gt;785&lt;/rec-number&gt;&lt;foreign-keys&gt;&lt;key app="EN" db-id="0fe5ap9dg929xme5zecp2weet5vxxf9ezzx2" timestamp="1725552155"&gt;785&lt;/key&gt;&lt;/foreign-keys&gt;&lt;ref-type name="Journal Article"&gt;17&lt;/ref-type&gt;&lt;contributors&gt;&lt;authors&gt;&lt;author&gt;Varela, S;&lt;/author&gt;&lt;author&gt;Anderson, R. P;&lt;/author&gt;&lt;author&gt;García‐Valdés, R;&lt;/author&gt;&lt;author&gt;Fernández‐González, F;&lt;/author&gt;&lt;/authors&gt;&lt;/contributors&gt;&lt;titles&gt;&lt;title&gt;Environmental filters reduce the effects of sampling bias and improve predictions of ecological niche models&lt;/title&gt;&lt;secondary-title&gt;Ecography&lt;/secondary-title&gt;&lt;/titles&gt;&lt;periodical&gt;&lt;full-title&gt;Ecography&lt;/full-title&gt;&lt;/periodical&gt;&lt;pages&gt;1084-1091&lt;/pages&gt;&lt;volume&gt;37&lt;/volume&gt;&lt;number&gt;11&lt;/number&gt;&lt;dates&gt;&lt;year&gt;2014&lt;/year&gt;&lt;/dates&gt;&lt;isbn&gt;0906-7590&lt;/isbn&gt;&lt;urls&gt;&lt;/urls&gt;&lt;/record&gt;&lt;/Cite&gt;&lt;Cite&gt;&lt;Author&gt;Castellanos&lt;/Author&gt;&lt;Year&gt;2019&lt;/Year&gt;&lt;RecNum&gt;787&lt;/RecNum&gt;&lt;record&gt;&lt;rec-number&gt;787&lt;/rec-number&gt;&lt;foreign-keys&gt;&lt;key app="EN" db-id="0fe5ap9dg929xme5zecp2weet5vxxf9ezzx2" timestamp="1725552155"&gt;787&lt;/key&gt;&lt;/foreign-keys&gt;&lt;ref-type name="Journal Article"&gt;17&lt;/ref-type&gt;&lt;contributors&gt;&lt;authors&gt;&lt;author&gt;Castellanos, A. A&lt;/author&gt;&lt;author&gt;Huntley, J. W&lt;/author&gt;&lt;author&gt;Voelker, G&lt;/author&gt;&lt;author&gt;Lawing, A. M&lt;/author&gt;&lt;/authors&gt;&lt;/contributors&gt;&lt;titles&gt;&lt;title&gt;Environmental filtering improves ecological niche models across multiple scales&lt;/title&gt;&lt;secondary-title&gt;Methods in Ecology and Evolution&lt;/secondary-title&gt;&lt;/titles&gt;&lt;periodical&gt;&lt;full-title&gt;Methods in Ecology and Evolution&lt;/full-title&gt;&lt;/periodical&gt;&lt;pages&gt;481-492&lt;/pages&gt;&lt;volume&gt;10&lt;/volume&gt;&lt;number&gt;4&lt;/number&gt;&lt;dates&gt;&lt;year&gt;2019&lt;/year&gt;&lt;/dates&gt;&lt;isbn&gt;2041-210X&lt;/isbn&gt;&lt;urls&gt;&lt;/urls&gt;&lt;/record&gt;&lt;/Cite&gt;&lt;/EndNote&gt;</w:instrText>
      </w:r>
      <w:r w:rsidR="00B855F5" w:rsidRPr="00EC7F98">
        <w:rPr>
          <w:rFonts w:ascii="Times New Roman" w:hAnsi="Times New Roman" w:cs="Times New Roman"/>
          <w:color w:val="000000" w:themeColor="text1"/>
          <w:sz w:val="24"/>
          <w:szCs w:val="24"/>
        </w:rPr>
        <w:fldChar w:fldCharType="separate"/>
      </w:r>
      <w:r w:rsidR="009366F5">
        <w:rPr>
          <w:rFonts w:ascii="Times New Roman" w:hAnsi="Times New Roman" w:cs="Times New Roman"/>
          <w:noProof/>
          <w:color w:val="000000" w:themeColor="text1"/>
          <w:sz w:val="24"/>
          <w:szCs w:val="24"/>
        </w:rPr>
        <w:t>(Castellanos, et al. 2019, Varela, Anderson, García‐Valdés and Fernández‐González 2014)</w:t>
      </w:r>
      <w:r w:rsidR="00B855F5" w:rsidRPr="00EC7F98">
        <w:rPr>
          <w:rFonts w:ascii="Times New Roman" w:hAnsi="Times New Roman" w:cs="Times New Roman"/>
          <w:color w:val="000000" w:themeColor="text1"/>
          <w:sz w:val="24"/>
          <w:szCs w:val="24"/>
        </w:rPr>
        <w:fldChar w:fldCharType="end"/>
      </w:r>
      <w:r w:rsidR="00B855F5" w:rsidRPr="00EC7F98">
        <w:rPr>
          <w:rFonts w:ascii="Times New Roman" w:hAnsi="Times New Roman" w:cs="Times New Roman"/>
          <w:color w:val="000000" w:themeColor="text1"/>
          <w:sz w:val="24"/>
          <w:szCs w:val="24"/>
        </w:rPr>
        <w:t>.</w:t>
      </w:r>
      <w:r w:rsidR="009135A8" w:rsidRPr="00EC7F98">
        <w:rPr>
          <w:rFonts w:ascii="Times New Roman" w:hAnsi="Times New Roman" w:cs="Times New Roman"/>
          <w:color w:val="000000" w:themeColor="text1"/>
          <w:sz w:val="24"/>
          <w:szCs w:val="24"/>
        </w:rPr>
        <w:t xml:space="preserve"> </w:t>
      </w:r>
    </w:p>
    <w:p w14:paraId="4BDFA3C9" w14:textId="51CCA96A" w:rsidR="00A0682A" w:rsidRPr="00EC7F98" w:rsidRDefault="00B91DD8" w:rsidP="00825F7F">
      <w:pPr>
        <w:spacing w:line="480" w:lineRule="auto"/>
        <w:rPr>
          <w:rFonts w:ascii="Times New Roman" w:hAnsi="Times New Roman" w:cs="Times New Roman"/>
          <w:sz w:val="24"/>
          <w:szCs w:val="24"/>
        </w:rPr>
      </w:pPr>
      <w:r w:rsidRPr="00EC7F98">
        <w:rPr>
          <w:rFonts w:ascii="Times New Roman" w:hAnsi="Times New Roman" w:cs="Times New Roman"/>
          <w:sz w:val="24"/>
          <w:szCs w:val="24"/>
        </w:rPr>
        <w:t xml:space="preserve">To address the issue of potential biases associated with selecting pseudo-absences, we </w:t>
      </w:r>
      <w:r w:rsidR="0019219A" w:rsidRPr="00EC7F98">
        <w:rPr>
          <w:rFonts w:ascii="Times New Roman" w:hAnsi="Times New Roman" w:cs="Times New Roman"/>
          <w:sz w:val="24"/>
          <w:szCs w:val="24"/>
        </w:rPr>
        <w:t xml:space="preserve">used </w:t>
      </w:r>
      <w:r w:rsidRPr="00EC7F98">
        <w:rPr>
          <w:rFonts w:ascii="Times New Roman" w:hAnsi="Times New Roman" w:cs="Times New Roman"/>
          <w:sz w:val="24"/>
          <w:szCs w:val="24"/>
        </w:rPr>
        <w:t xml:space="preserve">background weighting. This method involved providing the models with environmental data that matched the spatial biases observed in the occurrence data </w:t>
      </w:r>
      <w:r w:rsidRPr="00EC7F98">
        <w:rPr>
          <w:rStyle w:val="fontstyle01"/>
          <w:rFonts w:ascii="Times New Roman" w:hAnsi="Times New Roman" w:cs="Times New Roman"/>
          <w:color w:val="auto"/>
          <w:sz w:val="24"/>
          <w:szCs w:val="24"/>
        </w:rPr>
        <w:fldChar w:fldCharType="begin">
          <w:fldData xml:space="preserve">PEVuZE5vdGU+PENpdGU+PEF1dGhvcj5SZW5uZXI8L0F1dGhvcj48WWVhcj4yMDEzPC9ZZWFyPjxS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</w:fldData>
        </w:fldChar>
      </w:r>
      <w:r w:rsidR="009366F5">
        <w:rPr>
          <w:rStyle w:val="fontstyle01"/>
          <w:rFonts w:ascii="Times New Roman" w:hAnsi="Times New Roman" w:cs="Times New Roman"/>
          <w:color w:val="auto"/>
          <w:sz w:val="24"/>
          <w:szCs w:val="24"/>
        </w:rPr>
        <w:instrText xml:space="preserve"> ADDIN EN.CITE </w:instrText>
      </w:r>
      <w:r w:rsidR="009366F5">
        <w:rPr>
          <w:rStyle w:val="fontstyle01"/>
          <w:rFonts w:ascii="Times New Roman" w:hAnsi="Times New Roman" w:cs="Times New Roman"/>
          <w:color w:val="auto"/>
          <w:sz w:val="24"/>
          <w:szCs w:val="24"/>
        </w:rPr>
        <w:fldChar w:fldCharType="begin">
          <w:fldData xml:space="preserve">PEVuZE5vdGU+PENpdGU+PEF1dGhvcj5SZW5uZXI8L0F1dGhvcj48WWVhcj4yMDEzPC9ZZWFyPjxS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</w:fldData>
        </w:fldChar>
      </w:r>
      <w:r w:rsidR="009366F5">
        <w:rPr>
          <w:rStyle w:val="fontstyle01"/>
          <w:rFonts w:ascii="Times New Roman" w:hAnsi="Times New Roman" w:cs="Times New Roman"/>
          <w:color w:val="auto"/>
          <w:sz w:val="24"/>
          <w:szCs w:val="24"/>
        </w:rPr>
        <w:instrText xml:space="preserve"> ADDIN EN.CITE.DATA </w:instrText>
      </w:r>
      <w:r w:rsidR="009366F5">
        <w:rPr>
          <w:rStyle w:val="fontstyle01"/>
          <w:rFonts w:ascii="Times New Roman" w:hAnsi="Times New Roman" w:cs="Times New Roman"/>
          <w:color w:val="auto"/>
          <w:sz w:val="24"/>
          <w:szCs w:val="24"/>
        </w:rPr>
      </w:r>
      <w:r w:rsidR="009366F5">
        <w:rPr>
          <w:rStyle w:val="fontstyle01"/>
          <w:rFonts w:ascii="Times New Roman" w:hAnsi="Times New Roman" w:cs="Times New Roman"/>
          <w:color w:val="auto"/>
          <w:sz w:val="24"/>
          <w:szCs w:val="24"/>
        </w:rPr>
        <w:fldChar w:fldCharType="end"/>
      </w:r>
      <w:r w:rsidRPr="00EC7F98">
        <w:rPr>
          <w:rStyle w:val="fontstyle01"/>
          <w:rFonts w:ascii="Times New Roman" w:hAnsi="Times New Roman" w:cs="Times New Roman"/>
          <w:color w:val="auto"/>
          <w:sz w:val="24"/>
          <w:szCs w:val="24"/>
        </w:rPr>
      </w:r>
      <w:r w:rsidRPr="00EC7F98">
        <w:rPr>
          <w:rStyle w:val="fontstyle01"/>
          <w:rFonts w:ascii="Times New Roman" w:hAnsi="Times New Roman" w:cs="Times New Roman"/>
          <w:color w:val="auto"/>
          <w:sz w:val="24"/>
          <w:szCs w:val="24"/>
        </w:rPr>
        <w:fldChar w:fldCharType="separate"/>
      </w:r>
      <w:r w:rsidR="009366F5">
        <w:rPr>
          <w:rStyle w:val="fontstyle01"/>
          <w:rFonts w:ascii="Times New Roman" w:hAnsi="Times New Roman" w:cs="Times New Roman"/>
          <w:noProof/>
          <w:color w:val="auto"/>
          <w:sz w:val="24"/>
          <w:szCs w:val="24"/>
        </w:rPr>
        <w:t>(Renner and Warton 2013, Sequeira, et al. 2012)</w:t>
      </w:r>
      <w:r w:rsidRPr="00EC7F98">
        <w:rPr>
          <w:rStyle w:val="fontstyle01"/>
          <w:rFonts w:ascii="Times New Roman" w:hAnsi="Times New Roman" w:cs="Times New Roman"/>
          <w:color w:val="auto"/>
          <w:sz w:val="24"/>
          <w:szCs w:val="24"/>
        </w:rPr>
        <w:fldChar w:fldCharType="end"/>
      </w:r>
      <w:r w:rsidRPr="00EC7F98">
        <w:rPr>
          <w:rFonts w:ascii="Times New Roman" w:hAnsi="Times New Roman" w:cs="Times New Roman"/>
          <w:sz w:val="24"/>
          <w:szCs w:val="24"/>
        </w:rPr>
        <w:t>.</w:t>
      </w:r>
      <w:r w:rsidR="00A66F04" w:rsidRPr="00EC7F98">
        <w:rPr>
          <w:rFonts w:ascii="Times New Roman" w:hAnsi="Times New Roman" w:cs="Times New Roman"/>
          <w:sz w:val="24"/>
          <w:szCs w:val="24"/>
        </w:rPr>
        <w:t xml:space="preserve"> To generate background weighting data, a weighting surface was created </w:t>
      </w:r>
      <w:r w:rsidR="00B54B2F">
        <w:rPr>
          <w:rFonts w:ascii="Times New Roman" w:hAnsi="Times New Roman" w:cs="Times New Roman"/>
          <w:sz w:val="24"/>
          <w:szCs w:val="24"/>
        </w:rPr>
        <w:t xml:space="preserve">to </w:t>
      </w:r>
      <w:r w:rsidR="00A66F04" w:rsidRPr="00EC7F98">
        <w:rPr>
          <w:rFonts w:ascii="Times New Roman" w:hAnsi="Times New Roman" w:cs="Times New Roman"/>
          <w:sz w:val="24"/>
          <w:szCs w:val="24"/>
        </w:rPr>
        <w:t>emphasize</w:t>
      </w:r>
      <w:r w:rsidR="009A7700" w:rsidRPr="00EC7F98">
        <w:rPr>
          <w:rFonts w:ascii="Times New Roman" w:hAnsi="Times New Roman" w:cs="Times New Roman"/>
          <w:sz w:val="24"/>
          <w:szCs w:val="24"/>
        </w:rPr>
        <w:t>s</w:t>
      </w:r>
      <w:r w:rsidR="00A66F04" w:rsidRPr="00EC7F98">
        <w:rPr>
          <w:rFonts w:ascii="Times New Roman" w:hAnsi="Times New Roman" w:cs="Times New Roman"/>
          <w:sz w:val="24"/>
          <w:szCs w:val="24"/>
        </w:rPr>
        <w:t xml:space="preserve"> areas</w:t>
      </w:r>
      <w:r w:rsidR="00B54B2F">
        <w:rPr>
          <w:rFonts w:ascii="Times New Roman" w:hAnsi="Times New Roman" w:cs="Times New Roman"/>
          <w:sz w:val="24"/>
          <w:szCs w:val="24"/>
        </w:rPr>
        <w:t xml:space="preserve"> that</w:t>
      </w:r>
      <w:r w:rsidR="00A66F04" w:rsidRPr="00EC7F98">
        <w:rPr>
          <w:rFonts w:ascii="Times New Roman" w:hAnsi="Times New Roman" w:cs="Times New Roman"/>
          <w:sz w:val="24"/>
          <w:szCs w:val="24"/>
        </w:rPr>
        <w:t xml:space="preserve"> </w:t>
      </w:r>
      <w:r w:rsidR="00B54B2F" w:rsidRPr="00B54B2F">
        <w:rPr>
          <w:rFonts w:ascii="Times New Roman" w:hAnsi="Times New Roman" w:cs="Times New Roman"/>
          <w:sz w:val="24"/>
          <w:szCs w:val="24"/>
        </w:rPr>
        <w:t>are geographically less dense in occurrence records.</w:t>
      </w:r>
      <w:r w:rsidR="00A66F04" w:rsidRPr="00EC7F98">
        <w:rPr>
          <w:rFonts w:ascii="Times New Roman" w:hAnsi="Times New Roman" w:cs="Times New Roman"/>
          <w:sz w:val="24"/>
          <w:szCs w:val="24"/>
        </w:rPr>
        <w:t xml:space="preserve"> Following the methodology outlined by Elith et al. </w:t>
      </w:r>
      <w:r w:rsidR="00A001A2" w:rsidRPr="00EC7F98">
        <w:rPr>
          <w:rFonts w:ascii="Times New Roman" w:hAnsi="Times New Roman" w:cs="Times New Roman"/>
          <w:sz w:val="24"/>
          <w:szCs w:val="24"/>
        </w:rPr>
        <w:fldChar w:fldCharType="begin"/>
      </w:r>
      <w:r w:rsidR="009366F5">
        <w:rPr>
          <w:rFonts w:ascii="Times New Roman" w:hAnsi="Times New Roman" w:cs="Times New Roman"/>
          <w:sz w:val="24"/>
          <w:szCs w:val="24"/>
        </w:rPr>
        <w:instrText xml:space="preserve"> ADDIN EN.CITE &lt;EndNote&gt;&lt;Cite&gt;&lt;Author&gt;Elith&lt;/Author&gt;&lt;Year&gt;2010&lt;/Year&gt;&lt;RecNum&gt;3439&lt;/RecNum&gt;&lt;DisplayText&gt;(Elith, Kearney and Phillips 2010)&lt;/DisplayText&gt;&lt;record&gt;&lt;rec-number&gt;3439&lt;/rec-number&gt;&lt;foreign-keys&gt;&lt;key app="EN" db-id="vz5vwt550t0z01espexptdauwf2aevf5st9f" timestamp="1715854354"&gt;3439&lt;/key&gt;&lt;/foreign-keys&gt;&lt;ref-type name="Journal Article"&gt;17&lt;/ref-type&gt;&lt;contributors&gt;&lt;authors&gt;&lt;author&gt;Elith, Jane&lt;/author&gt;&lt;author&gt;Kearney, Michael&lt;/author&gt;&lt;author&gt;Phillips, Steven&lt;/author&gt;&lt;/authors&gt;&lt;/contributors&gt;&lt;titles&gt;&lt;title&gt;The art of modelling range‐shifting species&lt;/title&gt;&lt;secondary-title&gt;Methods in ecology and evolution&lt;/secondary-title&gt;&lt;/titles&gt;&lt;periodical&gt;&lt;full-title&gt;Methods in Ecology and Evolution&lt;/full-title&gt;&lt;/periodical&gt;&lt;pages&gt;330-342&lt;/pages&gt;&lt;volume&gt;1&lt;/volume&gt;&lt;number&gt;4&lt;/number&gt;&lt;dates&gt;&lt;year&gt;2010&lt;/year&gt;&lt;/dates&gt;&lt;isbn&gt;2041-210X&lt;/isbn&gt;&lt;urls&gt;&lt;/urls&gt;&lt;/record&gt;&lt;/Cite&gt;&lt;/EndNote&gt;</w:instrText>
      </w:r>
      <w:r w:rsidR="00A001A2" w:rsidRPr="00EC7F98">
        <w:rPr>
          <w:rFonts w:ascii="Times New Roman" w:hAnsi="Times New Roman" w:cs="Times New Roman"/>
          <w:sz w:val="24"/>
          <w:szCs w:val="24"/>
        </w:rPr>
        <w:fldChar w:fldCharType="separate"/>
      </w:r>
      <w:r w:rsidR="009366F5">
        <w:rPr>
          <w:rFonts w:ascii="Times New Roman" w:hAnsi="Times New Roman" w:cs="Times New Roman"/>
          <w:noProof/>
          <w:sz w:val="24"/>
          <w:szCs w:val="24"/>
        </w:rPr>
        <w:t>(Elith, Kearney and Phillips 2010)</w:t>
      </w:r>
      <w:r w:rsidR="00A001A2" w:rsidRPr="00EC7F98">
        <w:rPr>
          <w:rFonts w:ascii="Times New Roman" w:hAnsi="Times New Roman" w:cs="Times New Roman"/>
          <w:sz w:val="24"/>
          <w:szCs w:val="24"/>
        </w:rPr>
        <w:fldChar w:fldCharType="end"/>
      </w:r>
      <w:r w:rsidR="00A66F04" w:rsidRPr="00EC7F98">
        <w:rPr>
          <w:rFonts w:ascii="Times New Roman" w:hAnsi="Times New Roman" w:cs="Times New Roman"/>
          <w:sz w:val="24"/>
          <w:szCs w:val="24"/>
        </w:rPr>
        <w:t xml:space="preserve">, </w:t>
      </w:r>
      <w:r w:rsidR="00CC778F" w:rsidRPr="00EC7F98">
        <w:rPr>
          <w:rFonts w:ascii="Times New Roman" w:hAnsi="Times New Roman" w:cs="Times New Roman"/>
          <w:sz w:val="24"/>
          <w:szCs w:val="24"/>
        </w:rPr>
        <w:t xml:space="preserve">for each species </w:t>
      </w:r>
      <w:r w:rsidR="00A66F04" w:rsidRPr="00EC7F98">
        <w:rPr>
          <w:rFonts w:ascii="Times New Roman" w:hAnsi="Times New Roman" w:cs="Times New Roman"/>
          <w:sz w:val="24"/>
          <w:szCs w:val="24"/>
        </w:rPr>
        <w:t>a 2-dimen</w:t>
      </w:r>
      <w:r w:rsidR="001F4CB4" w:rsidRPr="00EC7F98">
        <w:rPr>
          <w:rFonts w:ascii="Times New Roman" w:hAnsi="Times New Roman" w:cs="Times New Roman"/>
          <w:sz w:val="24"/>
          <w:szCs w:val="24"/>
        </w:rPr>
        <w:t>s</w:t>
      </w:r>
      <w:r w:rsidR="00A66F04" w:rsidRPr="00EC7F98">
        <w:rPr>
          <w:rFonts w:ascii="Times New Roman" w:hAnsi="Times New Roman" w:cs="Times New Roman"/>
          <w:sz w:val="24"/>
          <w:szCs w:val="24"/>
        </w:rPr>
        <w:t>i</w:t>
      </w:r>
      <w:r w:rsidR="00110FD7" w:rsidRPr="00EC7F98">
        <w:rPr>
          <w:rFonts w:ascii="Times New Roman" w:hAnsi="Times New Roman" w:cs="Times New Roman"/>
          <w:sz w:val="24"/>
          <w:szCs w:val="24"/>
        </w:rPr>
        <w:t>o</w:t>
      </w:r>
      <w:r w:rsidR="00A66F04" w:rsidRPr="00EC7F98">
        <w:rPr>
          <w:rFonts w:ascii="Times New Roman" w:hAnsi="Times New Roman" w:cs="Times New Roman"/>
          <w:sz w:val="24"/>
          <w:szCs w:val="24"/>
        </w:rPr>
        <w:t xml:space="preserve">nal kernel density raster was first created from the presence points using </w:t>
      </w:r>
      <w:r w:rsidR="00A66F04" w:rsidRPr="00EC7F98">
        <w:rPr>
          <w:rFonts w:ascii="Times New Roman" w:hAnsi="Times New Roman" w:cs="Times New Roman"/>
          <w:i/>
          <w:iCs/>
          <w:sz w:val="24"/>
          <w:szCs w:val="24"/>
        </w:rPr>
        <w:t>kde2d</w:t>
      </w:r>
      <w:r w:rsidR="00A66F04" w:rsidRPr="00EC7F98">
        <w:rPr>
          <w:rFonts w:ascii="Times New Roman" w:hAnsi="Times New Roman" w:cs="Times New Roman"/>
          <w:sz w:val="24"/>
          <w:szCs w:val="24"/>
        </w:rPr>
        <w:t xml:space="preserve"> function of the ‘MASS’ package in R. Subsequently, </w:t>
      </w:r>
      <w:r w:rsidR="00A8022B" w:rsidRPr="00EC7F98">
        <w:rPr>
          <w:rFonts w:ascii="Times New Roman" w:hAnsi="Times New Roman" w:cs="Times New Roman"/>
          <w:sz w:val="24"/>
          <w:szCs w:val="24"/>
        </w:rPr>
        <w:t>a set of</w:t>
      </w:r>
      <w:r w:rsidR="00A66F04" w:rsidRPr="00EC7F98">
        <w:rPr>
          <w:rFonts w:ascii="Times New Roman" w:hAnsi="Times New Roman" w:cs="Times New Roman"/>
          <w:sz w:val="24"/>
          <w:szCs w:val="24"/>
        </w:rPr>
        <w:t xml:space="preserve"> </w:t>
      </w:r>
      <w:r w:rsidR="00027B72">
        <w:rPr>
          <w:rFonts w:ascii="Times New Roman" w:hAnsi="Times New Roman" w:cs="Times New Roman"/>
          <w:sz w:val="24"/>
          <w:szCs w:val="24"/>
        </w:rPr>
        <w:t xml:space="preserve">10,000 </w:t>
      </w:r>
      <w:r w:rsidR="00A66F04" w:rsidRPr="00EC7F98">
        <w:rPr>
          <w:rFonts w:ascii="Times New Roman" w:hAnsi="Times New Roman" w:cs="Times New Roman"/>
          <w:sz w:val="24"/>
          <w:szCs w:val="24"/>
        </w:rPr>
        <w:t>background points were allocated based on the probability distribution of the density raster</w:t>
      </w:r>
      <w:r w:rsidR="00161C81" w:rsidRPr="00EC7F98">
        <w:rPr>
          <w:rFonts w:ascii="Times New Roman" w:hAnsi="Times New Roman" w:cs="Times New Roman"/>
          <w:sz w:val="24"/>
          <w:szCs w:val="24"/>
        </w:rPr>
        <w:t>.</w:t>
      </w:r>
      <w:r w:rsidR="00A8022B" w:rsidRPr="00EC7F98">
        <w:rPr>
          <w:rFonts w:ascii="Times New Roman" w:hAnsi="Times New Roman" w:cs="Times New Roman"/>
          <w:sz w:val="24"/>
          <w:szCs w:val="24"/>
        </w:rPr>
        <w:t xml:space="preserve"> </w:t>
      </w:r>
      <w:r w:rsidR="00A66F04" w:rsidRPr="00EC7F98">
        <w:rPr>
          <w:rFonts w:ascii="Times New Roman" w:hAnsi="Times New Roman" w:cs="Times New Roman"/>
          <w:sz w:val="24"/>
          <w:szCs w:val="24"/>
        </w:rPr>
        <w:t xml:space="preserve">This approach addresses the bias caused by </w:t>
      </w:r>
      <w:r w:rsidR="00A0682A" w:rsidRPr="00A0682A">
        <w:rPr>
          <w:rFonts w:ascii="Times New Roman" w:hAnsi="Times New Roman" w:cs="Times New Roman"/>
          <w:sz w:val="24"/>
          <w:szCs w:val="24"/>
        </w:rPr>
        <w:t>spatially imbalanced or biased data</w:t>
      </w:r>
      <w:r w:rsidR="00A66F04" w:rsidRPr="00EC7F98">
        <w:rPr>
          <w:rFonts w:ascii="Times New Roman" w:hAnsi="Times New Roman" w:cs="Times New Roman"/>
          <w:sz w:val="24"/>
          <w:szCs w:val="24"/>
        </w:rPr>
        <w:t>, favo</w:t>
      </w:r>
      <w:r w:rsidR="000C4658" w:rsidRPr="00EC7F98">
        <w:rPr>
          <w:rFonts w:ascii="Times New Roman" w:hAnsi="Times New Roman" w:cs="Times New Roman"/>
          <w:sz w:val="24"/>
          <w:szCs w:val="24"/>
        </w:rPr>
        <w:t>u</w:t>
      </w:r>
      <w:r w:rsidR="00A66F04" w:rsidRPr="00EC7F98">
        <w:rPr>
          <w:rFonts w:ascii="Times New Roman" w:hAnsi="Times New Roman" w:cs="Times New Roman"/>
          <w:sz w:val="24"/>
          <w:szCs w:val="24"/>
        </w:rPr>
        <w:t xml:space="preserve">ring </w:t>
      </w:r>
      <w:r w:rsidR="00290A38" w:rsidRPr="00EC7F98">
        <w:rPr>
          <w:rFonts w:ascii="Times New Roman" w:hAnsi="Times New Roman" w:cs="Times New Roman"/>
          <w:sz w:val="24"/>
          <w:szCs w:val="24"/>
        </w:rPr>
        <w:t xml:space="preserve">pseudo-absences </w:t>
      </w:r>
      <w:r w:rsidR="00A66F04" w:rsidRPr="00EC7F98">
        <w:rPr>
          <w:rFonts w:ascii="Times New Roman" w:hAnsi="Times New Roman" w:cs="Times New Roman"/>
          <w:sz w:val="24"/>
          <w:szCs w:val="24"/>
        </w:rPr>
        <w:t xml:space="preserve">in densely sampled areas over those in sparsely sampled areas </w:t>
      </w:r>
      <w:r w:rsidR="00A001A2" w:rsidRPr="00EC7F98">
        <w:rPr>
          <w:rFonts w:ascii="Times New Roman" w:hAnsi="Times New Roman" w:cs="Times New Roman"/>
          <w:sz w:val="24"/>
          <w:szCs w:val="24"/>
        </w:rPr>
        <w:fldChar w:fldCharType="begin"/>
      </w:r>
      <w:r w:rsidR="009366F5">
        <w:rPr>
          <w:rFonts w:ascii="Times New Roman" w:hAnsi="Times New Roman" w:cs="Times New Roman"/>
          <w:sz w:val="24"/>
          <w:szCs w:val="24"/>
        </w:rPr>
        <w:instrText xml:space="preserve"> ADDIN EN.CITE &lt;EndNote&gt;&lt;Cite&gt;&lt;Author&gt;Ahmadi&lt;/Author&gt;&lt;Year&gt;2023&lt;/Year&gt;&lt;RecNum&gt;35&lt;/RecNum&gt;&lt;DisplayText&gt;(Ahmadi, Hemami, Kaboli and Shabani 2023)&lt;/DisplayText&gt;&lt;record&gt;&lt;rec-number&gt;35&lt;/rec-number&gt;&lt;foreign-keys&gt;&lt;key app="EN" db-id="pe2zwvvxytrwrmevpwb5wdp2serex9s2dep9" timestamp="1725124408"&gt;35&lt;/key&gt;&lt;/foreign-keys&gt;&lt;ref-type name="Journal Article"&gt;17&lt;/ref-type&gt;&lt;contributors&gt;&lt;authors&gt;&lt;author&gt;Ahmadi, Mohsen&lt;/author&gt;&lt;author&gt;Hemami, Mahmoud‐Reza&lt;/author&gt;&lt;author&gt;Kaboli, Mohammad&lt;/author&gt;&lt;author&gt;Shabani, Farzin&lt;/author&gt;&lt;/authors&gt;&lt;/contributors&gt;&lt;titles&gt;&lt;title&gt;MaxEnt brings comparable results when the input data are being completed; Model parameterization of four species distribution models&lt;/title&gt;&lt;secondary-title&gt;Ecology and Evolution&lt;/secondary-title&gt;&lt;/titles&gt;&lt;periodical&gt;&lt;full-title&gt;Ecology and Evolution&lt;/full-title&gt;&lt;/periodical&gt;&lt;pages&gt;e9827&lt;/pages&gt;&lt;volume&gt;13&lt;/volume&gt;&lt;number&gt;2&lt;/number&gt;&lt;dates&gt;&lt;year&gt;2023&lt;/year&gt;&lt;/dates&gt;&lt;isbn&gt;2045-7758&lt;/isbn&gt;&lt;urls&gt;&lt;/urls&gt;&lt;/record&gt;&lt;/Cite&gt;&lt;/EndNote&gt;</w:instrText>
      </w:r>
      <w:r w:rsidR="00A001A2" w:rsidRPr="00EC7F98">
        <w:rPr>
          <w:rFonts w:ascii="Times New Roman" w:hAnsi="Times New Roman" w:cs="Times New Roman"/>
          <w:sz w:val="24"/>
          <w:szCs w:val="24"/>
        </w:rPr>
        <w:fldChar w:fldCharType="separate"/>
      </w:r>
      <w:r w:rsidR="009366F5">
        <w:rPr>
          <w:rFonts w:ascii="Times New Roman" w:hAnsi="Times New Roman" w:cs="Times New Roman"/>
          <w:noProof/>
          <w:sz w:val="24"/>
          <w:szCs w:val="24"/>
        </w:rPr>
        <w:t>(Ahmadi, Hemami, Kaboli and Shabani 2023)</w:t>
      </w:r>
      <w:r w:rsidR="00A001A2" w:rsidRPr="00EC7F98">
        <w:rPr>
          <w:rFonts w:ascii="Times New Roman" w:hAnsi="Times New Roman" w:cs="Times New Roman"/>
          <w:sz w:val="24"/>
          <w:szCs w:val="24"/>
        </w:rPr>
        <w:fldChar w:fldCharType="end"/>
      </w:r>
      <w:r w:rsidRPr="00EC7F98">
        <w:rPr>
          <w:rFonts w:ascii="Times New Roman" w:hAnsi="Times New Roman" w:cs="Times New Roman"/>
          <w:sz w:val="24"/>
          <w:szCs w:val="24"/>
        </w:rPr>
        <w:t>.</w:t>
      </w:r>
    </w:p>
    <w:p w14:paraId="235E2E86" w14:textId="0C76C239" w:rsidR="007E588F" w:rsidRPr="00EC7F98" w:rsidRDefault="007F464B" w:rsidP="002C1BDC">
      <w:pPr>
        <w:pStyle w:val="Heading2"/>
      </w:pPr>
      <w:r w:rsidRPr="00EC7F98">
        <w:t>E</w:t>
      </w:r>
      <w:r w:rsidR="002847A2" w:rsidRPr="00EC7F98">
        <w:t>xplanatory variables</w:t>
      </w:r>
    </w:p>
    <w:p w14:paraId="766698BC" w14:textId="488066B0" w:rsidR="000A01DB" w:rsidRPr="00EC7F98" w:rsidRDefault="00F47140" w:rsidP="000A01DB">
      <w:pPr>
        <w:spacing w:line="480" w:lineRule="auto"/>
        <w:rPr>
          <w:rFonts w:ascii="Times New Roman" w:hAnsi="Times New Roman" w:cs="Times New Roman"/>
          <w:sz w:val="24"/>
          <w:szCs w:val="24"/>
        </w:rPr>
      </w:pPr>
      <w:r w:rsidRPr="00EC7F98">
        <w:rPr>
          <w:rFonts w:ascii="Times New Roman" w:hAnsi="Times New Roman" w:cs="Times New Roman"/>
          <w:sz w:val="24"/>
          <w:szCs w:val="24"/>
        </w:rPr>
        <w:t>W</w:t>
      </w:r>
      <w:r w:rsidR="000B1995" w:rsidRPr="00EC7F98">
        <w:rPr>
          <w:rFonts w:ascii="Times New Roman" w:hAnsi="Times New Roman" w:cs="Times New Roman"/>
          <w:sz w:val="24"/>
          <w:szCs w:val="24"/>
        </w:rPr>
        <w:t xml:space="preserve">e obtained </w:t>
      </w:r>
      <w:r w:rsidR="007D2629" w:rsidRPr="00EC7F98">
        <w:rPr>
          <w:rFonts w:ascii="Times New Roman" w:hAnsi="Times New Roman" w:cs="Times New Roman"/>
          <w:sz w:val="24"/>
          <w:szCs w:val="24"/>
        </w:rPr>
        <w:t xml:space="preserve">19 </w:t>
      </w:r>
      <w:r w:rsidR="000B1995" w:rsidRPr="00EC7F98">
        <w:rPr>
          <w:rFonts w:ascii="Times New Roman" w:hAnsi="Times New Roman" w:cs="Times New Roman"/>
          <w:sz w:val="24"/>
          <w:szCs w:val="24"/>
        </w:rPr>
        <w:t xml:space="preserve">climate variables from the CHELSA database </w:t>
      </w:r>
      <w:r w:rsidR="007C583D" w:rsidRPr="00EC7F98">
        <w:rPr>
          <w:rFonts w:ascii="Times New Roman" w:hAnsi="Times New Roman" w:cs="Times New Roman"/>
          <w:sz w:val="24"/>
          <w:szCs w:val="24"/>
        </w:rPr>
        <w:fldChar w:fldCharType="begin"/>
      </w:r>
      <w:r w:rsidR="009366F5">
        <w:rPr>
          <w:rFonts w:ascii="Times New Roman" w:hAnsi="Times New Roman" w:cs="Times New Roman"/>
          <w:sz w:val="24"/>
          <w:szCs w:val="24"/>
        </w:rPr>
        <w:instrText xml:space="preserve"> ADDIN EN.CITE &lt;EndNote&gt;&lt;Cite&gt;&lt;Author&gt;Karger&lt;/Author&gt;&lt;Year&gt;2017&lt;/Year&gt;&lt;RecNum&gt;954&lt;/RecNum&gt;&lt;DisplayText&gt;(Karger, et al. 2017)&lt;/DisplayText&gt;&lt;record&gt;&lt;rec-number&gt;954&lt;/rec-number&gt;&lt;foreign-keys&gt;&lt;key app="EN" db-id="0fe5ap9dg929xme5zecp2weet5vxxf9ezzx2" timestamp="1732611287"&gt;954&lt;/key&gt;&lt;/foreign-keys&gt;&lt;ref-type name="Journal Article"&gt;17&lt;/ref-type&gt;&lt;contributors&gt;&lt;authors&gt;&lt;author&gt;Karger, D. N&lt;/author&gt;&lt;author&gt;Conrad, O&lt;/author&gt;&lt;author&gt;Böhner, J&lt;/author&gt;&lt;author&gt;Kawohl, T&lt;/author&gt;&lt;author&gt;Kreft, H&lt;/author&gt;&lt;author&gt;Soria-Auza, R. W&lt;/author&gt;&lt;author&gt;Zimmermann, N. E.&lt;/author&gt;&lt;author&gt;Linder, H. P&lt;/author&gt;&lt;author&gt;Kessler, M&lt;/author&gt;&lt;/authors&gt;&lt;/contributors&gt;&lt;titles&gt;&lt;title&gt;Climatologies at high resolution for the earth’s land surface areas&lt;/title&gt;&lt;secondary-title&gt;Scientific Data&lt;/secondary-title&gt;&lt;/titles&gt;&lt;periodical&gt;&lt;full-title&gt;Scientific Data&lt;/full-title&gt;&lt;/periodical&gt;&lt;pages&gt;170122&lt;/pages&gt;&lt;volume&gt;4&lt;/volume&gt;&lt;number&gt;1&lt;/number&gt;&lt;dates&gt;&lt;year&gt;2017&lt;/year&gt;&lt;pub-dates&gt;&lt;date&gt;2017/09/05&lt;/date&gt;&lt;/pub-dates&gt;&lt;/dates&gt;&lt;isbn&gt;2052-4463&lt;/isbn&gt;&lt;urls&gt;&lt;related-urls&gt;&lt;url&gt;https://doi.org/10.1038/sdata.2017.122&lt;/url&gt;&lt;/related-urls&gt;&lt;/urls&gt;&lt;electronic-resource-num&gt;10.1038/sdata.2017.122&lt;/electronic-resource-num&gt;&lt;/record&gt;&lt;/Cite&gt;&lt;/EndNote&gt;</w:instrText>
      </w:r>
      <w:r w:rsidR="007C583D" w:rsidRPr="00EC7F98">
        <w:rPr>
          <w:rFonts w:ascii="Times New Roman" w:hAnsi="Times New Roman" w:cs="Times New Roman"/>
          <w:sz w:val="24"/>
          <w:szCs w:val="24"/>
        </w:rPr>
        <w:fldChar w:fldCharType="separate"/>
      </w:r>
      <w:r w:rsidR="009366F5">
        <w:rPr>
          <w:rFonts w:ascii="Times New Roman" w:hAnsi="Times New Roman" w:cs="Times New Roman"/>
          <w:noProof/>
          <w:sz w:val="24"/>
          <w:szCs w:val="24"/>
        </w:rPr>
        <w:t>(Karger, et al. 2017)</w:t>
      </w:r>
      <w:r w:rsidR="007C583D" w:rsidRPr="00EC7F98">
        <w:rPr>
          <w:rFonts w:ascii="Times New Roman" w:hAnsi="Times New Roman" w:cs="Times New Roman"/>
          <w:sz w:val="24"/>
          <w:szCs w:val="24"/>
        </w:rPr>
        <w:fldChar w:fldCharType="end"/>
      </w:r>
      <w:r w:rsidR="007C583D" w:rsidRPr="00EC7F98">
        <w:rPr>
          <w:rFonts w:ascii="Times New Roman" w:hAnsi="Times New Roman" w:cs="Times New Roman"/>
          <w:sz w:val="24"/>
          <w:szCs w:val="24"/>
        </w:rPr>
        <w:t xml:space="preserve"> </w:t>
      </w:r>
      <w:r w:rsidR="00E4445C" w:rsidRPr="00EC7F98">
        <w:rPr>
          <w:rFonts w:ascii="Times New Roman" w:hAnsi="Times New Roman" w:cs="Times New Roman"/>
          <w:sz w:val="24"/>
          <w:szCs w:val="24"/>
        </w:rPr>
        <w:t xml:space="preserve">in raster format </w:t>
      </w:r>
      <w:r w:rsidR="000B1995" w:rsidRPr="00EC7F98">
        <w:rPr>
          <w:rFonts w:ascii="Times New Roman" w:hAnsi="Times New Roman" w:cs="Times New Roman"/>
          <w:sz w:val="24"/>
          <w:szCs w:val="24"/>
        </w:rPr>
        <w:t xml:space="preserve">at a resolution of 2.5 </w:t>
      </w:r>
      <w:r w:rsidR="00226166" w:rsidRPr="00EC7F98">
        <w:rPr>
          <w:rFonts w:ascii="Times New Roman" w:hAnsi="Times New Roman" w:cs="Times New Roman"/>
          <w:sz w:val="24"/>
          <w:szCs w:val="24"/>
        </w:rPr>
        <w:t>arc-</w:t>
      </w:r>
      <w:r w:rsidR="000B1995" w:rsidRPr="00EC7F98">
        <w:rPr>
          <w:rFonts w:ascii="Times New Roman" w:hAnsi="Times New Roman" w:cs="Times New Roman"/>
          <w:sz w:val="24"/>
          <w:szCs w:val="24"/>
        </w:rPr>
        <w:t xml:space="preserve">minutes. </w:t>
      </w:r>
      <w:r w:rsidR="003B6CD8" w:rsidRPr="00EC7F98">
        <w:rPr>
          <w:rFonts w:ascii="Times New Roman" w:hAnsi="Times New Roman" w:cs="Times New Roman"/>
          <w:sz w:val="24"/>
          <w:szCs w:val="24"/>
        </w:rPr>
        <w:t>C</w:t>
      </w:r>
      <w:r w:rsidR="004E479D" w:rsidRPr="00EC7F98">
        <w:rPr>
          <w:rFonts w:ascii="Times New Roman" w:hAnsi="Times New Roman" w:cs="Times New Roman"/>
          <w:sz w:val="24"/>
          <w:szCs w:val="24"/>
        </w:rPr>
        <w:t xml:space="preserve">limate variables can be </w:t>
      </w:r>
      <w:r w:rsidR="00B21245" w:rsidRPr="00EC7F98">
        <w:rPr>
          <w:rFonts w:ascii="Times New Roman" w:hAnsi="Times New Roman" w:cs="Times New Roman"/>
          <w:sz w:val="24"/>
          <w:szCs w:val="24"/>
        </w:rPr>
        <w:t>high</w:t>
      </w:r>
      <w:r w:rsidR="004E479D" w:rsidRPr="00EC7F98">
        <w:rPr>
          <w:rFonts w:ascii="Times New Roman" w:hAnsi="Times New Roman" w:cs="Times New Roman"/>
          <w:sz w:val="24"/>
          <w:szCs w:val="24"/>
        </w:rPr>
        <w:t>ly</w:t>
      </w:r>
      <w:r w:rsidR="00B21245" w:rsidRPr="00EC7F98">
        <w:rPr>
          <w:rFonts w:ascii="Times New Roman" w:hAnsi="Times New Roman" w:cs="Times New Roman"/>
          <w:sz w:val="24"/>
          <w:szCs w:val="24"/>
        </w:rPr>
        <w:t xml:space="preserve"> correlat</w:t>
      </w:r>
      <w:r w:rsidR="004E479D" w:rsidRPr="00EC7F98">
        <w:rPr>
          <w:rFonts w:ascii="Times New Roman" w:hAnsi="Times New Roman" w:cs="Times New Roman"/>
          <w:sz w:val="24"/>
          <w:szCs w:val="24"/>
        </w:rPr>
        <w:t>ed</w:t>
      </w:r>
      <w:r w:rsidR="006A454B">
        <w:rPr>
          <w:rFonts w:ascii="Times New Roman" w:hAnsi="Times New Roman" w:cs="Times New Roman"/>
          <w:sz w:val="24"/>
          <w:szCs w:val="24"/>
        </w:rPr>
        <w:t>,</w:t>
      </w:r>
      <w:r w:rsidR="003B6CD8" w:rsidRPr="00EC7F98">
        <w:rPr>
          <w:rFonts w:ascii="Times New Roman" w:hAnsi="Times New Roman" w:cs="Times New Roman"/>
          <w:sz w:val="24"/>
          <w:szCs w:val="24"/>
        </w:rPr>
        <w:t xml:space="preserve"> which can </w:t>
      </w:r>
      <w:r w:rsidR="003B6CD8" w:rsidRPr="00EC7F98">
        <w:rPr>
          <w:rFonts w:ascii="Times New Roman" w:hAnsi="Times New Roman" w:cs="Times New Roman"/>
          <w:sz w:val="24"/>
          <w:szCs w:val="24"/>
        </w:rPr>
        <w:lastRenderedPageBreak/>
        <w:t>cause problems in SDM</w:t>
      </w:r>
      <w:r w:rsidR="00290A38" w:rsidRPr="00EC7F98">
        <w:rPr>
          <w:rFonts w:ascii="Times New Roman" w:hAnsi="Times New Roman" w:cs="Times New Roman"/>
          <w:sz w:val="24"/>
          <w:szCs w:val="24"/>
        </w:rPr>
        <w:t xml:space="preserve"> </w:t>
      </w:r>
      <w:r w:rsidR="00337AB5" w:rsidRPr="00EC7F98">
        <w:rPr>
          <w:rFonts w:ascii="Times New Roman" w:hAnsi="Times New Roman" w:cs="Times New Roman"/>
          <w:sz w:val="24"/>
          <w:szCs w:val="24"/>
        </w:rPr>
        <w:fldChar w:fldCharType="begin"/>
      </w:r>
      <w:r w:rsidR="009366F5">
        <w:rPr>
          <w:rFonts w:ascii="Times New Roman" w:hAnsi="Times New Roman" w:cs="Times New Roman"/>
          <w:sz w:val="24"/>
          <w:szCs w:val="24"/>
        </w:rPr>
        <w:instrText xml:space="preserve"> ADDIN EN.CITE &lt;EndNote&gt;&lt;Cite&gt;&lt;Author&gt;Naimi&lt;/Author&gt;&lt;Year&gt;2015&lt;/Year&gt;&lt;RecNum&gt;552&lt;/RecNum&gt;&lt;DisplayText&gt;(Naimi 2015)&lt;/DisplayText&gt;&lt;record&gt;&lt;rec-number&gt;552&lt;/rec-number&gt;&lt;foreign-keys&gt;&lt;key app="EN" db-id="0fe5ap9dg929xme5zecp2weet5vxxf9ezzx2" timestamp="1720865968"&gt;552&lt;/key&gt;&lt;/foreign-keys&gt;&lt;ref-type name="Journal Article"&gt;17&lt;/ref-type&gt;&lt;contributors&gt;&lt;authors&gt;&lt;author&gt;Naimi, B.&lt;/author&gt;&lt;/authors&gt;&lt;/contributors&gt;&lt;titles&gt;&lt;title&gt;Usdm: Uncertainty analysis for species distribution models&lt;/title&gt;&lt;/titles&gt;&lt;pages&gt;1-12&lt;/pages&gt;&lt;volume&gt;1&lt;/volume&gt;&lt;dates&gt;&lt;year&gt;2015&lt;/year&gt;&lt;pub-dates&gt;&lt;date&gt;01/01&lt;/date&gt;&lt;/pub-dates&gt;&lt;/dates&gt;&lt;urls&gt;&lt;/urls&gt;&lt;/record&gt;&lt;/Cite&gt;&lt;/EndNote&gt;</w:instrText>
      </w:r>
      <w:r w:rsidR="00337AB5" w:rsidRPr="00EC7F98">
        <w:rPr>
          <w:rFonts w:ascii="Times New Roman" w:hAnsi="Times New Roman" w:cs="Times New Roman"/>
          <w:sz w:val="24"/>
          <w:szCs w:val="24"/>
        </w:rPr>
        <w:fldChar w:fldCharType="separate"/>
      </w:r>
      <w:r w:rsidR="009366F5">
        <w:rPr>
          <w:rFonts w:ascii="Times New Roman" w:hAnsi="Times New Roman" w:cs="Times New Roman"/>
          <w:noProof/>
          <w:sz w:val="24"/>
          <w:szCs w:val="24"/>
        </w:rPr>
        <w:t>(Naimi 2015)</w:t>
      </w:r>
      <w:r w:rsidR="00337AB5" w:rsidRPr="00EC7F98">
        <w:rPr>
          <w:rFonts w:ascii="Times New Roman" w:hAnsi="Times New Roman" w:cs="Times New Roman"/>
          <w:sz w:val="24"/>
          <w:szCs w:val="24"/>
        </w:rPr>
        <w:fldChar w:fldCharType="end"/>
      </w:r>
      <w:r w:rsidR="00337AB5" w:rsidRPr="00EC7F98">
        <w:rPr>
          <w:rFonts w:ascii="Times New Roman" w:hAnsi="Times New Roman" w:cs="Times New Roman"/>
          <w:sz w:val="24"/>
          <w:szCs w:val="24"/>
        </w:rPr>
        <w:t>.</w:t>
      </w:r>
      <w:r w:rsidR="006A454B">
        <w:rPr>
          <w:rFonts w:ascii="Times New Roman" w:hAnsi="Times New Roman" w:cs="Times New Roman"/>
          <w:sz w:val="24"/>
          <w:szCs w:val="24"/>
        </w:rPr>
        <w:t xml:space="preserve"> </w:t>
      </w:r>
      <w:r w:rsidR="00027B72" w:rsidRPr="00EC7F98">
        <w:rPr>
          <w:rFonts w:ascii="Times New Roman" w:hAnsi="Times New Roman" w:cs="Times New Roman"/>
          <w:sz w:val="24"/>
          <w:szCs w:val="24"/>
        </w:rPr>
        <w:t>We then selected nine climate variables</w:t>
      </w:r>
      <w:r w:rsidR="00027B72">
        <w:rPr>
          <w:rFonts w:ascii="Times New Roman" w:hAnsi="Times New Roman" w:cs="Times New Roman"/>
          <w:sz w:val="24"/>
          <w:szCs w:val="24"/>
        </w:rPr>
        <w:t xml:space="preserve"> for the modelling </w:t>
      </w:r>
      <w:r w:rsidR="00027B72" w:rsidRPr="00EC7F98">
        <w:rPr>
          <w:rFonts w:ascii="Times New Roman" w:hAnsi="Times New Roman" w:cs="Times New Roman"/>
          <w:sz w:val="24"/>
          <w:szCs w:val="24"/>
        </w:rPr>
        <w:t>based on the variance inflation factor (Table 1)</w:t>
      </w:r>
      <w:r w:rsidR="00027B72">
        <w:rPr>
          <w:rFonts w:ascii="Times New Roman" w:hAnsi="Times New Roman" w:cs="Times New Roman"/>
          <w:sz w:val="24"/>
          <w:szCs w:val="24"/>
        </w:rPr>
        <w:t>,</w:t>
      </w:r>
      <w:r w:rsidR="00027B72" w:rsidRPr="00EC7F98">
        <w:rPr>
          <w:rFonts w:ascii="Times New Roman" w:hAnsi="Times New Roman" w:cs="Times New Roman"/>
          <w:sz w:val="24"/>
          <w:szCs w:val="24"/>
        </w:rPr>
        <w:t xml:space="preserve"> </w:t>
      </w:r>
      <w:r w:rsidR="00027B72">
        <w:rPr>
          <w:rFonts w:ascii="Times New Roman" w:hAnsi="Times New Roman" w:cs="Times New Roman"/>
          <w:sz w:val="24"/>
          <w:szCs w:val="24"/>
        </w:rPr>
        <w:t>i.e.,:</w:t>
      </w:r>
      <w:r w:rsidR="00027B72" w:rsidRPr="00EC7F98">
        <w:rPr>
          <w:rFonts w:ascii="Times New Roman" w:hAnsi="Times New Roman" w:cs="Times New Roman"/>
          <w:sz w:val="24"/>
          <w:szCs w:val="24"/>
        </w:rPr>
        <w:t xml:space="preserve"> </w:t>
      </w:r>
      <w:bookmarkStart w:id="0" w:name="_Hlk187144112"/>
      <w:r w:rsidR="00027B72" w:rsidRPr="00EC7F98">
        <w:rPr>
          <w:rFonts w:ascii="Times New Roman" w:hAnsi="Times New Roman" w:cs="Times New Roman"/>
          <w:sz w:val="24"/>
          <w:szCs w:val="24"/>
        </w:rPr>
        <w:t xml:space="preserve">Annual Mean Temperature </w:t>
      </w:r>
      <w:bookmarkEnd w:id="0"/>
      <w:r w:rsidR="00027B72" w:rsidRPr="00EC7F98">
        <w:rPr>
          <w:rFonts w:ascii="Times New Roman" w:hAnsi="Times New Roman" w:cs="Times New Roman"/>
          <w:sz w:val="24"/>
          <w:szCs w:val="24"/>
        </w:rPr>
        <w:t>(bio1), Annual Mean Diurnal Temperature Range (bio2), Temperature Seasonality (bio4), Maximum Temperature of Warmest Month (bio5), Minimum Temperature of Coldest Month (bio6), Annual Precipitation (bio12), Precipitation of Wettest Month (bio13), Precipitation of Driest Month (bio14), and Precipitation Seasonality (bio15).</w:t>
      </w:r>
      <w:r w:rsidR="000A01DB">
        <w:rPr>
          <w:rFonts w:ascii="Times New Roman" w:hAnsi="Times New Roman" w:cs="Times New Roman"/>
          <w:sz w:val="24"/>
          <w:szCs w:val="24"/>
        </w:rPr>
        <w:t xml:space="preserve"> </w:t>
      </w:r>
      <w:r w:rsidR="000A01DB" w:rsidRPr="00EC7F98">
        <w:rPr>
          <w:rFonts w:ascii="Times New Roman" w:hAnsi="Times New Roman" w:cs="Times New Roman"/>
          <w:sz w:val="24"/>
          <w:szCs w:val="24"/>
        </w:rPr>
        <w:t xml:space="preserve">In addition to climate variables, we considered eight soil variables: Bulk Density (BDW), Cation Exchange Capacity (CEC), Clay (CLY), Depth of Soil (DES), </w:t>
      </w:r>
      <w:r w:rsidR="00C95177">
        <w:rPr>
          <w:rFonts w:ascii="Times New Roman" w:hAnsi="Times New Roman" w:cs="Times New Roman"/>
          <w:sz w:val="24"/>
          <w:szCs w:val="24"/>
        </w:rPr>
        <w:t>Nitrogen Total Organic</w:t>
      </w:r>
      <w:r w:rsidR="000A01DB" w:rsidRPr="00EC7F98">
        <w:rPr>
          <w:rFonts w:ascii="Times New Roman" w:hAnsi="Times New Roman" w:cs="Times New Roman"/>
          <w:sz w:val="24"/>
          <w:szCs w:val="24"/>
        </w:rPr>
        <w:t xml:space="preserve"> (NTO), Total Phosphorus (PTO), Topographic Wetness Index (TWI), and Soil Organic Carbon (SOC). These variables were incorporated using raster maps produced by</w:t>
      </w:r>
      <w:r w:rsidR="000A01DB">
        <w:rPr>
          <w:rFonts w:ascii="Times New Roman" w:hAnsi="Times New Roman" w:cs="Times New Roman"/>
          <w:sz w:val="24"/>
          <w:szCs w:val="24"/>
        </w:rPr>
        <w:t xml:space="preserve"> the Soil and Landscape Grid of Australia</w:t>
      </w:r>
      <w:r w:rsidR="000A01DB" w:rsidRPr="00EC7F98">
        <w:rPr>
          <w:rFonts w:ascii="Times New Roman" w:hAnsi="Times New Roman" w:cs="Times New Roman"/>
          <w:sz w:val="24"/>
          <w:szCs w:val="24"/>
        </w:rPr>
        <w:t xml:space="preserve"> </w:t>
      </w:r>
      <w:r w:rsidR="000A01DB">
        <w:rPr>
          <w:rFonts w:ascii="Times New Roman" w:hAnsi="Times New Roman" w:cs="Times New Roman"/>
          <w:sz w:val="24"/>
          <w:szCs w:val="24"/>
        </w:rPr>
        <w:t>(</w:t>
      </w:r>
      <w:r w:rsidR="000A01DB" w:rsidRPr="00EC7F98">
        <w:rPr>
          <w:rFonts w:ascii="Times New Roman" w:hAnsi="Times New Roman" w:cs="Times New Roman"/>
          <w:sz w:val="24"/>
          <w:szCs w:val="24"/>
        </w:rPr>
        <w:t>SLGA</w:t>
      </w:r>
      <w:r w:rsidR="000A01DB">
        <w:rPr>
          <w:rFonts w:ascii="Times New Roman" w:hAnsi="Times New Roman" w:cs="Times New Roman"/>
          <w:sz w:val="24"/>
          <w:szCs w:val="24"/>
        </w:rPr>
        <w:t xml:space="preserve">; </w:t>
      </w:r>
      <w:r w:rsidR="001D299D">
        <w:rPr>
          <w:rFonts w:ascii="Times New Roman" w:hAnsi="Times New Roman" w:cs="Times New Roman"/>
          <w:sz w:val="24"/>
          <w:szCs w:val="24"/>
        </w:rPr>
        <w:fldChar w:fldCharType="begin"/>
      </w:r>
      <w:r w:rsidR="00097EB9">
        <w:rPr>
          <w:rFonts w:ascii="Times New Roman" w:hAnsi="Times New Roman" w:cs="Times New Roman"/>
          <w:sz w:val="24"/>
          <w:szCs w:val="24"/>
        </w:rPr>
        <w:instrText xml:space="preserve"> ADDIN EN.CITE &lt;EndNote&gt;&lt;Cite&gt;&lt;Author&gt;Grundy&lt;/Author&gt;&lt;Year&gt;2015&lt;/Year&gt;&lt;RecNum&gt;773&lt;/RecNum&gt;&lt;DisplayText&gt;(Grundy, Rossel, Searle, Wilson, Chen and Gregory 2015)&lt;/DisplayText&gt;&lt;record&gt;&lt;rec-number&gt;773&lt;/rec-number&gt;&lt;foreign-keys&gt;&lt;key app="EN" db-id="0fe5ap9dg929xme5zecp2weet5vxxf9ezzx2" timestamp="1725552155"&gt;773&lt;/key&gt;&lt;/foreign-keys&gt;&lt;ref-type name="Journal Article"&gt;17&lt;/ref-type&gt;&lt;contributors&gt;&lt;authors&gt;&lt;author&gt;Grundy, M. J.&lt;/author&gt;&lt;author&gt;Rossel, R. A. V&lt;/author&gt;&lt;author&gt;Searle, R. D.&lt;/author&gt;&lt;author&gt;Wilson, P. L.&lt;/author&gt;&lt;author&gt;Chen, C.&lt;/author&gt;&lt;author&gt;Gregory, L. J.&lt;/author&gt;&lt;/authors&gt;&lt;/contributors&gt;&lt;titles&gt;&lt;title&gt;Soil and landscape grid of Australia&lt;/title&gt;&lt;secondary-title&gt;Soil Research&lt;/secondary-title&gt;&lt;/titles&gt;&lt;periodical&gt;&lt;full-title&gt;Soil Research&lt;/full-title&gt;&lt;/periodical&gt;&lt;pages&gt;835-844&lt;/pages&gt;&lt;volume&gt;53&lt;/volume&gt;&lt;number&gt;8&lt;/number&gt;&lt;dates&gt;&lt;year&gt;2015&lt;/year&gt;&lt;/dates&gt;&lt;isbn&gt;1838-6768&lt;/isbn&gt;&lt;urls&gt;&lt;/urls&gt;&lt;/record&gt;&lt;/Cite&gt;&lt;/EndNote&gt;</w:instrText>
      </w:r>
      <w:r w:rsidR="001D299D">
        <w:rPr>
          <w:rFonts w:ascii="Times New Roman" w:hAnsi="Times New Roman" w:cs="Times New Roman"/>
          <w:sz w:val="24"/>
          <w:szCs w:val="24"/>
        </w:rPr>
        <w:fldChar w:fldCharType="separate"/>
      </w:r>
      <w:r w:rsidR="009366F5">
        <w:rPr>
          <w:rFonts w:ascii="Times New Roman" w:hAnsi="Times New Roman" w:cs="Times New Roman"/>
          <w:noProof/>
          <w:sz w:val="24"/>
          <w:szCs w:val="24"/>
        </w:rPr>
        <w:t>(Grundy, Rossel, Searle, Wilson, Chen and Gregory 2015)</w:t>
      </w:r>
      <w:r w:rsidR="001D299D">
        <w:rPr>
          <w:rFonts w:ascii="Times New Roman" w:hAnsi="Times New Roman" w:cs="Times New Roman"/>
          <w:sz w:val="24"/>
          <w:szCs w:val="24"/>
        </w:rPr>
        <w:fldChar w:fldCharType="end"/>
      </w:r>
      <w:r w:rsidR="001D299D">
        <w:rPr>
          <w:rFonts w:ascii="Times New Roman" w:hAnsi="Times New Roman" w:cs="Times New Roman"/>
          <w:sz w:val="24"/>
          <w:szCs w:val="24"/>
        </w:rPr>
        <w:t>)</w:t>
      </w:r>
      <w:r w:rsidR="000A01DB" w:rsidRPr="00EC7F98">
        <w:rPr>
          <w:rFonts w:ascii="Times New Roman" w:hAnsi="Times New Roman" w:cs="Times New Roman"/>
          <w:sz w:val="24"/>
          <w:szCs w:val="24"/>
        </w:rPr>
        <w:t xml:space="preserve"> at the same resolution as the climate data (i.e., at 2.5 arc-minutes) (Table 1). The soil variables provide approximate measures of water and nutrient availability for plants </w:t>
      </w:r>
      <w:r w:rsidR="000A01DB" w:rsidRPr="00EC7F98">
        <w:rPr>
          <w:rFonts w:ascii="Times New Roman" w:hAnsi="Times New Roman" w:cs="Times New Roman"/>
          <w:sz w:val="24"/>
          <w:szCs w:val="24"/>
        </w:rPr>
        <w:fldChar w:fldCharType="begin"/>
      </w:r>
      <w:r w:rsidR="009366F5">
        <w:rPr>
          <w:rFonts w:ascii="Times New Roman" w:hAnsi="Times New Roman" w:cs="Times New Roman"/>
          <w:sz w:val="24"/>
          <w:szCs w:val="24"/>
        </w:rPr>
        <w:instrText xml:space="preserve"> ADDIN EN.CITE &lt;EndNote&gt;&lt;Cite&gt;&lt;Author&gt;Duursma&lt;/Author&gt;&lt;Year&gt;2013&lt;/Year&gt;&lt;RecNum&gt;798&lt;/RecNum&gt;&lt;DisplayText&gt;(Duursma, et al. 2013)&lt;/DisplayText&gt;&lt;record&gt;&lt;rec-number&gt;798&lt;/rec-number&gt;&lt;foreign-keys&gt;&lt;key app="EN" db-id="0fe5ap9dg929xme5zecp2weet5vxxf9ezzx2" timestamp="1725552155"&gt;798&lt;/key&gt;&lt;/foreign-keys&gt;&lt;ref-type name="Journal Article"&gt;17&lt;/ref-type&gt;&lt;contributors&gt;&lt;authors&gt;&lt;author&gt;Duursma, D. E&lt;/author&gt;&lt;author&gt;Gallagher, R. V&lt;/author&gt;&lt;author&gt;Roger, E&lt;/author&gt;&lt;author&gt;Hughes, L&lt;/author&gt;&lt;author&gt;Downey, P. O&lt;/author&gt;&lt;author&gt;Leishman, M. R&lt;/author&gt;&lt;/authors&gt;&lt;/contributors&gt;&lt;titles&gt;&lt;title&gt;Next-generation invaders? Hotspots for naturalised sleeper weeds in Australia under future climates&lt;/title&gt;&lt;secondary-title&gt;PLoS One&lt;/secondary-title&gt;&lt;/titles&gt;&lt;periodical&gt;&lt;full-title&gt;PLoS One&lt;/full-title&gt;&lt;/periodical&gt;&lt;pages&gt;e84222&lt;/pages&gt;&lt;volume&gt;8&lt;/volume&gt;&lt;number&gt;12&lt;/number&gt;&lt;dates&gt;&lt;year&gt;2013&lt;/year&gt;&lt;/dates&gt;&lt;isbn&gt;1932-6203&lt;/isbn&gt;&lt;urls&gt;&lt;/urls&gt;&lt;/record&gt;&lt;/Cite&gt;&lt;/EndNote&gt;</w:instrText>
      </w:r>
      <w:r w:rsidR="000A01DB" w:rsidRPr="00EC7F98">
        <w:rPr>
          <w:rFonts w:ascii="Times New Roman" w:hAnsi="Times New Roman" w:cs="Times New Roman"/>
          <w:sz w:val="24"/>
          <w:szCs w:val="24"/>
        </w:rPr>
        <w:fldChar w:fldCharType="separate"/>
      </w:r>
      <w:r w:rsidR="009366F5">
        <w:rPr>
          <w:rFonts w:ascii="Times New Roman" w:hAnsi="Times New Roman" w:cs="Times New Roman"/>
          <w:noProof/>
          <w:sz w:val="24"/>
          <w:szCs w:val="24"/>
        </w:rPr>
        <w:t>(Duursma, et al. 2013)</w:t>
      </w:r>
      <w:r w:rsidR="000A01DB" w:rsidRPr="00EC7F98">
        <w:rPr>
          <w:rFonts w:ascii="Times New Roman" w:hAnsi="Times New Roman" w:cs="Times New Roman"/>
          <w:sz w:val="24"/>
          <w:szCs w:val="24"/>
        </w:rPr>
        <w:fldChar w:fldCharType="end"/>
      </w:r>
      <w:r w:rsidR="000A01DB" w:rsidRPr="00EC7F98">
        <w:rPr>
          <w:rFonts w:ascii="Times New Roman" w:hAnsi="Times New Roman" w:cs="Times New Roman"/>
          <w:sz w:val="24"/>
          <w:szCs w:val="24"/>
        </w:rPr>
        <w:t xml:space="preserve">, and are likely impacted by soil parent material, climate, topography and soil age </w:t>
      </w:r>
      <w:r w:rsidR="000A01DB" w:rsidRPr="00EC7F98">
        <w:rPr>
          <w:rFonts w:ascii="Times New Roman" w:hAnsi="Times New Roman" w:cs="Times New Roman"/>
          <w:sz w:val="24"/>
          <w:szCs w:val="24"/>
        </w:rPr>
        <w:fldChar w:fldCharType="begin">
          <w:fldData xml:space="preserve">PEVuZE5vdGU+PENpdGU+PEF1dGhvcj5EZWxnYWRvLUJhcXVlcml6bzwvQXV0aG9yPjxZZWFyPjIw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</w:fldData>
        </w:fldChar>
      </w:r>
      <w:r w:rsidR="009366F5">
        <w:rPr>
          <w:rFonts w:ascii="Times New Roman" w:hAnsi="Times New Roman" w:cs="Times New Roman"/>
          <w:sz w:val="24"/>
          <w:szCs w:val="24"/>
        </w:rPr>
        <w:instrText xml:space="preserve"> ADDIN EN.CITE </w:instrText>
      </w:r>
      <w:r w:rsidR="009366F5">
        <w:rPr>
          <w:rFonts w:ascii="Times New Roman" w:hAnsi="Times New Roman" w:cs="Times New Roman"/>
          <w:sz w:val="24"/>
          <w:szCs w:val="24"/>
        </w:rPr>
        <w:fldChar w:fldCharType="begin">
          <w:fldData xml:space="preserve">PEVuZE5vdGU+PENpdGU+PEF1dGhvcj5EZWxnYWRvLUJhcXVlcml6bzwvQXV0aG9yPjxZZWFyPjIw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</w:fldData>
        </w:fldChar>
      </w:r>
      <w:r w:rsidR="009366F5">
        <w:rPr>
          <w:rFonts w:ascii="Times New Roman" w:hAnsi="Times New Roman" w:cs="Times New Roman"/>
          <w:sz w:val="24"/>
          <w:szCs w:val="24"/>
        </w:rPr>
        <w:instrText xml:space="preserve"> ADDIN EN.CITE.DATA </w:instrText>
      </w:r>
      <w:r w:rsidR="009366F5">
        <w:rPr>
          <w:rFonts w:ascii="Times New Roman" w:hAnsi="Times New Roman" w:cs="Times New Roman"/>
          <w:sz w:val="24"/>
          <w:szCs w:val="24"/>
        </w:rPr>
      </w:r>
      <w:r w:rsidR="009366F5">
        <w:rPr>
          <w:rFonts w:ascii="Times New Roman" w:hAnsi="Times New Roman" w:cs="Times New Roman"/>
          <w:sz w:val="24"/>
          <w:szCs w:val="24"/>
        </w:rPr>
        <w:fldChar w:fldCharType="end"/>
      </w:r>
      <w:r w:rsidR="000A01DB" w:rsidRPr="00EC7F98">
        <w:rPr>
          <w:rFonts w:ascii="Times New Roman" w:hAnsi="Times New Roman" w:cs="Times New Roman"/>
          <w:sz w:val="24"/>
          <w:szCs w:val="24"/>
        </w:rPr>
      </w:r>
      <w:r w:rsidR="000A01DB" w:rsidRPr="00EC7F98">
        <w:rPr>
          <w:rFonts w:ascii="Times New Roman" w:hAnsi="Times New Roman" w:cs="Times New Roman"/>
          <w:sz w:val="24"/>
          <w:szCs w:val="24"/>
        </w:rPr>
        <w:fldChar w:fldCharType="separate"/>
      </w:r>
      <w:r w:rsidR="009366F5">
        <w:rPr>
          <w:rFonts w:ascii="Times New Roman" w:hAnsi="Times New Roman" w:cs="Times New Roman"/>
          <w:noProof/>
          <w:sz w:val="24"/>
          <w:szCs w:val="24"/>
        </w:rPr>
        <w:t>(Delgado-Baquerizo, et al. 2020, McBratney, et al. 2003)</w:t>
      </w:r>
      <w:r w:rsidR="000A01DB" w:rsidRPr="00EC7F98">
        <w:rPr>
          <w:rFonts w:ascii="Times New Roman" w:hAnsi="Times New Roman" w:cs="Times New Roman"/>
          <w:sz w:val="24"/>
          <w:szCs w:val="24"/>
        </w:rPr>
        <w:fldChar w:fldCharType="end"/>
      </w:r>
      <w:r w:rsidR="001D299D">
        <w:rPr>
          <w:rFonts w:ascii="Times New Roman" w:hAnsi="Times New Roman" w:cs="Times New Roman"/>
          <w:sz w:val="24"/>
          <w:szCs w:val="24"/>
        </w:rPr>
        <w:t>.</w:t>
      </w:r>
    </w:p>
    <w:p w14:paraId="2A3130F4" w14:textId="6EE3C3D2" w:rsidR="00EF251C" w:rsidRPr="00EC7F98" w:rsidRDefault="009A7700" w:rsidP="000A01DB">
      <w:pPr>
        <w:spacing w:line="480" w:lineRule="auto"/>
        <w:rPr>
          <w:rFonts w:ascii="Times New Roman" w:hAnsi="Times New Roman" w:cs="Times New Roman"/>
          <w:sz w:val="24"/>
          <w:szCs w:val="24"/>
        </w:rPr>
      </w:pPr>
      <w:r w:rsidRPr="00EC7F98">
        <w:rPr>
          <w:rFonts w:ascii="Times New Roman" w:hAnsi="Times New Roman" w:cs="Times New Roman"/>
          <w:sz w:val="24"/>
          <w:szCs w:val="24"/>
        </w:rPr>
        <w:t xml:space="preserve">Although we </w:t>
      </w:r>
      <w:r w:rsidR="00787C7B" w:rsidRPr="00EC7F98">
        <w:rPr>
          <w:rFonts w:ascii="Times New Roman" w:hAnsi="Times New Roman" w:cs="Times New Roman"/>
          <w:sz w:val="24"/>
          <w:szCs w:val="24"/>
        </w:rPr>
        <w:t xml:space="preserve">considered </w:t>
      </w:r>
      <w:r w:rsidR="00337BB0" w:rsidRPr="00EC7F98">
        <w:rPr>
          <w:rFonts w:ascii="Times New Roman" w:hAnsi="Times New Roman" w:cs="Times New Roman"/>
          <w:sz w:val="24"/>
          <w:szCs w:val="24"/>
        </w:rPr>
        <w:t xml:space="preserve">17 environmental </w:t>
      </w:r>
      <w:r w:rsidR="00C8620E" w:rsidRPr="00EC7F98">
        <w:rPr>
          <w:rFonts w:ascii="Times New Roman" w:hAnsi="Times New Roman" w:cs="Times New Roman"/>
          <w:sz w:val="24"/>
          <w:szCs w:val="24"/>
        </w:rPr>
        <w:t>variables</w:t>
      </w:r>
      <w:r w:rsidR="00337BB0" w:rsidRPr="00EC7F98">
        <w:rPr>
          <w:rFonts w:ascii="Times New Roman" w:hAnsi="Times New Roman" w:cs="Times New Roman"/>
          <w:sz w:val="24"/>
          <w:szCs w:val="24"/>
        </w:rPr>
        <w:t xml:space="preserve"> in total</w:t>
      </w:r>
      <w:r w:rsidRPr="00EC7F98">
        <w:rPr>
          <w:rFonts w:ascii="Times New Roman" w:hAnsi="Times New Roman" w:cs="Times New Roman"/>
          <w:sz w:val="24"/>
          <w:szCs w:val="24"/>
        </w:rPr>
        <w:t xml:space="preserve"> (nine climate variables and eight soil variables)</w:t>
      </w:r>
      <w:r w:rsidR="006A47D3" w:rsidRPr="00EC7F98">
        <w:rPr>
          <w:rFonts w:ascii="Times New Roman" w:hAnsi="Times New Roman" w:cs="Times New Roman"/>
          <w:sz w:val="24"/>
          <w:szCs w:val="24"/>
        </w:rPr>
        <w:t>,</w:t>
      </w:r>
      <w:r w:rsidR="005C3FC0" w:rsidRPr="00EC7F98">
        <w:rPr>
          <w:rFonts w:ascii="Times New Roman" w:hAnsi="Times New Roman" w:cs="Times New Roman"/>
          <w:sz w:val="24"/>
          <w:szCs w:val="24"/>
        </w:rPr>
        <w:t xml:space="preserve"> we </w:t>
      </w:r>
      <w:r w:rsidR="003A48BB" w:rsidRPr="00EC7F98">
        <w:rPr>
          <w:rFonts w:ascii="Times New Roman" w:hAnsi="Times New Roman" w:cs="Times New Roman"/>
          <w:sz w:val="24"/>
          <w:szCs w:val="24"/>
        </w:rPr>
        <w:t>only used a subset of these variables in each species’</w:t>
      </w:r>
      <w:r w:rsidR="005C3FC0" w:rsidRPr="00EC7F98">
        <w:rPr>
          <w:rFonts w:ascii="Times New Roman" w:hAnsi="Times New Roman" w:cs="Times New Roman"/>
          <w:sz w:val="24"/>
          <w:szCs w:val="24"/>
        </w:rPr>
        <w:t xml:space="preserve"> SDM. For each species</w:t>
      </w:r>
      <w:r w:rsidR="00E710A1" w:rsidRPr="00EC7F98">
        <w:rPr>
          <w:rFonts w:ascii="Times New Roman" w:hAnsi="Times New Roman" w:cs="Times New Roman"/>
          <w:sz w:val="24"/>
          <w:szCs w:val="24"/>
        </w:rPr>
        <w:t xml:space="preserve">, </w:t>
      </w:r>
      <w:r w:rsidR="005C3FC0" w:rsidRPr="00EC7F98">
        <w:rPr>
          <w:rFonts w:ascii="Times New Roman" w:hAnsi="Times New Roman" w:cs="Times New Roman"/>
          <w:sz w:val="24"/>
          <w:szCs w:val="24"/>
        </w:rPr>
        <w:t xml:space="preserve">we selected </w:t>
      </w:r>
      <w:r w:rsidR="00F24A7E" w:rsidRPr="00EC7F98">
        <w:rPr>
          <w:rFonts w:ascii="Times New Roman" w:hAnsi="Times New Roman" w:cs="Times New Roman"/>
          <w:sz w:val="24"/>
          <w:szCs w:val="24"/>
        </w:rPr>
        <w:t xml:space="preserve">the </w:t>
      </w:r>
      <w:r w:rsidR="00BD31DC" w:rsidRPr="00EC7F98">
        <w:rPr>
          <w:rFonts w:ascii="Times New Roman" w:hAnsi="Times New Roman" w:cs="Times New Roman"/>
          <w:sz w:val="24"/>
          <w:szCs w:val="24"/>
        </w:rPr>
        <w:t xml:space="preserve">most informative and predictive </w:t>
      </w:r>
      <w:r w:rsidR="005C3FC0" w:rsidRPr="00EC7F98">
        <w:rPr>
          <w:rFonts w:ascii="Times New Roman" w:hAnsi="Times New Roman" w:cs="Times New Roman"/>
          <w:sz w:val="24"/>
          <w:szCs w:val="24"/>
        </w:rPr>
        <w:t xml:space="preserve">subset of </w:t>
      </w:r>
      <w:r w:rsidR="003A4EA6" w:rsidRPr="00EC7F98">
        <w:rPr>
          <w:rFonts w:ascii="Times New Roman" w:hAnsi="Times New Roman" w:cs="Times New Roman"/>
          <w:sz w:val="24"/>
          <w:szCs w:val="24"/>
        </w:rPr>
        <w:t>variables</w:t>
      </w:r>
      <w:r w:rsidR="003A4EA6" w:rsidRPr="00EC7F98" w:rsidDel="003A4EA6">
        <w:rPr>
          <w:rFonts w:ascii="Times New Roman" w:hAnsi="Times New Roman" w:cs="Times New Roman"/>
          <w:sz w:val="24"/>
          <w:szCs w:val="24"/>
        </w:rPr>
        <w:t xml:space="preserve"> </w:t>
      </w:r>
      <w:r w:rsidR="005C3FC0" w:rsidRPr="00EC7F98">
        <w:rPr>
          <w:rFonts w:ascii="Times New Roman" w:hAnsi="Times New Roman" w:cs="Times New Roman"/>
          <w:sz w:val="24"/>
          <w:szCs w:val="24"/>
        </w:rPr>
        <w:t xml:space="preserve">out of </w:t>
      </w:r>
      <w:r w:rsidR="005D2ACD" w:rsidRPr="00EC7F98">
        <w:rPr>
          <w:rFonts w:ascii="Times New Roman" w:hAnsi="Times New Roman" w:cs="Times New Roman"/>
          <w:sz w:val="24"/>
          <w:szCs w:val="24"/>
        </w:rPr>
        <w:t>the</w:t>
      </w:r>
      <w:r w:rsidR="00E62B56" w:rsidRPr="00EC7F98">
        <w:rPr>
          <w:rFonts w:ascii="Times New Roman" w:hAnsi="Times New Roman" w:cs="Times New Roman"/>
          <w:sz w:val="24"/>
          <w:szCs w:val="24"/>
        </w:rPr>
        <w:t xml:space="preserve"> candidate variables</w:t>
      </w:r>
      <w:r w:rsidR="005C3FC0" w:rsidRPr="00EC7F98">
        <w:rPr>
          <w:rFonts w:ascii="Times New Roman" w:hAnsi="Times New Roman" w:cs="Times New Roman"/>
          <w:sz w:val="24"/>
          <w:szCs w:val="24"/>
        </w:rPr>
        <w:t xml:space="preserve">, </w:t>
      </w:r>
      <w:r w:rsidR="00E62B56" w:rsidRPr="00EC7F98">
        <w:rPr>
          <w:rFonts w:ascii="Times New Roman" w:hAnsi="Times New Roman" w:cs="Times New Roman"/>
          <w:sz w:val="24"/>
          <w:szCs w:val="24"/>
        </w:rPr>
        <w:t xml:space="preserve">choosing </w:t>
      </w:r>
      <w:r w:rsidR="00B94535" w:rsidRPr="00EC7F98">
        <w:rPr>
          <w:rFonts w:ascii="Times New Roman" w:hAnsi="Times New Roman" w:cs="Times New Roman"/>
          <w:sz w:val="24"/>
          <w:szCs w:val="24"/>
        </w:rPr>
        <w:t>five</w:t>
      </w:r>
      <w:r w:rsidR="00E62B56" w:rsidRPr="00EC7F98">
        <w:rPr>
          <w:rFonts w:ascii="Times New Roman" w:hAnsi="Times New Roman" w:cs="Times New Roman"/>
          <w:sz w:val="24"/>
          <w:szCs w:val="24"/>
        </w:rPr>
        <w:t xml:space="preserve"> </w:t>
      </w:r>
      <w:r w:rsidR="005D2ACD" w:rsidRPr="00EC7F98">
        <w:rPr>
          <w:rFonts w:ascii="Times New Roman" w:hAnsi="Times New Roman" w:cs="Times New Roman"/>
          <w:sz w:val="24"/>
          <w:szCs w:val="24"/>
        </w:rPr>
        <w:t xml:space="preserve">climate </w:t>
      </w:r>
      <w:r w:rsidR="00B22994" w:rsidRPr="00EC7F98">
        <w:rPr>
          <w:rFonts w:ascii="Times New Roman" w:hAnsi="Times New Roman" w:cs="Times New Roman"/>
          <w:sz w:val="24"/>
          <w:szCs w:val="24"/>
        </w:rPr>
        <w:t>and</w:t>
      </w:r>
      <w:r w:rsidR="00B22994">
        <w:rPr>
          <w:rFonts w:ascii="Times New Roman" w:hAnsi="Times New Roman" w:cs="Times New Roman"/>
          <w:sz w:val="24"/>
          <w:szCs w:val="24"/>
        </w:rPr>
        <w:t xml:space="preserve"> five</w:t>
      </w:r>
      <w:r w:rsidR="005D2ACD" w:rsidRPr="00EC7F98">
        <w:rPr>
          <w:rFonts w:ascii="Times New Roman" w:hAnsi="Times New Roman" w:cs="Times New Roman"/>
          <w:sz w:val="24"/>
          <w:szCs w:val="24"/>
        </w:rPr>
        <w:t xml:space="preserve"> soil variables</w:t>
      </w:r>
      <w:r w:rsidR="005C3FC0" w:rsidRPr="00EC7F98">
        <w:rPr>
          <w:rFonts w:ascii="Times New Roman" w:hAnsi="Times New Roman" w:cs="Times New Roman"/>
          <w:sz w:val="24"/>
          <w:szCs w:val="24"/>
        </w:rPr>
        <w:t xml:space="preserve"> using </w:t>
      </w:r>
      <w:proofErr w:type="spellStart"/>
      <w:r w:rsidR="005C3FC0" w:rsidRPr="00EC7F98">
        <w:rPr>
          <w:rFonts w:ascii="Times New Roman" w:hAnsi="Times New Roman" w:cs="Times New Roman"/>
          <w:i/>
          <w:iCs/>
          <w:sz w:val="24"/>
          <w:szCs w:val="24"/>
        </w:rPr>
        <w:t>covsel.embed</w:t>
      </w:r>
      <w:proofErr w:type="spellEnd"/>
      <w:r w:rsidR="005C3FC0" w:rsidRPr="00EC7F98">
        <w:rPr>
          <w:rFonts w:ascii="Times New Roman" w:hAnsi="Times New Roman" w:cs="Times New Roman"/>
          <w:sz w:val="24"/>
          <w:szCs w:val="24"/>
        </w:rPr>
        <w:t xml:space="preserve"> function of the ‘</w:t>
      </w:r>
      <w:proofErr w:type="spellStart"/>
      <w:r w:rsidR="005C3FC0" w:rsidRPr="00EC7F98">
        <w:rPr>
          <w:rFonts w:ascii="Times New Roman" w:hAnsi="Times New Roman" w:cs="Times New Roman"/>
          <w:sz w:val="24"/>
          <w:szCs w:val="24"/>
        </w:rPr>
        <w:t>covsel</w:t>
      </w:r>
      <w:proofErr w:type="spellEnd"/>
      <w:r w:rsidR="005C3FC0" w:rsidRPr="00EC7F98">
        <w:rPr>
          <w:rFonts w:ascii="Times New Roman" w:hAnsi="Times New Roman" w:cs="Times New Roman"/>
          <w:sz w:val="24"/>
          <w:szCs w:val="24"/>
        </w:rPr>
        <w:t>’ package in R</w:t>
      </w:r>
      <w:r w:rsidR="00A001A2" w:rsidRPr="00EC7F98">
        <w:rPr>
          <w:rFonts w:ascii="Times New Roman" w:hAnsi="Times New Roman" w:cs="Times New Roman"/>
          <w:sz w:val="24"/>
          <w:szCs w:val="24"/>
        </w:rPr>
        <w:t xml:space="preserve"> </w:t>
      </w:r>
      <w:r w:rsidR="00A001A2" w:rsidRPr="00EC7F98">
        <w:rPr>
          <w:rFonts w:ascii="Times New Roman" w:hAnsi="Times New Roman" w:cs="Times New Roman"/>
          <w:sz w:val="24"/>
          <w:szCs w:val="24"/>
        </w:rPr>
        <w:fldChar w:fldCharType="begin"/>
      </w:r>
      <w:r w:rsidR="009366F5">
        <w:rPr>
          <w:rFonts w:ascii="Times New Roman" w:hAnsi="Times New Roman" w:cs="Times New Roman"/>
          <w:sz w:val="24"/>
          <w:szCs w:val="24"/>
        </w:rPr>
        <w:instrText xml:space="preserve"> ADDIN EN.CITE &lt;EndNote&gt;&lt;Cite&gt;&lt;Author&gt;Adde&lt;/Author&gt;&lt;Year&gt;2023&lt;/Year&gt;&lt;RecNum&gt;800&lt;/RecNum&gt;&lt;DisplayText&gt;(Adde, et al. 2023)&lt;/DisplayText&gt;&lt;record&gt;&lt;rec-number&gt;800&lt;/rec-number&gt;&lt;foreign-keys&gt;&lt;key app="EN" db-id="0fe5ap9dg929xme5zecp2weet5vxxf9ezzx2" timestamp="1725552155"&gt;800&lt;/key&gt;&lt;/foreign-keys&gt;&lt;ref-type name="Journal Article"&gt;17&lt;/ref-type&gt;&lt;contributors&gt;&lt;authors&gt;&lt;author&gt;Adde, A&lt;/author&gt;&lt;author&gt;Rey, P. L&lt;/author&gt;&lt;author&gt;Fopp, F&lt;/author&gt;&lt;author&gt;Petitpierre, B&lt;/author&gt;&lt;author&gt;Schweiger, A. K&lt;/author&gt;&lt;author&gt;Broennimann, O&lt;/author&gt;&lt;author&gt;Lehmann, A&lt;/author&gt;&lt;author&gt;Zimmermann, N. E&lt;/author&gt;&lt;author&gt;Altermatt, F&lt;/author&gt;&lt;author&gt;Pellissier, L&lt;/author&gt;&lt;author&gt;Guisan, A&lt;/author&gt;&lt;/authors&gt;&lt;/contributors&gt;&lt;titles&gt;&lt;title&gt;Too many candidates: Embedded covariate selection procedure for species distribution modelling with the covsel R package&lt;/title&gt;&lt;secondary-title&gt;Ecological Informatics&lt;/secondary-title&gt;&lt;/titles&gt;&lt;periodical&gt;&lt;full-title&gt;Ecological Informatics&lt;/full-title&gt;&lt;/periodical&gt;&lt;pages&gt;102080&lt;/pages&gt;&lt;volume&gt;75&lt;/volume&gt;&lt;dates&gt;&lt;year&gt;2023&lt;/year&gt;&lt;/dates&gt;&lt;isbn&gt;1574-9541&lt;/isbn&gt;&lt;urls&gt;&lt;/urls&gt;&lt;/record&gt;&lt;/Cite&gt;&lt;/EndNote&gt;</w:instrText>
      </w:r>
      <w:r w:rsidR="00A001A2" w:rsidRPr="00EC7F98">
        <w:rPr>
          <w:rFonts w:ascii="Times New Roman" w:hAnsi="Times New Roman" w:cs="Times New Roman"/>
          <w:sz w:val="24"/>
          <w:szCs w:val="24"/>
        </w:rPr>
        <w:fldChar w:fldCharType="separate"/>
      </w:r>
      <w:r w:rsidR="009366F5">
        <w:rPr>
          <w:rFonts w:ascii="Times New Roman" w:hAnsi="Times New Roman" w:cs="Times New Roman"/>
          <w:noProof/>
          <w:sz w:val="24"/>
          <w:szCs w:val="24"/>
        </w:rPr>
        <w:t>(Adde, et al. 2023)</w:t>
      </w:r>
      <w:r w:rsidR="00A001A2" w:rsidRPr="00EC7F98">
        <w:rPr>
          <w:rFonts w:ascii="Times New Roman" w:hAnsi="Times New Roman" w:cs="Times New Roman"/>
          <w:sz w:val="24"/>
          <w:szCs w:val="24"/>
        </w:rPr>
        <w:fldChar w:fldCharType="end"/>
      </w:r>
      <w:r w:rsidR="00E62B56" w:rsidRPr="00EC7F98">
        <w:rPr>
          <w:rFonts w:ascii="Times New Roman" w:hAnsi="Times New Roman" w:cs="Times New Roman"/>
          <w:sz w:val="24"/>
          <w:szCs w:val="24"/>
        </w:rPr>
        <w:t xml:space="preserve">. This </w:t>
      </w:r>
      <w:r w:rsidR="00F24A7E" w:rsidRPr="00EC7F98">
        <w:rPr>
          <w:rFonts w:ascii="Times New Roman" w:hAnsi="Times New Roman" w:cs="Times New Roman"/>
          <w:sz w:val="24"/>
          <w:szCs w:val="24"/>
        </w:rPr>
        <w:t>function</w:t>
      </w:r>
      <w:r w:rsidR="006A47D3" w:rsidRPr="00EC7F98">
        <w:rPr>
          <w:rFonts w:ascii="Times New Roman" w:hAnsi="Times New Roman" w:cs="Times New Roman"/>
          <w:sz w:val="24"/>
          <w:szCs w:val="24"/>
        </w:rPr>
        <w:t xml:space="preserve"> is used</w:t>
      </w:r>
      <w:r w:rsidR="00F24A7E" w:rsidRPr="00EC7F98">
        <w:rPr>
          <w:rFonts w:ascii="Times New Roman" w:hAnsi="Times New Roman" w:cs="Times New Roman"/>
          <w:sz w:val="24"/>
          <w:szCs w:val="24"/>
        </w:rPr>
        <w:t xml:space="preserve"> </w:t>
      </w:r>
      <w:r w:rsidR="006A47D3" w:rsidRPr="00EC7F98">
        <w:rPr>
          <w:rFonts w:ascii="Times New Roman" w:hAnsi="Times New Roman" w:cs="Times New Roman"/>
          <w:sz w:val="24"/>
          <w:szCs w:val="24"/>
        </w:rPr>
        <w:t xml:space="preserve">to reduce the dimensionality of the </w:t>
      </w:r>
      <w:r w:rsidR="00B92C50" w:rsidRPr="00EC7F98">
        <w:rPr>
          <w:rFonts w:ascii="Times New Roman" w:hAnsi="Times New Roman" w:cs="Times New Roman"/>
          <w:sz w:val="24"/>
          <w:szCs w:val="24"/>
        </w:rPr>
        <w:t>predictor-variables</w:t>
      </w:r>
      <w:r w:rsidR="006A47D3" w:rsidRPr="00EC7F98">
        <w:rPr>
          <w:rFonts w:ascii="Times New Roman" w:hAnsi="Times New Roman" w:cs="Times New Roman"/>
          <w:sz w:val="24"/>
          <w:szCs w:val="24"/>
        </w:rPr>
        <w:t xml:space="preserve"> set and find highly informative covariates</w:t>
      </w:r>
      <w:r w:rsidRPr="00EC7F98">
        <w:rPr>
          <w:rFonts w:ascii="Times New Roman" w:hAnsi="Times New Roman" w:cs="Times New Roman"/>
          <w:sz w:val="24"/>
          <w:szCs w:val="24"/>
        </w:rPr>
        <w:t>. It achieves this</w:t>
      </w:r>
      <w:r w:rsidR="006A47D3" w:rsidRPr="00EC7F98">
        <w:rPr>
          <w:rFonts w:ascii="Times New Roman" w:hAnsi="Times New Roman" w:cs="Times New Roman"/>
          <w:sz w:val="24"/>
          <w:szCs w:val="24"/>
        </w:rPr>
        <w:t xml:space="preserve"> by </w:t>
      </w:r>
      <w:r w:rsidR="00E62B56" w:rsidRPr="00EC7F98">
        <w:rPr>
          <w:rFonts w:ascii="Times New Roman" w:hAnsi="Times New Roman" w:cs="Times New Roman"/>
          <w:sz w:val="24"/>
          <w:szCs w:val="24"/>
        </w:rPr>
        <w:t>integrat</w:t>
      </w:r>
      <w:r w:rsidR="006A47D3" w:rsidRPr="00EC7F98">
        <w:rPr>
          <w:rFonts w:ascii="Times New Roman" w:hAnsi="Times New Roman" w:cs="Times New Roman"/>
          <w:sz w:val="24"/>
          <w:szCs w:val="24"/>
        </w:rPr>
        <w:t>ing</w:t>
      </w:r>
      <w:r w:rsidR="00E62B56" w:rsidRPr="00EC7F98">
        <w:rPr>
          <w:rFonts w:ascii="Times New Roman" w:hAnsi="Times New Roman" w:cs="Times New Roman"/>
          <w:sz w:val="24"/>
          <w:szCs w:val="24"/>
        </w:rPr>
        <w:t xml:space="preserve"> a collinearity-filtering algorithm with three model-specific embedded regularization techniques</w:t>
      </w:r>
      <w:r w:rsidRPr="00EC7F98">
        <w:rPr>
          <w:rFonts w:ascii="Times New Roman" w:hAnsi="Times New Roman" w:cs="Times New Roman"/>
          <w:sz w:val="24"/>
          <w:szCs w:val="24"/>
        </w:rPr>
        <w:t>:</w:t>
      </w:r>
      <w:r w:rsidR="00E62B56" w:rsidRPr="00EC7F98">
        <w:rPr>
          <w:rFonts w:ascii="Times New Roman" w:hAnsi="Times New Roman" w:cs="Times New Roman"/>
          <w:sz w:val="24"/>
          <w:szCs w:val="24"/>
        </w:rPr>
        <w:t xml:space="preserve"> a generalized linear model with elastic net regularization, a generalized additive model with null-space penalization, and a guided regularized random forest. We then used the selected variables in the SDM</w:t>
      </w:r>
      <w:r w:rsidR="005D2ACD" w:rsidRPr="00EC7F98">
        <w:rPr>
          <w:rFonts w:ascii="Times New Roman" w:hAnsi="Times New Roman" w:cs="Times New Roman"/>
          <w:sz w:val="24"/>
          <w:szCs w:val="24"/>
        </w:rPr>
        <w:t>s</w:t>
      </w:r>
      <w:r w:rsidR="00E62B56" w:rsidRPr="00EC7F98">
        <w:rPr>
          <w:rFonts w:ascii="Times New Roman" w:hAnsi="Times New Roman" w:cs="Times New Roman"/>
          <w:sz w:val="24"/>
          <w:szCs w:val="24"/>
        </w:rPr>
        <w:t xml:space="preserve"> </w:t>
      </w:r>
      <w:r w:rsidR="00E710A1" w:rsidRPr="00EC7F98">
        <w:rPr>
          <w:rFonts w:ascii="Times New Roman" w:hAnsi="Times New Roman" w:cs="Times New Roman"/>
          <w:sz w:val="24"/>
          <w:szCs w:val="24"/>
        </w:rPr>
        <w:t xml:space="preserve">of each species </w:t>
      </w:r>
      <w:r w:rsidR="00E62B56" w:rsidRPr="00EC7F98">
        <w:rPr>
          <w:rFonts w:ascii="Times New Roman" w:hAnsi="Times New Roman" w:cs="Times New Roman"/>
          <w:sz w:val="24"/>
          <w:szCs w:val="24"/>
        </w:rPr>
        <w:t xml:space="preserve">with three </w:t>
      </w:r>
      <w:r w:rsidRPr="00EC7F98">
        <w:rPr>
          <w:rFonts w:ascii="Times New Roman" w:hAnsi="Times New Roman" w:cs="Times New Roman"/>
          <w:sz w:val="24"/>
          <w:szCs w:val="24"/>
        </w:rPr>
        <w:lastRenderedPageBreak/>
        <w:t>arrangements</w:t>
      </w:r>
      <w:r w:rsidR="00411E87" w:rsidRPr="00EC7F98">
        <w:rPr>
          <w:rFonts w:ascii="Times New Roman" w:hAnsi="Times New Roman" w:cs="Times New Roman"/>
          <w:sz w:val="24"/>
          <w:szCs w:val="24"/>
        </w:rPr>
        <w:t xml:space="preserve">: </w:t>
      </w:r>
      <w:r w:rsidR="00C8620E" w:rsidRPr="00EC7F98">
        <w:rPr>
          <w:rFonts w:ascii="Times New Roman" w:hAnsi="Times New Roman" w:cs="Times New Roman"/>
          <w:sz w:val="24"/>
          <w:szCs w:val="24"/>
        </w:rPr>
        <w:t>climate-only</w:t>
      </w:r>
      <w:r w:rsidRPr="00EC7F98">
        <w:rPr>
          <w:rFonts w:ascii="Times New Roman" w:hAnsi="Times New Roman" w:cs="Times New Roman"/>
          <w:sz w:val="24"/>
          <w:szCs w:val="24"/>
        </w:rPr>
        <w:t xml:space="preserve"> variables</w:t>
      </w:r>
      <w:r w:rsidR="005D2ACD" w:rsidRPr="00EC7F98">
        <w:rPr>
          <w:rFonts w:ascii="Times New Roman" w:hAnsi="Times New Roman" w:cs="Times New Roman"/>
          <w:sz w:val="24"/>
          <w:szCs w:val="24"/>
        </w:rPr>
        <w:t xml:space="preserve"> (five variables)</w:t>
      </w:r>
      <w:r w:rsidR="00411E87" w:rsidRPr="00EC7F98">
        <w:rPr>
          <w:rFonts w:ascii="Times New Roman" w:hAnsi="Times New Roman" w:cs="Times New Roman"/>
          <w:sz w:val="24"/>
          <w:szCs w:val="24"/>
        </w:rPr>
        <w:t xml:space="preserve">, </w:t>
      </w:r>
      <w:r w:rsidR="00426EFB" w:rsidRPr="00EC7F98">
        <w:rPr>
          <w:rFonts w:ascii="Times New Roman" w:hAnsi="Times New Roman" w:cs="Times New Roman"/>
          <w:sz w:val="24"/>
          <w:szCs w:val="24"/>
        </w:rPr>
        <w:t>soil-only</w:t>
      </w:r>
      <w:r w:rsidRPr="00EC7F98">
        <w:rPr>
          <w:rFonts w:ascii="Times New Roman" w:hAnsi="Times New Roman" w:cs="Times New Roman"/>
          <w:sz w:val="24"/>
          <w:szCs w:val="24"/>
        </w:rPr>
        <w:t xml:space="preserve"> variables</w:t>
      </w:r>
      <w:r w:rsidR="005D2ACD" w:rsidRPr="00EC7F98">
        <w:rPr>
          <w:rFonts w:ascii="Times New Roman" w:hAnsi="Times New Roman" w:cs="Times New Roman"/>
          <w:sz w:val="24"/>
          <w:szCs w:val="24"/>
        </w:rPr>
        <w:t xml:space="preserve"> (five variables)</w:t>
      </w:r>
      <w:r w:rsidR="00411E87" w:rsidRPr="00EC7F98">
        <w:rPr>
          <w:rFonts w:ascii="Times New Roman" w:hAnsi="Times New Roman" w:cs="Times New Roman"/>
          <w:sz w:val="24"/>
          <w:szCs w:val="24"/>
        </w:rPr>
        <w:t xml:space="preserve">, and </w:t>
      </w:r>
      <w:r w:rsidR="00670004" w:rsidRPr="00EC7F98">
        <w:rPr>
          <w:rFonts w:ascii="Times New Roman" w:hAnsi="Times New Roman" w:cs="Times New Roman"/>
          <w:sz w:val="24"/>
          <w:szCs w:val="24"/>
        </w:rPr>
        <w:t>climate</w:t>
      </w:r>
      <w:r w:rsidR="00411E87" w:rsidRPr="00EC7F98">
        <w:rPr>
          <w:rFonts w:ascii="Times New Roman" w:hAnsi="Times New Roman" w:cs="Times New Roman"/>
          <w:sz w:val="24"/>
          <w:szCs w:val="24"/>
        </w:rPr>
        <w:t xml:space="preserve"> + soil</w:t>
      </w:r>
      <w:r w:rsidRPr="00EC7F98">
        <w:rPr>
          <w:rFonts w:ascii="Times New Roman" w:hAnsi="Times New Roman" w:cs="Times New Roman"/>
          <w:sz w:val="24"/>
          <w:szCs w:val="24"/>
        </w:rPr>
        <w:t xml:space="preserve"> variables</w:t>
      </w:r>
      <w:r w:rsidR="005D2ACD" w:rsidRPr="00EC7F98">
        <w:rPr>
          <w:rFonts w:ascii="Times New Roman" w:hAnsi="Times New Roman" w:cs="Times New Roman"/>
          <w:sz w:val="24"/>
          <w:szCs w:val="24"/>
        </w:rPr>
        <w:t xml:space="preserve"> (ten variables)</w:t>
      </w:r>
      <w:r w:rsidR="00411E87" w:rsidRPr="00EC7F98">
        <w:rPr>
          <w:rFonts w:ascii="Times New Roman" w:hAnsi="Times New Roman" w:cs="Times New Roman"/>
          <w:sz w:val="24"/>
          <w:szCs w:val="24"/>
        </w:rPr>
        <w:t>.</w:t>
      </w:r>
    </w:p>
    <w:p w14:paraId="3AA20B29" w14:textId="0FFB3719" w:rsidR="00622076" w:rsidRPr="00EC7F98" w:rsidRDefault="00622076" w:rsidP="00622076">
      <w:pPr>
        <w:spacing w:line="480" w:lineRule="auto"/>
        <w:jc w:val="left"/>
        <w:rPr>
          <w:rFonts w:ascii="Times New Roman" w:hAnsi="Times New Roman" w:cs="Times New Roman"/>
          <w:sz w:val="24"/>
          <w:szCs w:val="24"/>
        </w:rPr>
      </w:pPr>
      <w:r w:rsidRPr="00EC7F98">
        <w:rPr>
          <w:rFonts w:ascii="Times New Roman" w:hAnsi="Times New Roman" w:cs="Times New Roman"/>
          <w:sz w:val="24"/>
          <w:szCs w:val="24"/>
        </w:rPr>
        <w:t>Table 1</w:t>
      </w:r>
      <w:r w:rsidR="005B40CA">
        <w:rPr>
          <w:rFonts w:ascii="Times New Roman" w:hAnsi="Times New Roman" w:cs="Times New Roman"/>
          <w:sz w:val="24"/>
          <w:szCs w:val="24"/>
        </w:rPr>
        <w:t>.</w:t>
      </w:r>
      <w:r w:rsidRPr="00EC7F98">
        <w:rPr>
          <w:rFonts w:ascii="Times New Roman" w:hAnsi="Times New Roman" w:cs="Times New Roman"/>
          <w:sz w:val="24"/>
          <w:szCs w:val="24"/>
        </w:rPr>
        <w:t xml:space="preserve"> </w:t>
      </w:r>
      <w:r w:rsidR="00211944" w:rsidRPr="00EC7F98">
        <w:rPr>
          <w:rFonts w:ascii="Times New Roman" w:hAnsi="Times New Roman" w:cs="Times New Roman"/>
          <w:sz w:val="24"/>
          <w:szCs w:val="24"/>
        </w:rPr>
        <w:t xml:space="preserve">Environmental </w:t>
      </w:r>
      <w:r w:rsidR="00E36C73" w:rsidRPr="00EC7F98">
        <w:rPr>
          <w:rFonts w:ascii="Times New Roman" w:hAnsi="Times New Roman" w:cs="Times New Roman"/>
          <w:sz w:val="24"/>
          <w:szCs w:val="24"/>
        </w:rPr>
        <w:t>i</w:t>
      </w:r>
      <w:r w:rsidRPr="00EC7F98">
        <w:rPr>
          <w:rFonts w:ascii="Times New Roman" w:hAnsi="Times New Roman" w:cs="Times New Roman"/>
          <w:sz w:val="24"/>
          <w:szCs w:val="24"/>
        </w:rPr>
        <w:t xml:space="preserve">nput </w:t>
      </w:r>
      <w:r w:rsidR="009852DF" w:rsidRPr="00EC7F98">
        <w:rPr>
          <w:rFonts w:ascii="Times New Roman" w:hAnsi="Times New Roman" w:cs="Times New Roman"/>
          <w:sz w:val="24"/>
          <w:szCs w:val="24"/>
        </w:rPr>
        <w:t xml:space="preserve">variables </w:t>
      </w:r>
      <w:r w:rsidRPr="00EC7F98">
        <w:rPr>
          <w:rFonts w:ascii="Times New Roman" w:hAnsi="Times New Roman" w:cs="Times New Roman"/>
          <w:sz w:val="24"/>
          <w:szCs w:val="24"/>
        </w:rPr>
        <w:t>(climate &amp; soil) used in this study.</w:t>
      </w:r>
    </w:p>
    <w:tbl>
      <w:tblPr>
        <w:tblStyle w:val="TableGrid"/>
        <w:tblW w:w="5108" w:type="pct"/>
        <w:tblLook w:val="04A0" w:firstRow="1" w:lastRow="0" w:firstColumn="1" w:lastColumn="0" w:noHBand="0" w:noVBand="1"/>
      </w:tblPr>
      <w:tblGrid>
        <w:gridCol w:w="1095"/>
        <w:gridCol w:w="4324"/>
        <w:gridCol w:w="1662"/>
        <w:gridCol w:w="2130"/>
      </w:tblGrid>
      <w:tr w:rsidR="00622076" w:rsidRPr="00EC7F98" w14:paraId="1A154902" w14:textId="77777777" w:rsidTr="00922D71">
        <w:trPr>
          <w:trHeight w:val="277"/>
        </w:trPr>
        <w:tc>
          <w:tcPr>
            <w:tcW w:w="595" w:type="pct"/>
            <w:vAlign w:val="center"/>
          </w:tcPr>
          <w:p w14:paraId="7592E72D" w14:textId="77777777" w:rsidR="00622076" w:rsidRPr="00EC7F98" w:rsidRDefault="00622076" w:rsidP="00922D71">
            <w:pPr>
              <w:jc w:val="center"/>
              <w:rPr>
                <w:rFonts w:ascii="Times New Roman" w:hAnsi="Times New Roman" w:cs="Times New Roman"/>
                <w:sz w:val="24"/>
                <w:szCs w:val="24"/>
              </w:rPr>
            </w:pPr>
          </w:p>
        </w:tc>
        <w:tc>
          <w:tcPr>
            <w:tcW w:w="2347" w:type="pct"/>
            <w:vAlign w:val="center"/>
          </w:tcPr>
          <w:p w14:paraId="1FBBADE6" w14:textId="1BC48C43" w:rsidR="00622076" w:rsidRPr="00922D71" w:rsidRDefault="00922D71" w:rsidP="00922D71">
            <w:pPr>
              <w:jc w:val="center"/>
              <w:rPr>
                <w:rFonts w:ascii="Times New Roman" w:hAnsi="Times New Roman" w:cs="Times New Roman"/>
                <w:b/>
                <w:bCs/>
                <w:sz w:val="24"/>
                <w:szCs w:val="24"/>
              </w:rPr>
            </w:pPr>
            <w:r>
              <w:rPr>
                <w:rFonts w:ascii="Times New Roman" w:hAnsi="Times New Roman" w:cs="Times New Roman"/>
                <w:b/>
                <w:bCs/>
                <w:sz w:val="24"/>
                <w:szCs w:val="24"/>
              </w:rPr>
              <w:t>N</w:t>
            </w:r>
            <w:r w:rsidR="00622076" w:rsidRPr="00922D71">
              <w:rPr>
                <w:rFonts w:ascii="Times New Roman" w:hAnsi="Times New Roman" w:cs="Times New Roman"/>
                <w:b/>
                <w:bCs/>
                <w:sz w:val="24"/>
                <w:szCs w:val="24"/>
              </w:rPr>
              <w:t>ame</w:t>
            </w:r>
          </w:p>
        </w:tc>
        <w:tc>
          <w:tcPr>
            <w:tcW w:w="902" w:type="pct"/>
            <w:vAlign w:val="center"/>
          </w:tcPr>
          <w:p w14:paraId="7E0B1077" w14:textId="4208A3D8" w:rsidR="00622076" w:rsidRPr="00922D71" w:rsidRDefault="002E0047" w:rsidP="00922D71">
            <w:pPr>
              <w:jc w:val="center"/>
              <w:rPr>
                <w:rFonts w:ascii="Times New Roman" w:hAnsi="Times New Roman" w:cs="Times New Roman"/>
                <w:b/>
                <w:bCs/>
                <w:sz w:val="24"/>
                <w:szCs w:val="24"/>
              </w:rPr>
            </w:pPr>
            <w:r w:rsidRPr="00922D71">
              <w:rPr>
                <w:rFonts w:ascii="Times New Roman" w:hAnsi="Times New Roman" w:cs="Times New Roman"/>
                <w:b/>
                <w:bCs/>
                <w:sz w:val="24"/>
                <w:szCs w:val="24"/>
              </w:rPr>
              <w:t>Abbreviation</w:t>
            </w:r>
          </w:p>
        </w:tc>
        <w:tc>
          <w:tcPr>
            <w:tcW w:w="1156" w:type="pct"/>
            <w:vAlign w:val="center"/>
          </w:tcPr>
          <w:p w14:paraId="0983A31D" w14:textId="77777777" w:rsidR="00622076" w:rsidRPr="00922D71" w:rsidRDefault="00622076" w:rsidP="00922D71">
            <w:pPr>
              <w:jc w:val="center"/>
              <w:rPr>
                <w:rFonts w:ascii="Times New Roman" w:hAnsi="Times New Roman" w:cs="Times New Roman"/>
                <w:b/>
                <w:bCs/>
                <w:sz w:val="24"/>
                <w:szCs w:val="24"/>
              </w:rPr>
            </w:pPr>
            <w:r w:rsidRPr="00922D71">
              <w:rPr>
                <w:rFonts w:ascii="Times New Roman" w:hAnsi="Times New Roman" w:cs="Times New Roman"/>
                <w:b/>
                <w:bCs/>
                <w:sz w:val="24"/>
                <w:szCs w:val="24"/>
              </w:rPr>
              <w:t>Unit</w:t>
            </w:r>
          </w:p>
        </w:tc>
      </w:tr>
      <w:tr w:rsidR="00622076" w:rsidRPr="00EC7F98" w14:paraId="0F401B4D" w14:textId="77777777" w:rsidTr="00922D71">
        <w:trPr>
          <w:trHeight w:val="271"/>
        </w:trPr>
        <w:tc>
          <w:tcPr>
            <w:tcW w:w="595" w:type="pct"/>
            <w:vMerge w:val="restart"/>
            <w:vAlign w:val="center"/>
          </w:tcPr>
          <w:p w14:paraId="3D9E916B" w14:textId="77777777" w:rsidR="00622076" w:rsidRPr="00922D71" w:rsidRDefault="00622076" w:rsidP="00922D71">
            <w:pPr>
              <w:jc w:val="center"/>
              <w:rPr>
                <w:rFonts w:ascii="Times New Roman" w:hAnsi="Times New Roman" w:cs="Times New Roman"/>
                <w:b/>
                <w:bCs/>
                <w:sz w:val="24"/>
                <w:szCs w:val="24"/>
              </w:rPr>
            </w:pPr>
            <w:r w:rsidRPr="00922D71">
              <w:rPr>
                <w:rFonts w:ascii="Times New Roman" w:hAnsi="Times New Roman" w:cs="Times New Roman"/>
                <w:b/>
                <w:bCs/>
                <w:sz w:val="24"/>
                <w:szCs w:val="24"/>
              </w:rPr>
              <w:t>Climate</w:t>
            </w:r>
          </w:p>
        </w:tc>
        <w:tc>
          <w:tcPr>
            <w:tcW w:w="2347" w:type="pct"/>
            <w:vAlign w:val="center"/>
          </w:tcPr>
          <w:p w14:paraId="073D787C" w14:textId="5498CBB6" w:rsidR="00622076" w:rsidRPr="00EC7F98" w:rsidRDefault="00C420F5" w:rsidP="00922D71">
            <w:pPr>
              <w:jc w:val="center"/>
              <w:rPr>
                <w:rFonts w:ascii="Times New Roman" w:hAnsi="Times New Roman" w:cs="Times New Roman"/>
                <w:sz w:val="24"/>
                <w:szCs w:val="24"/>
              </w:rPr>
            </w:pPr>
            <w:r w:rsidRPr="00EC7F98">
              <w:rPr>
                <w:rFonts w:ascii="Times New Roman" w:hAnsi="Times New Roman" w:cs="Times New Roman"/>
                <w:sz w:val="24"/>
                <w:szCs w:val="24"/>
              </w:rPr>
              <w:t>Annual mean temperature</w:t>
            </w:r>
          </w:p>
        </w:tc>
        <w:tc>
          <w:tcPr>
            <w:tcW w:w="902" w:type="pct"/>
            <w:vAlign w:val="center"/>
          </w:tcPr>
          <w:p w14:paraId="5C43F2E1" w14:textId="77777777" w:rsidR="00622076" w:rsidRPr="00EC7F98" w:rsidRDefault="00622076" w:rsidP="00922D71">
            <w:pPr>
              <w:jc w:val="center"/>
              <w:rPr>
                <w:rFonts w:ascii="Times New Roman" w:hAnsi="Times New Roman" w:cs="Times New Roman"/>
                <w:sz w:val="24"/>
                <w:szCs w:val="24"/>
              </w:rPr>
            </w:pPr>
            <w:r w:rsidRPr="00EC7F98">
              <w:rPr>
                <w:rFonts w:ascii="Times New Roman" w:hAnsi="Times New Roman" w:cs="Times New Roman"/>
                <w:sz w:val="24"/>
                <w:szCs w:val="24"/>
              </w:rPr>
              <w:t>bio1</w:t>
            </w:r>
          </w:p>
        </w:tc>
        <w:tc>
          <w:tcPr>
            <w:tcW w:w="1156" w:type="pct"/>
            <w:vAlign w:val="center"/>
          </w:tcPr>
          <w:p w14:paraId="35C986AB" w14:textId="6E5F6A2F" w:rsidR="00622076" w:rsidRPr="00EC7F98" w:rsidRDefault="00622076" w:rsidP="00922D71">
            <w:pPr>
              <w:jc w:val="center"/>
              <w:rPr>
                <w:rFonts w:ascii="Times New Roman" w:hAnsi="Times New Roman" w:cs="Times New Roman"/>
                <w:sz w:val="24"/>
                <w:szCs w:val="24"/>
              </w:rPr>
            </w:pPr>
            <w:r w:rsidRPr="00EC7F98">
              <w:rPr>
                <w:rFonts w:ascii="Times New Roman" w:hAnsi="Times New Roman" w:cs="Times New Roman"/>
                <w:sz w:val="24"/>
                <w:szCs w:val="24"/>
              </w:rPr>
              <w:t>°C</w:t>
            </w:r>
            <w:r w:rsidR="00642E2F">
              <w:rPr>
                <w:rFonts w:ascii="Times New Roman" w:hAnsi="Times New Roman" w:cs="Times New Roman"/>
                <w:sz w:val="24"/>
                <w:szCs w:val="24"/>
              </w:rPr>
              <w:t>*10</w:t>
            </w:r>
          </w:p>
        </w:tc>
      </w:tr>
      <w:tr w:rsidR="00622076" w:rsidRPr="00EC7F98" w14:paraId="6CCE506D" w14:textId="77777777" w:rsidTr="00922D71">
        <w:trPr>
          <w:trHeight w:val="144"/>
        </w:trPr>
        <w:tc>
          <w:tcPr>
            <w:tcW w:w="595" w:type="pct"/>
            <w:vMerge/>
            <w:vAlign w:val="center"/>
          </w:tcPr>
          <w:p w14:paraId="29640FE6" w14:textId="77777777" w:rsidR="00622076" w:rsidRPr="00922D71" w:rsidRDefault="00622076" w:rsidP="00922D71">
            <w:pPr>
              <w:jc w:val="center"/>
              <w:rPr>
                <w:rFonts w:ascii="Times New Roman" w:hAnsi="Times New Roman" w:cs="Times New Roman"/>
                <w:b/>
                <w:bCs/>
                <w:sz w:val="24"/>
                <w:szCs w:val="24"/>
              </w:rPr>
            </w:pPr>
          </w:p>
        </w:tc>
        <w:tc>
          <w:tcPr>
            <w:tcW w:w="2347" w:type="pct"/>
            <w:vAlign w:val="center"/>
          </w:tcPr>
          <w:p w14:paraId="7EC2A37F" w14:textId="20290128" w:rsidR="00622076" w:rsidRPr="00EC7F98" w:rsidRDefault="00C420F5" w:rsidP="00922D71">
            <w:pPr>
              <w:jc w:val="center"/>
              <w:rPr>
                <w:rFonts w:ascii="Times New Roman" w:hAnsi="Times New Roman" w:cs="Times New Roman"/>
                <w:sz w:val="24"/>
                <w:szCs w:val="24"/>
              </w:rPr>
            </w:pPr>
            <w:r w:rsidRPr="00EC7F98">
              <w:rPr>
                <w:rFonts w:ascii="Times New Roman" w:hAnsi="Times New Roman" w:cs="Times New Roman"/>
                <w:sz w:val="24"/>
                <w:szCs w:val="24"/>
              </w:rPr>
              <w:t>Annual mean diurnal temperature range</w:t>
            </w:r>
          </w:p>
        </w:tc>
        <w:tc>
          <w:tcPr>
            <w:tcW w:w="902" w:type="pct"/>
            <w:vAlign w:val="center"/>
          </w:tcPr>
          <w:p w14:paraId="0C074124" w14:textId="77777777" w:rsidR="00622076" w:rsidRPr="00EC7F98" w:rsidRDefault="00622076" w:rsidP="00922D71">
            <w:pPr>
              <w:jc w:val="center"/>
              <w:rPr>
                <w:rFonts w:ascii="Times New Roman" w:hAnsi="Times New Roman" w:cs="Times New Roman"/>
                <w:sz w:val="24"/>
                <w:szCs w:val="24"/>
              </w:rPr>
            </w:pPr>
            <w:r w:rsidRPr="00EC7F98">
              <w:rPr>
                <w:rFonts w:ascii="Times New Roman" w:hAnsi="Times New Roman" w:cs="Times New Roman"/>
                <w:sz w:val="24"/>
                <w:szCs w:val="24"/>
              </w:rPr>
              <w:t>bio2</w:t>
            </w:r>
          </w:p>
        </w:tc>
        <w:tc>
          <w:tcPr>
            <w:tcW w:w="1156" w:type="pct"/>
            <w:vAlign w:val="center"/>
          </w:tcPr>
          <w:p w14:paraId="0D5ABB40" w14:textId="27493DBC" w:rsidR="00622076" w:rsidRPr="00EC7F98" w:rsidRDefault="00622076" w:rsidP="00922D71">
            <w:pPr>
              <w:jc w:val="center"/>
              <w:rPr>
                <w:rFonts w:ascii="Times New Roman" w:hAnsi="Times New Roman" w:cs="Times New Roman"/>
                <w:sz w:val="24"/>
                <w:szCs w:val="24"/>
              </w:rPr>
            </w:pPr>
            <w:r w:rsidRPr="00EC7F98">
              <w:rPr>
                <w:rFonts w:ascii="Times New Roman" w:hAnsi="Times New Roman" w:cs="Times New Roman"/>
                <w:sz w:val="24"/>
                <w:szCs w:val="24"/>
              </w:rPr>
              <w:t>°C</w:t>
            </w:r>
            <w:r w:rsidR="00A60823">
              <w:rPr>
                <w:rFonts w:ascii="Times New Roman" w:hAnsi="Times New Roman" w:cs="Times New Roman"/>
                <w:sz w:val="24"/>
                <w:szCs w:val="24"/>
              </w:rPr>
              <w:t>×</w:t>
            </w:r>
            <w:r w:rsidR="00642E2F">
              <w:rPr>
                <w:rFonts w:ascii="Times New Roman" w:hAnsi="Times New Roman" w:cs="Times New Roman"/>
                <w:sz w:val="24"/>
                <w:szCs w:val="24"/>
              </w:rPr>
              <w:t>10</w:t>
            </w:r>
          </w:p>
        </w:tc>
      </w:tr>
      <w:tr w:rsidR="00622076" w:rsidRPr="00EC7F98" w14:paraId="356D7F0E" w14:textId="77777777" w:rsidTr="00922D71">
        <w:trPr>
          <w:trHeight w:val="144"/>
        </w:trPr>
        <w:tc>
          <w:tcPr>
            <w:tcW w:w="595" w:type="pct"/>
            <w:vMerge/>
            <w:vAlign w:val="center"/>
          </w:tcPr>
          <w:p w14:paraId="41F05F0E" w14:textId="77777777" w:rsidR="00622076" w:rsidRPr="00922D71" w:rsidRDefault="00622076" w:rsidP="00922D71">
            <w:pPr>
              <w:jc w:val="center"/>
              <w:rPr>
                <w:rFonts w:ascii="Times New Roman" w:hAnsi="Times New Roman" w:cs="Times New Roman"/>
                <w:b/>
                <w:bCs/>
                <w:sz w:val="24"/>
                <w:szCs w:val="24"/>
              </w:rPr>
            </w:pPr>
          </w:p>
        </w:tc>
        <w:tc>
          <w:tcPr>
            <w:tcW w:w="2347" w:type="pct"/>
            <w:vAlign w:val="center"/>
          </w:tcPr>
          <w:p w14:paraId="3D7B86DC" w14:textId="7D3545C1" w:rsidR="00622076" w:rsidRPr="00EC7F98" w:rsidRDefault="00C420F5" w:rsidP="00922D71">
            <w:pPr>
              <w:jc w:val="center"/>
              <w:rPr>
                <w:rFonts w:ascii="Times New Roman" w:hAnsi="Times New Roman" w:cs="Times New Roman"/>
                <w:sz w:val="24"/>
                <w:szCs w:val="24"/>
              </w:rPr>
            </w:pPr>
            <w:bookmarkStart w:id="1" w:name="_Hlk187144251"/>
            <w:r w:rsidRPr="00EC7F98">
              <w:rPr>
                <w:rFonts w:ascii="Times New Roman" w:hAnsi="Times New Roman" w:cs="Times New Roman"/>
                <w:sz w:val="24"/>
                <w:szCs w:val="24"/>
              </w:rPr>
              <w:t>Temperature seasonality</w:t>
            </w:r>
            <w:bookmarkEnd w:id="1"/>
          </w:p>
        </w:tc>
        <w:tc>
          <w:tcPr>
            <w:tcW w:w="902" w:type="pct"/>
            <w:vAlign w:val="center"/>
          </w:tcPr>
          <w:p w14:paraId="46F1798B" w14:textId="77777777" w:rsidR="00622076" w:rsidRPr="00EC7F98" w:rsidRDefault="00622076" w:rsidP="00922D71">
            <w:pPr>
              <w:jc w:val="center"/>
              <w:rPr>
                <w:rFonts w:ascii="Times New Roman" w:hAnsi="Times New Roman" w:cs="Times New Roman"/>
                <w:sz w:val="24"/>
                <w:szCs w:val="24"/>
              </w:rPr>
            </w:pPr>
            <w:r w:rsidRPr="00EC7F98">
              <w:rPr>
                <w:rFonts w:ascii="Times New Roman" w:hAnsi="Times New Roman" w:cs="Times New Roman"/>
                <w:sz w:val="24"/>
                <w:szCs w:val="24"/>
              </w:rPr>
              <w:t>bio4</w:t>
            </w:r>
          </w:p>
        </w:tc>
        <w:tc>
          <w:tcPr>
            <w:tcW w:w="1156" w:type="pct"/>
            <w:vAlign w:val="center"/>
          </w:tcPr>
          <w:p w14:paraId="38D0983F" w14:textId="18FEB307" w:rsidR="00622076" w:rsidRPr="00EC7F98" w:rsidRDefault="00642E2F" w:rsidP="00922D71">
            <w:pPr>
              <w:jc w:val="center"/>
              <w:rPr>
                <w:rFonts w:ascii="Times New Roman" w:hAnsi="Times New Roman" w:cs="Times New Roman"/>
                <w:sz w:val="24"/>
                <w:szCs w:val="24"/>
              </w:rPr>
            </w:pPr>
            <w:r>
              <w:rPr>
                <w:rFonts w:ascii="Times New Roman" w:hAnsi="Times New Roman" w:cs="Times New Roman"/>
                <w:sz w:val="24"/>
                <w:szCs w:val="24"/>
              </w:rPr>
              <w:t>%</w:t>
            </w:r>
          </w:p>
        </w:tc>
      </w:tr>
      <w:tr w:rsidR="00622076" w:rsidRPr="00EC7F98" w14:paraId="7897C4C8" w14:textId="77777777" w:rsidTr="00922D71">
        <w:trPr>
          <w:trHeight w:val="144"/>
        </w:trPr>
        <w:tc>
          <w:tcPr>
            <w:tcW w:w="595" w:type="pct"/>
            <w:vMerge/>
            <w:vAlign w:val="center"/>
          </w:tcPr>
          <w:p w14:paraId="44B01194" w14:textId="77777777" w:rsidR="00622076" w:rsidRPr="00922D71" w:rsidRDefault="00622076" w:rsidP="00922D71">
            <w:pPr>
              <w:jc w:val="center"/>
              <w:rPr>
                <w:rFonts w:ascii="Times New Roman" w:hAnsi="Times New Roman" w:cs="Times New Roman"/>
                <w:b/>
                <w:bCs/>
                <w:sz w:val="24"/>
                <w:szCs w:val="24"/>
              </w:rPr>
            </w:pPr>
          </w:p>
        </w:tc>
        <w:tc>
          <w:tcPr>
            <w:tcW w:w="2347" w:type="pct"/>
            <w:vAlign w:val="center"/>
          </w:tcPr>
          <w:p w14:paraId="319F3E46" w14:textId="51F748F6" w:rsidR="00622076" w:rsidRPr="00EC7F98" w:rsidRDefault="00C420F5" w:rsidP="00922D71">
            <w:pPr>
              <w:jc w:val="center"/>
              <w:rPr>
                <w:rFonts w:ascii="Times New Roman" w:hAnsi="Times New Roman" w:cs="Times New Roman"/>
                <w:sz w:val="24"/>
                <w:szCs w:val="24"/>
              </w:rPr>
            </w:pPr>
            <w:r w:rsidRPr="00EC7F98">
              <w:rPr>
                <w:rFonts w:ascii="Times New Roman" w:hAnsi="Times New Roman" w:cs="Times New Roman"/>
                <w:sz w:val="24"/>
                <w:szCs w:val="24"/>
              </w:rPr>
              <w:t>Maximum temperature of warmest month</w:t>
            </w:r>
          </w:p>
        </w:tc>
        <w:tc>
          <w:tcPr>
            <w:tcW w:w="902" w:type="pct"/>
            <w:vAlign w:val="center"/>
          </w:tcPr>
          <w:p w14:paraId="4524BF4C" w14:textId="77777777" w:rsidR="00622076" w:rsidRPr="00EC7F98" w:rsidRDefault="00622076" w:rsidP="00922D71">
            <w:pPr>
              <w:jc w:val="center"/>
              <w:rPr>
                <w:rFonts w:ascii="Times New Roman" w:hAnsi="Times New Roman" w:cs="Times New Roman"/>
                <w:sz w:val="24"/>
                <w:szCs w:val="24"/>
              </w:rPr>
            </w:pPr>
            <w:r w:rsidRPr="00EC7F98">
              <w:rPr>
                <w:rFonts w:ascii="Times New Roman" w:hAnsi="Times New Roman" w:cs="Times New Roman"/>
                <w:sz w:val="24"/>
                <w:szCs w:val="24"/>
              </w:rPr>
              <w:t>bio5</w:t>
            </w:r>
          </w:p>
        </w:tc>
        <w:tc>
          <w:tcPr>
            <w:tcW w:w="1156" w:type="pct"/>
            <w:vAlign w:val="center"/>
          </w:tcPr>
          <w:p w14:paraId="2DCBA578" w14:textId="4F421F09" w:rsidR="00622076" w:rsidRPr="00EC7F98" w:rsidRDefault="00622076" w:rsidP="00922D71">
            <w:pPr>
              <w:jc w:val="center"/>
              <w:rPr>
                <w:rFonts w:ascii="Times New Roman" w:hAnsi="Times New Roman" w:cs="Times New Roman"/>
                <w:sz w:val="24"/>
                <w:szCs w:val="24"/>
              </w:rPr>
            </w:pPr>
            <w:r w:rsidRPr="00EC7F98">
              <w:rPr>
                <w:rFonts w:ascii="Times New Roman" w:hAnsi="Times New Roman" w:cs="Times New Roman"/>
                <w:sz w:val="24"/>
                <w:szCs w:val="24"/>
              </w:rPr>
              <w:t>°C</w:t>
            </w:r>
            <w:r w:rsidR="00A60823">
              <w:rPr>
                <w:rFonts w:ascii="Times New Roman" w:hAnsi="Times New Roman" w:cs="Times New Roman"/>
                <w:sz w:val="24"/>
                <w:szCs w:val="24"/>
              </w:rPr>
              <w:t>×</w:t>
            </w:r>
            <w:r w:rsidR="00642E2F">
              <w:rPr>
                <w:rFonts w:ascii="Times New Roman" w:hAnsi="Times New Roman" w:cs="Times New Roman"/>
                <w:sz w:val="24"/>
                <w:szCs w:val="24"/>
              </w:rPr>
              <w:t>10</w:t>
            </w:r>
          </w:p>
        </w:tc>
      </w:tr>
      <w:tr w:rsidR="00622076" w:rsidRPr="00EC7F98" w14:paraId="3B86D7B7" w14:textId="77777777" w:rsidTr="00922D71">
        <w:trPr>
          <w:trHeight w:val="144"/>
        </w:trPr>
        <w:tc>
          <w:tcPr>
            <w:tcW w:w="595" w:type="pct"/>
            <w:vMerge/>
            <w:vAlign w:val="center"/>
          </w:tcPr>
          <w:p w14:paraId="716524D7" w14:textId="77777777" w:rsidR="00622076" w:rsidRPr="00922D71" w:rsidRDefault="00622076" w:rsidP="00922D71">
            <w:pPr>
              <w:jc w:val="center"/>
              <w:rPr>
                <w:rFonts w:ascii="Times New Roman" w:hAnsi="Times New Roman" w:cs="Times New Roman"/>
                <w:b/>
                <w:bCs/>
                <w:sz w:val="24"/>
                <w:szCs w:val="24"/>
              </w:rPr>
            </w:pPr>
          </w:p>
        </w:tc>
        <w:tc>
          <w:tcPr>
            <w:tcW w:w="2347" w:type="pct"/>
            <w:vAlign w:val="center"/>
          </w:tcPr>
          <w:p w14:paraId="5043336E" w14:textId="03CE2134" w:rsidR="00622076" w:rsidRPr="00EC7F98" w:rsidRDefault="00C420F5" w:rsidP="00922D71">
            <w:pPr>
              <w:jc w:val="center"/>
              <w:rPr>
                <w:rFonts w:ascii="Times New Roman" w:hAnsi="Times New Roman" w:cs="Times New Roman"/>
                <w:sz w:val="24"/>
                <w:szCs w:val="24"/>
              </w:rPr>
            </w:pPr>
            <w:r w:rsidRPr="00EC7F98">
              <w:rPr>
                <w:rFonts w:ascii="Times New Roman" w:hAnsi="Times New Roman" w:cs="Times New Roman"/>
                <w:sz w:val="24"/>
                <w:szCs w:val="24"/>
              </w:rPr>
              <w:t>Minimum temperature of coldest month</w:t>
            </w:r>
          </w:p>
        </w:tc>
        <w:tc>
          <w:tcPr>
            <w:tcW w:w="902" w:type="pct"/>
            <w:vAlign w:val="center"/>
          </w:tcPr>
          <w:p w14:paraId="3D18EF62" w14:textId="77777777" w:rsidR="00622076" w:rsidRPr="00EC7F98" w:rsidRDefault="00622076" w:rsidP="00922D71">
            <w:pPr>
              <w:jc w:val="center"/>
              <w:rPr>
                <w:rFonts w:ascii="Times New Roman" w:hAnsi="Times New Roman" w:cs="Times New Roman"/>
                <w:sz w:val="24"/>
                <w:szCs w:val="24"/>
              </w:rPr>
            </w:pPr>
            <w:r w:rsidRPr="00EC7F98">
              <w:rPr>
                <w:rFonts w:ascii="Times New Roman" w:hAnsi="Times New Roman" w:cs="Times New Roman"/>
                <w:sz w:val="24"/>
                <w:szCs w:val="24"/>
              </w:rPr>
              <w:t>bio6</w:t>
            </w:r>
          </w:p>
        </w:tc>
        <w:tc>
          <w:tcPr>
            <w:tcW w:w="1156" w:type="pct"/>
            <w:vAlign w:val="center"/>
          </w:tcPr>
          <w:p w14:paraId="00A45613" w14:textId="3839DA9A" w:rsidR="00622076" w:rsidRPr="00EC7F98" w:rsidRDefault="00622076" w:rsidP="00922D71">
            <w:pPr>
              <w:jc w:val="center"/>
              <w:rPr>
                <w:rFonts w:ascii="Times New Roman" w:hAnsi="Times New Roman" w:cs="Times New Roman"/>
                <w:sz w:val="24"/>
                <w:szCs w:val="24"/>
              </w:rPr>
            </w:pPr>
            <w:r w:rsidRPr="00EC7F98">
              <w:rPr>
                <w:rFonts w:ascii="Times New Roman" w:hAnsi="Times New Roman" w:cs="Times New Roman"/>
                <w:sz w:val="24"/>
                <w:szCs w:val="24"/>
              </w:rPr>
              <w:t>°C</w:t>
            </w:r>
            <w:r w:rsidR="00A60823">
              <w:rPr>
                <w:rFonts w:ascii="Times New Roman" w:hAnsi="Times New Roman" w:cs="Times New Roman"/>
                <w:sz w:val="24"/>
                <w:szCs w:val="24"/>
              </w:rPr>
              <w:t>×</w:t>
            </w:r>
            <w:r w:rsidR="00642E2F">
              <w:rPr>
                <w:rFonts w:ascii="Times New Roman" w:hAnsi="Times New Roman" w:cs="Times New Roman"/>
                <w:sz w:val="24"/>
                <w:szCs w:val="24"/>
              </w:rPr>
              <w:t>10</w:t>
            </w:r>
          </w:p>
        </w:tc>
      </w:tr>
      <w:tr w:rsidR="00622076" w:rsidRPr="00EC7F98" w14:paraId="74690152" w14:textId="77777777" w:rsidTr="00922D71">
        <w:trPr>
          <w:trHeight w:val="144"/>
        </w:trPr>
        <w:tc>
          <w:tcPr>
            <w:tcW w:w="595" w:type="pct"/>
            <w:vMerge/>
            <w:vAlign w:val="center"/>
          </w:tcPr>
          <w:p w14:paraId="3F0E65E4" w14:textId="77777777" w:rsidR="00622076" w:rsidRPr="00922D71" w:rsidRDefault="00622076" w:rsidP="00922D71">
            <w:pPr>
              <w:jc w:val="center"/>
              <w:rPr>
                <w:rFonts w:ascii="Times New Roman" w:hAnsi="Times New Roman" w:cs="Times New Roman"/>
                <w:b/>
                <w:bCs/>
                <w:sz w:val="24"/>
                <w:szCs w:val="24"/>
              </w:rPr>
            </w:pPr>
          </w:p>
        </w:tc>
        <w:tc>
          <w:tcPr>
            <w:tcW w:w="2347" w:type="pct"/>
            <w:vAlign w:val="center"/>
          </w:tcPr>
          <w:p w14:paraId="2667BC0A" w14:textId="4378F939" w:rsidR="00622076" w:rsidRPr="00EC7F98" w:rsidRDefault="00C420F5" w:rsidP="00922D71">
            <w:pPr>
              <w:jc w:val="center"/>
              <w:rPr>
                <w:rFonts w:ascii="Times New Roman" w:hAnsi="Times New Roman" w:cs="Times New Roman"/>
                <w:sz w:val="24"/>
                <w:szCs w:val="24"/>
              </w:rPr>
            </w:pPr>
            <w:bookmarkStart w:id="2" w:name="_Hlk187144354"/>
            <w:r w:rsidRPr="00EC7F98">
              <w:rPr>
                <w:rFonts w:ascii="Times New Roman" w:hAnsi="Times New Roman" w:cs="Times New Roman"/>
                <w:sz w:val="24"/>
                <w:szCs w:val="24"/>
              </w:rPr>
              <w:t>Annual precipitation</w:t>
            </w:r>
            <w:bookmarkEnd w:id="2"/>
          </w:p>
        </w:tc>
        <w:tc>
          <w:tcPr>
            <w:tcW w:w="902" w:type="pct"/>
            <w:vAlign w:val="center"/>
          </w:tcPr>
          <w:p w14:paraId="74A587CC" w14:textId="77777777" w:rsidR="00622076" w:rsidRPr="00EC7F98" w:rsidRDefault="00622076" w:rsidP="00922D71">
            <w:pPr>
              <w:jc w:val="center"/>
              <w:rPr>
                <w:rFonts w:ascii="Times New Roman" w:hAnsi="Times New Roman" w:cs="Times New Roman"/>
                <w:sz w:val="24"/>
                <w:szCs w:val="24"/>
              </w:rPr>
            </w:pPr>
            <w:r w:rsidRPr="00EC7F98">
              <w:rPr>
                <w:rFonts w:ascii="Times New Roman" w:hAnsi="Times New Roman" w:cs="Times New Roman"/>
                <w:sz w:val="24"/>
                <w:szCs w:val="24"/>
              </w:rPr>
              <w:t>bio12</w:t>
            </w:r>
          </w:p>
        </w:tc>
        <w:tc>
          <w:tcPr>
            <w:tcW w:w="1156" w:type="pct"/>
            <w:vAlign w:val="center"/>
          </w:tcPr>
          <w:p w14:paraId="0D5797D8" w14:textId="54E17F67" w:rsidR="00622076" w:rsidRPr="00EC7F98" w:rsidRDefault="00A87A63" w:rsidP="00A87A63">
            <w:pPr>
              <w:jc w:val="center"/>
              <w:rPr>
                <w:rFonts w:ascii="Times New Roman" w:hAnsi="Times New Roman" w:cs="Times New Roman"/>
                <w:sz w:val="24"/>
                <w:szCs w:val="24"/>
              </w:rPr>
            </w:pPr>
            <w:r w:rsidRPr="00A87A63">
              <w:rPr>
                <w:rFonts w:ascii="Times New Roman" w:hAnsi="Times New Roman" w:cs="Times New Roman"/>
                <w:sz w:val="24"/>
                <w:szCs w:val="24"/>
              </w:rPr>
              <w:t>mm</w:t>
            </w:r>
          </w:p>
        </w:tc>
      </w:tr>
      <w:tr w:rsidR="00622076" w:rsidRPr="00EC7F98" w14:paraId="108329E5" w14:textId="77777777" w:rsidTr="00922D71">
        <w:trPr>
          <w:trHeight w:val="144"/>
        </w:trPr>
        <w:tc>
          <w:tcPr>
            <w:tcW w:w="595" w:type="pct"/>
            <w:vMerge/>
            <w:vAlign w:val="center"/>
          </w:tcPr>
          <w:p w14:paraId="7B64AE68" w14:textId="77777777" w:rsidR="00622076" w:rsidRPr="00922D71" w:rsidRDefault="00622076" w:rsidP="00922D71">
            <w:pPr>
              <w:jc w:val="center"/>
              <w:rPr>
                <w:rFonts w:ascii="Times New Roman" w:hAnsi="Times New Roman" w:cs="Times New Roman"/>
                <w:b/>
                <w:bCs/>
                <w:sz w:val="24"/>
                <w:szCs w:val="24"/>
              </w:rPr>
            </w:pPr>
          </w:p>
        </w:tc>
        <w:tc>
          <w:tcPr>
            <w:tcW w:w="2347" w:type="pct"/>
            <w:vAlign w:val="center"/>
          </w:tcPr>
          <w:p w14:paraId="6083C34A" w14:textId="2D0BBE80" w:rsidR="00622076" w:rsidRPr="00EC7F98" w:rsidRDefault="00C420F5" w:rsidP="00922D71">
            <w:pPr>
              <w:jc w:val="center"/>
              <w:rPr>
                <w:rFonts w:ascii="Times New Roman" w:hAnsi="Times New Roman" w:cs="Times New Roman"/>
                <w:sz w:val="24"/>
                <w:szCs w:val="24"/>
              </w:rPr>
            </w:pPr>
            <w:r w:rsidRPr="00EC7F98">
              <w:rPr>
                <w:rFonts w:ascii="Times New Roman" w:hAnsi="Times New Roman" w:cs="Times New Roman"/>
                <w:sz w:val="24"/>
                <w:szCs w:val="24"/>
              </w:rPr>
              <w:t>Precipitation of wettest month</w:t>
            </w:r>
          </w:p>
        </w:tc>
        <w:tc>
          <w:tcPr>
            <w:tcW w:w="902" w:type="pct"/>
            <w:vAlign w:val="center"/>
          </w:tcPr>
          <w:p w14:paraId="39E7E34C" w14:textId="77777777" w:rsidR="00622076" w:rsidRPr="00EC7F98" w:rsidRDefault="00622076" w:rsidP="00922D71">
            <w:pPr>
              <w:jc w:val="center"/>
              <w:rPr>
                <w:rFonts w:ascii="Times New Roman" w:hAnsi="Times New Roman" w:cs="Times New Roman"/>
                <w:sz w:val="24"/>
                <w:szCs w:val="24"/>
              </w:rPr>
            </w:pPr>
            <w:r w:rsidRPr="00EC7F98">
              <w:rPr>
                <w:rFonts w:ascii="Times New Roman" w:hAnsi="Times New Roman" w:cs="Times New Roman"/>
                <w:sz w:val="24"/>
                <w:szCs w:val="24"/>
              </w:rPr>
              <w:t>bio13</w:t>
            </w:r>
          </w:p>
        </w:tc>
        <w:tc>
          <w:tcPr>
            <w:tcW w:w="1156" w:type="pct"/>
            <w:vAlign w:val="center"/>
          </w:tcPr>
          <w:p w14:paraId="1007A64A" w14:textId="1004F526" w:rsidR="00622076" w:rsidRPr="00EC7F98" w:rsidRDefault="00A87A63" w:rsidP="00A87A63">
            <w:pPr>
              <w:jc w:val="center"/>
              <w:rPr>
                <w:rFonts w:ascii="Times New Roman" w:hAnsi="Times New Roman" w:cs="Times New Roman"/>
                <w:sz w:val="24"/>
                <w:szCs w:val="24"/>
              </w:rPr>
            </w:pPr>
            <w:r w:rsidRPr="00A87A63">
              <w:rPr>
                <w:rFonts w:ascii="Times New Roman" w:hAnsi="Times New Roman" w:cs="Times New Roman"/>
                <w:sz w:val="24"/>
                <w:szCs w:val="24"/>
              </w:rPr>
              <w:t>mm</w:t>
            </w:r>
          </w:p>
        </w:tc>
      </w:tr>
      <w:tr w:rsidR="00622076" w:rsidRPr="00EC7F98" w14:paraId="049E3A5D" w14:textId="77777777" w:rsidTr="00922D71">
        <w:trPr>
          <w:trHeight w:val="144"/>
        </w:trPr>
        <w:tc>
          <w:tcPr>
            <w:tcW w:w="595" w:type="pct"/>
            <w:vMerge/>
            <w:vAlign w:val="center"/>
          </w:tcPr>
          <w:p w14:paraId="12EAF4D6" w14:textId="77777777" w:rsidR="00622076" w:rsidRPr="00922D71" w:rsidRDefault="00622076" w:rsidP="00922D71">
            <w:pPr>
              <w:jc w:val="center"/>
              <w:rPr>
                <w:rFonts w:ascii="Times New Roman" w:hAnsi="Times New Roman" w:cs="Times New Roman"/>
                <w:b/>
                <w:bCs/>
                <w:sz w:val="24"/>
                <w:szCs w:val="24"/>
              </w:rPr>
            </w:pPr>
            <w:bookmarkStart w:id="3" w:name="_Hlk187144439"/>
          </w:p>
        </w:tc>
        <w:tc>
          <w:tcPr>
            <w:tcW w:w="2347" w:type="pct"/>
            <w:vAlign w:val="center"/>
          </w:tcPr>
          <w:p w14:paraId="5ABF6386" w14:textId="02B5ADEB" w:rsidR="00622076" w:rsidRPr="00EC7F98" w:rsidRDefault="00C420F5" w:rsidP="00922D71">
            <w:pPr>
              <w:jc w:val="center"/>
              <w:rPr>
                <w:rFonts w:ascii="Times New Roman" w:hAnsi="Times New Roman" w:cs="Times New Roman"/>
                <w:sz w:val="24"/>
                <w:szCs w:val="24"/>
              </w:rPr>
            </w:pPr>
            <w:r w:rsidRPr="00EC7F98">
              <w:rPr>
                <w:rFonts w:ascii="Times New Roman" w:hAnsi="Times New Roman" w:cs="Times New Roman"/>
                <w:sz w:val="24"/>
                <w:szCs w:val="24"/>
              </w:rPr>
              <w:t>Precipitation of driest month</w:t>
            </w:r>
          </w:p>
        </w:tc>
        <w:tc>
          <w:tcPr>
            <w:tcW w:w="902" w:type="pct"/>
            <w:vAlign w:val="center"/>
          </w:tcPr>
          <w:p w14:paraId="7B59E4D7" w14:textId="77777777" w:rsidR="00622076" w:rsidRPr="00EC7F98" w:rsidRDefault="00622076" w:rsidP="00922D71">
            <w:pPr>
              <w:jc w:val="center"/>
              <w:rPr>
                <w:rFonts w:ascii="Times New Roman" w:hAnsi="Times New Roman" w:cs="Times New Roman"/>
                <w:sz w:val="24"/>
                <w:szCs w:val="24"/>
              </w:rPr>
            </w:pPr>
            <w:r w:rsidRPr="00EC7F98">
              <w:rPr>
                <w:rFonts w:ascii="Times New Roman" w:hAnsi="Times New Roman" w:cs="Times New Roman"/>
                <w:sz w:val="24"/>
                <w:szCs w:val="24"/>
              </w:rPr>
              <w:t>bio14</w:t>
            </w:r>
          </w:p>
        </w:tc>
        <w:tc>
          <w:tcPr>
            <w:tcW w:w="1156" w:type="pct"/>
            <w:vAlign w:val="center"/>
          </w:tcPr>
          <w:p w14:paraId="42AD1227" w14:textId="183511BC" w:rsidR="00622076" w:rsidRPr="00EC7F98" w:rsidRDefault="00A87A63" w:rsidP="00A87A63">
            <w:pPr>
              <w:jc w:val="center"/>
              <w:rPr>
                <w:rFonts w:ascii="Times New Roman" w:hAnsi="Times New Roman" w:cs="Times New Roman"/>
                <w:sz w:val="24"/>
                <w:szCs w:val="24"/>
              </w:rPr>
            </w:pPr>
            <w:r w:rsidRPr="00A87A63">
              <w:rPr>
                <w:rFonts w:ascii="Times New Roman" w:hAnsi="Times New Roman" w:cs="Times New Roman"/>
                <w:sz w:val="24"/>
                <w:szCs w:val="24"/>
              </w:rPr>
              <w:t>mm</w:t>
            </w:r>
          </w:p>
        </w:tc>
      </w:tr>
      <w:bookmarkEnd w:id="3"/>
      <w:tr w:rsidR="00622076" w:rsidRPr="00EC7F98" w14:paraId="6A7D3AEA" w14:textId="77777777" w:rsidTr="00922D71">
        <w:trPr>
          <w:trHeight w:val="144"/>
        </w:trPr>
        <w:tc>
          <w:tcPr>
            <w:tcW w:w="595" w:type="pct"/>
            <w:vMerge/>
            <w:vAlign w:val="center"/>
          </w:tcPr>
          <w:p w14:paraId="4531AD3E" w14:textId="77777777" w:rsidR="00622076" w:rsidRPr="00922D71" w:rsidRDefault="00622076" w:rsidP="00922D71">
            <w:pPr>
              <w:jc w:val="center"/>
              <w:rPr>
                <w:rFonts w:ascii="Times New Roman" w:hAnsi="Times New Roman" w:cs="Times New Roman"/>
                <w:b/>
                <w:bCs/>
                <w:sz w:val="24"/>
                <w:szCs w:val="24"/>
              </w:rPr>
            </w:pPr>
          </w:p>
        </w:tc>
        <w:tc>
          <w:tcPr>
            <w:tcW w:w="2347" w:type="pct"/>
            <w:vAlign w:val="center"/>
          </w:tcPr>
          <w:p w14:paraId="1DD00ADA" w14:textId="6DCEA092" w:rsidR="00622076" w:rsidRPr="00EC7F98" w:rsidRDefault="00C420F5" w:rsidP="00922D71">
            <w:pPr>
              <w:jc w:val="center"/>
              <w:rPr>
                <w:rFonts w:ascii="Times New Roman" w:hAnsi="Times New Roman" w:cs="Times New Roman"/>
                <w:sz w:val="24"/>
                <w:szCs w:val="24"/>
              </w:rPr>
            </w:pPr>
            <w:bookmarkStart w:id="4" w:name="_Hlk187144466"/>
            <w:r w:rsidRPr="00EC7F98">
              <w:rPr>
                <w:rFonts w:ascii="Times New Roman" w:hAnsi="Times New Roman" w:cs="Times New Roman"/>
                <w:sz w:val="24"/>
                <w:szCs w:val="24"/>
              </w:rPr>
              <w:t>Precipitation seasonality</w:t>
            </w:r>
            <w:bookmarkEnd w:id="4"/>
          </w:p>
        </w:tc>
        <w:tc>
          <w:tcPr>
            <w:tcW w:w="902" w:type="pct"/>
            <w:vAlign w:val="center"/>
          </w:tcPr>
          <w:p w14:paraId="513D132D" w14:textId="77777777" w:rsidR="00622076" w:rsidRPr="00EC7F98" w:rsidRDefault="00622076" w:rsidP="00922D71">
            <w:pPr>
              <w:jc w:val="center"/>
              <w:rPr>
                <w:rFonts w:ascii="Times New Roman" w:hAnsi="Times New Roman" w:cs="Times New Roman"/>
                <w:sz w:val="24"/>
                <w:szCs w:val="24"/>
              </w:rPr>
            </w:pPr>
            <w:r w:rsidRPr="00EC7F98">
              <w:rPr>
                <w:rFonts w:ascii="Times New Roman" w:hAnsi="Times New Roman" w:cs="Times New Roman"/>
                <w:sz w:val="24"/>
                <w:szCs w:val="24"/>
              </w:rPr>
              <w:t>bio15</w:t>
            </w:r>
          </w:p>
        </w:tc>
        <w:tc>
          <w:tcPr>
            <w:tcW w:w="1156" w:type="pct"/>
            <w:vAlign w:val="center"/>
          </w:tcPr>
          <w:p w14:paraId="2F159837" w14:textId="7B7A905F" w:rsidR="00622076" w:rsidRPr="00EC7F98" w:rsidRDefault="00A87A63" w:rsidP="00A87A63">
            <w:pPr>
              <w:jc w:val="center"/>
              <w:rPr>
                <w:rFonts w:ascii="Times New Roman" w:hAnsi="Times New Roman" w:cs="Times New Roman"/>
                <w:sz w:val="24"/>
                <w:szCs w:val="24"/>
              </w:rPr>
            </w:pPr>
            <w:r>
              <w:rPr>
                <w:rFonts w:ascii="Times New Roman" w:hAnsi="Times New Roman" w:cs="Times New Roman"/>
                <w:sz w:val="24"/>
                <w:szCs w:val="24"/>
              </w:rPr>
              <w:t>%</w:t>
            </w:r>
          </w:p>
        </w:tc>
      </w:tr>
      <w:tr w:rsidR="00622076" w:rsidRPr="00EC7F98" w14:paraId="25490765" w14:textId="77777777" w:rsidTr="00922D71">
        <w:trPr>
          <w:trHeight w:val="271"/>
        </w:trPr>
        <w:tc>
          <w:tcPr>
            <w:tcW w:w="595" w:type="pct"/>
            <w:vMerge w:val="restart"/>
            <w:vAlign w:val="center"/>
          </w:tcPr>
          <w:p w14:paraId="614A010B" w14:textId="77777777" w:rsidR="00622076" w:rsidRPr="00922D71" w:rsidRDefault="00622076" w:rsidP="00922D71">
            <w:pPr>
              <w:jc w:val="center"/>
              <w:rPr>
                <w:rFonts w:ascii="Times New Roman" w:hAnsi="Times New Roman" w:cs="Times New Roman"/>
                <w:b/>
                <w:bCs/>
                <w:sz w:val="24"/>
                <w:szCs w:val="24"/>
              </w:rPr>
            </w:pPr>
            <w:r w:rsidRPr="00922D71">
              <w:rPr>
                <w:rFonts w:ascii="Times New Roman" w:hAnsi="Times New Roman" w:cs="Times New Roman"/>
                <w:b/>
                <w:bCs/>
                <w:sz w:val="24"/>
                <w:szCs w:val="24"/>
              </w:rPr>
              <w:t>Soil</w:t>
            </w:r>
          </w:p>
        </w:tc>
        <w:tc>
          <w:tcPr>
            <w:tcW w:w="2347" w:type="pct"/>
            <w:vAlign w:val="center"/>
          </w:tcPr>
          <w:p w14:paraId="6F16DB42" w14:textId="77777777" w:rsidR="00622076" w:rsidRPr="00EC7F98" w:rsidRDefault="00622076" w:rsidP="00922D71">
            <w:pPr>
              <w:jc w:val="center"/>
              <w:rPr>
                <w:rFonts w:ascii="Times New Roman" w:hAnsi="Times New Roman" w:cs="Times New Roman"/>
                <w:sz w:val="24"/>
                <w:szCs w:val="24"/>
              </w:rPr>
            </w:pPr>
            <w:r w:rsidRPr="00EC7F98">
              <w:rPr>
                <w:rFonts w:ascii="Times New Roman" w:hAnsi="Times New Roman" w:cs="Times New Roman"/>
                <w:sz w:val="24"/>
                <w:szCs w:val="24"/>
              </w:rPr>
              <w:t>Bulk Density</w:t>
            </w:r>
          </w:p>
        </w:tc>
        <w:tc>
          <w:tcPr>
            <w:tcW w:w="902" w:type="pct"/>
            <w:vAlign w:val="center"/>
          </w:tcPr>
          <w:p w14:paraId="5AE67221" w14:textId="77777777" w:rsidR="00622076" w:rsidRPr="00EC7F98" w:rsidRDefault="00622076" w:rsidP="00922D71">
            <w:pPr>
              <w:jc w:val="center"/>
              <w:rPr>
                <w:rFonts w:ascii="Times New Roman" w:hAnsi="Times New Roman" w:cs="Times New Roman"/>
                <w:sz w:val="24"/>
                <w:szCs w:val="24"/>
              </w:rPr>
            </w:pPr>
            <w:r w:rsidRPr="00EC7F98">
              <w:rPr>
                <w:rFonts w:ascii="Times New Roman" w:hAnsi="Times New Roman" w:cs="Times New Roman"/>
                <w:sz w:val="24"/>
                <w:szCs w:val="24"/>
              </w:rPr>
              <w:t>BDW</w:t>
            </w:r>
          </w:p>
        </w:tc>
        <w:tc>
          <w:tcPr>
            <w:tcW w:w="1156" w:type="pct"/>
            <w:vAlign w:val="center"/>
          </w:tcPr>
          <w:p w14:paraId="55B53F44" w14:textId="77777777" w:rsidR="00622076" w:rsidRPr="00EC7F98" w:rsidRDefault="00622076" w:rsidP="00922D71">
            <w:pPr>
              <w:jc w:val="center"/>
              <w:rPr>
                <w:rFonts w:ascii="Times New Roman" w:hAnsi="Times New Roman" w:cs="Times New Roman"/>
                <w:sz w:val="24"/>
                <w:szCs w:val="24"/>
              </w:rPr>
            </w:pPr>
            <w:r w:rsidRPr="00EC7F98">
              <w:rPr>
                <w:rFonts w:ascii="Times New Roman" w:hAnsi="Times New Roman" w:cs="Times New Roman"/>
                <w:sz w:val="24"/>
                <w:szCs w:val="24"/>
              </w:rPr>
              <w:t>g cm</w:t>
            </w:r>
            <w:r w:rsidRPr="00EC7F98">
              <w:rPr>
                <w:rFonts w:ascii="Times New Roman" w:hAnsi="Times New Roman" w:cs="Times New Roman"/>
                <w:sz w:val="24"/>
                <w:szCs w:val="24"/>
                <w:vertAlign w:val="superscript"/>
              </w:rPr>
              <w:t>-3</w:t>
            </w:r>
            <w:r w:rsidRPr="00EC7F98">
              <w:rPr>
                <w:rFonts w:ascii="Times New Roman" w:hAnsi="Times New Roman" w:cs="Times New Roman"/>
                <w:sz w:val="24"/>
                <w:szCs w:val="24"/>
              </w:rPr>
              <w:t xml:space="preserve"> whole earth</w:t>
            </w:r>
          </w:p>
        </w:tc>
      </w:tr>
      <w:tr w:rsidR="00622076" w:rsidRPr="00EC7F98" w14:paraId="1E290832" w14:textId="77777777" w:rsidTr="00922D71">
        <w:trPr>
          <w:trHeight w:val="144"/>
        </w:trPr>
        <w:tc>
          <w:tcPr>
            <w:tcW w:w="595" w:type="pct"/>
            <w:vMerge/>
            <w:vAlign w:val="center"/>
          </w:tcPr>
          <w:p w14:paraId="7DAD728C" w14:textId="77777777" w:rsidR="00622076" w:rsidRPr="00EC7F98" w:rsidRDefault="00622076" w:rsidP="00922D71">
            <w:pPr>
              <w:jc w:val="center"/>
              <w:rPr>
                <w:rFonts w:ascii="Times New Roman" w:hAnsi="Times New Roman" w:cs="Times New Roman"/>
                <w:sz w:val="24"/>
                <w:szCs w:val="24"/>
              </w:rPr>
            </w:pPr>
          </w:p>
        </w:tc>
        <w:tc>
          <w:tcPr>
            <w:tcW w:w="2347" w:type="pct"/>
            <w:vAlign w:val="center"/>
          </w:tcPr>
          <w:p w14:paraId="0210624B" w14:textId="60827586" w:rsidR="00622076" w:rsidRPr="00EC7F98" w:rsidRDefault="00622076" w:rsidP="00922D71">
            <w:pPr>
              <w:jc w:val="center"/>
              <w:rPr>
                <w:rFonts w:ascii="Times New Roman" w:hAnsi="Times New Roman" w:cs="Times New Roman"/>
                <w:sz w:val="24"/>
                <w:szCs w:val="24"/>
              </w:rPr>
            </w:pPr>
            <w:r w:rsidRPr="00EC7F98">
              <w:rPr>
                <w:rFonts w:ascii="Times New Roman" w:hAnsi="Times New Roman" w:cs="Times New Roman"/>
                <w:sz w:val="24"/>
                <w:szCs w:val="24"/>
              </w:rPr>
              <w:t>Cation Exchange Capacity</w:t>
            </w:r>
          </w:p>
        </w:tc>
        <w:tc>
          <w:tcPr>
            <w:tcW w:w="902" w:type="pct"/>
            <w:vAlign w:val="center"/>
          </w:tcPr>
          <w:p w14:paraId="49978D6B" w14:textId="77777777" w:rsidR="00622076" w:rsidRPr="00EC7F98" w:rsidRDefault="00622076" w:rsidP="00922D71">
            <w:pPr>
              <w:jc w:val="center"/>
              <w:rPr>
                <w:rFonts w:ascii="Times New Roman" w:hAnsi="Times New Roman" w:cs="Times New Roman"/>
                <w:sz w:val="24"/>
                <w:szCs w:val="24"/>
              </w:rPr>
            </w:pPr>
            <w:r w:rsidRPr="00EC7F98">
              <w:rPr>
                <w:rFonts w:ascii="Times New Roman" w:hAnsi="Times New Roman" w:cs="Times New Roman"/>
                <w:sz w:val="24"/>
                <w:szCs w:val="24"/>
              </w:rPr>
              <w:t>CEC</w:t>
            </w:r>
          </w:p>
        </w:tc>
        <w:tc>
          <w:tcPr>
            <w:tcW w:w="1156" w:type="pct"/>
            <w:vAlign w:val="center"/>
          </w:tcPr>
          <w:p w14:paraId="56192839" w14:textId="77777777" w:rsidR="00622076" w:rsidRPr="00EC7F98" w:rsidRDefault="00622076" w:rsidP="00922D71">
            <w:pPr>
              <w:jc w:val="center"/>
              <w:rPr>
                <w:rFonts w:ascii="Times New Roman" w:hAnsi="Times New Roman" w:cs="Times New Roman"/>
                <w:sz w:val="24"/>
                <w:szCs w:val="24"/>
              </w:rPr>
            </w:pPr>
            <w:proofErr w:type="spellStart"/>
            <w:r w:rsidRPr="00EC7F98">
              <w:rPr>
                <w:rFonts w:ascii="Times New Roman" w:hAnsi="Times New Roman" w:cs="Times New Roman"/>
                <w:sz w:val="24"/>
                <w:szCs w:val="24"/>
              </w:rPr>
              <w:t>mEq</w:t>
            </w:r>
            <w:proofErr w:type="spellEnd"/>
            <w:r w:rsidRPr="00EC7F98">
              <w:rPr>
                <w:rFonts w:ascii="Times New Roman" w:hAnsi="Times New Roman" w:cs="Times New Roman"/>
                <w:sz w:val="24"/>
                <w:szCs w:val="24"/>
              </w:rPr>
              <w:t xml:space="preserve"> per 100g</w:t>
            </w:r>
          </w:p>
        </w:tc>
      </w:tr>
      <w:tr w:rsidR="00622076" w:rsidRPr="00EC7F98" w14:paraId="05843318" w14:textId="77777777" w:rsidTr="00922D71">
        <w:trPr>
          <w:trHeight w:val="144"/>
        </w:trPr>
        <w:tc>
          <w:tcPr>
            <w:tcW w:w="595" w:type="pct"/>
            <w:vMerge/>
            <w:vAlign w:val="center"/>
          </w:tcPr>
          <w:p w14:paraId="272C38D0" w14:textId="77777777" w:rsidR="00622076" w:rsidRPr="00EC7F98" w:rsidRDefault="00622076" w:rsidP="00922D71">
            <w:pPr>
              <w:jc w:val="center"/>
              <w:rPr>
                <w:rFonts w:ascii="Times New Roman" w:hAnsi="Times New Roman" w:cs="Times New Roman"/>
                <w:sz w:val="24"/>
                <w:szCs w:val="24"/>
              </w:rPr>
            </w:pPr>
          </w:p>
        </w:tc>
        <w:tc>
          <w:tcPr>
            <w:tcW w:w="2347" w:type="pct"/>
            <w:vAlign w:val="center"/>
          </w:tcPr>
          <w:p w14:paraId="668C4473" w14:textId="207A40BD" w:rsidR="00622076" w:rsidRPr="00EC7F98" w:rsidRDefault="00622076" w:rsidP="00922D71">
            <w:pPr>
              <w:jc w:val="center"/>
              <w:rPr>
                <w:rFonts w:ascii="Times New Roman" w:hAnsi="Times New Roman" w:cs="Times New Roman"/>
                <w:sz w:val="24"/>
                <w:szCs w:val="24"/>
              </w:rPr>
            </w:pPr>
            <w:r w:rsidRPr="00EC7F98">
              <w:rPr>
                <w:rFonts w:ascii="Times New Roman" w:hAnsi="Times New Roman" w:cs="Times New Roman"/>
                <w:sz w:val="24"/>
                <w:szCs w:val="24"/>
              </w:rPr>
              <w:t>Clay</w:t>
            </w:r>
            <w:r w:rsidR="005003C3">
              <w:rPr>
                <w:rFonts w:ascii="Times New Roman" w:hAnsi="Times New Roman" w:cs="Times New Roman"/>
                <w:sz w:val="24"/>
                <w:szCs w:val="24"/>
              </w:rPr>
              <w:t xml:space="preserve"> Content</w:t>
            </w:r>
          </w:p>
        </w:tc>
        <w:tc>
          <w:tcPr>
            <w:tcW w:w="902" w:type="pct"/>
            <w:vAlign w:val="center"/>
          </w:tcPr>
          <w:p w14:paraId="2E2AD528" w14:textId="77777777" w:rsidR="00622076" w:rsidRPr="00EC7F98" w:rsidRDefault="00622076" w:rsidP="00922D71">
            <w:pPr>
              <w:jc w:val="center"/>
              <w:rPr>
                <w:rFonts w:ascii="Times New Roman" w:hAnsi="Times New Roman" w:cs="Times New Roman"/>
                <w:sz w:val="24"/>
                <w:szCs w:val="24"/>
              </w:rPr>
            </w:pPr>
            <w:r w:rsidRPr="00EC7F98">
              <w:rPr>
                <w:rFonts w:ascii="Times New Roman" w:hAnsi="Times New Roman" w:cs="Times New Roman"/>
                <w:sz w:val="24"/>
                <w:szCs w:val="24"/>
              </w:rPr>
              <w:t>CLY</w:t>
            </w:r>
          </w:p>
        </w:tc>
        <w:tc>
          <w:tcPr>
            <w:tcW w:w="1156" w:type="pct"/>
            <w:vAlign w:val="center"/>
          </w:tcPr>
          <w:p w14:paraId="3C403028" w14:textId="77777777" w:rsidR="00622076" w:rsidRPr="00EC7F98" w:rsidRDefault="00622076" w:rsidP="00922D71">
            <w:pPr>
              <w:jc w:val="center"/>
              <w:rPr>
                <w:rFonts w:ascii="Times New Roman" w:hAnsi="Times New Roman" w:cs="Times New Roman"/>
                <w:sz w:val="24"/>
                <w:szCs w:val="24"/>
              </w:rPr>
            </w:pPr>
            <w:r w:rsidRPr="00EC7F98">
              <w:rPr>
                <w:rFonts w:ascii="Times New Roman" w:hAnsi="Times New Roman" w:cs="Times New Roman"/>
                <w:sz w:val="24"/>
                <w:szCs w:val="24"/>
              </w:rPr>
              <w:t>%</w:t>
            </w:r>
          </w:p>
        </w:tc>
      </w:tr>
      <w:tr w:rsidR="00622076" w:rsidRPr="00EC7F98" w14:paraId="1C187F87" w14:textId="77777777" w:rsidTr="00922D71">
        <w:trPr>
          <w:trHeight w:val="144"/>
        </w:trPr>
        <w:tc>
          <w:tcPr>
            <w:tcW w:w="595" w:type="pct"/>
            <w:vMerge/>
            <w:vAlign w:val="center"/>
          </w:tcPr>
          <w:p w14:paraId="3BA8DAEA" w14:textId="77777777" w:rsidR="00622076" w:rsidRPr="00EC7F98" w:rsidRDefault="00622076" w:rsidP="00922D71">
            <w:pPr>
              <w:jc w:val="center"/>
              <w:rPr>
                <w:rFonts w:ascii="Times New Roman" w:hAnsi="Times New Roman" w:cs="Times New Roman"/>
                <w:sz w:val="24"/>
                <w:szCs w:val="24"/>
              </w:rPr>
            </w:pPr>
          </w:p>
        </w:tc>
        <w:tc>
          <w:tcPr>
            <w:tcW w:w="2347" w:type="pct"/>
            <w:vAlign w:val="center"/>
          </w:tcPr>
          <w:p w14:paraId="57E30984" w14:textId="07E390A4" w:rsidR="00622076" w:rsidRPr="00EC7F98" w:rsidRDefault="00622076" w:rsidP="00922D71">
            <w:pPr>
              <w:jc w:val="center"/>
              <w:rPr>
                <w:rFonts w:ascii="Times New Roman" w:hAnsi="Times New Roman" w:cs="Times New Roman"/>
                <w:sz w:val="24"/>
                <w:szCs w:val="24"/>
              </w:rPr>
            </w:pPr>
            <w:bookmarkStart w:id="5" w:name="_Hlk181785084"/>
            <w:r w:rsidRPr="00EC7F98">
              <w:rPr>
                <w:rFonts w:ascii="Times New Roman" w:hAnsi="Times New Roman" w:cs="Times New Roman"/>
                <w:sz w:val="24"/>
                <w:szCs w:val="24"/>
              </w:rPr>
              <w:t>Depth of Soil</w:t>
            </w:r>
            <w:bookmarkEnd w:id="5"/>
          </w:p>
        </w:tc>
        <w:tc>
          <w:tcPr>
            <w:tcW w:w="902" w:type="pct"/>
            <w:vAlign w:val="center"/>
          </w:tcPr>
          <w:p w14:paraId="3BF0E3DF" w14:textId="77777777" w:rsidR="00622076" w:rsidRPr="00EC7F98" w:rsidRDefault="00622076" w:rsidP="00922D71">
            <w:pPr>
              <w:jc w:val="center"/>
              <w:rPr>
                <w:rFonts w:ascii="Times New Roman" w:hAnsi="Times New Roman" w:cs="Times New Roman"/>
                <w:sz w:val="24"/>
                <w:szCs w:val="24"/>
              </w:rPr>
            </w:pPr>
            <w:r w:rsidRPr="00EC7F98">
              <w:rPr>
                <w:rFonts w:ascii="Times New Roman" w:hAnsi="Times New Roman" w:cs="Times New Roman"/>
                <w:sz w:val="24"/>
                <w:szCs w:val="24"/>
              </w:rPr>
              <w:t>DES</w:t>
            </w:r>
          </w:p>
        </w:tc>
        <w:tc>
          <w:tcPr>
            <w:tcW w:w="1156" w:type="pct"/>
            <w:vAlign w:val="center"/>
          </w:tcPr>
          <w:p w14:paraId="2362B077" w14:textId="77777777" w:rsidR="00622076" w:rsidRPr="00EC7F98" w:rsidRDefault="00622076" w:rsidP="00922D71">
            <w:pPr>
              <w:jc w:val="center"/>
              <w:rPr>
                <w:rFonts w:ascii="Times New Roman" w:hAnsi="Times New Roman" w:cs="Times New Roman"/>
                <w:sz w:val="24"/>
                <w:szCs w:val="24"/>
              </w:rPr>
            </w:pPr>
            <w:r w:rsidRPr="00EC7F98">
              <w:rPr>
                <w:rFonts w:ascii="Times New Roman" w:hAnsi="Times New Roman" w:cs="Times New Roman"/>
                <w:sz w:val="24"/>
                <w:szCs w:val="24"/>
              </w:rPr>
              <w:t>cm</w:t>
            </w:r>
          </w:p>
        </w:tc>
      </w:tr>
      <w:tr w:rsidR="00622076" w:rsidRPr="00EC7F98" w14:paraId="1508690F" w14:textId="77777777" w:rsidTr="00922D71">
        <w:trPr>
          <w:trHeight w:val="144"/>
        </w:trPr>
        <w:tc>
          <w:tcPr>
            <w:tcW w:w="595" w:type="pct"/>
            <w:vMerge/>
            <w:vAlign w:val="center"/>
          </w:tcPr>
          <w:p w14:paraId="72E11DA8" w14:textId="77777777" w:rsidR="00622076" w:rsidRPr="00EC7F98" w:rsidRDefault="00622076" w:rsidP="00922D71">
            <w:pPr>
              <w:jc w:val="center"/>
              <w:rPr>
                <w:rFonts w:ascii="Times New Roman" w:hAnsi="Times New Roman" w:cs="Times New Roman"/>
                <w:sz w:val="24"/>
                <w:szCs w:val="24"/>
              </w:rPr>
            </w:pPr>
          </w:p>
        </w:tc>
        <w:tc>
          <w:tcPr>
            <w:tcW w:w="2347" w:type="pct"/>
            <w:vAlign w:val="center"/>
          </w:tcPr>
          <w:p w14:paraId="413B980A" w14:textId="2FB4B661" w:rsidR="00622076" w:rsidRPr="00EC7F98" w:rsidRDefault="00C95177" w:rsidP="00922D71">
            <w:pPr>
              <w:jc w:val="center"/>
              <w:rPr>
                <w:rFonts w:ascii="Times New Roman" w:hAnsi="Times New Roman" w:cs="Times New Roman"/>
                <w:sz w:val="24"/>
                <w:szCs w:val="24"/>
              </w:rPr>
            </w:pPr>
            <w:r>
              <w:rPr>
                <w:rFonts w:ascii="Times New Roman" w:hAnsi="Times New Roman" w:cs="Times New Roman"/>
                <w:sz w:val="24"/>
                <w:szCs w:val="24"/>
              </w:rPr>
              <w:t>Nitrogen Total Organic</w:t>
            </w:r>
          </w:p>
        </w:tc>
        <w:tc>
          <w:tcPr>
            <w:tcW w:w="902" w:type="pct"/>
            <w:vAlign w:val="center"/>
          </w:tcPr>
          <w:p w14:paraId="26448197" w14:textId="77777777" w:rsidR="00622076" w:rsidRPr="00EC7F98" w:rsidRDefault="00622076" w:rsidP="00922D71">
            <w:pPr>
              <w:jc w:val="center"/>
              <w:rPr>
                <w:rFonts w:ascii="Times New Roman" w:hAnsi="Times New Roman" w:cs="Times New Roman"/>
                <w:sz w:val="24"/>
                <w:szCs w:val="24"/>
              </w:rPr>
            </w:pPr>
            <w:r w:rsidRPr="00EC7F98">
              <w:rPr>
                <w:rFonts w:ascii="Times New Roman" w:hAnsi="Times New Roman" w:cs="Times New Roman"/>
                <w:sz w:val="24"/>
                <w:szCs w:val="24"/>
              </w:rPr>
              <w:t>NTO</w:t>
            </w:r>
          </w:p>
        </w:tc>
        <w:tc>
          <w:tcPr>
            <w:tcW w:w="1156" w:type="pct"/>
            <w:vAlign w:val="center"/>
          </w:tcPr>
          <w:p w14:paraId="2D2C3C0C" w14:textId="77777777" w:rsidR="00622076" w:rsidRPr="00EC7F98" w:rsidRDefault="00622076" w:rsidP="00922D71">
            <w:pPr>
              <w:jc w:val="center"/>
              <w:rPr>
                <w:rFonts w:ascii="Times New Roman" w:hAnsi="Times New Roman" w:cs="Times New Roman"/>
                <w:sz w:val="24"/>
                <w:szCs w:val="24"/>
              </w:rPr>
            </w:pPr>
            <w:r w:rsidRPr="00EC7F98">
              <w:rPr>
                <w:rFonts w:ascii="Times New Roman" w:hAnsi="Times New Roman" w:cs="Times New Roman"/>
                <w:sz w:val="24"/>
                <w:szCs w:val="24"/>
              </w:rPr>
              <w:t>%</w:t>
            </w:r>
          </w:p>
        </w:tc>
      </w:tr>
      <w:tr w:rsidR="00622076" w:rsidRPr="00EC7F98" w14:paraId="093FA987" w14:textId="77777777" w:rsidTr="00922D71">
        <w:trPr>
          <w:trHeight w:val="144"/>
        </w:trPr>
        <w:tc>
          <w:tcPr>
            <w:tcW w:w="595" w:type="pct"/>
            <w:vMerge/>
            <w:vAlign w:val="center"/>
          </w:tcPr>
          <w:p w14:paraId="7EB32FF9" w14:textId="77777777" w:rsidR="00622076" w:rsidRPr="00EC7F98" w:rsidRDefault="00622076" w:rsidP="00922D71">
            <w:pPr>
              <w:jc w:val="center"/>
              <w:rPr>
                <w:rFonts w:ascii="Times New Roman" w:hAnsi="Times New Roman" w:cs="Times New Roman"/>
                <w:sz w:val="24"/>
                <w:szCs w:val="24"/>
              </w:rPr>
            </w:pPr>
          </w:p>
        </w:tc>
        <w:tc>
          <w:tcPr>
            <w:tcW w:w="2347" w:type="pct"/>
            <w:vAlign w:val="center"/>
          </w:tcPr>
          <w:p w14:paraId="3B446742" w14:textId="53791E7F" w:rsidR="00622076" w:rsidRPr="00EC7F98" w:rsidRDefault="00B129A7" w:rsidP="00922D71">
            <w:pPr>
              <w:jc w:val="center"/>
              <w:rPr>
                <w:rFonts w:ascii="Times New Roman" w:hAnsi="Times New Roman" w:cs="Times New Roman"/>
                <w:sz w:val="24"/>
                <w:szCs w:val="24"/>
              </w:rPr>
            </w:pPr>
            <w:bookmarkStart w:id="6" w:name="_Hlk181785018"/>
            <w:r w:rsidRPr="00EC7F98">
              <w:rPr>
                <w:rFonts w:ascii="Times New Roman" w:hAnsi="Times New Roman" w:cs="Times New Roman"/>
                <w:sz w:val="24"/>
                <w:szCs w:val="24"/>
              </w:rPr>
              <w:t>Total Phosphorus</w:t>
            </w:r>
            <w:bookmarkEnd w:id="6"/>
          </w:p>
        </w:tc>
        <w:tc>
          <w:tcPr>
            <w:tcW w:w="902" w:type="pct"/>
            <w:vAlign w:val="center"/>
          </w:tcPr>
          <w:p w14:paraId="4A3A15EF" w14:textId="77777777" w:rsidR="00622076" w:rsidRPr="00EC7F98" w:rsidRDefault="00622076" w:rsidP="00922D71">
            <w:pPr>
              <w:jc w:val="center"/>
              <w:rPr>
                <w:rFonts w:ascii="Times New Roman" w:hAnsi="Times New Roman" w:cs="Times New Roman"/>
                <w:sz w:val="24"/>
                <w:szCs w:val="24"/>
              </w:rPr>
            </w:pPr>
            <w:r w:rsidRPr="00EC7F98">
              <w:rPr>
                <w:rFonts w:ascii="Times New Roman" w:hAnsi="Times New Roman" w:cs="Times New Roman"/>
                <w:sz w:val="24"/>
                <w:szCs w:val="24"/>
              </w:rPr>
              <w:t>PTO</w:t>
            </w:r>
          </w:p>
        </w:tc>
        <w:tc>
          <w:tcPr>
            <w:tcW w:w="1156" w:type="pct"/>
            <w:vAlign w:val="center"/>
          </w:tcPr>
          <w:p w14:paraId="31684C30" w14:textId="77777777" w:rsidR="00622076" w:rsidRPr="00EC7F98" w:rsidRDefault="00622076" w:rsidP="00922D71">
            <w:pPr>
              <w:jc w:val="center"/>
              <w:rPr>
                <w:rFonts w:ascii="Times New Roman" w:hAnsi="Times New Roman" w:cs="Times New Roman"/>
                <w:sz w:val="24"/>
                <w:szCs w:val="24"/>
              </w:rPr>
            </w:pPr>
            <w:r w:rsidRPr="00EC7F98">
              <w:rPr>
                <w:rFonts w:ascii="Times New Roman" w:hAnsi="Times New Roman" w:cs="Times New Roman"/>
                <w:sz w:val="24"/>
                <w:szCs w:val="24"/>
              </w:rPr>
              <w:t>%</w:t>
            </w:r>
          </w:p>
        </w:tc>
      </w:tr>
      <w:tr w:rsidR="00622076" w:rsidRPr="00EC7F98" w14:paraId="615FCCED" w14:textId="77777777" w:rsidTr="00922D71">
        <w:trPr>
          <w:trHeight w:val="144"/>
        </w:trPr>
        <w:tc>
          <w:tcPr>
            <w:tcW w:w="595" w:type="pct"/>
            <w:vMerge/>
            <w:vAlign w:val="center"/>
          </w:tcPr>
          <w:p w14:paraId="6A575C95" w14:textId="77777777" w:rsidR="00622076" w:rsidRPr="00EC7F98" w:rsidRDefault="00622076" w:rsidP="00922D71">
            <w:pPr>
              <w:jc w:val="center"/>
              <w:rPr>
                <w:rFonts w:ascii="Times New Roman" w:hAnsi="Times New Roman" w:cs="Times New Roman"/>
                <w:sz w:val="24"/>
                <w:szCs w:val="24"/>
              </w:rPr>
            </w:pPr>
          </w:p>
        </w:tc>
        <w:tc>
          <w:tcPr>
            <w:tcW w:w="2347" w:type="pct"/>
            <w:vAlign w:val="center"/>
          </w:tcPr>
          <w:p w14:paraId="3487B757" w14:textId="42C563C8" w:rsidR="00622076" w:rsidRPr="00EC7F98" w:rsidRDefault="00622076" w:rsidP="00922D71">
            <w:pPr>
              <w:jc w:val="center"/>
              <w:rPr>
                <w:rFonts w:ascii="Times New Roman" w:hAnsi="Times New Roman" w:cs="Times New Roman"/>
                <w:sz w:val="24"/>
                <w:szCs w:val="24"/>
              </w:rPr>
            </w:pPr>
            <w:r w:rsidRPr="00EC7F98">
              <w:rPr>
                <w:rFonts w:ascii="Times New Roman" w:hAnsi="Times New Roman" w:cs="Times New Roman"/>
                <w:sz w:val="24"/>
                <w:szCs w:val="24"/>
              </w:rPr>
              <w:t>Topographic Wetness Index</w:t>
            </w:r>
          </w:p>
        </w:tc>
        <w:tc>
          <w:tcPr>
            <w:tcW w:w="902" w:type="pct"/>
            <w:vAlign w:val="center"/>
          </w:tcPr>
          <w:p w14:paraId="55915E12" w14:textId="77777777" w:rsidR="00622076" w:rsidRPr="00EC7F98" w:rsidRDefault="00622076" w:rsidP="00922D71">
            <w:pPr>
              <w:jc w:val="center"/>
              <w:rPr>
                <w:rFonts w:ascii="Times New Roman" w:hAnsi="Times New Roman" w:cs="Times New Roman"/>
                <w:sz w:val="24"/>
                <w:szCs w:val="24"/>
              </w:rPr>
            </w:pPr>
            <w:r w:rsidRPr="00EC7F98">
              <w:rPr>
                <w:rFonts w:ascii="Times New Roman" w:hAnsi="Times New Roman" w:cs="Times New Roman"/>
                <w:sz w:val="24"/>
                <w:szCs w:val="24"/>
              </w:rPr>
              <w:t>TWI</w:t>
            </w:r>
          </w:p>
        </w:tc>
        <w:tc>
          <w:tcPr>
            <w:tcW w:w="1156" w:type="pct"/>
            <w:vAlign w:val="center"/>
          </w:tcPr>
          <w:p w14:paraId="44D2ADBC" w14:textId="1221EFED" w:rsidR="00622076" w:rsidRPr="00EC7F98" w:rsidRDefault="004C492D" w:rsidP="00922D71">
            <w:pPr>
              <w:jc w:val="center"/>
              <w:rPr>
                <w:rFonts w:ascii="Times New Roman" w:hAnsi="Times New Roman" w:cs="Times New Roman"/>
                <w:sz w:val="24"/>
                <w:szCs w:val="24"/>
              </w:rPr>
            </w:pPr>
            <w:proofErr w:type="spellStart"/>
            <w:r w:rsidRPr="00EC7F98">
              <w:rPr>
                <w:rFonts w:ascii="Times New Roman" w:hAnsi="Times New Roman" w:cs="Times New Roman"/>
                <w:sz w:val="24"/>
                <w:szCs w:val="24"/>
              </w:rPr>
              <w:t>adimensional</w:t>
            </w:r>
            <w:proofErr w:type="spellEnd"/>
          </w:p>
        </w:tc>
      </w:tr>
      <w:tr w:rsidR="00622076" w:rsidRPr="00EC7F98" w14:paraId="3EB3BA24" w14:textId="77777777" w:rsidTr="00922D71">
        <w:trPr>
          <w:trHeight w:val="144"/>
        </w:trPr>
        <w:tc>
          <w:tcPr>
            <w:tcW w:w="595" w:type="pct"/>
            <w:vMerge/>
            <w:vAlign w:val="center"/>
          </w:tcPr>
          <w:p w14:paraId="334592D0" w14:textId="77777777" w:rsidR="00622076" w:rsidRPr="00EC7F98" w:rsidRDefault="00622076" w:rsidP="00922D71">
            <w:pPr>
              <w:jc w:val="center"/>
              <w:rPr>
                <w:rFonts w:ascii="Times New Roman" w:hAnsi="Times New Roman" w:cs="Times New Roman"/>
                <w:sz w:val="24"/>
                <w:szCs w:val="24"/>
              </w:rPr>
            </w:pPr>
          </w:p>
        </w:tc>
        <w:tc>
          <w:tcPr>
            <w:tcW w:w="2347" w:type="pct"/>
            <w:vAlign w:val="center"/>
          </w:tcPr>
          <w:p w14:paraId="0F1E12ED" w14:textId="77777777" w:rsidR="00622076" w:rsidRPr="00EC7F98" w:rsidRDefault="00622076" w:rsidP="00922D71">
            <w:pPr>
              <w:jc w:val="center"/>
              <w:rPr>
                <w:rFonts w:ascii="Times New Roman" w:hAnsi="Times New Roman" w:cs="Times New Roman"/>
                <w:sz w:val="24"/>
                <w:szCs w:val="24"/>
              </w:rPr>
            </w:pPr>
            <w:r w:rsidRPr="00EC7F98">
              <w:rPr>
                <w:rFonts w:ascii="Times New Roman" w:hAnsi="Times New Roman" w:cs="Times New Roman"/>
                <w:sz w:val="24"/>
                <w:szCs w:val="24"/>
              </w:rPr>
              <w:t>Soil Organic Carbon</w:t>
            </w:r>
          </w:p>
        </w:tc>
        <w:tc>
          <w:tcPr>
            <w:tcW w:w="902" w:type="pct"/>
            <w:vAlign w:val="center"/>
          </w:tcPr>
          <w:p w14:paraId="0FC8CE04" w14:textId="77777777" w:rsidR="00622076" w:rsidRPr="00EC7F98" w:rsidRDefault="00622076" w:rsidP="00922D71">
            <w:pPr>
              <w:jc w:val="center"/>
              <w:rPr>
                <w:rFonts w:ascii="Times New Roman" w:hAnsi="Times New Roman" w:cs="Times New Roman"/>
                <w:sz w:val="24"/>
                <w:szCs w:val="24"/>
              </w:rPr>
            </w:pPr>
            <w:r w:rsidRPr="00EC7F98">
              <w:rPr>
                <w:rFonts w:ascii="Times New Roman" w:hAnsi="Times New Roman" w:cs="Times New Roman"/>
                <w:sz w:val="24"/>
                <w:szCs w:val="24"/>
              </w:rPr>
              <w:t>SOC</w:t>
            </w:r>
          </w:p>
        </w:tc>
        <w:tc>
          <w:tcPr>
            <w:tcW w:w="1156" w:type="pct"/>
            <w:vAlign w:val="center"/>
          </w:tcPr>
          <w:p w14:paraId="2594209C" w14:textId="77777777" w:rsidR="00622076" w:rsidRPr="00EC7F98" w:rsidRDefault="00622076" w:rsidP="00922D71">
            <w:pPr>
              <w:jc w:val="center"/>
              <w:rPr>
                <w:rFonts w:ascii="Times New Roman" w:hAnsi="Times New Roman" w:cs="Times New Roman"/>
                <w:sz w:val="24"/>
                <w:szCs w:val="24"/>
              </w:rPr>
            </w:pPr>
            <w:r w:rsidRPr="00EC7F98">
              <w:rPr>
                <w:rFonts w:ascii="Times New Roman" w:hAnsi="Times New Roman" w:cs="Times New Roman"/>
                <w:sz w:val="24"/>
                <w:szCs w:val="24"/>
              </w:rPr>
              <w:t>%</w:t>
            </w:r>
          </w:p>
        </w:tc>
      </w:tr>
    </w:tbl>
    <w:p w14:paraId="0FF8DD22" w14:textId="77777777" w:rsidR="00622076" w:rsidRPr="00EC7F98" w:rsidRDefault="00622076" w:rsidP="00622076">
      <w:pPr>
        <w:spacing w:line="480" w:lineRule="auto"/>
        <w:jc w:val="left"/>
        <w:rPr>
          <w:rFonts w:ascii="Times New Roman" w:hAnsi="Times New Roman" w:cs="Times New Roman"/>
          <w:sz w:val="24"/>
          <w:szCs w:val="24"/>
        </w:rPr>
      </w:pPr>
    </w:p>
    <w:p w14:paraId="70B8D377" w14:textId="32843A9C" w:rsidR="00E12EEE" w:rsidRPr="00EC7F98" w:rsidRDefault="00E12EEE" w:rsidP="002C1BDC">
      <w:pPr>
        <w:pStyle w:val="Heading2"/>
      </w:pPr>
      <w:r w:rsidRPr="00EC7F98">
        <w:t xml:space="preserve">Species distribution </w:t>
      </w:r>
      <w:r w:rsidR="00DB04AA" w:rsidRPr="00EC7F98">
        <w:t>modelling</w:t>
      </w:r>
    </w:p>
    <w:p w14:paraId="48129825" w14:textId="1B413F74" w:rsidR="00F30AF0" w:rsidRPr="00B129A7" w:rsidRDefault="0003069F" w:rsidP="00B92655">
      <w:pPr>
        <w:spacing w:line="480" w:lineRule="auto"/>
        <w:rPr>
          <w:rFonts w:ascii="Times New Roman" w:hAnsi="Times New Roman" w:cs="Times New Roman"/>
          <w:sz w:val="24"/>
          <w:szCs w:val="24"/>
        </w:rPr>
      </w:pPr>
      <w:r w:rsidRPr="00EC7F98">
        <w:rPr>
          <w:rFonts w:ascii="Times New Roman" w:hAnsi="Times New Roman" w:cs="Times New Roman"/>
          <w:sz w:val="24"/>
          <w:szCs w:val="24"/>
        </w:rPr>
        <w:t xml:space="preserve">To predict suitable habitats and generate individual species distribution models, we utilized the biomod2 package ensemble platform in the R </w:t>
      </w:r>
      <w:r w:rsidR="00750F82" w:rsidRPr="00EC7F98">
        <w:rPr>
          <w:rFonts w:ascii="Times New Roman" w:hAnsi="Times New Roman" w:cs="Times New Roman"/>
          <w:sz w:val="24"/>
          <w:szCs w:val="24"/>
        </w:rPr>
        <w:t xml:space="preserve">v. </w:t>
      </w:r>
      <w:r w:rsidR="00D541C8" w:rsidRPr="00EC7F98">
        <w:rPr>
          <w:rFonts w:ascii="Times New Roman" w:hAnsi="Times New Roman" w:cs="Times New Roman"/>
          <w:sz w:val="24"/>
          <w:szCs w:val="24"/>
        </w:rPr>
        <w:t>3</w:t>
      </w:r>
      <w:r w:rsidR="00750F82" w:rsidRPr="00EC7F98">
        <w:rPr>
          <w:rFonts w:ascii="Times New Roman" w:hAnsi="Times New Roman" w:cs="Times New Roman"/>
          <w:sz w:val="24"/>
          <w:szCs w:val="24"/>
        </w:rPr>
        <w:t>.3.</w:t>
      </w:r>
      <w:r w:rsidR="00D541C8" w:rsidRPr="00EC7F98">
        <w:rPr>
          <w:rFonts w:ascii="Times New Roman" w:hAnsi="Times New Roman" w:cs="Times New Roman"/>
          <w:sz w:val="24"/>
          <w:szCs w:val="24"/>
        </w:rPr>
        <w:t>4</w:t>
      </w:r>
      <w:r w:rsidR="00750F82" w:rsidRPr="00EC7F98">
        <w:rPr>
          <w:rFonts w:ascii="Times New Roman" w:hAnsi="Times New Roman" w:cs="Times New Roman"/>
          <w:sz w:val="24"/>
          <w:szCs w:val="24"/>
        </w:rPr>
        <w:t xml:space="preserve"> </w:t>
      </w:r>
      <w:r w:rsidRPr="00EC7F98">
        <w:rPr>
          <w:rFonts w:ascii="Times New Roman" w:hAnsi="Times New Roman" w:cs="Times New Roman"/>
          <w:sz w:val="24"/>
          <w:szCs w:val="24"/>
        </w:rPr>
        <w:t xml:space="preserve">environment </w:t>
      </w:r>
      <w:r w:rsidRPr="00EC7F98">
        <w:rPr>
          <w:rFonts w:ascii="Times New Roman" w:hAnsi="Times New Roman" w:cs="Times New Roman"/>
          <w:sz w:val="24"/>
          <w:szCs w:val="24"/>
        </w:rPr>
        <w:fldChar w:fldCharType="begin"/>
      </w:r>
      <w:r w:rsidR="009366F5">
        <w:rPr>
          <w:rFonts w:ascii="Times New Roman" w:hAnsi="Times New Roman" w:cs="Times New Roman"/>
          <w:sz w:val="24"/>
          <w:szCs w:val="24"/>
        </w:rPr>
        <w:instrText xml:space="preserve"> ADDIN EN.CITE &lt;EndNote&gt;&lt;Cite&gt;&lt;Author&gt;Thuiller&lt;/Author&gt;&lt;Year&gt;2009&lt;/Year&gt;&lt;RecNum&gt;801&lt;/RecNum&gt;&lt;DisplayText&gt;(Thuiller, et al. 2009)&lt;/DisplayText&gt;&lt;record&gt;&lt;rec-number&gt;801&lt;/rec-number&gt;&lt;foreign-keys&gt;&lt;key app="EN" db-id="0fe5ap9dg929xme5zecp2weet5vxxf9ezzx2" timestamp="1725552155"&gt;801&lt;/key&gt;&lt;/foreign-keys&gt;&lt;ref-type name="Journal Article"&gt;17&lt;/ref-type&gt;&lt;contributors&gt;&lt;authors&gt;&lt;author&gt;Thuiller, W&lt;/author&gt;&lt;author&gt;Lafourcade, B&lt;/author&gt;&lt;author&gt;Engler, R&lt;/author&gt;&lt;author&gt;Araújo, M. B&lt;/author&gt;&lt;/authors&gt;&lt;/contributors&gt;&lt;titles&gt;&lt;title&gt;BIOMOD–a platform for ensemble forecasting of species distributions&lt;/title&gt;&lt;secondary-title&gt;Ecography&lt;/secondary-title&gt;&lt;/titles&gt;&lt;periodical&gt;&lt;full-title&gt;Ecography&lt;/full-title&gt;&lt;/periodical&gt;&lt;pages&gt;369-373&lt;/pages&gt;&lt;volume&gt;32&lt;/volume&gt;&lt;number&gt;3&lt;/number&gt;&lt;dates&gt;&lt;year&gt;2009&lt;/year&gt;&lt;/dates&gt;&lt;isbn&gt;1600-0587&lt;/isbn&gt;&lt;urls&gt;&lt;/urls&gt;&lt;/record&gt;&lt;/Cite&gt;&lt;/EndNote&gt;</w:instrText>
      </w:r>
      <w:r w:rsidRPr="00EC7F98">
        <w:rPr>
          <w:rFonts w:ascii="Times New Roman" w:hAnsi="Times New Roman" w:cs="Times New Roman"/>
          <w:sz w:val="24"/>
          <w:szCs w:val="24"/>
        </w:rPr>
        <w:fldChar w:fldCharType="separate"/>
      </w:r>
      <w:r w:rsidR="009366F5">
        <w:rPr>
          <w:rFonts w:ascii="Times New Roman" w:hAnsi="Times New Roman" w:cs="Times New Roman"/>
          <w:noProof/>
          <w:sz w:val="24"/>
          <w:szCs w:val="24"/>
        </w:rPr>
        <w:t>(Thuiller, et al. 2009)</w:t>
      </w:r>
      <w:r w:rsidRPr="00EC7F98">
        <w:rPr>
          <w:rFonts w:ascii="Times New Roman" w:hAnsi="Times New Roman" w:cs="Times New Roman"/>
          <w:sz w:val="24"/>
          <w:szCs w:val="24"/>
        </w:rPr>
        <w:fldChar w:fldCharType="end"/>
      </w:r>
      <w:r w:rsidRPr="00EC7F98">
        <w:rPr>
          <w:rFonts w:ascii="Times New Roman" w:hAnsi="Times New Roman" w:cs="Times New Roman"/>
          <w:sz w:val="24"/>
          <w:szCs w:val="24"/>
        </w:rPr>
        <w:t>. This platform employs multiple mode</w:t>
      </w:r>
      <w:r w:rsidR="00EF274A" w:rsidRPr="00EC7F98">
        <w:rPr>
          <w:rFonts w:ascii="Times New Roman" w:hAnsi="Times New Roman" w:cs="Times New Roman"/>
          <w:sz w:val="24"/>
          <w:szCs w:val="24"/>
        </w:rPr>
        <w:t>l</w:t>
      </w:r>
      <w:r w:rsidRPr="00EC7F98">
        <w:rPr>
          <w:rFonts w:ascii="Times New Roman" w:hAnsi="Times New Roman" w:cs="Times New Roman"/>
          <w:sz w:val="24"/>
          <w:szCs w:val="24"/>
        </w:rPr>
        <w:t xml:space="preserve">ling techniques simultaneously, </w:t>
      </w:r>
      <w:r w:rsidR="00725F11" w:rsidRPr="00EC7F98">
        <w:rPr>
          <w:rFonts w:ascii="Times New Roman" w:hAnsi="Times New Roman" w:cs="Times New Roman"/>
          <w:sz w:val="24"/>
          <w:szCs w:val="24"/>
        </w:rPr>
        <w:t>which can be used to build a</w:t>
      </w:r>
      <w:r w:rsidRPr="00EC7F98">
        <w:rPr>
          <w:rFonts w:ascii="Times New Roman" w:hAnsi="Times New Roman" w:cs="Times New Roman"/>
          <w:sz w:val="24"/>
          <w:szCs w:val="24"/>
        </w:rPr>
        <w:t xml:space="preserve"> consensus or "ensemble" model </w:t>
      </w:r>
      <w:r w:rsidRPr="00EC7F98">
        <w:rPr>
          <w:rFonts w:ascii="Times New Roman" w:hAnsi="Times New Roman" w:cs="Times New Roman"/>
          <w:sz w:val="24"/>
          <w:szCs w:val="24"/>
        </w:rPr>
        <w:fldChar w:fldCharType="begin"/>
      </w:r>
      <w:r w:rsidR="009366F5">
        <w:rPr>
          <w:rFonts w:ascii="Times New Roman" w:hAnsi="Times New Roman" w:cs="Times New Roman"/>
          <w:sz w:val="24"/>
          <w:szCs w:val="24"/>
        </w:rPr>
        <w:instrText xml:space="preserve"> ADDIN EN.CITE &lt;EndNote&gt;&lt;Cite&gt;&lt;Author&gt;Araújo&lt;/Author&gt;&lt;Year&gt;2007&lt;/Year&gt;&lt;RecNum&gt;802&lt;/RecNum&gt;&lt;DisplayText&gt;(Araújo and New 2007, Thuiller, Lafourcade, Engler and Araújo 2009)&lt;/DisplayText&gt;&lt;record&gt;&lt;rec-number&gt;802&lt;/rec-number&gt;&lt;foreign-keys&gt;&lt;key app="EN" db-id="0fe5ap9dg929xme5zecp2weet5vxxf9ezzx2" timestamp="1725552155"&gt;802&lt;/key&gt;&lt;/foreign-keys&gt;&lt;ref-type name="Journal Article"&gt;17&lt;/ref-type&gt;&lt;contributors&gt;&lt;authors&gt;&lt;author&gt;Araújo, M. B&lt;/author&gt;&lt;author&gt;New, M&lt;/author&gt;&lt;/authors&gt;&lt;/contributors&gt;&lt;titles&gt;&lt;title&gt;Ensemble forecasting of species distributions&lt;/title&gt;&lt;secondary-title&gt;Trends in Ecology &amp;amp; Evolution&lt;/secondary-title&gt;&lt;/titles&gt;&lt;periodical&gt;&lt;full-title&gt;Trends in Ecology &amp;amp; Evolution&lt;/full-title&gt;&lt;/periodical&gt;&lt;pages&gt;42-47&lt;/pages&gt;&lt;volume&gt;22&lt;/volume&gt;&lt;number&gt;1&lt;/number&gt;&lt;dates&gt;&lt;year&gt;2007&lt;/year&gt;&lt;/dates&gt;&lt;isbn&gt;0169-5347&lt;/isbn&gt;&lt;urls&gt;&lt;/urls&gt;&lt;/record&gt;&lt;/Cite&gt;&lt;Cite&gt;&lt;Author&gt;Thuiller&lt;/Author&gt;&lt;Year&gt;2009&lt;/Year&gt;&lt;RecNum&gt;801&lt;/RecNum&gt;&lt;record&gt;&lt;rec-number&gt;801&lt;/rec-number&gt;&lt;foreign-keys&gt;&lt;key app="EN" db-id="0fe5ap9dg929xme5zecp2weet5vxxf9ezzx2" timestamp="1725552155"&gt;801&lt;/key&gt;&lt;/foreign-keys&gt;&lt;ref-type name="Journal Article"&gt;17&lt;/ref-type&gt;&lt;contributors&gt;&lt;authors&gt;&lt;author&gt;Thuiller, W&lt;/author&gt;&lt;author&gt;Lafourcade, B&lt;/author&gt;&lt;author&gt;Engler, R&lt;/author&gt;&lt;author&gt;Araújo, M. B&lt;/author&gt;&lt;/authors&gt;&lt;/contributors&gt;&lt;titles&gt;&lt;title&gt;BIOMOD–a platform for ensemble forecasting of species distributions&lt;/title&gt;&lt;secondary-title&gt;Ecography&lt;/secondary-title&gt;&lt;/titles&gt;&lt;periodical&gt;&lt;full-title&gt;Ecography&lt;/full-title&gt;&lt;/periodical&gt;&lt;pages&gt;369-373&lt;/pages&gt;&lt;volume&gt;32&lt;/volume&gt;&lt;number&gt;3&lt;/number&gt;&lt;dates&gt;&lt;year&gt;2009&lt;/year&gt;&lt;/dates&gt;&lt;isbn&gt;1600-0587&lt;/isbn&gt;&lt;urls&gt;&lt;/urls&gt;&lt;/record&gt;&lt;/Cite&gt;&lt;/EndNote&gt;</w:instrText>
      </w:r>
      <w:r w:rsidRPr="00EC7F98">
        <w:rPr>
          <w:rFonts w:ascii="Times New Roman" w:hAnsi="Times New Roman" w:cs="Times New Roman"/>
          <w:sz w:val="24"/>
          <w:szCs w:val="24"/>
        </w:rPr>
        <w:fldChar w:fldCharType="separate"/>
      </w:r>
      <w:r w:rsidR="009366F5">
        <w:rPr>
          <w:rFonts w:ascii="Times New Roman" w:hAnsi="Times New Roman" w:cs="Times New Roman"/>
          <w:noProof/>
          <w:sz w:val="24"/>
          <w:szCs w:val="24"/>
        </w:rPr>
        <w:t>(Araújo and New 2007, Thuiller, Lafourcade, Engler and Araújo 2009)</w:t>
      </w:r>
      <w:r w:rsidRPr="00EC7F98">
        <w:rPr>
          <w:rFonts w:ascii="Times New Roman" w:hAnsi="Times New Roman" w:cs="Times New Roman"/>
          <w:sz w:val="24"/>
          <w:szCs w:val="24"/>
        </w:rPr>
        <w:fldChar w:fldCharType="end"/>
      </w:r>
      <w:r w:rsidRPr="00EC7F98">
        <w:rPr>
          <w:rFonts w:ascii="Times New Roman" w:hAnsi="Times New Roman" w:cs="Times New Roman"/>
          <w:sz w:val="24"/>
          <w:szCs w:val="24"/>
        </w:rPr>
        <w:t xml:space="preserve">. We specifically selected four commonly used techniques known for their effectiveness in </w:t>
      </w:r>
      <w:r w:rsidR="007F464B" w:rsidRPr="00EC7F98">
        <w:rPr>
          <w:rFonts w:ascii="Times New Roman" w:hAnsi="Times New Roman" w:cs="Times New Roman"/>
          <w:sz w:val="24"/>
          <w:szCs w:val="24"/>
        </w:rPr>
        <w:t>predicting species distribution</w:t>
      </w:r>
      <w:r w:rsidRPr="00EC7F98">
        <w:rPr>
          <w:rFonts w:ascii="Times New Roman" w:hAnsi="Times New Roman" w:cs="Times New Roman"/>
          <w:sz w:val="24"/>
          <w:szCs w:val="24"/>
        </w:rPr>
        <w:t xml:space="preserve">: generalized linear model (GLM), </w:t>
      </w:r>
      <w:r w:rsidR="00820D83" w:rsidRPr="00EC7F98">
        <w:rPr>
          <w:rFonts w:ascii="Times New Roman" w:hAnsi="Times New Roman" w:cs="Times New Roman"/>
          <w:sz w:val="24"/>
          <w:szCs w:val="24"/>
        </w:rPr>
        <w:t>generalized additive model (GAM), maximum entropy (</w:t>
      </w:r>
      <w:proofErr w:type="spellStart"/>
      <w:r w:rsidR="00EC0CEC">
        <w:rPr>
          <w:rFonts w:ascii="Times New Roman" w:hAnsi="Times New Roman" w:cs="Times New Roman"/>
          <w:sz w:val="24"/>
          <w:szCs w:val="24"/>
        </w:rPr>
        <w:t>MaxEnt</w:t>
      </w:r>
      <w:proofErr w:type="spellEnd"/>
      <w:r w:rsidR="00820D83" w:rsidRPr="00EC7F98">
        <w:rPr>
          <w:rFonts w:ascii="Times New Roman" w:hAnsi="Times New Roman" w:cs="Times New Roman"/>
          <w:sz w:val="24"/>
          <w:szCs w:val="24"/>
        </w:rPr>
        <w:t>), and random forest (RF)</w:t>
      </w:r>
      <w:r w:rsidRPr="00EC7F98">
        <w:rPr>
          <w:rFonts w:ascii="Times New Roman" w:hAnsi="Times New Roman" w:cs="Times New Roman"/>
          <w:sz w:val="24"/>
          <w:szCs w:val="24"/>
        </w:rPr>
        <w:t xml:space="preserve">. </w:t>
      </w:r>
      <w:r w:rsidR="00DE4AA3" w:rsidRPr="00EC7F98">
        <w:rPr>
          <w:rFonts w:ascii="Times New Roman" w:hAnsi="Times New Roman" w:cs="Times New Roman"/>
          <w:sz w:val="24"/>
          <w:szCs w:val="24"/>
        </w:rPr>
        <w:t>The choice of these techniques was based on various factors, including their ease of use, ability to handle uncertainty, and capacity to provide reliable error estimates</w:t>
      </w:r>
      <w:r w:rsidR="0019513D" w:rsidRPr="00EC7F98">
        <w:rPr>
          <w:rFonts w:ascii="Times New Roman" w:hAnsi="Times New Roman" w:cs="Times New Roman"/>
          <w:sz w:val="24"/>
          <w:szCs w:val="24"/>
        </w:rPr>
        <w:t xml:space="preserve"> </w:t>
      </w:r>
      <w:r w:rsidR="0019513D" w:rsidRPr="00EC7F98">
        <w:rPr>
          <w:rFonts w:ascii="Times New Roman" w:hAnsi="Times New Roman" w:cs="Times New Roman"/>
          <w:sz w:val="24"/>
          <w:szCs w:val="24"/>
        </w:rPr>
        <w:fldChar w:fldCharType="begin"/>
      </w:r>
      <w:r w:rsidR="009366F5">
        <w:rPr>
          <w:rFonts w:ascii="Times New Roman" w:hAnsi="Times New Roman" w:cs="Times New Roman"/>
          <w:sz w:val="24"/>
          <w:szCs w:val="24"/>
        </w:rPr>
        <w:instrText xml:space="preserve"> ADDIN EN.CITE &lt;EndNote&gt;&lt;Cite&gt;&lt;Author&gt;Merow&lt;/Author&gt;&lt;Year&gt;2014&lt;/Year&gt;&lt;RecNum&gt;803&lt;/RecNum&gt;&lt;DisplayText&gt;(Merow, et al. 2014)&lt;/DisplayText&gt;&lt;record&gt;&lt;rec-number&gt;803&lt;/rec-number&gt;&lt;foreign-keys&gt;&lt;key app="EN" db-id="0fe5ap9dg929xme5zecp2weet5vxxf9ezzx2" timestamp="1725552155"&gt;803&lt;/key&gt;&lt;/foreign-keys&gt;&lt;ref-type name="Journal Article"&gt;17&lt;/ref-type&gt;&lt;contributors&gt;&lt;authors&gt;&lt;author&gt;Merow, C&lt;/author&gt;&lt;author&gt;Smith, M. J&lt;/author&gt;&lt;author&gt;Edwards Jr, Th. C&lt;/author&gt;&lt;author&gt;Guisan, A&lt;/author&gt;&lt;author&gt;McMahon, S. M&lt;/author&gt;&lt;author&gt;Normand, S&lt;/author&gt;&lt;author&gt;Thuiller, W&lt;/author&gt;&lt;author&gt;Wüest, R. O&lt;/author&gt;&lt;author&gt;Zimmermann, N. E&lt;/author&gt;&lt;author&gt;Elith, J&lt;/author&gt;&lt;/authors&gt;&lt;/contributors&gt;&lt;titles&gt;&lt;title&gt;What do we gain from simplicity versus complexity in species distribution models?&lt;/title&gt;&lt;secondary-title&gt;Ecography&lt;/secondary-title&gt;&lt;/titles&gt;&lt;periodical&gt;&lt;full-title&gt;Ecography&lt;/full-title&gt;&lt;/periodical&gt;&lt;pages&gt;1267-1281&lt;/pages&gt;&lt;volume&gt;37&lt;/volume&gt;&lt;number&gt;12&lt;/number&gt;&lt;dates&gt;&lt;year&gt;2014&lt;/year&gt;&lt;/dates&gt;&lt;isbn&gt;0906-7590&lt;/isbn&gt;&lt;urls&gt;&lt;/urls&gt;&lt;/record&gt;&lt;/Cite&gt;&lt;/EndNote&gt;</w:instrText>
      </w:r>
      <w:r w:rsidR="0019513D" w:rsidRPr="00EC7F98">
        <w:rPr>
          <w:rFonts w:ascii="Times New Roman" w:hAnsi="Times New Roman" w:cs="Times New Roman"/>
          <w:sz w:val="24"/>
          <w:szCs w:val="24"/>
        </w:rPr>
        <w:fldChar w:fldCharType="separate"/>
      </w:r>
      <w:r w:rsidR="009366F5">
        <w:rPr>
          <w:rFonts w:ascii="Times New Roman" w:hAnsi="Times New Roman" w:cs="Times New Roman"/>
          <w:noProof/>
          <w:sz w:val="24"/>
          <w:szCs w:val="24"/>
        </w:rPr>
        <w:t>(Merow, et al. 2014)</w:t>
      </w:r>
      <w:r w:rsidR="0019513D" w:rsidRPr="00EC7F98">
        <w:rPr>
          <w:rFonts w:ascii="Times New Roman" w:hAnsi="Times New Roman" w:cs="Times New Roman"/>
          <w:sz w:val="24"/>
          <w:szCs w:val="24"/>
        </w:rPr>
        <w:fldChar w:fldCharType="end"/>
      </w:r>
      <w:r w:rsidR="0019513D" w:rsidRPr="00EC7F98">
        <w:rPr>
          <w:rFonts w:ascii="Times New Roman" w:hAnsi="Times New Roman" w:cs="Times New Roman"/>
          <w:sz w:val="24"/>
          <w:szCs w:val="24"/>
        </w:rPr>
        <w:t>.</w:t>
      </w:r>
      <w:r w:rsidRPr="00EC7F98">
        <w:rPr>
          <w:rFonts w:ascii="Times New Roman" w:hAnsi="Times New Roman" w:cs="Times New Roman"/>
          <w:sz w:val="24"/>
          <w:szCs w:val="24"/>
        </w:rPr>
        <w:t xml:space="preserve"> </w:t>
      </w:r>
      <w:r w:rsidR="00834CA8" w:rsidRPr="00EC7F98">
        <w:rPr>
          <w:rFonts w:ascii="Times New Roman" w:hAnsi="Times New Roman" w:cs="Times New Roman"/>
          <w:sz w:val="24"/>
          <w:szCs w:val="24"/>
        </w:rPr>
        <w:t>Furthermore</w:t>
      </w:r>
      <w:r w:rsidR="00AB16B0" w:rsidRPr="00EC7F98">
        <w:rPr>
          <w:rFonts w:ascii="Times New Roman" w:hAnsi="Times New Roman" w:cs="Times New Roman"/>
          <w:sz w:val="24"/>
          <w:szCs w:val="24"/>
        </w:rPr>
        <w:t xml:space="preserve">, the combination of </w:t>
      </w:r>
      <w:r w:rsidR="007F464B" w:rsidRPr="00EC7F98">
        <w:rPr>
          <w:rFonts w:ascii="Times New Roman" w:hAnsi="Times New Roman" w:cs="Times New Roman"/>
          <w:sz w:val="24"/>
          <w:szCs w:val="24"/>
        </w:rPr>
        <w:t>two</w:t>
      </w:r>
      <w:r w:rsidR="00AB16B0" w:rsidRPr="00EC7F98">
        <w:rPr>
          <w:rFonts w:ascii="Times New Roman" w:hAnsi="Times New Roman" w:cs="Times New Roman"/>
          <w:sz w:val="24"/>
          <w:szCs w:val="24"/>
        </w:rPr>
        <w:t xml:space="preserve"> regression-based method</w:t>
      </w:r>
      <w:r w:rsidR="00AA28BC" w:rsidRPr="00EC7F98">
        <w:rPr>
          <w:rFonts w:ascii="Times New Roman" w:hAnsi="Times New Roman" w:cs="Times New Roman"/>
          <w:sz w:val="24"/>
          <w:szCs w:val="24"/>
        </w:rPr>
        <w:t>s</w:t>
      </w:r>
      <w:r w:rsidR="00AB16B0" w:rsidRPr="00EC7F98">
        <w:rPr>
          <w:rFonts w:ascii="Times New Roman" w:hAnsi="Times New Roman" w:cs="Times New Roman"/>
          <w:sz w:val="24"/>
          <w:szCs w:val="24"/>
        </w:rPr>
        <w:t xml:space="preserve"> with </w:t>
      </w:r>
      <w:r w:rsidR="007F464B" w:rsidRPr="00EC7F98">
        <w:rPr>
          <w:rFonts w:ascii="Times New Roman" w:hAnsi="Times New Roman" w:cs="Times New Roman"/>
          <w:sz w:val="24"/>
          <w:szCs w:val="24"/>
        </w:rPr>
        <w:t xml:space="preserve">two </w:t>
      </w:r>
      <w:r w:rsidR="00AB16B0" w:rsidRPr="00EC7F98">
        <w:rPr>
          <w:rFonts w:ascii="Times New Roman" w:hAnsi="Times New Roman" w:cs="Times New Roman"/>
          <w:sz w:val="24"/>
          <w:szCs w:val="24"/>
        </w:rPr>
        <w:t xml:space="preserve">complex machine learning models </w:t>
      </w:r>
      <w:r w:rsidR="00AB16B0" w:rsidRPr="00EC7F98">
        <w:rPr>
          <w:rFonts w:ascii="Times New Roman" w:hAnsi="Times New Roman" w:cs="Times New Roman"/>
          <w:sz w:val="24"/>
          <w:szCs w:val="24"/>
        </w:rPr>
        <w:lastRenderedPageBreak/>
        <w:t xml:space="preserve">allowed us to balance </w:t>
      </w:r>
      <w:r w:rsidR="000E7CB9" w:rsidRPr="00EC7F98">
        <w:rPr>
          <w:rFonts w:ascii="Times New Roman" w:hAnsi="Times New Roman" w:cs="Times New Roman"/>
          <w:sz w:val="24"/>
          <w:szCs w:val="24"/>
        </w:rPr>
        <w:t xml:space="preserve">extrapolation (under-fitting) and interpolation (over-fitting) </w:t>
      </w:r>
      <w:r w:rsidR="00A001A2" w:rsidRPr="00EC7F98">
        <w:rPr>
          <w:rFonts w:ascii="Times New Roman" w:hAnsi="Times New Roman" w:cs="Times New Roman"/>
          <w:sz w:val="24"/>
          <w:szCs w:val="24"/>
        </w:rPr>
        <w:fldChar w:fldCharType="begin"/>
      </w:r>
      <w:r w:rsidR="009366F5">
        <w:rPr>
          <w:rFonts w:ascii="Times New Roman" w:hAnsi="Times New Roman" w:cs="Times New Roman"/>
          <w:sz w:val="24"/>
          <w:szCs w:val="24"/>
        </w:rPr>
        <w:instrText xml:space="preserve"> ADDIN EN.CITE &lt;EndNote&gt;&lt;Cite&gt;&lt;Author&gt;Merow&lt;/Author&gt;&lt;Year&gt;2014&lt;/Year&gt;&lt;RecNum&gt;803&lt;/RecNum&gt;&lt;DisplayText&gt;(Ahmadi, Hemami, Kaboli and Shabani 2023, Merow, Smith, Edwards Jr, Guisan, McMahon, Normand, Thuiller, Wüest, Zimmermann and Elith 2014)&lt;/DisplayText&gt;&lt;record&gt;&lt;rec-number&gt;803&lt;/rec-number&gt;&lt;foreign-keys&gt;&lt;key app="EN" db-id="0fe5ap9dg929xme5zecp2weet5vxxf9ezzx2" timestamp="1725552155"&gt;803&lt;/key&gt;&lt;/foreign-keys&gt;&lt;ref-type name="Journal Article"&gt;17&lt;/ref-type&gt;&lt;contributors&gt;&lt;authors&gt;&lt;author&gt;Merow, C&lt;/author&gt;&lt;author&gt;Smith, M. J&lt;/author&gt;&lt;author&gt;Edwards Jr, Th. C&lt;/author&gt;&lt;author&gt;Guisan, A&lt;/author&gt;&lt;author&gt;McMahon, S. M&lt;/author&gt;&lt;author&gt;Normand, S&lt;/author&gt;&lt;author&gt;Thuiller, W&lt;/author&gt;&lt;author&gt;Wüest, R. O&lt;/author&gt;&lt;author&gt;Zimmermann, N. E&lt;/author&gt;&lt;author&gt;Elith, J&lt;/author&gt;&lt;/authors&gt;&lt;/contributors&gt;&lt;titles&gt;&lt;title&gt;What do we gain from simplicity versus complexity in species distribution models?&lt;/title&gt;&lt;secondary-title&gt;Ecography&lt;/secondary-title&gt;&lt;/titles&gt;&lt;periodical&gt;&lt;full-title&gt;Ecography&lt;/full-title&gt;&lt;/periodical&gt;&lt;pages&gt;1267-1281&lt;/pages&gt;&lt;volume&gt;37&lt;/volume&gt;&lt;number&gt;12&lt;/number&gt;&lt;dates&gt;&lt;year&gt;2014&lt;/year&gt;&lt;/dates&gt;&lt;isbn&gt;0906-7590&lt;/isbn&gt;&lt;urls&gt;&lt;/urls&gt;&lt;/record&gt;&lt;/Cite&gt;&lt;Cite&gt;&lt;Author&gt;Ahmadi&lt;/Author&gt;&lt;Year&gt;2023&lt;/Year&gt;&lt;RecNum&gt;35&lt;/RecNum&gt;&lt;record&gt;&lt;rec-number&gt;35&lt;/rec-number&gt;&lt;foreign-keys&gt;&lt;key app="EN" db-id="pe2zwvvxytrwrmevpwb5wdp2serex9s2dep9" timestamp="1725124408"&gt;35&lt;/key&gt;&lt;/foreign-keys&gt;&lt;ref-type name="Journal Article"&gt;17&lt;/ref-type&gt;&lt;contributors&gt;&lt;authors&gt;&lt;author&gt;Ahmadi, Mohsen&lt;/author&gt;&lt;author&gt;Hemami, Mahmoud‐Reza&lt;/author&gt;&lt;author&gt;Kaboli, Mohammad&lt;/author&gt;&lt;author&gt;Shabani, Farzin&lt;/author&gt;&lt;/authors&gt;&lt;/contributors&gt;&lt;titles&gt;&lt;title&gt;MaxEnt brings comparable results when the input data are being completed; Model parameterization of four species distribution models&lt;/title&gt;&lt;secondary-title&gt;Ecology and Evolution&lt;/secondary-title&gt;&lt;/titles&gt;&lt;periodical&gt;&lt;full-title&gt;Ecology and Evolution&lt;/full-title&gt;&lt;/periodical&gt;&lt;pages&gt;e9827&lt;/pages&gt;&lt;volume&gt;13&lt;/volume&gt;&lt;number&gt;2&lt;/number&gt;&lt;dates&gt;&lt;year&gt;2023&lt;/year&gt;&lt;/dates&gt;&lt;isbn&gt;2045-7758&lt;/isbn&gt;&lt;urls&gt;&lt;/urls&gt;&lt;/record&gt;&lt;/Cite&gt;&lt;/EndNote&gt;</w:instrText>
      </w:r>
      <w:r w:rsidR="00A001A2" w:rsidRPr="00EC7F98">
        <w:rPr>
          <w:rFonts w:ascii="Times New Roman" w:hAnsi="Times New Roman" w:cs="Times New Roman"/>
          <w:sz w:val="24"/>
          <w:szCs w:val="24"/>
        </w:rPr>
        <w:fldChar w:fldCharType="separate"/>
      </w:r>
      <w:r w:rsidR="009366F5">
        <w:rPr>
          <w:rFonts w:ascii="Times New Roman" w:hAnsi="Times New Roman" w:cs="Times New Roman"/>
          <w:noProof/>
          <w:sz w:val="24"/>
          <w:szCs w:val="24"/>
        </w:rPr>
        <w:t>(Ahmadi, Hemami, Kaboli and Shabani 2023, Merow, Smith, Edwards Jr, Guisan, McMahon, Normand, Thuiller, Wüest, Zimmermann and Elith 2014)</w:t>
      </w:r>
      <w:r w:rsidR="00A001A2" w:rsidRPr="00EC7F98">
        <w:rPr>
          <w:rFonts w:ascii="Times New Roman" w:hAnsi="Times New Roman" w:cs="Times New Roman"/>
          <w:sz w:val="24"/>
          <w:szCs w:val="24"/>
        </w:rPr>
        <w:fldChar w:fldCharType="end"/>
      </w:r>
      <w:r w:rsidR="00AB16B0" w:rsidRPr="00EC7F98">
        <w:rPr>
          <w:rFonts w:ascii="Times New Roman" w:hAnsi="Times New Roman" w:cs="Times New Roman"/>
          <w:sz w:val="24"/>
          <w:szCs w:val="24"/>
        </w:rPr>
        <w:t>.</w:t>
      </w:r>
      <w:r w:rsidR="00967B5B" w:rsidRPr="00EC7F98">
        <w:rPr>
          <w:rFonts w:ascii="Times New Roman" w:hAnsi="Times New Roman" w:cs="Times New Roman"/>
          <w:sz w:val="24"/>
          <w:szCs w:val="24"/>
        </w:rPr>
        <w:t xml:space="preserve"> Each technique was applied with ten replicates for each species. We used </w:t>
      </w:r>
      <w:r w:rsidR="00F576BA" w:rsidRPr="00EC7F98">
        <w:rPr>
          <w:rFonts w:ascii="Times New Roman" w:hAnsi="Times New Roman" w:cs="Times New Roman"/>
          <w:sz w:val="24"/>
          <w:szCs w:val="24"/>
        </w:rPr>
        <w:t>the </w:t>
      </w:r>
      <w:r w:rsidR="00967B5B" w:rsidRPr="00EC7F98">
        <w:rPr>
          <w:rFonts w:ascii="Times New Roman" w:hAnsi="Times New Roman" w:cs="Times New Roman"/>
          <w:sz w:val="24"/>
          <w:szCs w:val="24"/>
        </w:rPr>
        <w:t xml:space="preserve">area under the ROC curve (AUC) and true-skill statistic (TSS) to evaluate model performance. The AUC is a robust measure of discrimination ability, but its ecological realism in modelled distributions </w:t>
      </w:r>
      <w:r w:rsidR="00B71479" w:rsidRPr="00EC7F98">
        <w:rPr>
          <w:rFonts w:ascii="Times New Roman" w:hAnsi="Times New Roman" w:cs="Times New Roman"/>
          <w:sz w:val="24"/>
          <w:szCs w:val="24"/>
        </w:rPr>
        <w:t>can be limited, e</w:t>
      </w:r>
      <w:r w:rsidR="00B71479" w:rsidRPr="00B129A7">
        <w:rPr>
          <w:rFonts w:ascii="Times New Roman" w:hAnsi="Times New Roman" w:cs="Times New Roman"/>
          <w:sz w:val="24"/>
          <w:szCs w:val="24"/>
        </w:rPr>
        <w:t>specially when using presence and pseudo-absence data rather than true absences</w:t>
      </w:r>
      <w:r w:rsidR="00967B5B" w:rsidRPr="00B129A7">
        <w:rPr>
          <w:rFonts w:ascii="Times New Roman" w:hAnsi="Times New Roman" w:cs="Times New Roman"/>
          <w:sz w:val="24"/>
          <w:szCs w:val="24"/>
        </w:rPr>
        <w:t xml:space="preserve"> [93-95]. Hence, we also calculated TSS as a classification accuracy measure since it is independent of prevalence (the ratio of presence versus absence records) and provides a more </w:t>
      </w:r>
      <w:r w:rsidR="00475719" w:rsidRPr="00B129A7">
        <w:rPr>
          <w:rFonts w:ascii="Times New Roman" w:hAnsi="Times New Roman" w:cs="Times New Roman"/>
          <w:sz w:val="24"/>
          <w:szCs w:val="24"/>
        </w:rPr>
        <w:t xml:space="preserve">robust </w:t>
      </w:r>
      <w:r w:rsidR="00967B5B" w:rsidRPr="00B129A7">
        <w:rPr>
          <w:rFonts w:ascii="Times New Roman" w:hAnsi="Times New Roman" w:cs="Times New Roman"/>
          <w:sz w:val="24"/>
          <w:szCs w:val="24"/>
        </w:rPr>
        <w:t>assessment of the predictive performance of SDMs when converted into presence/absence data</w:t>
      </w:r>
      <w:r w:rsidR="00D17901" w:rsidRPr="00B129A7">
        <w:rPr>
          <w:rFonts w:ascii="Times New Roman" w:hAnsi="Times New Roman" w:cs="Times New Roman"/>
          <w:sz w:val="24"/>
          <w:szCs w:val="24"/>
        </w:rPr>
        <w:t xml:space="preserve"> </w:t>
      </w:r>
      <w:r w:rsidR="003757BE" w:rsidRPr="00B129A7">
        <w:rPr>
          <w:rFonts w:ascii="Times New Roman" w:hAnsi="Times New Roman" w:cs="Times New Roman"/>
          <w:sz w:val="24"/>
          <w:szCs w:val="24"/>
        </w:rPr>
        <w:fldChar w:fldCharType="begin"/>
      </w:r>
      <w:r w:rsidR="009366F5">
        <w:rPr>
          <w:rFonts w:ascii="Times New Roman" w:hAnsi="Times New Roman" w:cs="Times New Roman"/>
          <w:sz w:val="24"/>
          <w:szCs w:val="24"/>
        </w:rPr>
        <w:instrText xml:space="preserve"> ADDIN EN.CITE &lt;EndNote&gt;&lt;Cite&gt;&lt;Author&gt;Hageer&lt;/Author&gt;&lt;Year&gt;2017&lt;/Year&gt;&lt;RecNum&gt;768&lt;/RecNum&gt;&lt;DisplayText&gt;(Hageer, Esperón-Rodríguez, Baumgartner and Beaumont 2017)&lt;/DisplayText&gt;&lt;record&gt;&lt;rec-number&gt;768&lt;/rec-number&gt;&lt;foreign-keys&gt;&lt;key app="EN" db-id="0fe5ap9dg929xme5zecp2weet5vxxf9ezzx2" timestamp="1725552155"&gt;768&lt;/key&gt;&lt;/foreign-keys&gt;&lt;ref-type name="Journal Article"&gt;17&lt;/ref-type&gt;&lt;contributors&gt;&lt;authors&gt;&lt;author&gt;Hageer, Y&lt;/author&gt;&lt;author&gt;Esperón-Rodríguez, M&lt;/author&gt;&lt;author&gt;Baumgartner, J. B&lt;/author&gt;&lt;author&gt;Beaumont, L. J&lt;/author&gt;&lt;/authors&gt;&lt;/contributors&gt;&lt;titles&gt;&lt;title&gt;Climate, soil or both? Which variables are better predictors of the distributions of Australian shrub species?&lt;/title&gt;&lt;secondary-title&gt;PeerJ&lt;/secondary-title&gt;&lt;/titles&gt;&lt;periodical&gt;&lt;full-title&gt;PeerJ&lt;/full-title&gt;&lt;/periodical&gt;&lt;pages&gt;e3446&lt;/pages&gt;&lt;volume&gt;5&lt;/volume&gt;&lt;dates&gt;&lt;year&gt;2017&lt;/year&gt;&lt;/dates&gt;&lt;isbn&gt;2167-8359&lt;/isbn&gt;&lt;urls&gt;&lt;/urls&gt;&lt;/record&gt;&lt;/Cite&gt;&lt;/EndNote&gt;</w:instrText>
      </w:r>
      <w:r w:rsidR="003757BE" w:rsidRPr="00B129A7">
        <w:rPr>
          <w:rFonts w:ascii="Times New Roman" w:hAnsi="Times New Roman" w:cs="Times New Roman"/>
          <w:sz w:val="24"/>
          <w:szCs w:val="24"/>
        </w:rPr>
        <w:fldChar w:fldCharType="separate"/>
      </w:r>
      <w:r w:rsidR="009366F5">
        <w:rPr>
          <w:rFonts w:ascii="Times New Roman" w:hAnsi="Times New Roman" w:cs="Times New Roman"/>
          <w:noProof/>
          <w:sz w:val="24"/>
          <w:szCs w:val="24"/>
        </w:rPr>
        <w:t>(Hageer, Esperón-Rodríguez, Baumgartner and Beaumont 2017)</w:t>
      </w:r>
      <w:r w:rsidR="003757BE" w:rsidRPr="00B129A7">
        <w:rPr>
          <w:rFonts w:ascii="Times New Roman" w:hAnsi="Times New Roman" w:cs="Times New Roman"/>
          <w:sz w:val="24"/>
          <w:szCs w:val="24"/>
        </w:rPr>
        <w:fldChar w:fldCharType="end"/>
      </w:r>
      <w:r w:rsidR="00D654C8" w:rsidRPr="00B129A7">
        <w:rPr>
          <w:rFonts w:ascii="Times New Roman" w:hAnsi="Times New Roman" w:cs="Times New Roman"/>
          <w:sz w:val="24"/>
          <w:szCs w:val="24"/>
        </w:rPr>
        <w:t xml:space="preserve">. To evaluate each model, the </w:t>
      </w:r>
      <w:r w:rsidR="005D2ACD" w:rsidRPr="00B129A7">
        <w:rPr>
          <w:rFonts w:ascii="Times New Roman" w:hAnsi="Times New Roman" w:cs="Times New Roman"/>
          <w:sz w:val="24"/>
          <w:szCs w:val="24"/>
        </w:rPr>
        <w:t xml:space="preserve">performance metrics </w:t>
      </w:r>
      <w:r w:rsidR="00D654C8" w:rsidRPr="00B129A7">
        <w:rPr>
          <w:rFonts w:ascii="Times New Roman" w:hAnsi="Times New Roman" w:cs="Times New Roman"/>
          <w:sz w:val="24"/>
          <w:szCs w:val="24"/>
        </w:rPr>
        <w:t xml:space="preserve">were averaged across the 10-fold validation subsets. We examined the relative importance of each explanatory variable to each model by </w:t>
      </w:r>
      <w:proofErr w:type="spellStart"/>
      <w:r w:rsidR="00D654C8" w:rsidRPr="00B129A7">
        <w:rPr>
          <w:rFonts w:ascii="Times New Roman" w:hAnsi="Times New Roman" w:cs="Times New Roman"/>
          <w:sz w:val="24"/>
          <w:szCs w:val="24"/>
        </w:rPr>
        <w:t>analyzing</w:t>
      </w:r>
      <w:proofErr w:type="spellEnd"/>
      <w:r w:rsidR="00D654C8" w:rsidRPr="00B129A7">
        <w:rPr>
          <w:rFonts w:ascii="Times New Roman" w:hAnsi="Times New Roman" w:cs="Times New Roman"/>
          <w:sz w:val="24"/>
          <w:szCs w:val="24"/>
        </w:rPr>
        <w:t xml:space="preserve"> the Pearson rank correlation between standard predictions and those based on </w:t>
      </w:r>
      <w:r w:rsidR="00475719" w:rsidRPr="00B129A7">
        <w:rPr>
          <w:rFonts w:ascii="Times New Roman" w:hAnsi="Times New Roman" w:cs="Times New Roman"/>
          <w:sz w:val="24"/>
          <w:szCs w:val="24"/>
        </w:rPr>
        <w:t>five</w:t>
      </w:r>
      <w:r w:rsidR="00D654C8" w:rsidRPr="00B129A7">
        <w:rPr>
          <w:rFonts w:ascii="Times New Roman" w:hAnsi="Times New Roman" w:cs="Times New Roman"/>
          <w:sz w:val="24"/>
          <w:szCs w:val="24"/>
        </w:rPr>
        <w:t xml:space="preserve"> random permutations for each variable separately </w:t>
      </w:r>
      <w:r w:rsidR="008D6FF5" w:rsidRPr="00B129A7">
        <w:rPr>
          <w:rFonts w:ascii="Times New Roman" w:hAnsi="Times New Roman" w:cs="Times New Roman"/>
          <w:sz w:val="24"/>
          <w:szCs w:val="24"/>
        </w:rPr>
        <w:fldChar w:fldCharType="begin"/>
      </w:r>
      <w:r w:rsidR="009366F5">
        <w:rPr>
          <w:rFonts w:ascii="Times New Roman" w:hAnsi="Times New Roman" w:cs="Times New Roman"/>
          <w:sz w:val="24"/>
          <w:szCs w:val="24"/>
        </w:rPr>
        <w:instrText xml:space="preserve"> ADDIN EN.CITE &lt;EndNote&gt;&lt;Cite&gt;&lt;Author&gt;Thuiller&lt;/Author&gt;&lt;Year&gt;2009&lt;/Year&gt;&lt;RecNum&gt;801&lt;/RecNum&gt;&lt;DisplayText&gt;(Thuiller, Lafourcade, Engler and Araújo 2009)&lt;/DisplayText&gt;&lt;record&gt;&lt;rec-number&gt;801&lt;/rec-number&gt;&lt;foreign-keys&gt;&lt;key app="EN" db-id="0fe5ap9dg929xme5zecp2weet5vxxf9ezzx2" timestamp="1725552155"&gt;801&lt;/key&gt;&lt;/foreign-keys&gt;&lt;ref-type name="Journal Article"&gt;17&lt;/ref-type&gt;&lt;contributors&gt;&lt;authors&gt;&lt;author&gt;Thuiller, W&lt;/author&gt;&lt;author&gt;Lafourcade, B&lt;/author&gt;&lt;author&gt;Engler, R&lt;/author&gt;&lt;author&gt;Araújo, M. B&lt;/author&gt;&lt;/authors&gt;&lt;/contributors&gt;&lt;titles&gt;&lt;title&gt;BIOMOD–a platform for ensemble forecasting of species distributions&lt;/title&gt;&lt;secondary-title&gt;Ecography&lt;/secondary-title&gt;&lt;/titles&gt;&lt;periodical&gt;&lt;full-title&gt;Ecography&lt;/full-title&gt;&lt;/periodical&gt;&lt;pages&gt;369-373&lt;/pages&gt;&lt;volume&gt;32&lt;/volume&gt;&lt;number&gt;3&lt;/number&gt;&lt;dates&gt;&lt;year&gt;2009&lt;/year&gt;&lt;/dates&gt;&lt;isbn&gt;1600-0587&lt;/isbn&gt;&lt;urls&gt;&lt;/urls&gt;&lt;/record&gt;&lt;/Cite&gt;&lt;/EndNote&gt;</w:instrText>
      </w:r>
      <w:r w:rsidR="008D6FF5" w:rsidRPr="00B129A7">
        <w:rPr>
          <w:rFonts w:ascii="Times New Roman" w:hAnsi="Times New Roman" w:cs="Times New Roman"/>
          <w:sz w:val="24"/>
          <w:szCs w:val="24"/>
        </w:rPr>
        <w:fldChar w:fldCharType="separate"/>
      </w:r>
      <w:r w:rsidR="009366F5">
        <w:rPr>
          <w:rFonts w:ascii="Times New Roman" w:hAnsi="Times New Roman" w:cs="Times New Roman"/>
          <w:noProof/>
          <w:sz w:val="24"/>
          <w:szCs w:val="24"/>
        </w:rPr>
        <w:t>(Thuiller, Lafourcade, Engler and Araújo 2009)</w:t>
      </w:r>
      <w:r w:rsidR="008D6FF5" w:rsidRPr="00B129A7">
        <w:rPr>
          <w:rFonts w:ascii="Times New Roman" w:hAnsi="Times New Roman" w:cs="Times New Roman"/>
          <w:sz w:val="24"/>
          <w:szCs w:val="24"/>
        </w:rPr>
        <w:fldChar w:fldCharType="end"/>
      </w:r>
      <w:r w:rsidR="00B06FD9" w:rsidRPr="00B129A7">
        <w:rPr>
          <w:rFonts w:ascii="Times New Roman" w:hAnsi="Times New Roman" w:cs="Times New Roman"/>
          <w:sz w:val="24"/>
          <w:szCs w:val="24"/>
        </w:rPr>
        <w:t>.</w:t>
      </w:r>
      <w:r w:rsidR="00D654C8" w:rsidRPr="00B129A7">
        <w:rPr>
          <w:rFonts w:ascii="Times New Roman" w:hAnsi="Times New Roman" w:cs="Times New Roman"/>
          <w:sz w:val="24"/>
          <w:szCs w:val="24"/>
        </w:rPr>
        <w:t xml:space="preserve"> For every variable, we then calculated the average variable importance across all implemented models.</w:t>
      </w:r>
    </w:p>
    <w:p w14:paraId="0EE200E2" w14:textId="121A300F" w:rsidR="009B72F9" w:rsidRPr="00B129A7" w:rsidRDefault="007262DA" w:rsidP="002C1BDC">
      <w:pPr>
        <w:pStyle w:val="Heading2"/>
      </w:pPr>
      <w:r w:rsidRPr="00B129A7">
        <w:t>S</w:t>
      </w:r>
      <w:r w:rsidR="004D1751" w:rsidRPr="00B129A7">
        <w:t xml:space="preserve">ensitivity analysis of the </w:t>
      </w:r>
      <w:r w:rsidR="00027D15" w:rsidRPr="00B129A7">
        <w:t>s</w:t>
      </w:r>
      <w:r w:rsidR="00F10A14" w:rsidRPr="00B129A7">
        <w:t xml:space="preserve">pecies </w:t>
      </w:r>
      <w:r w:rsidR="004D1751" w:rsidRPr="00B129A7">
        <w:t xml:space="preserve">ecoregion assignment </w:t>
      </w:r>
    </w:p>
    <w:p w14:paraId="305A38F5" w14:textId="3E5EEED5" w:rsidR="00470053" w:rsidRPr="00B129A7" w:rsidRDefault="00915D0C" w:rsidP="004B6A6F">
      <w:pPr>
        <w:tabs>
          <w:tab w:val="left" w:pos="284"/>
        </w:tabs>
        <w:autoSpaceDE w:val="0"/>
        <w:autoSpaceDN w:val="0"/>
        <w:adjustRightInd w:val="0"/>
        <w:spacing w:after="0" w:line="480" w:lineRule="auto"/>
        <w:rPr>
          <w:rFonts w:ascii="Times New Roman" w:hAnsi="Times New Roman" w:cs="Times New Roman"/>
          <w:noProof/>
          <w:sz w:val="24"/>
          <w:szCs w:val="24"/>
        </w:rPr>
      </w:pPr>
      <w:r w:rsidRPr="00B129A7">
        <w:rPr>
          <w:rFonts w:ascii="Times New Roman" w:hAnsi="Times New Roman" w:cs="Times New Roman"/>
          <w:noProof/>
          <w:sz w:val="24"/>
          <w:szCs w:val="24"/>
        </w:rPr>
        <w:t xml:space="preserve">The thresholds used to assign species to ecoregions (i.e., the percentage of observations from an ecoregion required for assignment) can influence comparisons of SDM performance between ecoregions. To account for this, we conducted a sensitivity analysis across a range of thresholds (60%, 70%, 80%, 90%, and 100%) to refine species allocation within ecoregions. We evaluated SDM performance and the relative importance of variables across all thresholds using a two-way ANOVA, followed by a post-hoc Tukey HSD (Honestly Significant Difference) test, to compare results across five thresholds and four ecoregions. Due to space </w:t>
      </w:r>
      <w:r w:rsidRPr="00B129A7">
        <w:rPr>
          <w:rFonts w:ascii="Times New Roman" w:hAnsi="Times New Roman" w:cs="Times New Roman"/>
          <w:noProof/>
          <w:sz w:val="24"/>
          <w:szCs w:val="24"/>
        </w:rPr>
        <w:lastRenderedPageBreak/>
        <w:t>limitations and the consistency of results across thresholds, we present findings from the 60% and 100% thresholds in the main text, with results from other thresholds available in the SI.</w:t>
      </w:r>
    </w:p>
    <w:p w14:paraId="17BD8AD7" w14:textId="0E75A59D" w:rsidR="00905272" w:rsidRPr="00B129A7" w:rsidRDefault="00905272" w:rsidP="002C1BDC">
      <w:pPr>
        <w:pStyle w:val="Heading2"/>
      </w:pPr>
      <w:r w:rsidRPr="00B129A7">
        <w:t xml:space="preserve">Species response </w:t>
      </w:r>
      <w:r w:rsidR="00AF4B9E" w:rsidRPr="00B129A7">
        <w:t>to</w:t>
      </w:r>
      <w:r w:rsidR="00D2061D" w:rsidRPr="00B129A7">
        <w:t xml:space="preserve"> </w:t>
      </w:r>
      <w:r w:rsidR="009B2DD7" w:rsidRPr="00B129A7">
        <w:t xml:space="preserve">individual </w:t>
      </w:r>
      <w:r w:rsidR="00D2061D" w:rsidRPr="00B129A7">
        <w:t>environmental variable</w:t>
      </w:r>
      <w:r w:rsidR="00AF4B9E" w:rsidRPr="00B129A7">
        <w:t>s</w:t>
      </w:r>
    </w:p>
    <w:p w14:paraId="79E4E578" w14:textId="12DE9BC6" w:rsidR="008F75DF" w:rsidRPr="00B129A7" w:rsidRDefault="00862EA3" w:rsidP="001E6F80">
      <w:pPr>
        <w:tabs>
          <w:tab w:val="left" w:pos="284"/>
        </w:tabs>
        <w:autoSpaceDE w:val="0"/>
        <w:autoSpaceDN w:val="0"/>
        <w:adjustRightInd w:val="0"/>
        <w:spacing w:after="0" w:line="480" w:lineRule="auto"/>
        <w:rPr>
          <w:rFonts w:ascii="Times New Roman" w:hAnsi="Times New Roman" w:cs="Times New Roman"/>
          <w:noProof/>
          <w:sz w:val="24"/>
          <w:szCs w:val="24"/>
        </w:rPr>
      </w:pPr>
      <w:r w:rsidRPr="00B129A7">
        <w:rPr>
          <w:rFonts w:ascii="Times New Roman" w:hAnsi="Times New Roman" w:cs="Times New Roman"/>
          <w:noProof/>
          <w:sz w:val="24"/>
          <w:szCs w:val="24"/>
        </w:rPr>
        <w:t xml:space="preserve">We extracted raster values corresponding to specific geographic points in R, starting by loading the occurrence records for each species as spatial objects and the environmental variables as separate raster layers using the `sf` and `raster` packages, respectively. The `extract()` function from the `raster` package </w:t>
      </w:r>
      <w:r w:rsidR="00083E20" w:rsidRPr="00B129A7">
        <w:rPr>
          <w:rFonts w:ascii="Times New Roman" w:hAnsi="Times New Roman" w:cs="Times New Roman"/>
          <w:noProof/>
          <w:sz w:val="24"/>
          <w:szCs w:val="24"/>
        </w:rPr>
        <w:t>was then used to retrieve raster values at each point location. These results enabl</w:t>
      </w:r>
      <w:r w:rsidR="00AF4B9E" w:rsidRPr="00B129A7">
        <w:rPr>
          <w:rFonts w:ascii="Times New Roman" w:hAnsi="Times New Roman" w:cs="Times New Roman"/>
          <w:noProof/>
          <w:sz w:val="24"/>
          <w:szCs w:val="24"/>
        </w:rPr>
        <w:t>ed</w:t>
      </w:r>
      <w:r w:rsidR="00083E20" w:rsidRPr="00B129A7">
        <w:rPr>
          <w:rFonts w:ascii="Times New Roman" w:hAnsi="Times New Roman" w:cs="Times New Roman"/>
          <w:noProof/>
          <w:sz w:val="24"/>
          <w:szCs w:val="24"/>
        </w:rPr>
        <w:t xml:space="preserve"> comparison of environmental ranges and suitability across ecoregions</w:t>
      </w:r>
      <w:r w:rsidR="00AF4B9E" w:rsidRPr="00B129A7">
        <w:rPr>
          <w:rFonts w:ascii="Times New Roman" w:hAnsi="Times New Roman" w:cs="Times New Roman"/>
          <w:noProof/>
          <w:sz w:val="24"/>
          <w:szCs w:val="24"/>
        </w:rPr>
        <w:t>,</w:t>
      </w:r>
      <w:r w:rsidR="00083E20" w:rsidRPr="00B129A7">
        <w:rPr>
          <w:rFonts w:ascii="Times New Roman" w:hAnsi="Times New Roman" w:cs="Times New Roman"/>
          <w:noProof/>
          <w:sz w:val="24"/>
          <w:szCs w:val="24"/>
        </w:rPr>
        <w:t xml:space="preserve"> and facilitat</w:t>
      </w:r>
      <w:r w:rsidR="00AF4B9E" w:rsidRPr="00B129A7">
        <w:rPr>
          <w:rFonts w:ascii="Times New Roman" w:hAnsi="Times New Roman" w:cs="Times New Roman"/>
          <w:noProof/>
          <w:sz w:val="24"/>
          <w:szCs w:val="24"/>
        </w:rPr>
        <w:t>ed</w:t>
      </w:r>
      <w:r w:rsidR="00083E20" w:rsidRPr="00B129A7">
        <w:rPr>
          <w:rFonts w:ascii="Times New Roman" w:hAnsi="Times New Roman" w:cs="Times New Roman"/>
          <w:noProof/>
          <w:sz w:val="24"/>
          <w:szCs w:val="24"/>
        </w:rPr>
        <w:t xml:space="preserve"> the identification of overall species response patterns.</w:t>
      </w:r>
    </w:p>
    <w:p w14:paraId="05892EDA" w14:textId="77777777" w:rsidR="00081A84" w:rsidRPr="00B129A7" w:rsidRDefault="00081A84" w:rsidP="003613EF">
      <w:pPr>
        <w:spacing w:after="0" w:line="480" w:lineRule="auto"/>
        <w:jc w:val="left"/>
        <w:outlineLvl w:val="0"/>
        <w:rPr>
          <w:rFonts w:ascii="Times New Roman" w:hAnsi="Times New Roman" w:cs="Times New Roman"/>
          <w:b/>
          <w:sz w:val="28"/>
          <w:szCs w:val="28"/>
        </w:rPr>
      </w:pPr>
      <w:r w:rsidRPr="00B129A7">
        <w:rPr>
          <w:rFonts w:ascii="Times New Roman" w:hAnsi="Times New Roman" w:cs="Times New Roman"/>
          <w:b/>
          <w:sz w:val="28"/>
          <w:szCs w:val="28"/>
        </w:rPr>
        <w:t>Results</w:t>
      </w:r>
    </w:p>
    <w:p w14:paraId="2FD9DB31" w14:textId="50B145E9" w:rsidR="008E04FE" w:rsidRPr="00B129A7" w:rsidRDefault="008E04FE" w:rsidP="002C1BDC">
      <w:pPr>
        <w:pStyle w:val="Heading2"/>
      </w:pPr>
      <w:r w:rsidRPr="00B129A7">
        <w:t>S</w:t>
      </w:r>
      <w:r w:rsidR="00CC5AA2" w:rsidRPr="00B129A7">
        <w:t xml:space="preserve">pecies </w:t>
      </w:r>
      <w:r w:rsidR="0027788E" w:rsidRPr="00B129A7">
        <w:t xml:space="preserve">richness </w:t>
      </w:r>
      <w:r w:rsidR="00CC5AA2" w:rsidRPr="00B129A7">
        <w:t>patterns under different density thresholds</w:t>
      </w:r>
    </w:p>
    <w:p w14:paraId="6A0BD9D6" w14:textId="0D0611F5" w:rsidR="005749CC" w:rsidRPr="00B129A7" w:rsidRDefault="00D26C2E" w:rsidP="00C740E5">
      <w:pPr>
        <w:tabs>
          <w:tab w:val="left" w:pos="284"/>
        </w:tabs>
        <w:autoSpaceDE w:val="0"/>
        <w:autoSpaceDN w:val="0"/>
        <w:adjustRightInd w:val="0"/>
        <w:spacing w:after="0" w:line="480" w:lineRule="auto"/>
        <w:rPr>
          <w:rFonts w:ascii="Times New Roman" w:hAnsi="Times New Roman" w:cs="Times New Roman"/>
          <w:noProof/>
          <w:sz w:val="24"/>
          <w:szCs w:val="24"/>
        </w:rPr>
      </w:pPr>
      <w:r w:rsidRPr="00B129A7">
        <w:rPr>
          <w:rFonts w:ascii="Times New Roman" w:hAnsi="Times New Roman" w:cs="Times New Roman"/>
          <w:noProof/>
          <w:sz w:val="24"/>
          <w:szCs w:val="24"/>
        </w:rPr>
        <w:t>Table 2 summ</w:t>
      </w:r>
      <w:r w:rsidR="00736B20" w:rsidRPr="00B129A7">
        <w:rPr>
          <w:rFonts w:ascii="Times New Roman" w:hAnsi="Times New Roman" w:cs="Times New Roman"/>
          <w:noProof/>
          <w:sz w:val="24"/>
          <w:szCs w:val="24"/>
        </w:rPr>
        <w:t>a</w:t>
      </w:r>
      <w:r w:rsidRPr="00B129A7">
        <w:rPr>
          <w:rFonts w:ascii="Times New Roman" w:hAnsi="Times New Roman" w:cs="Times New Roman"/>
          <w:noProof/>
          <w:sz w:val="24"/>
          <w:szCs w:val="24"/>
        </w:rPr>
        <w:t xml:space="preserve">rizes </w:t>
      </w:r>
      <w:r w:rsidR="0027788E" w:rsidRPr="00B129A7">
        <w:rPr>
          <w:rFonts w:ascii="Times New Roman" w:hAnsi="Times New Roman" w:cs="Times New Roman"/>
          <w:noProof/>
          <w:sz w:val="24"/>
          <w:szCs w:val="24"/>
        </w:rPr>
        <w:t>species richness in relation to occurrence thresholds (60%, 70%, 80%, 90%, and 100%) in e</w:t>
      </w:r>
      <w:r w:rsidR="003972FF" w:rsidRPr="00B129A7">
        <w:rPr>
          <w:rFonts w:ascii="Times New Roman" w:hAnsi="Times New Roman" w:cs="Times New Roman"/>
          <w:noProof/>
          <w:sz w:val="24"/>
          <w:szCs w:val="24"/>
        </w:rPr>
        <w:t xml:space="preserve">ach ecoregion. </w:t>
      </w:r>
      <w:r w:rsidR="001F171D" w:rsidRPr="00B129A7">
        <w:rPr>
          <w:rFonts w:ascii="Times New Roman" w:hAnsi="Times New Roman" w:cs="Times New Roman"/>
          <w:noProof/>
          <w:sz w:val="24"/>
          <w:szCs w:val="24"/>
        </w:rPr>
        <w:t>A</w:t>
      </w:r>
      <w:r w:rsidR="00861CAB" w:rsidRPr="00B129A7">
        <w:rPr>
          <w:rFonts w:ascii="Times New Roman" w:hAnsi="Times New Roman" w:cs="Times New Roman"/>
          <w:noProof/>
          <w:sz w:val="24"/>
          <w:szCs w:val="24"/>
        </w:rPr>
        <w:t>s the threshold increase</w:t>
      </w:r>
      <w:r w:rsidR="001F171D" w:rsidRPr="00B129A7">
        <w:rPr>
          <w:rFonts w:ascii="Times New Roman" w:hAnsi="Times New Roman" w:cs="Times New Roman"/>
          <w:noProof/>
          <w:sz w:val="24"/>
          <w:szCs w:val="24"/>
        </w:rPr>
        <w:t>d</w:t>
      </w:r>
      <w:r w:rsidR="00861CAB" w:rsidRPr="00B129A7">
        <w:rPr>
          <w:rFonts w:ascii="Times New Roman" w:hAnsi="Times New Roman" w:cs="Times New Roman"/>
          <w:noProof/>
          <w:sz w:val="24"/>
          <w:szCs w:val="24"/>
        </w:rPr>
        <w:t xml:space="preserve"> from 60% to 100%, the </w:t>
      </w:r>
      <w:r w:rsidR="0027788E" w:rsidRPr="00B129A7">
        <w:rPr>
          <w:rFonts w:ascii="Times New Roman" w:hAnsi="Times New Roman" w:cs="Times New Roman"/>
          <w:noProof/>
          <w:sz w:val="24"/>
          <w:szCs w:val="24"/>
        </w:rPr>
        <w:t xml:space="preserve">species richness </w:t>
      </w:r>
      <w:r w:rsidR="00861CAB" w:rsidRPr="00B129A7">
        <w:rPr>
          <w:rFonts w:ascii="Times New Roman" w:hAnsi="Times New Roman" w:cs="Times New Roman"/>
          <w:noProof/>
          <w:sz w:val="24"/>
          <w:szCs w:val="24"/>
        </w:rPr>
        <w:t>decrease</w:t>
      </w:r>
      <w:r w:rsidR="001F171D" w:rsidRPr="00B129A7">
        <w:rPr>
          <w:rFonts w:ascii="Times New Roman" w:hAnsi="Times New Roman" w:cs="Times New Roman"/>
          <w:noProof/>
          <w:sz w:val="24"/>
          <w:szCs w:val="24"/>
        </w:rPr>
        <w:t>d</w:t>
      </w:r>
      <w:r w:rsidR="00861CAB" w:rsidRPr="00B129A7">
        <w:rPr>
          <w:rFonts w:ascii="Times New Roman" w:hAnsi="Times New Roman" w:cs="Times New Roman"/>
          <w:noProof/>
          <w:sz w:val="24"/>
          <w:szCs w:val="24"/>
        </w:rPr>
        <w:t xml:space="preserve"> across all ecoregions</w:t>
      </w:r>
      <w:r w:rsidR="00262926" w:rsidRPr="00B129A7">
        <w:rPr>
          <w:rFonts w:ascii="Times New Roman" w:hAnsi="Times New Roman" w:cs="Times New Roman"/>
          <w:noProof/>
          <w:sz w:val="24"/>
          <w:szCs w:val="24"/>
        </w:rPr>
        <w:t>.</w:t>
      </w:r>
      <w:r w:rsidR="00367C34" w:rsidRPr="00B129A7">
        <w:rPr>
          <w:rFonts w:ascii="Times New Roman" w:hAnsi="Times New Roman" w:cs="Times New Roman"/>
          <w:noProof/>
          <w:sz w:val="24"/>
          <w:szCs w:val="24"/>
        </w:rPr>
        <w:t xml:space="preserve"> </w:t>
      </w:r>
      <w:r w:rsidR="00861CAB" w:rsidRPr="00B129A7">
        <w:rPr>
          <w:rFonts w:ascii="Times New Roman" w:hAnsi="Times New Roman" w:cs="Times New Roman"/>
          <w:noProof/>
          <w:sz w:val="24"/>
          <w:szCs w:val="24"/>
        </w:rPr>
        <w:t xml:space="preserve">Temperate ecoregion consistently has the highest </w:t>
      </w:r>
      <w:r w:rsidR="0027788E" w:rsidRPr="00B129A7">
        <w:rPr>
          <w:rFonts w:ascii="Times New Roman" w:hAnsi="Times New Roman" w:cs="Times New Roman"/>
          <w:noProof/>
          <w:sz w:val="24"/>
          <w:szCs w:val="24"/>
        </w:rPr>
        <w:t xml:space="preserve">species richness </w:t>
      </w:r>
      <w:r w:rsidR="00861CAB" w:rsidRPr="00B129A7">
        <w:rPr>
          <w:rFonts w:ascii="Times New Roman" w:hAnsi="Times New Roman" w:cs="Times New Roman"/>
          <w:noProof/>
          <w:sz w:val="24"/>
          <w:szCs w:val="24"/>
        </w:rPr>
        <w:t>across all thresholds, indicating that this ecoregion might be more conducive to species survival or more diverse in suitable habitats compared to the others</w:t>
      </w:r>
      <w:r w:rsidR="00863E42" w:rsidRPr="00B129A7">
        <w:rPr>
          <w:rFonts w:ascii="Times New Roman" w:hAnsi="Times New Roman" w:cs="Times New Roman"/>
          <w:noProof/>
          <w:sz w:val="24"/>
          <w:szCs w:val="24"/>
        </w:rPr>
        <w:t xml:space="preserve"> </w:t>
      </w:r>
      <w:r w:rsidR="0027788E" w:rsidRPr="00B129A7">
        <w:rPr>
          <w:rFonts w:ascii="Times New Roman" w:hAnsi="Times New Roman" w:cs="Times New Roman"/>
          <w:noProof/>
          <w:sz w:val="24"/>
          <w:szCs w:val="24"/>
        </w:rPr>
        <w:t>(</w:t>
      </w:r>
      <w:r w:rsidR="00863E42" w:rsidRPr="00B129A7">
        <w:rPr>
          <w:rFonts w:ascii="Times New Roman" w:hAnsi="Times New Roman" w:cs="Times New Roman"/>
          <w:noProof/>
          <w:sz w:val="24"/>
          <w:szCs w:val="24"/>
        </w:rPr>
        <w:t>Figure 1</w:t>
      </w:r>
      <w:r w:rsidR="0027788E" w:rsidRPr="00B129A7">
        <w:rPr>
          <w:rFonts w:ascii="Times New Roman" w:hAnsi="Times New Roman" w:cs="Times New Roman"/>
          <w:noProof/>
          <w:sz w:val="24"/>
          <w:szCs w:val="24"/>
        </w:rPr>
        <w:t>)</w:t>
      </w:r>
      <w:r w:rsidR="00B94535" w:rsidRPr="00B129A7">
        <w:rPr>
          <w:rFonts w:ascii="Times New Roman" w:hAnsi="Times New Roman" w:cs="Times New Roman"/>
          <w:noProof/>
          <w:sz w:val="24"/>
          <w:szCs w:val="24"/>
        </w:rPr>
        <w:t>.</w:t>
      </w:r>
      <w:r w:rsidR="00083E20" w:rsidRPr="00B129A7">
        <w:rPr>
          <w:rFonts w:ascii="Times New Roman" w:hAnsi="Times New Roman" w:cs="Times New Roman"/>
          <w:noProof/>
          <w:sz w:val="24"/>
          <w:szCs w:val="24"/>
        </w:rPr>
        <w:t xml:space="preserve"> </w:t>
      </w:r>
      <w:r w:rsidR="00B94535" w:rsidRPr="00B129A7">
        <w:rPr>
          <w:rFonts w:ascii="Times New Roman" w:hAnsi="Times New Roman" w:cs="Times New Roman"/>
          <w:noProof/>
          <w:sz w:val="24"/>
          <w:szCs w:val="24"/>
        </w:rPr>
        <w:t xml:space="preserve">However, this </w:t>
      </w:r>
      <w:r w:rsidR="00915D0C" w:rsidRPr="00B129A7">
        <w:rPr>
          <w:rFonts w:ascii="Times New Roman" w:hAnsi="Times New Roman" w:cs="Times New Roman"/>
          <w:noProof/>
          <w:sz w:val="24"/>
          <w:szCs w:val="24"/>
        </w:rPr>
        <w:t>result</w:t>
      </w:r>
      <w:r w:rsidR="00B94535" w:rsidRPr="00B129A7">
        <w:rPr>
          <w:rFonts w:ascii="Times New Roman" w:hAnsi="Times New Roman" w:cs="Times New Roman"/>
          <w:noProof/>
          <w:sz w:val="24"/>
          <w:szCs w:val="24"/>
        </w:rPr>
        <w:t xml:space="preserve"> should be interpreted with caution, as the higher </w:t>
      </w:r>
      <w:r w:rsidR="0027788E" w:rsidRPr="00B129A7">
        <w:rPr>
          <w:rFonts w:ascii="Times New Roman" w:hAnsi="Times New Roman" w:cs="Times New Roman"/>
          <w:noProof/>
          <w:sz w:val="24"/>
          <w:szCs w:val="24"/>
        </w:rPr>
        <w:t xml:space="preserve">species richness </w:t>
      </w:r>
      <w:r w:rsidR="00B94535" w:rsidRPr="00B129A7">
        <w:rPr>
          <w:rFonts w:ascii="Times New Roman" w:hAnsi="Times New Roman" w:cs="Times New Roman"/>
          <w:noProof/>
          <w:sz w:val="24"/>
          <w:szCs w:val="24"/>
        </w:rPr>
        <w:t xml:space="preserve">could also reflect potential sampling bias; the Temperate ecoregion may have been sampled more intensively. </w:t>
      </w:r>
      <w:r w:rsidR="00861CAB" w:rsidRPr="00B129A7">
        <w:rPr>
          <w:rFonts w:ascii="Times New Roman" w:hAnsi="Times New Roman" w:cs="Times New Roman"/>
          <w:noProof/>
          <w:sz w:val="24"/>
          <w:szCs w:val="24"/>
        </w:rPr>
        <w:t xml:space="preserve">The Mediterranean and Tropical ecoregions also </w:t>
      </w:r>
      <w:r w:rsidR="00E16781" w:rsidRPr="00B129A7">
        <w:rPr>
          <w:rFonts w:ascii="Times New Roman" w:hAnsi="Times New Roman" w:cs="Times New Roman"/>
          <w:noProof/>
          <w:sz w:val="24"/>
          <w:szCs w:val="24"/>
        </w:rPr>
        <w:t xml:space="preserve">have a </w:t>
      </w:r>
      <w:r w:rsidR="00861CAB" w:rsidRPr="00B129A7">
        <w:rPr>
          <w:rFonts w:ascii="Times New Roman" w:hAnsi="Times New Roman" w:cs="Times New Roman"/>
          <w:noProof/>
          <w:sz w:val="24"/>
          <w:szCs w:val="24"/>
        </w:rPr>
        <w:t xml:space="preserve">relatively high species </w:t>
      </w:r>
      <w:r w:rsidR="00E16781" w:rsidRPr="00B129A7">
        <w:rPr>
          <w:rFonts w:ascii="Times New Roman" w:hAnsi="Times New Roman" w:cs="Times New Roman"/>
          <w:noProof/>
          <w:sz w:val="24"/>
          <w:szCs w:val="24"/>
        </w:rPr>
        <w:t>richness</w:t>
      </w:r>
      <w:r w:rsidR="00861CAB" w:rsidRPr="00B129A7">
        <w:rPr>
          <w:rFonts w:ascii="Times New Roman" w:hAnsi="Times New Roman" w:cs="Times New Roman"/>
          <w:noProof/>
          <w:sz w:val="24"/>
          <w:szCs w:val="24"/>
        </w:rPr>
        <w:t xml:space="preserve">, but </w:t>
      </w:r>
      <w:r w:rsidR="00BE746A" w:rsidRPr="00B129A7">
        <w:rPr>
          <w:rFonts w:ascii="Times New Roman" w:hAnsi="Times New Roman" w:cs="Times New Roman"/>
          <w:noProof/>
          <w:sz w:val="24"/>
          <w:szCs w:val="24"/>
        </w:rPr>
        <w:t xml:space="preserve">they </w:t>
      </w:r>
      <w:r w:rsidR="0027788E" w:rsidRPr="00B129A7">
        <w:rPr>
          <w:rFonts w:ascii="Times New Roman" w:hAnsi="Times New Roman" w:cs="Times New Roman"/>
          <w:noProof/>
          <w:sz w:val="24"/>
          <w:szCs w:val="24"/>
        </w:rPr>
        <w:t>decrease</w:t>
      </w:r>
      <w:r w:rsidR="00CB27B8" w:rsidRPr="00B129A7">
        <w:rPr>
          <w:rFonts w:ascii="Times New Roman" w:hAnsi="Times New Roman" w:cs="Times New Roman"/>
          <w:noProof/>
          <w:sz w:val="24"/>
          <w:szCs w:val="24"/>
        </w:rPr>
        <w:t xml:space="preserve"> </w:t>
      </w:r>
      <w:r w:rsidR="00861CAB" w:rsidRPr="00B129A7">
        <w:rPr>
          <w:rFonts w:ascii="Times New Roman" w:hAnsi="Times New Roman" w:cs="Times New Roman"/>
          <w:noProof/>
          <w:sz w:val="24"/>
          <w:szCs w:val="24"/>
        </w:rPr>
        <w:t>more steeply as the threshold increases, particularly in the Mediterranean ecoregion.</w:t>
      </w:r>
      <w:r w:rsidR="00BE746A" w:rsidRPr="00B129A7">
        <w:rPr>
          <w:rFonts w:ascii="Times New Roman" w:hAnsi="Times New Roman" w:cs="Times New Roman"/>
          <w:noProof/>
          <w:sz w:val="24"/>
          <w:szCs w:val="24"/>
        </w:rPr>
        <w:t xml:space="preserve"> </w:t>
      </w:r>
      <w:r w:rsidR="00D00340" w:rsidRPr="00B129A7">
        <w:rPr>
          <w:rFonts w:ascii="Times New Roman" w:hAnsi="Times New Roman" w:cs="Times New Roman"/>
          <w:noProof/>
          <w:sz w:val="24"/>
          <w:szCs w:val="24"/>
        </w:rPr>
        <w:t>The Desert ecoregion has the lowest species</w:t>
      </w:r>
      <w:r w:rsidR="00E16781" w:rsidRPr="00B129A7">
        <w:rPr>
          <w:rFonts w:ascii="Times New Roman" w:hAnsi="Times New Roman" w:cs="Times New Roman"/>
          <w:noProof/>
          <w:sz w:val="24"/>
          <w:szCs w:val="24"/>
        </w:rPr>
        <w:t xml:space="preserve"> richness</w:t>
      </w:r>
      <w:r w:rsidR="00D00340" w:rsidRPr="00B129A7">
        <w:rPr>
          <w:rFonts w:ascii="Times New Roman" w:hAnsi="Times New Roman" w:cs="Times New Roman"/>
          <w:noProof/>
          <w:sz w:val="24"/>
          <w:szCs w:val="24"/>
        </w:rPr>
        <w:t xml:space="preserve"> at all thresholds, </w:t>
      </w:r>
      <w:r w:rsidR="00B22994" w:rsidRPr="00B129A7">
        <w:rPr>
          <w:rFonts w:ascii="Times New Roman" w:hAnsi="Times New Roman" w:cs="Times New Roman"/>
          <w:noProof/>
          <w:sz w:val="24"/>
          <w:szCs w:val="24"/>
        </w:rPr>
        <w:t>reflecting its extreme environmental conditions that support fewer species, as well as its relatively limited survey and sampling effort</w:t>
      </w:r>
      <w:r w:rsidR="00D00340" w:rsidRPr="00B129A7">
        <w:rPr>
          <w:rFonts w:ascii="Times New Roman" w:hAnsi="Times New Roman" w:cs="Times New Roman"/>
          <w:noProof/>
          <w:sz w:val="24"/>
          <w:szCs w:val="24"/>
        </w:rPr>
        <w:t>.</w:t>
      </w:r>
    </w:p>
    <w:p w14:paraId="16D8C8EA" w14:textId="3E521A57" w:rsidR="009A35CB" w:rsidRPr="00B129A7" w:rsidRDefault="00622076" w:rsidP="004B6A6F">
      <w:pPr>
        <w:tabs>
          <w:tab w:val="left" w:pos="284"/>
        </w:tabs>
        <w:autoSpaceDE w:val="0"/>
        <w:autoSpaceDN w:val="0"/>
        <w:adjustRightInd w:val="0"/>
        <w:spacing w:after="120" w:line="276" w:lineRule="auto"/>
        <w:jc w:val="left"/>
        <w:rPr>
          <w:rFonts w:ascii="Times New Roman" w:hAnsi="Times New Roman" w:cs="Times New Roman"/>
          <w:noProof/>
          <w:sz w:val="24"/>
          <w:szCs w:val="24"/>
        </w:rPr>
      </w:pPr>
      <w:r w:rsidRPr="00B129A7">
        <w:rPr>
          <w:rFonts w:ascii="Times New Roman" w:hAnsi="Times New Roman" w:cs="Times New Roman"/>
          <w:noProof/>
          <w:sz w:val="24"/>
          <w:szCs w:val="24"/>
        </w:rPr>
        <w:t>Table 2</w:t>
      </w:r>
      <w:r w:rsidR="005B40CA" w:rsidRPr="00B129A7">
        <w:rPr>
          <w:rFonts w:ascii="Times New Roman" w:hAnsi="Times New Roman" w:cs="Times New Roman"/>
          <w:noProof/>
          <w:sz w:val="24"/>
          <w:szCs w:val="24"/>
        </w:rPr>
        <w:t>.</w:t>
      </w:r>
      <w:r w:rsidRPr="00B129A7">
        <w:rPr>
          <w:rFonts w:ascii="Times New Roman" w:hAnsi="Times New Roman" w:cs="Times New Roman"/>
          <w:noProof/>
          <w:sz w:val="24"/>
          <w:szCs w:val="24"/>
        </w:rPr>
        <w:t xml:space="preserve"> </w:t>
      </w:r>
      <w:r w:rsidR="0048763A" w:rsidRPr="00B129A7">
        <w:rPr>
          <w:rFonts w:ascii="Times New Roman" w:hAnsi="Times New Roman" w:cs="Times New Roman"/>
          <w:noProof/>
          <w:sz w:val="24"/>
          <w:szCs w:val="24"/>
        </w:rPr>
        <w:t>S</w:t>
      </w:r>
      <w:r w:rsidR="00AD407F" w:rsidRPr="00B129A7">
        <w:rPr>
          <w:rFonts w:ascii="Times New Roman" w:hAnsi="Times New Roman" w:cs="Times New Roman"/>
          <w:noProof/>
          <w:sz w:val="24"/>
          <w:szCs w:val="24"/>
        </w:rPr>
        <w:t>pecies</w:t>
      </w:r>
      <w:r w:rsidR="00E16781" w:rsidRPr="00B129A7">
        <w:rPr>
          <w:rFonts w:ascii="Times New Roman" w:hAnsi="Times New Roman" w:cs="Times New Roman"/>
          <w:noProof/>
          <w:sz w:val="24"/>
          <w:szCs w:val="24"/>
        </w:rPr>
        <w:t xml:space="preserve"> richness</w:t>
      </w:r>
      <w:r w:rsidR="0048763A" w:rsidRPr="00B129A7">
        <w:rPr>
          <w:rFonts w:ascii="Times New Roman" w:hAnsi="Times New Roman" w:cs="Times New Roman"/>
          <w:noProof/>
          <w:sz w:val="24"/>
          <w:szCs w:val="24"/>
        </w:rPr>
        <w:t xml:space="preserve"> </w:t>
      </w:r>
      <w:r w:rsidR="00E16781" w:rsidRPr="00B129A7">
        <w:rPr>
          <w:rFonts w:ascii="Times New Roman" w:hAnsi="Times New Roman" w:cs="Times New Roman"/>
          <w:noProof/>
          <w:sz w:val="24"/>
          <w:szCs w:val="24"/>
        </w:rPr>
        <w:t>in relation to occurrence</w:t>
      </w:r>
      <w:r w:rsidR="009A3442" w:rsidRPr="00B129A7">
        <w:rPr>
          <w:rFonts w:ascii="Times New Roman" w:hAnsi="Times New Roman" w:cs="Times New Roman"/>
          <w:noProof/>
          <w:sz w:val="24"/>
          <w:szCs w:val="24"/>
        </w:rPr>
        <w:t xml:space="preserve"> </w:t>
      </w:r>
      <w:r w:rsidR="00AD407F" w:rsidRPr="00B129A7">
        <w:rPr>
          <w:rFonts w:ascii="Times New Roman" w:hAnsi="Times New Roman" w:cs="Times New Roman"/>
          <w:noProof/>
          <w:sz w:val="24"/>
          <w:szCs w:val="24"/>
        </w:rPr>
        <w:t>threshold</w:t>
      </w:r>
      <w:r w:rsidR="009A3442" w:rsidRPr="00B129A7">
        <w:rPr>
          <w:rFonts w:ascii="Times New Roman" w:hAnsi="Times New Roman" w:cs="Times New Roman"/>
          <w:noProof/>
          <w:sz w:val="24"/>
          <w:szCs w:val="24"/>
        </w:rPr>
        <w:t xml:space="preserve">s of </w:t>
      </w:r>
      <w:r w:rsidR="00DD7760" w:rsidRPr="00B129A7">
        <w:rPr>
          <w:rFonts w:ascii="Times New Roman" w:hAnsi="Times New Roman" w:cs="Times New Roman"/>
          <w:noProof/>
          <w:sz w:val="24"/>
          <w:szCs w:val="24"/>
        </w:rPr>
        <w:t>60%, 70%, 80%, 90%, and 100%</w:t>
      </w:r>
      <w:r w:rsidR="009A3442" w:rsidRPr="00B129A7">
        <w:rPr>
          <w:rFonts w:ascii="Times New Roman" w:hAnsi="Times New Roman" w:cs="Times New Roman"/>
          <w:noProof/>
          <w:sz w:val="24"/>
          <w:szCs w:val="24"/>
        </w:rPr>
        <w:t xml:space="preserve"> </w:t>
      </w:r>
      <w:r w:rsidR="00E16781" w:rsidRPr="00B129A7">
        <w:rPr>
          <w:rFonts w:ascii="Times New Roman" w:hAnsi="Times New Roman" w:cs="Times New Roman"/>
          <w:noProof/>
          <w:sz w:val="24"/>
          <w:szCs w:val="24"/>
        </w:rPr>
        <w:t>within</w:t>
      </w:r>
      <w:r w:rsidR="00DD7760" w:rsidRPr="00B129A7">
        <w:rPr>
          <w:rFonts w:ascii="Times New Roman" w:hAnsi="Times New Roman" w:cs="Times New Roman"/>
          <w:noProof/>
          <w:sz w:val="24"/>
          <w:szCs w:val="24"/>
        </w:rPr>
        <w:t xml:space="preserve"> </w:t>
      </w:r>
      <w:r w:rsidR="009A35CB" w:rsidRPr="00B129A7">
        <w:rPr>
          <w:rFonts w:ascii="Times New Roman" w:hAnsi="Times New Roman" w:cs="Times New Roman"/>
          <w:noProof/>
          <w:sz w:val="24"/>
          <w:szCs w:val="24"/>
        </w:rPr>
        <w:t xml:space="preserve">the investigated </w:t>
      </w:r>
      <w:r w:rsidR="00DD7760" w:rsidRPr="00B129A7">
        <w:rPr>
          <w:rFonts w:ascii="Times New Roman" w:hAnsi="Times New Roman" w:cs="Times New Roman"/>
          <w:noProof/>
          <w:sz w:val="24"/>
          <w:szCs w:val="24"/>
        </w:rPr>
        <w:t>ecoregions</w:t>
      </w:r>
      <w:r w:rsidR="009A35CB" w:rsidRPr="00B129A7">
        <w:rPr>
          <w:rFonts w:ascii="Times New Roman" w:hAnsi="Times New Roman" w:cs="Times New Roman"/>
          <w:noProof/>
          <w:sz w:val="24"/>
          <w:szCs w:val="24"/>
        </w:rPr>
        <w:t xml:space="preserve"> (Desert, Mediterranean, Temperate, Tropical).</w:t>
      </w:r>
    </w:p>
    <w:tbl>
      <w:tblPr>
        <w:tblStyle w:val="TableGrid"/>
        <w:tblW w:w="9179" w:type="dxa"/>
        <w:jc w:val="center"/>
        <w:tblLook w:val="04A0" w:firstRow="1" w:lastRow="0" w:firstColumn="1" w:lastColumn="0" w:noHBand="0" w:noVBand="1"/>
      </w:tblPr>
      <w:tblGrid>
        <w:gridCol w:w="3864"/>
        <w:gridCol w:w="1120"/>
        <w:gridCol w:w="1763"/>
        <w:gridCol w:w="1336"/>
        <w:gridCol w:w="1096"/>
      </w:tblGrid>
      <w:tr w:rsidR="004B6A6F" w:rsidRPr="00B129A7" w14:paraId="6AD0C214" w14:textId="77777777" w:rsidTr="00133FAD">
        <w:trPr>
          <w:trHeight w:val="288"/>
          <w:jc w:val="center"/>
        </w:trPr>
        <w:tc>
          <w:tcPr>
            <w:tcW w:w="3864" w:type="dxa"/>
            <w:noWrap/>
            <w:hideMark/>
          </w:tcPr>
          <w:p w14:paraId="67C6BF15" w14:textId="77777777" w:rsidR="004B6A6F" w:rsidRPr="00B129A7" w:rsidRDefault="004B6A6F" w:rsidP="004B6A6F">
            <w:pPr>
              <w:jc w:val="center"/>
              <w:rPr>
                <w:rFonts w:ascii="Times New Roman" w:eastAsia="Times New Roman" w:hAnsi="Times New Roman" w:cs="Times New Roman"/>
                <w:b/>
                <w:bCs/>
                <w:sz w:val="24"/>
                <w:szCs w:val="24"/>
              </w:rPr>
            </w:pPr>
            <w:r w:rsidRPr="00B129A7">
              <w:rPr>
                <w:rFonts w:ascii="Times New Roman" w:eastAsia="Times New Roman" w:hAnsi="Times New Roman" w:cs="Times New Roman"/>
                <w:b/>
                <w:bCs/>
                <w:sz w:val="24"/>
                <w:szCs w:val="24"/>
              </w:rPr>
              <w:t>Threshold</w:t>
            </w:r>
          </w:p>
        </w:tc>
        <w:tc>
          <w:tcPr>
            <w:tcW w:w="1120" w:type="dxa"/>
            <w:noWrap/>
            <w:hideMark/>
          </w:tcPr>
          <w:p w14:paraId="4E9D683D" w14:textId="77777777" w:rsidR="004B6A6F" w:rsidRPr="00B129A7" w:rsidRDefault="004B6A6F" w:rsidP="004B6A6F">
            <w:pPr>
              <w:jc w:val="center"/>
              <w:rPr>
                <w:rFonts w:ascii="Times New Roman" w:eastAsia="Times New Roman" w:hAnsi="Times New Roman" w:cs="Times New Roman"/>
                <w:b/>
                <w:bCs/>
                <w:sz w:val="24"/>
                <w:szCs w:val="24"/>
              </w:rPr>
            </w:pPr>
            <w:r w:rsidRPr="00B129A7">
              <w:rPr>
                <w:rFonts w:ascii="Times New Roman" w:eastAsia="Times New Roman" w:hAnsi="Times New Roman" w:cs="Times New Roman"/>
                <w:b/>
                <w:bCs/>
                <w:sz w:val="24"/>
                <w:szCs w:val="24"/>
              </w:rPr>
              <w:t>Desert</w:t>
            </w:r>
          </w:p>
        </w:tc>
        <w:tc>
          <w:tcPr>
            <w:tcW w:w="1763" w:type="dxa"/>
            <w:noWrap/>
            <w:hideMark/>
          </w:tcPr>
          <w:p w14:paraId="07B4BD50" w14:textId="77777777" w:rsidR="004B6A6F" w:rsidRPr="00B129A7" w:rsidRDefault="004B6A6F" w:rsidP="004B6A6F">
            <w:pPr>
              <w:jc w:val="center"/>
              <w:rPr>
                <w:rFonts w:ascii="Times New Roman" w:eastAsia="Times New Roman" w:hAnsi="Times New Roman" w:cs="Times New Roman"/>
                <w:b/>
                <w:bCs/>
                <w:sz w:val="24"/>
                <w:szCs w:val="24"/>
              </w:rPr>
            </w:pPr>
            <w:r w:rsidRPr="00B129A7">
              <w:rPr>
                <w:rFonts w:ascii="Times New Roman" w:eastAsia="Times New Roman" w:hAnsi="Times New Roman" w:cs="Times New Roman"/>
                <w:b/>
                <w:bCs/>
                <w:sz w:val="24"/>
                <w:szCs w:val="24"/>
              </w:rPr>
              <w:t>Mediterranean</w:t>
            </w:r>
          </w:p>
        </w:tc>
        <w:tc>
          <w:tcPr>
            <w:tcW w:w="1336" w:type="dxa"/>
            <w:noWrap/>
            <w:hideMark/>
          </w:tcPr>
          <w:p w14:paraId="3BCF4EAD" w14:textId="77777777" w:rsidR="004B6A6F" w:rsidRPr="00B129A7" w:rsidRDefault="004B6A6F" w:rsidP="004B6A6F">
            <w:pPr>
              <w:jc w:val="center"/>
              <w:rPr>
                <w:rFonts w:ascii="Times New Roman" w:eastAsia="Times New Roman" w:hAnsi="Times New Roman" w:cs="Times New Roman"/>
                <w:b/>
                <w:bCs/>
                <w:sz w:val="24"/>
                <w:szCs w:val="24"/>
              </w:rPr>
            </w:pPr>
            <w:r w:rsidRPr="00B129A7">
              <w:rPr>
                <w:rFonts w:ascii="Times New Roman" w:eastAsia="Times New Roman" w:hAnsi="Times New Roman" w:cs="Times New Roman"/>
                <w:b/>
                <w:bCs/>
                <w:sz w:val="24"/>
                <w:szCs w:val="24"/>
              </w:rPr>
              <w:t>Temperate</w:t>
            </w:r>
          </w:p>
        </w:tc>
        <w:tc>
          <w:tcPr>
            <w:tcW w:w="1096" w:type="dxa"/>
            <w:noWrap/>
            <w:hideMark/>
          </w:tcPr>
          <w:p w14:paraId="1B0A078F" w14:textId="77777777" w:rsidR="004B6A6F" w:rsidRPr="00B129A7" w:rsidRDefault="004B6A6F" w:rsidP="004B6A6F">
            <w:pPr>
              <w:jc w:val="center"/>
              <w:rPr>
                <w:rFonts w:ascii="Times New Roman" w:eastAsia="Times New Roman" w:hAnsi="Times New Roman" w:cs="Times New Roman"/>
                <w:b/>
                <w:bCs/>
                <w:sz w:val="24"/>
                <w:szCs w:val="24"/>
              </w:rPr>
            </w:pPr>
            <w:r w:rsidRPr="00B129A7">
              <w:rPr>
                <w:rFonts w:ascii="Times New Roman" w:eastAsia="Times New Roman" w:hAnsi="Times New Roman" w:cs="Times New Roman"/>
                <w:b/>
                <w:bCs/>
                <w:sz w:val="24"/>
                <w:szCs w:val="24"/>
              </w:rPr>
              <w:t>Tropical</w:t>
            </w:r>
          </w:p>
        </w:tc>
      </w:tr>
      <w:tr w:rsidR="004B6A6F" w:rsidRPr="00B129A7" w14:paraId="0FFB32E7" w14:textId="77777777" w:rsidTr="00133FAD">
        <w:trPr>
          <w:trHeight w:val="288"/>
          <w:jc w:val="center"/>
        </w:trPr>
        <w:tc>
          <w:tcPr>
            <w:tcW w:w="3864" w:type="dxa"/>
            <w:noWrap/>
            <w:hideMark/>
          </w:tcPr>
          <w:p w14:paraId="65B25DE4" w14:textId="752E0E7D" w:rsidR="004B6A6F" w:rsidRPr="00B129A7" w:rsidRDefault="004B6A6F" w:rsidP="004B6A6F">
            <w:pPr>
              <w:jc w:val="center"/>
              <w:rPr>
                <w:rFonts w:ascii="Times New Roman" w:eastAsia="Times New Roman" w:hAnsi="Times New Roman" w:cs="Times New Roman"/>
                <w:b/>
                <w:bCs/>
                <w:sz w:val="24"/>
                <w:szCs w:val="24"/>
              </w:rPr>
            </w:pPr>
            <w:r w:rsidRPr="00B129A7">
              <w:rPr>
                <w:rFonts w:ascii="Times New Roman" w:eastAsia="Times New Roman" w:hAnsi="Times New Roman" w:cs="Times New Roman"/>
                <w:b/>
                <w:bCs/>
                <w:sz w:val="24"/>
                <w:szCs w:val="24"/>
              </w:rPr>
              <w:lastRenderedPageBreak/>
              <w:t>60</w:t>
            </w:r>
            <w:r w:rsidR="00E16781" w:rsidRPr="00B129A7">
              <w:rPr>
                <w:rFonts w:ascii="Times New Roman" w:eastAsia="Times New Roman" w:hAnsi="Times New Roman" w:cs="Times New Roman"/>
                <w:b/>
                <w:bCs/>
                <w:sz w:val="24"/>
                <w:szCs w:val="24"/>
              </w:rPr>
              <w:t xml:space="preserve"> % of total species occurrences</w:t>
            </w:r>
          </w:p>
        </w:tc>
        <w:tc>
          <w:tcPr>
            <w:tcW w:w="1120" w:type="dxa"/>
            <w:noWrap/>
            <w:hideMark/>
          </w:tcPr>
          <w:p w14:paraId="06C8F1F0" w14:textId="5F4C27D4" w:rsidR="004B6A6F" w:rsidRPr="00B129A7" w:rsidRDefault="004B6A6F" w:rsidP="004B6A6F">
            <w:pPr>
              <w:jc w:val="center"/>
              <w:rPr>
                <w:rFonts w:ascii="Times New Roman" w:eastAsia="Times New Roman" w:hAnsi="Times New Roman" w:cs="Times New Roman"/>
                <w:sz w:val="24"/>
                <w:szCs w:val="24"/>
              </w:rPr>
            </w:pPr>
            <w:r w:rsidRPr="00B129A7">
              <w:rPr>
                <w:rFonts w:ascii="Times New Roman" w:eastAsia="Times New Roman" w:hAnsi="Times New Roman" w:cs="Times New Roman"/>
                <w:sz w:val="24"/>
                <w:szCs w:val="24"/>
              </w:rPr>
              <w:t>640</w:t>
            </w:r>
            <w:r w:rsidR="00E16781" w:rsidRPr="00B129A7">
              <w:rPr>
                <w:rFonts w:ascii="Times New Roman" w:eastAsia="Times New Roman" w:hAnsi="Times New Roman" w:cs="Times New Roman"/>
                <w:sz w:val="24"/>
                <w:szCs w:val="24"/>
              </w:rPr>
              <w:t xml:space="preserve"> </w:t>
            </w:r>
            <w:proofErr w:type="spellStart"/>
            <w:r w:rsidR="00E16781" w:rsidRPr="00B129A7">
              <w:rPr>
                <w:rFonts w:ascii="Times New Roman" w:eastAsia="Times New Roman" w:hAnsi="Times New Roman" w:cs="Times New Roman"/>
                <w:sz w:val="24"/>
                <w:szCs w:val="24"/>
              </w:rPr>
              <w:t>spp</w:t>
            </w:r>
            <w:proofErr w:type="spellEnd"/>
          </w:p>
        </w:tc>
        <w:tc>
          <w:tcPr>
            <w:tcW w:w="1763" w:type="dxa"/>
            <w:noWrap/>
            <w:hideMark/>
          </w:tcPr>
          <w:p w14:paraId="65F62C32" w14:textId="0ABCAA6D" w:rsidR="004B6A6F" w:rsidRPr="00B129A7" w:rsidRDefault="004B6A6F" w:rsidP="004B6A6F">
            <w:pPr>
              <w:jc w:val="center"/>
              <w:rPr>
                <w:rFonts w:ascii="Times New Roman" w:eastAsia="Times New Roman" w:hAnsi="Times New Roman" w:cs="Times New Roman"/>
                <w:sz w:val="24"/>
                <w:szCs w:val="24"/>
              </w:rPr>
            </w:pPr>
            <w:r w:rsidRPr="00B129A7">
              <w:rPr>
                <w:rFonts w:ascii="Times New Roman" w:eastAsia="Times New Roman" w:hAnsi="Times New Roman" w:cs="Times New Roman"/>
                <w:sz w:val="24"/>
                <w:szCs w:val="24"/>
              </w:rPr>
              <w:t>1</w:t>
            </w:r>
            <w:r w:rsidR="00E16781" w:rsidRPr="00B129A7">
              <w:rPr>
                <w:rFonts w:ascii="Times New Roman" w:eastAsia="Times New Roman" w:hAnsi="Times New Roman" w:cs="Times New Roman"/>
                <w:sz w:val="24"/>
                <w:szCs w:val="24"/>
              </w:rPr>
              <w:t>,</w:t>
            </w:r>
            <w:r w:rsidRPr="00B129A7">
              <w:rPr>
                <w:rFonts w:ascii="Times New Roman" w:eastAsia="Times New Roman" w:hAnsi="Times New Roman" w:cs="Times New Roman"/>
                <w:sz w:val="24"/>
                <w:szCs w:val="24"/>
              </w:rPr>
              <w:t>246</w:t>
            </w:r>
          </w:p>
        </w:tc>
        <w:tc>
          <w:tcPr>
            <w:tcW w:w="1336" w:type="dxa"/>
            <w:noWrap/>
            <w:hideMark/>
          </w:tcPr>
          <w:p w14:paraId="300A7A38" w14:textId="1178E212" w:rsidR="004B6A6F" w:rsidRPr="00B129A7" w:rsidRDefault="004B6A6F" w:rsidP="004B6A6F">
            <w:pPr>
              <w:jc w:val="center"/>
              <w:rPr>
                <w:rFonts w:ascii="Times New Roman" w:eastAsia="Times New Roman" w:hAnsi="Times New Roman" w:cs="Times New Roman"/>
                <w:sz w:val="24"/>
                <w:szCs w:val="24"/>
              </w:rPr>
            </w:pPr>
            <w:r w:rsidRPr="00B129A7">
              <w:rPr>
                <w:rFonts w:ascii="Times New Roman" w:eastAsia="Times New Roman" w:hAnsi="Times New Roman" w:cs="Times New Roman"/>
                <w:sz w:val="24"/>
                <w:szCs w:val="24"/>
              </w:rPr>
              <w:t>1</w:t>
            </w:r>
            <w:r w:rsidR="00E16781" w:rsidRPr="00B129A7">
              <w:rPr>
                <w:rFonts w:ascii="Times New Roman" w:eastAsia="Times New Roman" w:hAnsi="Times New Roman" w:cs="Times New Roman"/>
                <w:sz w:val="24"/>
                <w:szCs w:val="24"/>
              </w:rPr>
              <w:t>,</w:t>
            </w:r>
            <w:r w:rsidRPr="00B129A7">
              <w:rPr>
                <w:rFonts w:ascii="Times New Roman" w:eastAsia="Times New Roman" w:hAnsi="Times New Roman" w:cs="Times New Roman"/>
                <w:sz w:val="24"/>
                <w:szCs w:val="24"/>
              </w:rPr>
              <w:t>936</w:t>
            </w:r>
          </w:p>
        </w:tc>
        <w:tc>
          <w:tcPr>
            <w:tcW w:w="1096" w:type="dxa"/>
            <w:noWrap/>
            <w:hideMark/>
          </w:tcPr>
          <w:p w14:paraId="1CFF7A15" w14:textId="444C59A5" w:rsidR="004B6A6F" w:rsidRPr="00B129A7" w:rsidRDefault="004B6A6F" w:rsidP="004B6A6F">
            <w:pPr>
              <w:jc w:val="center"/>
              <w:rPr>
                <w:rFonts w:ascii="Times New Roman" w:eastAsia="Times New Roman" w:hAnsi="Times New Roman" w:cs="Times New Roman"/>
                <w:sz w:val="24"/>
                <w:szCs w:val="24"/>
              </w:rPr>
            </w:pPr>
            <w:r w:rsidRPr="00B129A7">
              <w:rPr>
                <w:rFonts w:ascii="Times New Roman" w:eastAsia="Times New Roman" w:hAnsi="Times New Roman" w:cs="Times New Roman"/>
                <w:sz w:val="24"/>
                <w:szCs w:val="24"/>
              </w:rPr>
              <w:t>1</w:t>
            </w:r>
            <w:r w:rsidR="00E16781" w:rsidRPr="00B129A7">
              <w:rPr>
                <w:rFonts w:ascii="Times New Roman" w:eastAsia="Times New Roman" w:hAnsi="Times New Roman" w:cs="Times New Roman"/>
                <w:sz w:val="24"/>
                <w:szCs w:val="24"/>
              </w:rPr>
              <w:t>,</w:t>
            </w:r>
            <w:r w:rsidRPr="00B129A7">
              <w:rPr>
                <w:rFonts w:ascii="Times New Roman" w:eastAsia="Times New Roman" w:hAnsi="Times New Roman" w:cs="Times New Roman"/>
                <w:sz w:val="24"/>
                <w:szCs w:val="24"/>
              </w:rPr>
              <w:t>211</w:t>
            </w:r>
          </w:p>
        </w:tc>
      </w:tr>
      <w:tr w:rsidR="004B6A6F" w:rsidRPr="00B129A7" w14:paraId="37D554F3" w14:textId="77777777" w:rsidTr="00133FAD">
        <w:trPr>
          <w:trHeight w:val="288"/>
          <w:jc w:val="center"/>
        </w:trPr>
        <w:tc>
          <w:tcPr>
            <w:tcW w:w="3864" w:type="dxa"/>
            <w:noWrap/>
            <w:hideMark/>
          </w:tcPr>
          <w:p w14:paraId="32DC6F08" w14:textId="7E70DF0E" w:rsidR="004B6A6F" w:rsidRPr="00B129A7" w:rsidRDefault="004B6A6F" w:rsidP="004B6A6F">
            <w:pPr>
              <w:jc w:val="center"/>
              <w:rPr>
                <w:rFonts w:ascii="Times New Roman" w:eastAsia="Times New Roman" w:hAnsi="Times New Roman" w:cs="Times New Roman"/>
                <w:b/>
                <w:bCs/>
                <w:sz w:val="24"/>
                <w:szCs w:val="24"/>
              </w:rPr>
            </w:pPr>
            <w:r w:rsidRPr="00B129A7">
              <w:rPr>
                <w:rFonts w:ascii="Times New Roman" w:eastAsia="Times New Roman" w:hAnsi="Times New Roman" w:cs="Times New Roman"/>
                <w:b/>
                <w:bCs/>
                <w:sz w:val="24"/>
                <w:szCs w:val="24"/>
              </w:rPr>
              <w:t>70</w:t>
            </w:r>
            <w:r w:rsidR="00E16781" w:rsidRPr="00B129A7">
              <w:rPr>
                <w:rFonts w:ascii="Times New Roman" w:eastAsia="Times New Roman" w:hAnsi="Times New Roman" w:cs="Times New Roman"/>
                <w:b/>
                <w:bCs/>
                <w:sz w:val="24"/>
                <w:szCs w:val="24"/>
              </w:rPr>
              <w:t xml:space="preserve"> %</w:t>
            </w:r>
          </w:p>
        </w:tc>
        <w:tc>
          <w:tcPr>
            <w:tcW w:w="1120" w:type="dxa"/>
            <w:noWrap/>
            <w:hideMark/>
          </w:tcPr>
          <w:p w14:paraId="4D9C58B4" w14:textId="77777777" w:rsidR="004B6A6F" w:rsidRPr="00B129A7" w:rsidRDefault="004B6A6F" w:rsidP="004B6A6F">
            <w:pPr>
              <w:jc w:val="center"/>
              <w:rPr>
                <w:rFonts w:ascii="Times New Roman" w:eastAsia="Times New Roman" w:hAnsi="Times New Roman" w:cs="Times New Roman"/>
                <w:sz w:val="24"/>
                <w:szCs w:val="24"/>
              </w:rPr>
            </w:pPr>
            <w:r w:rsidRPr="00B129A7">
              <w:rPr>
                <w:rFonts w:ascii="Times New Roman" w:eastAsia="Times New Roman" w:hAnsi="Times New Roman" w:cs="Times New Roman"/>
                <w:sz w:val="24"/>
                <w:szCs w:val="24"/>
              </w:rPr>
              <w:t>547</w:t>
            </w:r>
          </w:p>
        </w:tc>
        <w:tc>
          <w:tcPr>
            <w:tcW w:w="1763" w:type="dxa"/>
            <w:noWrap/>
            <w:hideMark/>
          </w:tcPr>
          <w:p w14:paraId="0203C038" w14:textId="4BD3896E" w:rsidR="004B6A6F" w:rsidRPr="00B129A7" w:rsidRDefault="004B6A6F" w:rsidP="004B6A6F">
            <w:pPr>
              <w:jc w:val="center"/>
              <w:rPr>
                <w:rFonts w:ascii="Times New Roman" w:eastAsia="Times New Roman" w:hAnsi="Times New Roman" w:cs="Times New Roman"/>
                <w:sz w:val="24"/>
                <w:szCs w:val="24"/>
              </w:rPr>
            </w:pPr>
            <w:r w:rsidRPr="00B129A7">
              <w:rPr>
                <w:rFonts w:ascii="Times New Roman" w:eastAsia="Times New Roman" w:hAnsi="Times New Roman" w:cs="Times New Roman"/>
                <w:sz w:val="24"/>
                <w:szCs w:val="24"/>
              </w:rPr>
              <w:t>1</w:t>
            </w:r>
            <w:r w:rsidR="00E16781" w:rsidRPr="00B129A7">
              <w:rPr>
                <w:rFonts w:ascii="Times New Roman" w:eastAsia="Times New Roman" w:hAnsi="Times New Roman" w:cs="Times New Roman"/>
                <w:sz w:val="24"/>
                <w:szCs w:val="24"/>
              </w:rPr>
              <w:t>,</w:t>
            </w:r>
            <w:r w:rsidRPr="00B129A7">
              <w:rPr>
                <w:rFonts w:ascii="Times New Roman" w:eastAsia="Times New Roman" w:hAnsi="Times New Roman" w:cs="Times New Roman"/>
                <w:sz w:val="24"/>
                <w:szCs w:val="24"/>
              </w:rPr>
              <w:t>132</w:t>
            </w:r>
          </w:p>
        </w:tc>
        <w:tc>
          <w:tcPr>
            <w:tcW w:w="1336" w:type="dxa"/>
            <w:noWrap/>
            <w:hideMark/>
          </w:tcPr>
          <w:p w14:paraId="64F1DB1D" w14:textId="2615E52C" w:rsidR="004B6A6F" w:rsidRPr="00B129A7" w:rsidRDefault="004B6A6F" w:rsidP="004B6A6F">
            <w:pPr>
              <w:jc w:val="center"/>
              <w:rPr>
                <w:rFonts w:ascii="Times New Roman" w:eastAsia="Times New Roman" w:hAnsi="Times New Roman" w:cs="Times New Roman"/>
                <w:sz w:val="24"/>
                <w:szCs w:val="24"/>
              </w:rPr>
            </w:pPr>
            <w:r w:rsidRPr="00B129A7">
              <w:rPr>
                <w:rFonts w:ascii="Times New Roman" w:eastAsia="Times New Roman" w:hAnsi="Times New Roman" w:cs="Times New Roman"/>
                <w:sz w:val="24"/>
                <w:szCs w:val="24"/>
              </w:rPr>
              <w:t>1</w:t>
            </w:r>
            <w:r w:rsidR="00E16781" w:rsidRPr="00B129A7">
              <w:rPr>
                <w:rFonts w:ascii="Times New Roman" w:eastAsia="Times New Roman" w:hAnsi="Times New Roman" w:cs="Times New Roman"/>
                <w:sz w:val="24"/>
                <w:szCs w:val="24"/>
              </w:rPr>
              <w:t>,</w:t>
            </w:r>
            <w:r w:rsidRPr="00B129A7">
              <w:rPr>
                <w:rFonts w:ascii="Times New Roman" w:eastAsia="Times New Roman" w:hAnsi="Times New Roman" w:cs="Times New Roman"/>
                <w:sz w:val="24"/>
                <w:szCs w:val="24"/>
              </w:rPr>
              <w:t>747</w:t>
            </w:r>
          </w:p>
        </w:tc>
        <w:tc>
          <w:tcPr>
            <w:tcW w:w="1096" w:type="dxa"/>
            <w:noWrap/>
            <w:hideMark/>
          </w:tcPr>
          <w:p w14:paraId="2D6FDF46" w14:textId="1A90B708" w:rsidR="004B6A6F" w:rsidRPr="00B129A7" w:rsidRDefault="004B6A6F" w:rsidP="004B6A6F">
            <w:pPr>
              <w:jc w:val="center"/>
              <w:rPr>
                <w:rFonts w:ascii="Times New Roman" w:eastAsia="Times New Roman" w:hAnsi="Times New Roman" w:cs="Times New Roman"/>
                <w:sz w:val="24"/>
                <w:szCs w:val="24"/>
              </w:rPr>
            </w:pPr>
            <w:r w:rsidRPr="00B129A7">
              <w:rPr>
                <w:rFonts w:ascii="Times New Roman" w:eastAsia="Times New Roman" w:hAnsi="Times New Roman" w:cs="Times New Roman"/>
                <w:sz w:val="24"/>
                <w:szCs w:val="24"/>
              </w:rPr>
              <w:t>1</w:t>
            </w:r>
            <w:r w:rsidR="00E16781" w:rsidRPr="00B129A7">
              <w:rPr>
                <w:rFonts w:ascii="Times New Roman" w:eastAsia="Times New Roman" w:hAnsi="Times New Roman" w:cs="Times New Roman"/>
                <w:sz w:val="24"/>
                <w:szCs w:val="24"/>
              </w:rPr>
              <w:t>,</w:t>
            </w:r>
            <w:r w:rsidRPr="00B129A7">
              <w:rPr>
                <w:rFonts w:ascii="Times New Roman" w:eastAsia="Times New Roman" w:hAnsi="Times New Roman" w:cs="Times New Roman"/>
                <w:sz w:val="24"/>
                <w:szCs w:val="24"/>
              </w:rPr>
              <w:t>110</w:t>
            </w:r>
          </w:p>
        </w:tc>
      </w:tr>
      <w:tr w:rsidR="004B6A6F" w:rsidRPr="00B129A7" w14:paraId="38189E05" w14:textId="77777777" w:rsidTr="00133FAD">
        <w:trPr>
          <w:trHeight w:val="288"/>
          <w:jc w:val="center"/>
        </w:trPr>
        <w:tc>
          <w:tcPr>
            <w:tcW w:w="3864" w:type="dxa"/>
            <w:noWrap/>
            <w:hideMark/>
          </w:tcPr>
          <w:p w14:paraId="0E28C3EC" w14:textId="5F340528" w:rsidR="004B6A6F" w:rsidRPr="00B129A7" w:rsidRDefault="004B6A6F" w:rsidP="004B6A6F">
            <w:pPr>
              <w:jc w:val="center"/>
              <w:rPr>
                <w:rFonts w:ascii="Times New Roman" w:eastAsia="Times New Roman" w:hAnsi="Times New Roman" w:cs="Times New Roman"/>
                <w:b/>
                <w:bCs/>
                <w:sz w:val="24"/>
                <w:szCs w:val="24"/>
              </w:rPr>
            </w:pPr>
            <w:r w:rsidRPr="00B129A7">
              <w:rPr>
                <w:rFonts w:ascii="Times New Roman" w:eastAsia="Times New Roman" w:hAnsi="Times New Roman" w:cs="Times New Roman"/>
                <w:b/>
                <w:bCs/>
                <w:sz w:val="24"/>
                <w:szCs w:val="24"/>
              </w:rPr>
              <w:t>80</w:t>
            </w:r>
            <w:r w:rsidR="00E16781" w:rsidRPr="00B129A7">
              <w:rPr>
                <w:rFonts w:ascii="Times New Roman" w:eastAsia="Times New Roman" w:hAnsi="Times New Roman" w:cs="Times New Roman"/>
                <w:b/>
                <w:bCs/>
                <w:sz w:val="24"/>
                <w:szCs w:val="24"/>
              </w:rPr>
              <w:t xml:space="preserve"> %</w:t>
            </w:r>
          </w:p>
        </w:tc>
        <w:tc>
          <w:tcPr>
            <w:tcW w:w="1120" w:type="dxa"/>
            <w:noWrap/>
            <w:hideMark/>
          </w:tcPr>
          <w:p w14:paraId="4CF0FFD0" w14:textId="77777777" w:rsidR="004B6A6F" w:rsidRPr="00B129A7" w:rsidRDefault="004B6A6F" w:rsidP="004B6A6F">
            <w:pPr>
              <w:jc w:val="center"/>
              <w:rPr>
                <w:rFonts w:ascii="Times New Roman" w:eastAsia="Times New Roman" w:hAnsi="Times New Roman" w:cs="Times New Roman"/>
                <w:sz w:val="24"/>
                <w:szCs w:val="24"/>
              </w:rPr>
            </w:pPr>
            <w:r w:rsidRPr="00B129A7">
              <w:rPr>
                <w:rFonts w:ascii="Times New Roman" w:eastAsia="Times New Roman" w:hAnsi="Times New Roman" w:cs="Times New Roman"/>
                <w:sz w:val="24"/>
                <w:szCs w:val="24"/>
              </w:rPr>
              <w:t>445</w:t>
            </w:r>
          </w:p>
        </w:tc>
        <w:tc>
          <w:tcPr>
            <w:tcW w:w="1763" w:type="dxa"/>
            <w:noWrap/>
            <w:hideMark/>
          </w:tcPr>
          <w:p w14:paraId="5492A88D" w14:textId="1F180570" w:rsidR="004B6A6F" w:rsidRPr="00B129A7" w:rsidRDefault="004B6A6F" w:rsidP="004B6A6F">
            <w:pPr>
              <w:jc w:val="center"/>
              <w:rPr>
                <w:rFonts w:ascii="Times New Roman" w:eastAsia="Times New Roman" w:hAnsi="Times New Roman" w:cs="Times New Roman"/>
                <w:sz w:val="24"/>
                <w:szCs w:val="24"/>
              </w:rPr>
            </w:pPr>
            <w:r w:rsidRPr="00B129A7">
              <w:rPr>
                <w:rFonts w:ascii="Times New Roman" w:eastAsia="Times New Roman" w:hAnsi="Times New Roman" w:cs="Times New Roman"/>
                <w:sz w:val="24"/>
                <w:szCs w:val="24"/>
              </w:rPr>
              <w:t>1</w:t>
            </w:r>
            <w:r w:rsidR="00E16781" w:rsidRPr="00B129A7">
              <w:rPr>
                <w:rFonts w:ascii="Times New Roman" w:eastAsia="Times New Roman" w:hAnsi="Times New Roman" w:cs="Times New Roman"/>
                <w:sz w:val="24"/>
                <w:szCs w:val="24"/>
              </w:rPr>
              <w:t>,</w:t>
            </w:r>
            <w:r w:rsidRPr="00B129A7">
              <w:rPr>
                <w:rFonts w:ascii="Times New Roman" w:eastAsia="Times New Roman" w:hAnsi="Times New Roman" w:cs="Times New Roman"/>
                <w:sz w:val="24"/>
                <w:szCs w:val="24"/>
              </w:rPr>
              <w:t>042</w:t>
            </w:r>
          </w:p>
        </w:tc>
        <w:tc>
          <w:tcPr>
            <w:tcW w:w="1336" w:type="dxa"/>
            <w:noWrap/>
            <w:hideMark/>
          </w:tcPr>
          <w:p w14:paraId="195908D5" w14:textId="07E2373E" w:rsidR="004B6A6F" w:rsidRPr="00B129A7" w:rsidRDefault="004B6A6F" w:rsidP="004B6A6F">
            <w:pPr>
              <w:jc w:val="center"/>
              <w:rPr>
                <w:rFonts w:ascii="Times New Roman" w:eastAsia="Times New Roman" w:hAnsi="Times New Roman" w:cs="Times New Roman"/>
                <w:sz w:val="24"/>
                <w:szCs w:val="24"/>
              </w:rPr>
            </w:pPr>
            <w:r w:rsidRPr="00B129A7">
              <w:rPr>
                <w:rFonts w:ascii="Times New Roman" w:eastAsia="Times New Roman" w:hAnsi="Times New Roman" w:cs="Times New Roman"/>
                <w:sz w:val="24"/>
                <w:szCs w:val="24"/>
              </w:rPr>
              <w:t>1</w:t>
            </w:r>
            <w:r w:rsidR="00E16781" w:rsidRPr="00B129A7">
              <w:rPr>
                <w:rFonts w:ascii="Times New Roman" w:eastAsia="Times New Roman" w:hAnsi="Times New Roman" w:cs="Times New Roman"/>
                <w:sz w:val="24"/>
                <w:szCs w:val="24"/>
              </w:rPr>
              <w:t>,</w:t>
            </w:r>
            <w:r w:rsidRPr="00B129A7">
              <w:rPr>
                <w:rFonts w:ascii="Times New Roman" w:eastAsia="Times New Roman" w:hAnsi="Times New Roman" w:cs="Times New Roman"/>
                <w:sz w:val="24"/>
                <w:szCs w:val="24"/>
              </w:rPr>
              <w:t>530</w:t>
            </w:r>
          </w:p>
        </w:tc>
        <w:tc>
          <w:tcPr>
            <w:tcW w:w="1096" w:type="dxa"/>
            <w:noWrap/>
            <w:hideMark/>
          </w:tcPr>
          <w:p w14:paraId="07B4A488" w14:textId="77777777" w:rsidR="004B6A6F" w:rsidRPr="00B129A7" w:rsidRDefault="004B6A6F" w:rsidP="004B6A6F">
            <w:pPr>
              <w:jc w:val="center"/>
              <w:rPr>
                <w:rFonts w:ascii="Times New Roman" w:eastAsia="Times New Roman" w:hAnsi="Times New Roman" w:cs="Times New Roman"/>
                <w:sz w:val="24"/>
                <w:szCs w:val="24"/>
              </w:rPr>
            </w:pPr>
            <w:r w:rsidRPr="00B129A7">
              <w:rPr>
                <w:rFonts w:ascii="Times New Roman" w:eastAsia="Times New Roman" w:hAnsi="Times New Roman" w:cs="Times New Roman"/>
                <w:sz w:val="24"/>
                <w:szCs w:val="24"/>
              </w:rPr>
              <w:t>997</w:t>
            </w:r>
          </w:p>
        </w:tc>
      </w:tr>
      <w:tr w:rsidR="004B6A6F" w:rsidRPr="00B129A7" w14:paraId="4E1C4FEB" w14:textId="77777777" w:rsidTr="00133FAD">
        <w:trPr>
          <w:trHeight w:val="288"/>
          <w:jc w:val="center"/>
        </w:trPr>
        <w:tc>
          <w:tcPr>
            <w:tcW w:w="3864" w:type="dxa"/>
            <w:noWrap/>
            <w:hideMark/>
          </w:tcPr>
          <w:p w14:paraId="2372EA87" w14:textId="71B14D0E" w:rsidR="004B6A6F" w:rsidRPr="00B129A7" w:rsidRDefault="004B6A6F" w:rsidP="004B6A6F">
            <w:pPr>
              <w:jc w:val="center"/>
              <w:rPr>
                <w:rFonts w:ascii="Times New Roman" w:eastAsia="Times New Roman" w:hAnsi="Times New Roman" w:cs="Times New Roman"/>
                <w:b/>
                <w:bCs/>
                <w:sz w:val="24"/>
                <w:szCs w:val="24"/>
              </w:rPr>
            </w:pPr>
            <w:r w:rsidRPr="00B129A7">
              <w:rPr>
                <w:rFonts w:ascii="Times New Roman" w:eastAsia="Times New Roman" w:hAnsi="Times New Roman" w:cs="Times New Roman"/>
                <w:b/>
                <w:bCs/>
                <w:sz w:val="24"/>
                <w:szCs w:val="24"/>
              </w:rPr>
              <w:t>90</w:t>
            </w:r>
            <w:r w:rsidR="00E16781" w:rsidRPr="00B129A7">
              <w:rPr>
                <w:rFonts w:ascii="Times New Roman" w:eastAsia="Times New Roman" w:hAnsi="Times New Roman" w:cs="Times New Roman"/>
                <w:b/>
                <w:bCs/>
                <w:sz w:val="24"/>
                <w:szCs w:val="24"/>
              </w:rPr>
              <w:t xml:space="preserve"> %</w:t>
            </w:r>
          </w:p>
        </w:tc>
        <w:tc>
          <w:tcPr>
            <w:tcW w:w="1120" w:type="dxa"/>
            <w:noWrap/>
            <w:hideMark/>
          </w:tcPr>
          <w:p w14:paraId="0A9C062D" w14:textId="77777777" w:rsidR="004B6A6F" w:rsidRPr="00B129A7" w:rsidRDefault="004B6A6F" w:rsidP="004B6A6F">
            <w:pPr>
              <w:jc w:val="center"/>
              <w:rPr>
                <w:rFonts w:ascii="Times New Roman" w:eastAsia="Times New Roman" w:hAnsi="Times New Roman" w:cs="Times New Roman"/>
                <w:sz w:val="24"/>
                <w:szCs w:val="24"/>
              </w:rPr>
            </w:pPr>
            <w:r w:rsidRPr="00B129A7">
              <w:rPr>
                <w:rFonts w:ascii="Times New Roman" w:eastAsia="Times New Roman" w:hAnsi="Times New Roman" w:cs="Times New Roman"/>
                <w:sz w:val="24"/>
                <w:szCs w:val="24"/>
              </w:rPr>
              <w:t>289</w:t>
            </w:r>
          </w:p>
        </w:tc>
        <w:tc>
          <w:tcPr>
            <w:tcW w:w="1763" w:type="dxa"/>
            <w:noWrap/>
            <w:hideMark/>
          </w:tcPr>
          <w:p w14:paraId="1EA5AA9E" w14:textId="77777777" w:rsidR="004B6A6F" w:rsidRPr="00B129A7" w:rsidRDefault="004B6A6F" w:rsidP="004B6A6F">
            <w:pPr>
              <w:jc w:val="center"/>
              <w:rPr>
                <w:rFonts w:ascii="Times New Roman" w:eastAsia="Times New Roman" w:hAnsi="Times New Roman" w:cs="Times New Roman"/>
                <w:sz w:val="24"/>
                <w:szCs w:val="24"/>
              </w:rPr>
            </w:pPr>
            <w:r w:rsidRPr="00B129A7">
              <w:rPr>
                <w:rFonts w:ascii="Times New Roman" w:eastAsia="Times New Roman" w:hAnsi="Times New Roman" w:cs="Times New Roman"/>
                <w:sz w:val="24"/>
                <w:szCs w:val="24"/>
              </w:rPr>
              <w:t>921</w:t>
            </w:r>
          </w:p>
        </w:tc>
        <w:tc>
          <w:tcPr>
            <w:tcW w:w="1336" w:type="dxa"/>
            <w:noWrap/>
            <w:hideMark/>
          </w:tcPr>
          <w:p w14:paraId="548F20B3" w14:textId="7D6D41B9" w:rsidR="004B6A6F" w:rsidRPr="00B129A7" w:rsidRDefault="004B6A6F" w:rsidP="004B6A6F">
            <w:pPr>
              <w:jc w:val="center"/>
              <w:rPr>
                <w:rFonts w:ascii="Times New Roman" w:eastAsia="Times New Roman" w:hAnsi="Times New Roman" w:cs="Times New Roman"/>
                <w:sz w:val="24"/>
                <w:szCs w:val="24"/>
              </w:rPr>
            </w:pPr>
            <w:r w:rsidRPr="00B129A7">
              <w:rPr>
                <w:rFonts w:ascii="Times New Roman" w:eastAsia="Times New Roman" w:hAnsi="Times New Roman" w:cs="Times New Roman"/>
                <w:sz w:val="24"/>
                <w:szCs w:val="24"/>
              </w:rPr>
              <w:t>1</w:t>
            </w:r>
            <w:r w:rsidR="00E16781" w:rsidRPr="00B129A7">
              <w:rPr>
                <w:rFonts w:ascii="Times New Roman" w:eastAsia="Times New Roman" w:hAnsi="Times New Roman" w:cs="Times New Roman"/>
                <w:sz w:val="24"/>
                <w:szCs w:val="24"/>
              </w:rPr>
              <w:t>,</w:t>
            </w:r>
            <w:r w:rsidRPr="00B129A7">
              <w:rPr>
                <w:rFonts w:ascii="Times New Roman" w:eastAsia="Times New Roman" w:hAnsi="Times New Roman" w:cs="Times New Roman"/>
                <w:sz w:val="24"/>
                <w:szCs w:val="24"/>
              </w:rPr>
              <w:t>221</w:t>
            </w:r>
          </w:p>
        </w:tc>
        <w:tc>
          <w:tcPr>
            <w:tcW w:w="1096" w:type="dxa"/>
            <w:noWrap/>
            <w:hideMark/>
          </w:tcPr>
          <w:p w14:paraId="11E660CD" w14:textId="77777777" w:rsidR="004B6A6F" w:rsidRPr="00B129A7" w:rsidRDefault="004B6A6F" w:rsidP="004B6A6F">
            <w:pPr>
              <w:jc w:val="center"/>
              <w:rPr>
                <w:rFonts w:ascii="Times New Roman" w:eastAsia="Times New Roman" w:hAnsi="Times New Roman" w:cs="Times New Roman"/>
                <w:sz w:val="24"/>
                <w:szCs w:val="24"/>
              </w:rPr>
            </w:pPr>
            <w:r w:rsidRPr="00B129A7">
              <w:rPr>
                <w:rFonts w:ascii="Times New Roman" w:eastAsia="Times New Roman" w:hAnsi="Times New Roman" w:cs="Times New Roman"/>
                <w:sz w:val="24"/>
                <w:szCs w:val="24"/>
              </w:rPr>
              <w:t>862</w:t>
            </w:r>
          </w:p>
        </w:tc>
      </w:tr>
      <w:tr w:rsidR="004B6A6F" w:rsidRPr="00B129A7" w14:paraId="5ED6AB29" w14:textId="77777777" w:rsidTr="00133FAD">
        <w:trPr>
          <w:trHeight w:val="288"/>
          <w:jc w:val="center"/>
        </w:trPr>
        <w:tc>
          <w:tcPr>
            <w:tcW w:w="3864" w:type="dxa"/>
            <w:noWrap/>
            <w:hideMark/>
          </w:tcPr>
          <w:p w14:paraId="2F32D419" w14:textId="72EF5316" w:rsidR="004B6A6F" w:rsidRPr="00B129A7" w:rsidRDefault="004B6A6F" w:rsidP="004B6A6F">
            <w:pPr>
              <w:jc w:val="center"/>
              <w:rPr>
                <w:rFonts w:ascii="Times New Roman" w:eastAsia="Times New Roman" w:hAnsi="Times New Roman" w:cs="Times New Roman"/>
                <w:b/>
                <w:bCs/>
                <w:sz w:val="24"/>
                <w:szCs w:val="24"/>
              </w:rPr>
            </w:pPr>
            <w:r w:rsidRPr="00B129A7">
              <w:rPr>
                <w:rFonts w:ascii="Times New Roman" w:eastAsia="Times New Roman" w:hAnsi="Times New Roman" w:cs="Times New Roman"/>
                <w:b/>
                <w:bCs/>
                <w:sz w:val="24"/>
                <w:szCs w:val="24"/>
              </w:rPr>
              <w:t>100</w:t>
            </w:r>
            <w:r w:rsidR="00E16781" w:rsidRPr="00B129A7">
              <w:rPr>
                <w:rFonts w:ascii="Times New Roman" w:eastAsia="Times New Roman" w:hAnsi="Times New Roman" w:cs="Times New Roman"/>
                <w:b/>
                <w:bCs/>
                <w:sz w:val="24"/>
                <w:szCs w:val="24"/>
              </w:rPr>
              <w:t xml:space="preserve"> %</w:t>
            </w:r>
          </w:p>
        </w:tc>
        <w:tc>
          <w:tcPr>
            <w:tcW w:w="1120" w:type="dxa"/>
            <w:noWrap/>
            <w:hideMark/>
          </w:tcPr>
          <w:p w14:paraId="4BFF81DF" w14:textId="77777777" w:rsidR="004B6A6F" w:rsidRPr="00B129A7" w:rsidRDefault="004B6A6F" w:rsidP="004B6A6F">
            <w:pPr>
              <w:jc w:val="center"/>
              <w:rPr>
                <w:rFonts w:ascii="Times New Roman" w:eastAsia="Times New Roman" w:hAnsi="Times New Roman" w:cs="Times New Roman"/>
                <w:sz w:val="24"/>
                <w:szCs w:val="24"/>
              </w:rPr>
            </w:pPr>
            <w:r w:rsidRPr="00B129A7">
              <w:rPr>
                <w:rFonts w:ascii="Times New Roman" w:eastAsia="Times New Roman" w:hAnsi="Times New Roman" w:cs="Times New Roman"/>
                <w:sz w:val="24"/>
                <w:szCs w:val="24"/>
              </w:rPr>
              <w:t>38</w:t>
            </w:r>
          </w:p>
        </w:tc>
        <w:tc>
          <w:tcPr>
            <w:tcW w:w="1763" w:type="dxa"/>
            <w:noWrap/>
            <w:hideMark/>
          </w:tcPr>
          <w:p w14:paraId="24262A18" w14:textId="77777777" w:rsidR="004B6A6F" w:rsidRPr="00B129A7" w:rsidRDefault="004B6A6F" w:rsidP="004B6A6F">
            <w:pPr>
              <w:jc w:val="center"/>
              <w:rPr>
                <w:rFonts w:ascii="Times New Roman" w:eastAsia="Times New Roman" w:hAnsi="Times New Roman" w:cs="Times New Roman"/>
                <w:sz w:val="24"/>
                <w:szCs w:val="24"/>
              </w:rPr>
            </w:pPr>
            <w:r w:rsidRPr="00B129A7">
              <w:rPr>
                <w:rFonts w:ascii="Times New Roman" w:eastAsia="Times New Roman" w:hAnsi="Times New Roman" w:cs="Times New Roman"/>
                <w:sz w:val="24"/>
                <w:szCs w:val="24"/>
              </w:rPr>
              <w:t>476</w:t>
            </w:r>
          </w:p>
        </w:tc>
        <w:tc>
          <w:tcPr>
            <w:tcW w:w="1336" w:type="dxa"/>
            <w:noWrap/>
            <w:hideMark/>
          </w:tcPr>
          <w:p w14:paraId="6729ABA4" w14:textId="77777777" w:rsidR="004B6A6F" w:rsidRPr="00B129A7" w:rsidRDefault="004B6A6F" w:rsidP="004B6A6F">
            <w:pPr>
              <w:jc w:val="center"/>
              <w:rPr>
                <w:rFonts w:ascii="Times New Roman" w:eastAsia="Times New Roman" w:hAnsi="Times New Roman" w:cs="Times New Roman"/>
                <w:sz w:val="24"/>
                <w:szCs w:val="24"/>
              </w:rPr>
            </w:pPr>
            <w:r w:rsidRPr="00B129A7">
              <w:rPr>
                <w:rFonts w:ascii="Times New Roman" w:eastAsia="Times New Roman" w:hAnsi="Times New Roman" w:cs="Times New Roman"/>
                <w:sz w:val="24"/>
                <w:szCs w:val="24"/>
              </w:rPr>
              <w:t>502</w:t>
            </w:r>
          </w:p>
        </w:tc>
        <w:tc>
          <w:tcPr>
            <w:tcW w:w="1096" w:type="dxa"/>
            <w:noWrap/>
            <w:hideMark/>
          </w:tcPr>
          <w:p w14:paraId="44AA9303" w14:textId="77777777" w:rsidR="004B6A6F" w:rsidRPr="00B129A7" w:rsidRDefault="004B6A6F" w:rsidP="004B6A6F">
            <w:pPr>
              <w:jc w:val="center"/>
              <w:rPr>
                <w:rFonts w:ascii="Times New Roman" w:eastAsia="Times New Roman" w:hAnsi="Times New Roman" w:cs="Times New Roman"/>
                <w:sz w:val="24"/>
                <w:szCs w:val="24"/>
              </w:rPr>
            </w:pPr>
            <w:r w:rsidRPr="00B129A7">
              <w:rPr>
                <w:rFonts w:ascii="Times New Roman" w:eastAsia="Times New Roman" w:hAnsi="Times New Roman" w:cs="Times New Roman"/>
                <w:sz w:val="24"/>
                <w:szCs w:val="24"/>
              </w:rPr>
              <w:t>453</w:t>
            </w:r>
          </w:p>
        </w:tc>
      </w:tr>
    </w:tbl>
    <w:p w14:paraId="0166C01F" w14:textId="77777777" w:rsidR="00741C75" w:rsidRPr="00B129A7" w:rsidRDefault="00741C75" w:rsidP="000404EA">
      <w:pPr>
        <w:rPr>
          <w:rFonts w:ascii="Times New Roman" w:hAnsi="Times New Roman" w:cs="Times New Roman"/>
          <w:sz w:val="24"/>
          <w:szCs w:val="24"/>
        </w:rPr>
      </w:pPr>
    </w:p>
    <w:p w14:paraId="5AB754DF" w14:textId="3AD18C0E" w:rsidR="000404EA" w:rsidRPr="00B129A7" w:rsidRDefault="00EB28FA" w:rsidP="00AC37D6">
      <w:pPr>
        <w:rPr>
          <w:rFonts w:ascii="Times New Roman" w:hAnsi="Times New Roman" w:cs="Times New Roman"/>
          <w:sz w:val="24"/>
          <w:szCs w:val="24"/>
        </w:rPr>
      </w:pPr>
      <w:r w:rsidRPr="00B129A7">
        <w:rPr>
          <w:noProof/>
        </w:rPr>
        <w:drawing>
          <wp:inline distT="0" distB="0" distL="0" distR="0" wp14:anchorId="13F6CC88" wp14:editId="5C394743">
            <wp:extent cx="5731510" cy="3589020"/>
            <wp:effectExtent l="0" t="0" r="2540" b="0"/>
            <wp:docPr id="64304473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3044731" name=""/>
                    <pic:cNvPicPr/>
                  </pic:nvPicPr>
                  <pic:blipFill rotWithShape="1">
                    <a:blip r:embed="rId10"/>
                    <a:srcRect t="6141" b="4866"/>
                    <a:stretch/>
                  </pic:blipFill>
                  <pic:spPr bwMode="auto">
                    <a:xfrm>
                      <a:off x="0" y="0"/>
                      <a:ext cx="5731510" cy="3589020"/>
                    </a:xfrm>
                    <a:prstGeom prst="rect">
                      <a:avLst/>
                    </a:prstGeom>
                    <a:ln>
                      <a:noFill/>
                    </a:ln>
                    <a:extLst>
                      <a:ext uri="{53640926-AAD7-44D8-BBD7-CCE9431645EC}">
                        <a14:shadowObscured xmlns:a14="http://schemas.microsoft.com/office/drawing/2010/main"/>
                      </a:ext>
                    </a:extLst>
                  </pic:spPr>
                </pic:pic>
              </a:graphicData>
            </a:graphic>
          </wp:inline>
        </w:drawing>
      </w:r>
    </w:p>
    <w:p w14:paraId="24F9019C" w14:textId="59E584B9" w:rsidR="00EB27CF" w:rsidRPr="00B129A7" w:rsidRDefault="006D6EEE" w:rsidP="00CC3314">
      <w:pPr>
        <w:rPr>
          <w:rFonts w:ascii="Times New Roman" w:hAnsi="Times New Roman" w:cs="Times New Roman"/>
          <w:sz w:val="24"/>
          <w:szCs w:val="24"/>
        </w:rPr>
      </w:pPr>
      <w:r w:rsidRPr="00B129A7">
        <w:rPr>
          <w:rFonts w:ascii="Times New Roman" w:hAnsi="Times New Roman" w:cs="Times New Roman"/>
          <w:sz w:val="24"/>
          <w:szCs w:val="24"/>
        </w:rPr>
        <w:t>Figure 1</w:t>
      </w:r>
      <w:r w:rsidR="005B40CA" w:rsidRPr="00B129A7">
        <w:rPr>
          <w:rFonts w:ascii="Times New Roman" w:hAnsi="Times New Roman" w:cs="Times New Roman"/>
          <w:sz w:val="24"/>
          <w:szCs w:val="24"/>
        </w:rPr>
        <w:t>.</w:t>
      </w:r>
      <w:r w:rsidRPr="00B129A7">
        <w:rPr>
          <w:rFonts w:ascii="Times New Roman" w:hAnsi="Times New Roman" w:cs="Times New Roman"/>
          <w:sz w:val="24"/>
          <w:szCs w:val="24"/>
        </w:rPr>
        <w:t xml:space="preserve"> </w:t>
      </w:r>
      <w:bookmarkStart w:id="7" w:name="_Hlk181707669"/>
      <w:r w:rsidR="00CC3314" w:rsidRPr="00B129A7">
        <w:rPr>
          <w:rFonts w:ascii="Times New Roman" w:hAnsi="Times New Roman" w:cs="Times New Roman"/>
          <w:sz w:val="24"/>
          <w:szCs w:val="24"/>
        </w:rPr>
        <w:t xml:space="preserve">Panel (a) </w:t>
      </w:r>
      <w:r w:rsidR="00863E42" w:rsidRPr="00B129A7">
        <w:rPr>
          <w:rFonts w:ascii="Times New Roman" w:hAnsi="Times New Roman" w:cs="Times New Roman"/>
          <w:sz w:val="24"/>
          <w:szCs w:val="24"/>
        </w:rPr>
        <w:t>depicting the four major ecoregions assessed in this study—Desert (640 species), Mediterranean (1,246</w:t>
      </w:r>
      <w:r w:rsidR="0057084E" w:rsidRPr="00B129A7">
        <w:rPr>
          <w:rFonts w:ascii="Times New Roman" w:hAnsi="Times New Roman" w:cs="Times New Roman"/>
          <w:sz w:val="24"/>
          <w:szCs w:val="24"/>
        </w:rPr>
        <w:t xml:space="preserve"> species</w:t>
      </w:r>
      <w:r w:rsidR="00863E42" w:rsidRPr="00B129A7">
        <w:rPr>
          <w:rFonts w:ascii="Times New Roman" w:hAnsi="Times New Roman" w:cs="Times New Roman"/>
          <w:sz w:val="24"/>
          <w:szCs w:val="24"/>
        </w:rPr>
        <w:t>), Temperate (1,936</w:t>
      </w:r>
      <w:r w:rsidR="0057084E" w:rsidRPr="00B129A7">
        <w:rPr>
          <w:rFonts w:ascii="Times New Roman" w:hAnsi="Times New Roman" w:cs="Times New Roman"/>
          <w:sz w:val="24"/>
          <w:szCs w:val="24"/>
        </w:rPr>
        <w:t xml:space="preserve"> species</w:t>
      </w:r>
      <w:r w:rsidR="00863E42" w:rsidRPr="00B129A7">
        <w:rPr>
          <w:rFonts w:ascii="Times New Roman" w:hAnsi="Times New Roman" w:cs="Times New Roman"/>
          <w:sz w:val="24"/>
          <w:szCs w:val="24"/>
        </w:rPr>
        <w:t>), and Tropical (1,211</w:t>
      </w:r>
      <w:r w:rsidR="0057084E" w:rsidRPr="00B129A7">
        <w:rPr>
          <w:rFonts w:ascii="Times New Roman" w:hAnsi="Times New Roman" w:cs="Times New Roman"/>
          <w:sz w:val="24"/>
          <w:szCs w:val="24"/>
        </w:rPr>
        <w:t xml:space="preserve"> species</w:t>
      </w:r>
      <w:r w:rsidR="00863E42" w:rsidRPr="00B129A7">
        <w:rPr>
          <w:rFonts w:ascii="Times New Roman" w:hAnsi="Times New Roman" w:cs="Times New Roman"/>
          <w:sz w:val="24"/>
          <w:szCs w:val="24"/>
        </w:rPr>
        <w:t xml:space="preserve">)—showing the number of species considered in each ecoregion for evaluating the predictive performance of climate and soil variables. </w:t>
      </w:r>
      <w:r w:rsidR="00CC3314" w:rsidRPr="00B129A7">
        <w:rPr>
          <w:rFonts w:ascii="Times New Roman" w:hAnsi="Times New Roman" w:cs="Times New Roman"/>
          <w:sz w:val="24"/>
          <w:szCs w:val="24"/>
        </w:rPr>
        <w:t xml:space="preserve">Panel (b) </w:t>
      </w:r>
      <w:r w:rsidR="00C740E5" w:rsidRPr="00B129A7">
        <w:rPr>
          <w:rFonts w:ascii="Times New Roman" w:hAnsi="Times New Roman" w:cs="Times New Roman"/>
          <w:sz w:val="24"/>
          <w:szCs w:val="24"/>
        </w:rPr>
        <w:t>shows s</w:t>
      </w:r>
      <w:r w:rsidR="00863E42" w:rsidRPr="00B129A7">
        <w:rPr>
          <w:rFonts w:ascii="Times New Roman" w:hAnsi="Times New Roman" w:cs="Times New Roman"/>
          <w:sz w:val="24"/>
          <w:szCs w:val="24"/>
        </w:rPr>
        <w:t>patial distribution of plant families (</w:t>
      </w:r>
      <w:r w:rsidR="00863E42" w:rsidRPr="00B129A7">
        <w:rPr>
          <w:rFonts w:ascii="Times New Roman" w:hAnsi="Times New Roman" w:cs="Times New Roman"/>
          <w:i/>
          <w:iCs/>
          <w:sz w:val="24"/>
          <w:szCs w:val="24"/>
        </w:rPr>
        <w:t>n =</w:t>
      </w:r>
      <w:r w:rsidR="00863E42" w:rsidRPr="00B129A7">
        <w:rPr>
          <w:rFonts w:ascii="Times New Roman" w:hAnsi="Times New Roman" w:cs="Times New Roman"/>
          <w:sz w:val="24"/>
          <w:szCs w:val="24"/>
        </w:rPr>
        <w:t xml:space="preserve"> 166) used in the </w:t>
      </w:r>
      <w:r w:rsidR="00C740E5" w:rsidRPr="00B129A7">
        <w:rPr>
          <w:rFonts w:ascii="Times New Roman" w:hAnsi="Times New Roman" w:cs="Times New Roman"/>
          <w:sz w:val="24"/>
          <w:szCs w:val="24"/>
        </w:rPr>
        <w:t>phylogenetic tree (refer to Figure S1)</w:t>
      </w:r>
      <w:r w:rsidR="00863E42" w:rsidRPr="00B129A7">
        <w:rPr>
          <w:rFonts w:ascii="Times New Roman" w:hAnsi="Times New Roman" w:cs="Times New Roman"/>
          <w:sz w:val="24"/>
          <w:szCs w:val="24"/>
        </w:rPr>
        <w:t>.</w:t>
      </w:r>
    </w:p>
    <w:bookmarkEnd w:id="7"/>
    <w:p w14:paraId="57FA2CA2" w14:textId="77777777" w:rsidR="00D6537E" w:rsidRPr="00B129A7" w:rsidRDefault="00D6537E" w:rsidP="00D6537E">
      <w:pPr>
        <w:rPr>
          <w:rFonts w:ascii="Times New Roman" w:hAnsi="Times New Roman" w:cs="Times New Roman"/>
          <w:b/>
          <w:sz w:val="28"/>
          <w:szCs w:val="28"/>
        </w:rPr>
      </w:pPr>
    </w:p>
    <w:p w14:paraId="125A584E" w14:textId="3061AAD3" w:rsidR="006110C1" w:rsidRPr="00B129A7" w:rsidRDefault="00EA1872" w:rsidP="002C1BDC">
      <w:pPr>
        <w:pStyle w:val="Heading2"/>
      </w:pPr>
      <w:r w:rsidRPr="00B129A7">
        <w:t>P</w:t>
      </w:r>
      <w:r w:rsidR="003456C3" w:rsidRPr="00B129A7">
        <w:t>redictive performance</w:t>
      </w:r>
      <w:r w:rsidR="00C5766B" w:rsidRPr="00B129A7">
        <w:t xml:space="preserve"> </w:t>
      </w:r>
    </w:p>
    <w:p w14:paraId="2773D588" w14:textId="103184EF" w:rsidR="00E06824" w:rsidRPr="00B129A7" w:rsidRDefault="00CD6CBA" w:rsidP="00B12CC8">
      <w:pPr>
        <w:pStyle w:val="Heading3"/>
        <w:numPr>
          <w:ilvl w:val="0"/>
          <w:numId w:val="0"/>
        </w:numPr>
      </w:pPr>
      <w:r w:rsidRPr="00B129A7">
        <w:t>D</w:t>
      </w:r>
      <w:r w:rsidR="004F0933" w:rsidRPr="00B129A7">
        <w:t xml:space="preserve">ensity </w:t>
      </w:r>
      <w:r w:rsidR="008F5B64" w:rsidRPr="00B129A7">
        <w:t>occurrence</w:t>
      </w:r>
      <w:r w:rsidR="004F0933" w:rsidRPr="00B129A7">
        <w:t xml:space="preserve"> threshold across ecoregion</w:t>
      </w:r>
    </w:p>
    <w:p w14:paraId="14199B29" w14:textId="734D3FA0" w:rsidR="00101C87" w:rsidRPr="00B129A7" w:rsidRDefault="00550B62" w:rsidP="00D37F3D">
      <w:pPr>
        <w:spacing w:before="200" w:line="480" w:lineRule="auto"/>
        <w:rPr>
          <w:rFonts w:ascii="Times New Roman" w:hAnsi="Times New Roman" w:cs="Times New Roman"/>
          <w:noProof/>
          <w:sz w:val="24"/>
          <w:szCs w:val="24"/>
        </w:rPr>
      </w:pPr>
      <w:r w:rsidRPr="00B129A7">
        <w:rPr>
          <w:rFonts w:ascii="Times New Roman" w:hAnsi="Times New Roman" w:cs="Times New Roman"/>
          <w:noProof/>
          <w:sz w:val="24"/>
          <w:szCs w:val="24"/>
        </w:rPr>
        <w:t xml:space="preserve">The highest AUC and TSS values were </w:t>
      </w:r>
      <w:r w:rsidR="00DE0CE0" w:rsidRPr="00B129A7">
        <w:rPr>
          <w:rFonts w:ascii="Times New Roman" w:hAnsi="Times New Roman" w:cs="Times New Roman"/>
          <w:noProof/>
          <w:sz w:val="24"/>
          <w:szCs w:val="24"/>
        </w:rPr>
        <w:t xml:space="preserve">observed </w:t>
      </w:r>
      <w:r w:rsidRPr="00B129A7">
        <w:rPr>
          <w:rFonts w:ascii="Times New Roman" w:hAnsi="Times New Roman" w:cs="Times New Roman"/>
          <w:noProof/>
          <w:sz w:val="24"/>
          <w:szCs w:val="24"/>
        </w:rPr>
        <w:t xml:space="preserve">at the 100% </w:t>
      </w:r>
      <w:r w:rsidR="0026452C" w:rsidRPr="00B129A7">
        <w:rPr>
          <w:rFonts w:ascii="Times New Roman" w:hAnsi="Times New Roman" w:cs="Times New Roman"/>
          <w:noProof/>
          <w:sz w:val="24"/>
          <w:szCs w:val="24"/>
        </w:rPr>
        <w:t xml:space="preserve">occurrence </w:t>
      </w:r>
      <w:r w:rsidRPr="00B129A7">
        <w:rPr>
          <w:rFonts w:ascii="Times New Roman" w:hAnsi="Times New Roman" w:cs="Times New Roman"/>
          <w:noProof/>
          <w:sz w:val="24"/>
          <w:szCs w:val="24"/>
        </w:rPr>
        <w:t>density threshold across all four ecoregions, regardless of whether soil, climate, or both types of input variables were used in the SDMs</w:t>
      </w:r>
      <w:r w:rsidR="00990838" w:rsidRPr="00B129A7">
        <w:rPr>
          <w:rFonts w:ascii="Times New Roman" w:hAnsi="Times New Roman" w:cs="Times New Roman"/>
          <w:noProof/>
          <w:sz w:val="24"/>
          <w:szCs w:val="24"/>
        </w:rPr>
        <w:t xml:space="preserve"> (</w:t>
      </w:r>
      <w:r w:rsidR="00E532E7" w:rsidRPr="00B129A7">
        <w:rPr>
          <w:rFonts w:ascii="Times New Roman" w:hAnsi="Times New Roman" w:cs="Times New Roman"/>
          <w:sz w:val="24"/>
          <w:szCs w:val="24"/>
        </w:rPr>
        <w:t>Figure 2</w:t>
      </w:r>
      <w:r w:rsidR="00990838" w:rsidRPr="00B129A7">
        <w:rPr>
          <w:rFonts w:ascii="Times New Roman" w:hAnsi="Times New Roman" w:cs="Times New Roman"/>
          <w:noProof/>
          <w:sz w:val="24"/>
          <w:szCs w:val="24"/>
        </w:rPr>
        <w:t>)</w:t>
      </w:r>
      <w:r w:rsidRPr="00B129A7">
        <w:rPr>
          <w:rFonts w:ascii="Times New Roman" w:hAnsi="Times New Roman" w:cs="Times New Roman"/>
          <w:noProof/>
          <w:sz w:val="24"/>
          <w:szCs w:val="24"/>
        </w:rPr>
        <w:t xml:space="preserve">. Conversely, the 60% threshold, which includes species with broader distributions, demonstrated the lowest </w:t>
      </w:r>
      <w:r w:rsidR="0026452C" w:rsidRPr="00B129A7">
        <w:rPr>
          <w:rFonts w:ascii="Times New Roman" w:hAnsi="Times New Roman" w:cs="Times New Roman"/>
          <w:noProof/>
          <w:sz w:val="24"/>
          <w:szCs w:val="24"/>
        </w:rPr>
        <w:t xml:space="preserve">model </w:t>
      </w:r>
      <w:r w:rsidRPr="00B129A7">
        <w:rPr>
          <w:rFonts w:ascii="Times New Roman" w:hAnsi="Times New Roman" w:cs="Times New Roman"/>
          <w:noProof/>
          <w:sz w:val="24"/>
          <w:szCs w:val="24"/>
        </w:rPr>
        <w:t xml:space="preserve">performance, particularly when only soil </w:t>
      </w:r>
      <w:r w:rsidRPr="00B129A7">
        <w:rPr>
          <w:rFonts w:ascii="Times New Roman" w:hAnsi="Times New Roman" w:cs="Times New Roman"/>
          <w:noProof/>
          <w:sz w:val="24"/>
          <w:szCs w:val="24"/>
        </w:rPr>
        <w:lastRenderedPageBreak/>
        <w:t xml:space="preserve">predictor variables were used. This pattern indicates that model accuracy </w:t>
      </w:r>
      <w:r w:rsidR="0026452C" w:rsidRPr="00B129A7">
        <w:rPr>
          <w:rFonts w:ascii="Times New Roman" w:hAnsi="Times New Roman" w:cs="Times New Roman"/>
          <w:noProof/>
          <w:sz w:val="24"/>
          <w:szCs w:val="24"/>
        </w:rPr>
        <w:t>might</w:t>
      </w:r>
      <w:r w:rsidRPr="00B129A7">
        <w:rPr>
          <w:rFonts w:ascii="Times New Roman" w:hAnsi="Times New Roman" w:cs="Times New Roman"/>
          <w:noProof/>
          <w:sz w:val="24"/>
          <w:szCs w:val="24"/>
        </w:rPr>
        <w:t xml:space="preserve"> lower for species with wider distributions.</w:t>
      </w:r>
    </w:p>
    <w:p w14:paraId="58770FDD" w14:textId="00BB4FFC" w:rsidR="000A5749" w:rsidRPr="00B129A7" w:rsidRDefault="00CD6CBA" w:rsidP="00B12CC8">
      <w:pPr>
        <w:pStyle w:val="Heading3"/>
        <w:numPr>
          <w:ilvl w:val="0"/>
          <w:numId w:val="0"/>
        </w:numPr>
      </w:pPr>
      <w:r w:rsidRPr="00B129A7">
        <w:t>E</w:t>
      </w:r>
      <w:r w:rsidR="000A5749" w:rsidRPr="00B129A7">
        <w:t>coregions</w:t>
      </w:r>
    </w:p>
    <w:p w14:paraId="2031DF89" w14:textId="5E7960DA" w:rsidR="00EB172D" w:rsidRPr="00B129A7" w:rsidRDefault="00C5766B" w:rsidP="00746B0B">
      <w:pPr>
        <w:spacing w:before="200" w:line="480" w:lineRule="auto"/>
        <w:rPr>
          <w:rFonts w:ascii="Times New Roman" w:hAnsi="Times New Roman" w:cs="Times New Roman"/>
          <w:noProof/>
          <w:sz w:val="24"/>
          <w:szCs w:val="24"/>
        </w:rPr>
      </w:pPr>
      <w:r w:rsidRPr="00B129A7">
        <w:rPr>
          <w:rFonts w:ascii="Times New Roman" w:hAnsi="Times New Roman" w:cs="Times New Roman"/>
          <w:noProof/>
          <w:sz w:val="24"/>
          <w:szCs w:val="24"/>
        </w:rPr>
        <w:t>Overall, the predictive performance was highest in the Temperate ecoregion, followed by the Mediterranean</w:t>
      </w:r>
      <w:r w:rsidR="00B544B3" w:rsidRPr="00B129A7">
        <w:rPr>
          <w:rFonts w:ascii="Times New Roman" w:hAnsi="Times New Roman" w:cs="Times New Roman"/>
          <w:noProof/>
          <w:sz w:val="24"/>
          <w:szCs w:val="24"/>
        </w:rPr>
        <w:t xml:space="preserve"> ecoregion (</w:t>
      </w:r>
      <w:r w:rsidR="00746B0B" w:rsidRPr="00B129A7">
        <w:rPr>
          <w:rFonts w:ascii="Times New Roman" w:hAnsi="Times New Roman" w:cs="Times New Roman"/>
          <w:noProof/>
          <w:sz w:val="24"/>
          <w:szCs w:val="24"/>
        </w:rPr>
        <w:t>Figure 2</w:t>
      </w:r>
      <w:r w:rsidR="00B544B3" w:rsidRPr="00B129A7">
        <w:rPr>
          <w:rFonts w:ascii="Times New Roman" w:hAnsi="Times New Roman" w:cs="Times New Roman"/>
          <w:noProof/>
          <w:sz w:val="24"/>
          <w:szCs w:val="24"/>
        </w:rPr>
        <w:t>)</w:t>
      </w:r>
      <w:r w:rsidRPr="00B129A7">
        <w:rPr>
          <w:rFonts w:ascii="Times New Roman" w:hAnsi="Times New Roman" w:cs="Times New Roman"/>
          <w:noProof/>
          <w:sz w:val="24"/>
          <w:szCs w:val="24"/>
        </w:rPr>
        <w:t>. The Tropical ecoregion showed moderate performance, while the Desert exhibited the lowest predictive accuracy</w:t>
      </w:r>
      <w:r w:rsidR="00B544B3" w:rsidRPr="00B129A7">
        <w:rPr>
          <w:rFonts w:ascii="Times New Roman" w:hAnsi="Times New Roman" w:cs="Times New Roman"/>
          <w:noProof/>
          <w:sz w:val="24"/>
          <w:szCs w:val="24"/>
        </w:rPr>
        <w:t xml:space="preserve"> (</w:t>
      </w:r>
      <w:r w:rsidR="00746B0B" w:rsidRPr="00B129A7">
        <w:rPr>
          <w:rFonts w:ascii="Times New Roman" w:hAnsi="Times New Roman" w:cs="Times New Roman"/>
          <w:noProof/>
          <w:sz w:val="24"/>
          <w:szCs w:val="24"/>
        </w:rPr>
        <w:t>Figure 2)</w:t>
      </w:r>
      <w:r w:rsidR="00550B62" w:rsidRPr="00B129A7">
        <w:rPr>
          <w:rFonts w:ascii="Times New Roman" w:hAnsi="Times New Roman" w:cs="Times New Roman"/>
          <w:noProof/>
          <w:sz w:val="24"/>
          <w:szCs w:val="24"/>
        </w:rPr>
        <w:t xml:space="preserve"> </w:t>
      </w:r>
    </w:p>
    <w:p w14:paraId="4F73179F" w14:textId="7807E185" w:rsidR="000A5749" w:rsidRPr="00B129A7" w:rsidRDefault="00CD6CBA" w:rsidP="00B12CC8">
      <w:pPr>
        <w:pStyle w:val="Heading3"/>
        <w:numPr>
          <w:ilvl w:val="0"/>
          <w:numId w:val="0"/>
        </w:numPr>
      </w:pPr>
      <w:r w:rsidRPr="00B129A7">
        <w:t>M</w:t>
      </w:r>
      <w:r w:rsidR="000A5749" w:rsidRPr="00B129A7">
        <w:t xml:space="preserve">odel </w:t>
      </w:r>
      <w:r w:rsidR="00C322F1" w:rsidRPr="00B129A7">
        <w:t>t</w:t>
      </w:r>
      <w:r w:rsidR="000A5749" w:rsidRPr="00B129A7">
        <w:t>ype</w:t>
      </w:r>
      <w:r w:rsidR="00C41F1C" w:rsidRPr="00B129A7">
        <w:t xml:space="preserve"> </w:t>
      </w:r>
    </w:p>
    <w:p w14:paraId="4DCF868C" w14:textId="72AC65DA" w:rsidR="00325119" w:rsidRPr="00B129A7" w:rsidRDefault="00CA44C1" w:rsidP="00D37F3D">
      <w:pPr>
        <w:spacing w:before="200" w:line="480" w:lineRule="auto"/>
        <w:rPr>
          <w:rFonts w:ascii="Times New Roman" w:hAnsi="Times New Roman" w:cs="Times New Roman"/>
          <w:noProof/>
          <w:sz w:val="24"/>
          <w:szCs w:val="24"/>
        </w:rPr>
      </w:pPr>
      <w:r w:rsidRPr="00B129A7">
        <w:rPr>
          <w:rFonts w:ascii="Times New Roman" w:hAnsi="Times New Roman" w:cs="Times New Roman"/>
          <w:noProof/>
          <w:sz w:val="24"/>
          <w:szCs w:val="24"/>
        </w:rPr>
        <w:t xml:space="preserve">The comparison of predictive performance among the model types revealed that the </w:t>
      </w:r>
      <w:r w:rsidR="00EC0CEC" w:rsidRPr="00B129A7">
        <w:rPr>
          <w:rFonts w:ascii="Times New Roman" w:hAnsi="Times New Roman" w:cs="Times New Roman"/>
          <w:noProof/>
          <w:sz w:val="24"/>
          <w:szCs w:val="24"/>
        </w:rPr>
        <w:t>MaxEnt</w:t>
      </w:r>
      <w:r w:rsidRPr="00B129A7">
        <w:rPr>
          <w:rFonts w:ascii="Times New Roman" w:hAnsi="Times New Roman" w:cs="Times New Roman"/>
          <w:noProof/>
          <w:sz w:val="24"/>
          <w:szCs w:val="24"/>
        </w:rPr>
        <w:t xml:space="preserve"> model had the highest accuracy</w:t>
      </w:r>
      <w:r w:rsidR="000D3D38" w:rsidRPr="00B129A7">
        <w:rPr>
          <w:rFonts w:ascii="Times New Roman" w:hAnsi="Times New Roman" w:cs="Times New Roman"/>
          <w:noProof/>
          <w:sz w:val="24"/>
          <w:szCs w:val="24"/>
        </w:rPr>
        <w:t xml:space="preserve"> (TSS and AUC)</w:t>
      </w:r>
      <w:r w:rsidRPr="00B129A7">
        <w:rPr>
          <w:rFonts w:ascii="Times New Roman" w:hAnsi="Times New Roman" w:cs="Times New Roman"/>
          <w:noProof/>
          <w:sz w:val="24"/>
          <w:szCs w:val="24"/>
        </w:rPr>
        <w:t>, particularly when both climate and soil variables were used together</w:t>
      </w:r>
      <w:r w:rsidR="001951A2" w:rsidRPr="00B129A7">
        <w:rPr>
          <w:rFonts w:ascii="Times New Roman" w:hAnsi="Times New Roman" w:cs="Times New Roman"/>
          <w:noProof/>
          <w:sz w:val="24"/>
          <w:szCs w:val="24"/>
        </w:rPr>
        <w:t xml:space="preserve"> (</w:t>
      </w:r>
      <w:bookmarkStart w:id="8" w:name="_Hlk187043093"/>
      <w:r w:rsidR="001951A2" w:rsidRPr="00B129A7">
        <w:rPr>
          <w:rFonts w:ascii="Times New Roman" w:hAnsi="Times New Roman" w:cs="Times New Roman"/>
          <w:noProof/>
          <w:sz w:val="24"/>
          <w:szCs w:val="24"/>
        </w:rPr>
        <w:t xml:space="preserve">Figure </w:t>
      </w:r>
      <w:r w:rsidR="00BD002F" w:rsidRPr="00B129A7">
        <w:rPr>
          <w:rFonts w:ascii="Times New Roman" w:hAnsi="Times New Roman" w:cs="Times New Roman"/>
          <w:noProof/>
          <w:sz w:val="24"/>
          <w:szCs w:val="24"/>
        </w:rPr>
        <w:t>2</w:t>
      </w:r>
      <w:bookmarkEnd w:id="8"/>
      <w:r w:rsidR="00CD2901" w:rsidRPr="00B129A7">
        <w:rPr>
          <w:rFonts w:ascii="Times New Roman" w:hAnsi="Times New Roman" w:cs="Times New Roman"/>
          <w:noProof/>
          <w:sz w:val="24"/>
          <w:szCs w:val="24"/>
        </w:rPr>
        <w:t>)</w:t>
      </w:r>
      <w:r w:rsidRPr="00B129A7">
        <w:rPr>
          <w:rFonts w:ascii="Times New Roman" w:hAnsi="Times New Roman" w:cs="Times New Roman"/>
          <w:noProof/>
          <w:sz w:val="24"/>
          <w:szCs w:val="24"/>
        </w:rPr>
        <w:t xml:space="preserve">. </w:t>
      </w:r>
      <w:r w:rsidR="005A6A2F" w:rsidRPr="00B129A7">
        <w:rPr>
          <w:rFonts w:ascii="Times New Roman" w:hAnsi="Times New Roman" w:cs="Times New Roman"/>
          <w:noProof/>
          <w:sz w:val="24"/>
          <w:szCs w:val="24"/>
        </w:rPr>
        <w:t xml:space="preserve">Conversely, </w:t>
      </w:r>
      <w:r w:rsidR="00A0682A" w:rsidRPr="00B129A7">
        <w:rPr>
          <w:rFonts w:ascii="Times New Roman" w:hAnsi="Times New Roman" w:cs="Times New Roman"/>
          <w:noProof/>
          <w:sz w:val="24"/>
          <w:szCs w:val="24"/>
        </w:rPr>
        <w:t>RF</w:t>
      </w:r>
      <w:r w:rsidR="00C43E38" w:rsidRPr="00B129A7">
        <w:rPr>
          <w:rFonts w:ascii="Times New Roman" w:hAnsi="Times New Roman" w:cs="Times New Roman"/>
          <w:noProof/>
          <w:sz w:val="24"/>
          <w:szCs w:val="24"/>
        </w:rPr>
        <w:t xml:space="preserve"> models using only soil data showed the lowest </w:t>
      </w:r>
      <w:r w:rsidR="00E67280" w:rsidRPr="00B129A7">
        <w:rPr>
          <w:rFonts w:ascii="Times New Roman" w:hAnsi="Times New Roman" w:cs="Times New Roman"/>
          <w:noProof/>
          <w:sz w:val="24"/>
          <w:szCs w:val="24"/>
        </w:rPr>
        <w:t>accuracy</w:t>
      </w:r>
      <w:r w:rsidR="00C43E38" w:rsidRPr="00B129A7">
        <w:rPr>
          <w:rFonts w:ascii="Times New Roman" w:hAnsi="Times New Roman" w:cs="Times New Roman"/>
          <w:noProof/>
          <w:sz w:val="24"/>
          <w:szCs w:val="24"/>
        </w:rPr>
        <w:t xml:space="preserve"> </w:t>
      </w:r>
      <w:r w:rsidR="00AD0F9A" w:rsidRPr="00B129A7">
        <w:rPr>
          <w:rFonts w:ascii="Times New Roman" w:hAnsi="Times New Roman" w:cs="Times New Roman"/>
          <w:noProof/>
          <w:sz w:val="24"/>
          <w:szCs w:val="24"/>
        </w:rPr>
        <w:t>(</w:t>
      </w:r>
      <w:r w:rsidR="00A27E39" w:rsidRPr="00B129A7">
        <w:rPr>
          <w:rFonts w:ascii="Times New Roman" w:hAnsi="Times New Roman" w:cs="Times New Roman"/>
          <w:noProof/>
          <w:sz w:val="24"/>
          <w:szCs w:val="24"/>
        </w:rPr>
        <w:t>TSS;</w:t>
      </w:r>
      <w:r w:rsidR="00AD0F9A" w:rsidRPr="00B129A7">
        <w:rPr>
          <w:rFonts w:ascii="Times New Roman" w:hAnsi="Times New Roman" w:cs="Times New Roman"/>
          <w:noProof/>
          <w:sz w:val="24"/>
          <w:szCs w:val="24"/>
        </w:rPr>
        <w:t xml:space="preserve"> Figure </w:t>
      </w:r>
      <w:r w:rsidR="00BD002F" w:rsidRPr="00B129A7">
        <w:rPr>
          <w:rFonts w:ascii="Times New Roman" w:hAnsi="Times New Roman" w:cs="Times New Roman"/>
          <w:noProof/>
          <w:sz w:val="24"/>
          <w:szCs w:val="24"/>
        </w:rPr>
        <w:t>2</w:t>
      </w:r>
      <w:r w:rsidR="00AD0F9A" w:rsidRPr="00B129A7">
        <w:rPr>
          <w:rFonts w:ascii="Times New Roman" w:hAnsi="Times New Roman" w:cs="Times New Roman"/>
          <w:noProof/>
          <w:sz w:val="24"/>
          <w:szCs w:val="24"/>
        </w:rPr>
        <w:t>)</w:t>
      </w:r>
      <w:r w:rsidR="005A6A2F" w:rsidRPr="00B129A7">
        <w:rPr>
          <w:rFonts w:ascii="Times New Roman" w:hAnsi="Times New Roman" w:cs="Times New Roman"/>
          <w:noProof/>
          <w:sz w:val="24"/>
          <w:szCs w:val="24"/>
        </w:rPr>
        <w:t>.</w:t>
      </w:r>
    </w:p>
    <w:tbl>
      <w:tblPr>
        <w:tblStyle w:val="TableGrid"/>
        <w:tblW w:w="7508" w:type="dxa"/>
        <w:jc w:val="center"/>
        <w:tblLook w:val="04A0" w:firstRow="1" w:lastRow="0" w:firstColumn="1" w:lastColumn="0" w:noHBand="0" w:noVBand="1"/>
      </w:tblPr>
      <w:tblGrid>
        <w:gridCol w:w="479"/>
        <w:gridCol w:w="8537"/>
      </w:tblGrid>
      <w:tr w:rsidR="00DC7031" w:rsidRPr="00B129A7" w14:paraId="144096D5" w14:textId="77777777" w:rsidTr="00DC7031">
        <w:trPr>
          <w:cantSplit/>
          <w:trHeight w:val="2155"/>
          <w:jc w:val="center"/>
        </w:trPr>
        <w:tc>
          <w:tcPr>
            <w:tcW w:w="498" w:type="dxa"/>
            <w:textDirection w:val="btLr"/>
            <w:vAlign w:val="center"/>
          </w:tcPr>
          <w:p w14:paraId="1C67A4E2" w14:textId="0D1D4346" w:rsidR="00DC7031" w:rsidRPr="00B129A7" w:rsidRDefault="00DC7031" w:rsidP="00DC7031">
            <w:pPr>
              <w:ind w:left="113" w:right="113"/>
              <w:jc w:val="center"/>
              <w:rPr>
                <w:rFonts w:ascii="Times New Roman" w:hAnsi="Times New Roman" w:cs="Times New Roman"/>
                <w:b/>
                <w:bCs/>
                <w:noProof/>
                <w:sz w:val="12"/>
                <w:szCs w:val="12"/>
                <w:rtl/>
                <w:lang w:val="en-US" w:bidi="fa-IR"/>
              </w:rPr>
            </w:pPr>
            <w:bookmarkStart w:id="9" w:name="_Hlk181775352"/>
            <w:r w:rsidRPr="00B129A7">
              <w:rPr>
                <w:rFonts w:ascii="Times New Roman" w:hAnsi="Times New Roman" w:cs="Times New Roman"/>
                <w:b/>
                <w:bCs/>
                <w:noProof/>
                <w:lang w:val="en-US" w:bidi="fa-IR"/>
              </w:rPr>
              <w:t>Threshold 60</w:t>
            </w:r>
          </w:p>
        </w:tc>
        <w:tc>
          <w:tcPr>
            <w:tcW w:w="7010" w:type="dxa"/>
            <w:vAlign w:val="center"/>
          </w:tcPr>
          <w:p w14:paraId="4F2D346A" w14:textId="457C0CC8" w:rsidR="00DC7031" w:rsidRPr="00B129A7" w:rsidRDefault="00863E42" w:rsidP="00863E42">
            <w:pPr>
              <w:jc w:val="left"/>
              <w:rPr>
                <w:rFonts w:ascii="Times New Roman" w:hAnsi="Times New Roman" w:cs="Times New Roman"/>
                <w:noProof/>
                <w:szCs w:val="24"/>
              </w:rPr>
            </w:pPr>
            <w:r w:rsidRPr="00B129A7">
              <w:rPr>
                <w:noProof/>
              </w:rPr>
              <w:drawing>
                <wp:inline distT="0" distB="0" distL="0" distR="0" wp14:anchorId="430322CE" wp14:editId="596966D1">
                  <wp:extent cx="5250453" cy="3341370"/>
                  <wp:effectExtent l="0" t="0" r="7620" b="0"/>
                  <wp:docPr id="128942722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9427226" name=""/>
                          <pic:cNvPicPr/>
                        </pic:nvPicPr>
                        <pic:blipFill rotWithShape="1">
                          <a:blip r:embed="rId11"/>
                          <a:srcRect l="1431" t="5901"/>
                          <a:stretch/>
                        </pic:blipFill>
                        <pic:spPr bwMode="auto">
                          <a:xfrm>
                            <a:off x="0" y="0"/>
                            <a:ext cx="5260906" cy="3348022"/>
                          </a:xfrm>
                          <a:prstGeom prst="rect">
                            <a:avLst/>
                          </a:prstGeom>
                          <a:ln>
                            <a:noFill/>
                          </a:ln>
                          <a:extLst>
                            <a:ext uri="{53640926-AAD7-44D8-BBD7-CCE9431645EC}">
                              <a14:shadowObscured xmlns:a14="http://schemas.microsoft.com/office/drawing/2010/main"/>
                            </a:ext>
                          </a:extLst>
                        </pic:spPr>
                      </pic:pic>
                    </a:graphicData>
                  </a:graphic>
                </wp:inline>
              </w:drawing>
            </w:r>
          </w:p>
        </w:tc>
      </w:tr>
      <w:tr w:rsidR="00DC7031" w:rsidRPr="00B129A7" w14:paraId="6B351B96" w14:textId="77777777" w:rsidTr="00DC7031">
        <w:trPr>
          <w:cantSplit/>
          <w:trHeight w:val="870"/>
          <w:jc w:val="center"/>
        </w:trPr>
        <w:tc>
          <w:tcPr>
            <w:tcW w:w="498" w:type="dxa"/>
            <w:textDirection w:val="btLr"/>
            <w:vAlign w:val="center"/>
          </w:tcPr>
          <w:p w14:paraId="0CE7386F" w14:textId="77777777" w:rsidR="00DC7031" w:rsidRPr="00B129A7" w:rsidRDefault="00DC7031" w:rsidP="00DC7031">
            <w:pPr>
              <w:ind w:left="113" w:right="113"/>
              <w:jc w:val="center"/>
              <w:rPr>
                <w:rFonts w:ascii="Times New Roman" w:hAnsi="Times New Roman" w:cs="Times New Roman"/>
                <w:noProof/>
                <w:szCs w:val="24"/>
              </w:rPr>
            </w:pPr>
            <w:r w:rsidRPr="00B129A7">
              <w:rPr>
                <w:rFonts w:ascii="Times New Roman" w:hAnsi="Times New Roman" w:cs="Times New Roman"/>
                <w:b/>
                <w:bCs/>
                <w:noProof/>
                <w:lang w:val="en-US" w:bidi="fa-IR"/>
              </w:rPr>
              <w:lastRenderedPageBreak/>
              <w:t>Threshold 100</w:t>
            </w:r>
          </w:p>
        </w:tc>
        <w:tc>
          <w:tcPr>
            <w:tcW w:w="7010" w:type="dxa"/>
            <w:vAlign w:val="center"/>
          </w:tcPr>
          <w:p w14:paraId="1D6C9FA4" w14:textId="7859216C" w:rsidR="00DC7031" w:rsidRPr="00B129A7" w:rsidRDefault="00863E42" w:rsidP="00863E42">
            <w:pPr>
              <w:jc w:val="left"/>
              <w:rPr>
                <w:rFonts w:ascii="Times New Roman" w:hAnsi="Times New Roman" w:cs="Times New Roman"/>
                <w:noProof/>
                <w:szCs w:val="24"/>
              </w:rPr>
            </w:pPr>
            <w:r w:rsidRPr="00B129A7">
              <w:rPr>
                <w:noProof/>
              </w:rPr>
              <w:drawing>
                <wp:inline distT="0" distB="0" distL="0" distR="0" wp14:anchorId="0E64343C" wp14:editId="1F31812F">
                  <wp:extent cx="5330486" cy="3136074"/>
                  <wp:effectExtent l="0" t="0" r="3810" b="7620"/>
                  <wp:docPr id="148275042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2750420" name=""/>
                          <pic:cNvPicPr/>
                        </pic:nvPicPr>
                        <pic:blipFill rotWithShape="1">
                          <a:blip r:embed="rId12"/>
                          <a:srcRect l="1662" t="13213"/>
                          <a:stretch/>
                        </pic:blipFill>
                        <pic:spPr bwMode="auto">
                          <a:xfrm>
                            <a:off x="0" y="0"/>
                            <a:ext cx="5337957" cy="3140470"/>
                          </a:xfrm>
                          <a:prstGeom prst="rect">
                            <a:avLst/>
                          </a:prstGeom>
                          <a:ln>
                            <a:noFill/>
                          </a:ln>
                          <a:extLst>
                            <a:ext uri="{53640926-AAD7-44D8-BBD7-CCE9431645EC}">
                              <a14:shadowObscured xmlns:a14="http://schemas.microsoft.com/office/drawing/2010/main"/>
                            </a:ext>
                          </a:extLst>
                        </pic:spPr>
                      </pic:pic>
                    </a:graphicData>
                  </a:graphic>
                </wp:inline>
              </w:drawing>
            </w:r>
          </w:p>
        </w:tc>
      </w:tr>
    </w:tbl>
    <w:bookmarkEnd w:id="9"/>
    <w:p w14:paraId="372BD700" w14:textId="313385C1" w:rsidR="000470E7" w:rsidRPr="00B129A7" w:rsidRDefault="00B7668F" w:rsidP="00863E42">
      <w:pPr>
        <w:spacing w:before="240"/>
        <w:rPr>
          <w:rFonts w:ascii="Times New Roman" w:hAnsi="Times New Roman" w:cs="Times New Roman"/>
          <w:sz w:val="24"/>
          <w:szCs w:val="24"/>
        </w:rPr>
      </w:pPr>
      <w:r w:rsidRPr="00B129A7">
        <w:rPr>
          <w:rFonts w:ascii="Times New Roman" w:hAnsi="Times New Roman" w:cs="Times New Roman"/>
          <w:sz w:val="24"/>
          <w:szCs w:val="24"/>
        </w:rPr>
        <w:t xml:space="preserve">Figure </w:t>
      </w:r>
      <w:r w:rsidR="00BD002F" w:rsidRPr="00B129A7">
        <w:rPr>
          <w:rFonts w:ascii="Times New Roman" w:hAnsi="Times New Roman" w:cs="Times New Roman"/>
          <w:sz w:val="24"/>
          <w:szCs w:val="24"/>
        </w:rPr>
        <w:t>2</w:t>
      </w:r>
      <w:r w:rsidR="005B40CA" w:rsidRPr="00B129A7">
        <w:rPr>
          <w:rFonts w:ascii="Times New Roman" w:hAnsi="Times New Roman" w:cs="Times New Roman"/>
          <w:sz w:val="24"/>
          <w:szCs w:val="24"/>
        </w:rPr>
        <w:t>.</w:t>
      </w:r>
      <w:r w:rsidRPr="00B129A7">
        <w:rPr>
          <w:rFonts w:ascii="Times New Roman" w:hAnsi="Times New Roman" w:cs="Times New Roman"/>
          <w:sz w:val="24"/>
          <w:szCs w:val="24"/>
        </w:rPr>
        <w:t xml:space="preserve"> </w:t>
      </w:r>
      <w:r w:rsidR="00BB4EBC" w:rsidRPr="00B129A7">
        <w:rPr>
          <w:rFonts w:ascii="Times New Roman" w:hAnsi="Times New Roman" w:cs="Times New Roman"/>
          <w:sz w:val="24"/>
          <w:szCs w:val="24"/>
        </w:rPr>
        <w:t xml:space="preserve">SDM </w:t>
      </w:r>
      <w:r w:rsidR="00A27E39" w:rsidRPr="00B129A7">
        <w:rPr>
          <w:rFonts w:ascii="Times New Roman" w:hAnsi="Times New Roman" w:cs="Times New Roman"/>
          <w:sz w:val="24"/>
          <w:szCs w:val="24"/>
        </w:rPr>
        <w:t xml:space="preserve">performance </w:t>
      </w:r>
      <w:r w:rsidR="00BB4EBC" w:rsidRPr="00B129A7">
        <w:rPr>
          <w:rFonts w:ascii="Times New Roman" w:hAnsi="Times New Roman" w:cs="Times New Roman"/>
          <w:sz w:val="24"/>
          <w:szCs w:val="24"/>
        </w:rPr>
        <w:t>results</w:t>
      </w:r>
      <w:r w:rsidR="001C5FD0" w:rsidRPr="00B129A7">
        <w:rPr>
          <w:rFonts w:ascii="Times New Roman" w:hAnsi="Times New Roman" w:cs="Times New Roman"/>
          <w:sz w:val="24"/>
          <w:szCs w:val="24"/>
        </w:rPr>
        <w:t xml:space="preserve"> of </w:t>
      </w:r>
      <w:r w:rsidR="00E9410E" w:rsidRPr="00B129A7">
        <w:rPr>
          <w:rFonts w:ascii="Times New Roman" w:hAnsi="Times New Roman" w:cs="Times New Roman"/>
          <w:sz w:val="24"/>
          <w:szCs w:val="24"/>
        </w:rPr>
        <w:t>generalized linear model (GLM), generalized additive model (GAM), generalized boosting model (GBM), and maximum entropy (</w:t>
      </w:r>
      <w:proofErr w:type="spellStart"/>
      <w:r w:rsidR="00EC0CEC" w:rsidRPr="00B129A7">
        <w:rPr>
          <w:rFonts w:ascii="Times New Roman" w:hAnsi="Times New Roman" w:cs="Times New Roman"/>
          <w:sz w:val="24"/>
          <w:szCs w:val="24"/>
        </w:rPr>
        <w:t>MaxEnt</w:t>
      </w:r>
      <w:proofErr w:type="spellEnd"/>
      <w:r w:rsidR="00E9410E" w:rsidRPr="00B129A7">
        <w:rPr>
          <w:rFonts w:ascii="Times New Roman" w:hAnsi="Times New Roman" w:cs="Times New Roman"/>
          <w:sz w:val="24"/>
          <w:szCs w:val="24"/>
        </w:rPr>
        <w:t xml:space="preserve">) </w:t>
      </w:r>
      <w:r w:rsidR="00BB4EBC" w:rsidRPr="00B129A7">
        <w:rPr>
          <w:rFonts w:ascii="Times New Roman" w:hAnsi="Times New Roman" w:cs="Times New Roman"/>
          <w:sz w:val="24"/>
          <w:szCs w:val="24"/>
        </w:rPr>
        <w:t>for</w:t>
      </w:r>
      <w:r w:rsidR="006430BA" w:rsidRPr="00B129A7">
        <w:rPr>
          <w:rFonts w:ascii="Times New Roman" w:hAnsi="Times New Roman" w:cs="Times New Roman"/>
          <w:sz w:val="24"/>
          <w:szCs w:val="24"/>
        </w:rPr>
        <w:t xml:space="preserve"> </w:t>
      </w:r>
      <w:r w:rsidR="00BB4EBC" w:rsidRPr="00B129A7">
        <w:rPr>
          <w:rFonts w:ascii="Times New Roman" w:hAnsi="Times New Roman" w:cs="Times New Roman"/>
          <w:sz w:val="24"/>
          <w:szCs w:val="24"/>
        </w:rPr>
        <w:t xml:space="preserve">species across Australian ecoregions under 60% </w:t>
      </w:r>
      <w:r w:rsidR="006430BA" w:rsidRPr="00B129A7">
        <w:rPr>
          <w:rFonts w:ascii="Times New Roman" w:hAnsi="Times New Roman" w:cs="Times New Roman"/>
          <w:sz w:val="24"/>
          <w:szCs w:val="24"/>
        </w:rPr>
        <w:t>(</w:t>
      </w:r>
      <w:r w:rsidR="006430BA" w:rsidRPr="00B129A7">
        <w:rPr>
          <w:rFonts w:ascii="Times New Roman" w:hAnsi="Times New Roman" w:cs="Times New Roman"/>
          <w:i/>
          <w:iCs/>
          <w:sz w:val="24"/>
          <w:szCs w:val="24"/>
        </w:rPr>
        <w:t>n =</w:t>
      </w:r>
      <w:r w:rsidR="006430BA" w:rsidRPr="00B129A7">
        <w:rPr>
          <w:rFonts w:ascii="Times New Roman" w:hAnsi="Times New Roman" w:cs="Times New Roman"/>
          <w:sz w:val="24"/>
          <w:szCs w:val="24"/>
        </w:rPr>
        <w:t xml:space="preserve"> 5,033) </w:t>
      </w:r>
      <w:r w:rsidR="00BB4EBC" w:rsidRPr="00B129A7">
        <w:rPr>
          <w:rFonts w:ascii="Times New Roman" w:hAnsi="Times New Roman" w:cs="Times New Roman"/>
          <w:sz w:val="24"/>
          <w:szCs w:val="24"/>
        </w:rPr>
        <w:t xml:space="preserve">and 100% </w:t>
      </w:r>
      <w:r w:rsidR="006430BA" w:rsidRPr="00B129A7">
        <w:rPr>
          <w:rFonts w:ascii="Times New Roman" w:hAnsi="Times New Roman" w:cs="Times New Roman"/>
          <w:sz w:val="24"/>
          <w:szCs w:val="24"/>
        </w:rPr>
        <w:t>(</w:t>
      </w:r>
      <w:r w:rsidR="006430BA" w:rsidRPr="00B129A7">
        <w:rPr>
          <w:rFonts w:ascii="Times New Roman" w:hAnsi="Times New Roman" w:cs="Times New Roman"/>
          <w:i/>
          <w:iCs/>
          <w:sz w:val="24"/>
          <w:szCs w:val="24"/>
        </w:rPr>
        <w:t>n =</w:t>
      </w:r>
      <w:r w:rsidR="006430BA" w:rsidRPr="00B129A7">
        <w:rPr>
          <w:rFonts w:ascii="Times New Roman" w:hAnsi="Times New Roman" w:cs="Times New Roman"/>
          <w:sz w:val="24"/>
          <w:szCs w:val="24"/>
        </w:rPr>
        <w:t xml:space="preserve"> 1,469) </w:t>
      </w:r>
      <w:r w:rsidR="00BB4EBC" w:rsidRPr="00B129A7">
        <w:rPr>
          <w:rFonts w:ascii="Times New Roman" w:hAnsi="Times New Roman" w:cs="Times New Roman"/>
          <w:sz w:val="24"/>
          <w:szCs w:val="24"/>
        </w:rPr>
        <w:t xml:space="preserve">density occurrence </w:t>
      </w:r>
      <w:r w:rsidR="008343D8" w:rsidRPr="00B129A7">
        <w:rPr>
          <w:rFonts w:ascii="Times New Roman" w:hAnsi="Times New Roman" w:cs="Times New Roman"/>
          <w:sz w:val="24"/>
          <w:szCs w:val="24"/>
        </w:rPr>
        <w:t xml:space="preserve">ecoregion assignment </w:t>
      </w:r>
      <w:r w:rsidR="00BB4EBC" w:rsidRPr="00B129A7">
        <w:rPr>
          <w:rFonts w:ascii="Times New Roman" w:hAnsi="Times New Roman" w:cs="Times New Roman"/>
          <w:sz w:val="24"/>
          <w:szCs w:val="24"/>
        </w:rPr>
        <w:t>threshold</w:t>
      </w:r>
      <w:r w:rsidR="00A27E39" w:rsidRPr="00B129A7">
        <w:rPr>
          <w:rFonts w:ascii="Times New Roman" w:hAnsi="Times New Roman" w:cs="Times New Roman"/>
          <w:sz w:val="24"/>
          <w:szCs w:val="24"/>
        </w:rPr>
        <w:t>s</w:t>
      </w:r>
      <w:r w:rsidR="00BB4EBC" w:rsidRPr="00B129A7">
        <w:rPr>
          <w:rFonts w:ascii="Times New Roman" w:hAnsi="Times New Roman" w:cs="Times New Roman"/>
          <w:sz w:val="24"/>
          <w:szCs w:val="24"/>
        </w:rPr>
        <w:t xml:space="preserve">. Refer to </w:t>
      </w:r>
      <w:r w:rsidR="00C46A43" w:rsidRPr="00B129A7">
        <w:rPr>
          <w:rFonts w:ascii="Times New Roman" w:hAnsi="Times New Roman" w:cs="Times New Roman"/>
          <w:sz w:val="24"/>
          <w:szCs w:val="24"/>
        </w:rPr>
        <w:t xml:space="preserve">Figure </w:t>
      </w:r>
      <w:r w:rsidR="00626138" w:rsidRPr="00B129A7">
        <w:rPr>
          <w:rFonts w:ascii="Times New Roman" w:hAnsi="Times New Roman" w:cs="Times New Roman"/>
          <w:sz w:val="24"/>
          <w:szCs w:val="24"/>
        </w:rPr>
        <w:t xml:space="preserve">S2 </w:t>
      </w:r>
      <w:r w:rsidR="00BB3477" w:rsidRPr="00B129A7">
        <w:rPr>
          <w:rFonts w:ascii="Times New Roman" w:hAnsi="Times New Roman" w:cs="Times New Roman"/>
          <w:sz w:val="24"/>
          <w:szCs w:val="24"/>
        </w:rPr>
        <w:t>for details for 70%, 80% and 90% density occurrence threshold.</w:t>
      </w:r>
      <w:r w:rsidR="00BB4EBC" w:rsidRPr="00B129A7">
        <w:rPr>
          <w:rFonts w:ascii="Times New Roman" w:hAnsi="Times New Roman" w:cs="Times New Roman"/>
          <w:sz w:val="24"/>
          <w:szCs w:val="24"/>
        </w:rPr>
        <w:t xml:space="preserve"> </w:t>
      </w:r>
    </w:p>
    <w:p w14:paraId="697E6188" w14:textId="77777777" w:rsidR="00084641" w:rsidRPr="00B129A7" w:rsidRDefault="00084641" w:rsidP="00E9410E">
      <w:pPr>
        <w:jc w:val="left"/>
        <w:rPr>
          <w:rFonts w:ascii="Times New Roman" w:hAnsi="Times New Roman" w:cs="Times New Roman"/>
          <w:i/>
          <w:iCs/>
          <w:sz w:val="24"/>
          <w:szCs w:val="24"/>
        </w:rPr>
      </w:pPr>
    </w:p>
    <w:p w14:paraId="4003C8DC" w14:textId="1A69438E" w:rsidR="003456C3" w:rsidRPr="00B129A7" w:rsidRDefault="003456C3" w:rsidP="002C1BDC">
      <w:pPr>
        <w:pStyle w:val="Heading2"/>
      </w:pPr>
      <w:r w:rsidRPr="00B129A7">
        <w:t xml:space="preserve">Variables importance </w:t>
      </w:r>
    </w:p>
    <w:p w14:paraId="2598B7E1" w14:textId="20BB1E58" w:rsidR="00B07628" w:rsidRPr="00B129A7" w:rsidRDefault="00B07628" w:rsidP="0019110F">
      <w:pPr>
        <w:spacing w:after="0" w:line="480" w:lineRule="auto"/>
        <w:rPr>
          <w:rFonts w:ascii="Times New Roman" w:hAnsi="Times New Roman" w:cs="Times New Roman"/>
          <w:color w:val="000000" w:themeColor="text1"/>
          <w:sz w:val="24"/>
          <w:szCs w:val="24"/>
        </w:rPr>
      </w:pPr>
      <w:bookmarkStart w:id="10" w:name="_Hlk181775205"/>
      <w:r w:rsidRPr="00B129A7">
        <w:rPr>
          <w:rFonts w:ascii="Times New Roman" w:hAnsi="Times New Roman" w:cs="Times New Roman"/>
          <w:sz w:val="24"/>
          <w:szCs w:val="24"/>
        </w:rPr>
        <w:t xml:space="preserve">When combining climate and soil variables, climate variables </w:t>
      </w:r>
      <w:r w:rsidR="00C95177" w:rsidRPr="00B129A7">
        <w:rPr>
          <w:rFonts w:ascii="Times New Roman" w:hAnsi="Times New Roman" w:cs="Times New Roman"/>
          <w:sz w:val="24"/>
          <w:szCs w:val="24"/>
        </w:rPr>
        <w:t>had a greater contribution to model predictions</w:t>
      </w:r>
      <w:r w:rsidRPr="00B129A7">
        <w:rPr>
          <w:rFonts w:ascii="Times New Roman" w:hAnsi="Times New Roman" w:cs="Times New Roman"/>
          <w:sz w:val="24"/>
          <w:szCs w:val="24"/>
        </w:rPr>
        <w:t xml:space="preserve"> than soil variables, regardless of the threshold used. </w:t>
      </w:r>
      <w:bookmarkStart w:id="11" w:name="_Hlk186035942"/>
      <w:r w:rsidR="00C95177" w:rsidRPr="00B129A7">
        <w:rPr>
          <w:rFonts w:ascii="Times New Roman" w:hAnsi="Times New Roman" w:cs="Times New Roman"/>
          <w:sz w:val="24"/>
          <w:szCs w:val="24"/>
        </w:rPr>
        <w:t>To facilitate comparison</w:t>
      </w:r>
      <w:r w:rsidRPr="00B129A7">
        <w:rPr>
          <w:rFonts w:ascii="Times New Roman" w:hAnsi="Times New Roman" w:cs="Times New Roman"/>
          <w:sz w:val="24"/>
          <w:szCs w:val="24"/>
        </w:rPr>
        <w:t>,</w:t>
      </w:r>
      <w:r w:rsidRPr="00B129A7">
        <w:rPr>
          <w:rFonts w:ascii="Times New Roman" w:hAnsi="Times New Roman" w:cs="Times New Roman" w:hint="cs"/>
          <w:sz w:val="24"/>
          <w:szCs w:val="24"/>
          <w:rtl/>
        </w:rPr>
        <w:t xml:space="preserve"> </w:t>
      </w:r>
      <w:r w:rsidRPr="00B129A7">
        <w:rPr>
          <w:rFonts w:ascii="Times New Roman" w:hAnsi="Times New Roman" w:cs="Times New Roman"/>
          <w:sz w:val="24"/>
          <w:szCs w:val="24"/>
        </w:rPr>
        <w:t xml:space="preserve">we calculated average relative contribution of variables in climate + soil models across all species in each ecoregion (Table 3). The results showed that, given the 100% and 90% assignment thresholds, i.e., specialist plants, </w:t>
      </w:r>
      <w:r w:rsidR="00325174" w:rsidRPr="00B129A7">
        <w:rPr>
          <w:rFonts w:ascii="Times New Roman" w:hAnsi="Times New Roman" w:cs="Times New Roman"/>
          <w:sz w:val="24"/>
          <w:szCs w:val="24"/>
        </w:rPr>
        <w:t xml:space="preserve">Annual Mean Temperature </w:t>
      </w:r>
      <w:r w:rsidRPr="00B129A7">
        <w:rPr>
          <w:rFonts w:ascii="Times New Roman" w:hAnsi="Times New Roman" w:cs="Times New Roman"/>
          <w:sz w:val="24"/>
          <w:szCs w:val="24"/>
        </w:rPr>
        <w:t>(bio1) was by far the most important variable in the Mediterranean ecoregion</w:t>
      </w:r>
      <w:bookmarkEnd w:id="11"/>
      <w:r w:rsidRPr="00B129A7">
        <w:rPr>
          <w:rFonts w:ascii="Times New Roman" w:hAnsi="Times New Roman" w:cs="Times New Roman"/>
          <w:sz w:val="24"/>
          <w:szCs w:val="24"/>
        </w:rPr>
        <w:t xml:space="preserve">. </w:t>
      </w:r>
      <w:r w:rsidR="00634916">
        <w:rPr>
          <w:rFonts w:ascii="Times New Roman" w:hAnsi="Times New Roman" w:cs="Times New Roman"/>
          <w:sz w:val="24"/>
          <w:szCs w:val="24"/>
        </w:rPr>
        <w:t>F</w:t>
      </w:r>
      <w:r w:rsidRPr="00B129A7">
        <w:rPr>
          <w:rFonts w:ascii="Times New Roman" w:hAnsi="Times New Roman" w:cs="Times New Roman"/>
          <w:sz w:val="24"/>
          <w:szCs w:val="24"/>
        </w:rPr>
        <w:t xml:space="preserve">or Deserts ecoregion, </w:t>
      </w:r>
      <w:r w:rsidR="00325174" w:rsidRPr="00B129A7">
        <w:rPr>
          <w:rFonts w:ascii="Times New Roman" w:hAnsi="Times New Roman" w:cs="Times New Roman"/>
          <w:sz w:val="24"/>
          <w:szCs w:val="24"/>
        </w:rPr>
        <w:t>Temperature seasonality</w:t>
      </w:r>
      <w:r w:rsidRPr="00B129A7">
        <w:rPr>
          <w:rFonts w:ascii="Times New Roman" w:hAnsi="Times New Roman" w:cs="Times New Roman"/>
          <w:sz w:val="24"/>
          <w:szCs w:val="24"/>
        </w:rPr>
        <w:t xml:space="preserve"> (bio4) and </w:t>
      </w:r>
      <w:r w:rsidR="00325174" w:rsidRPr="00B129A7">
        <w:rPr>
          <w:rFonts w:ascii="Times New Roman" w:hAnsi="Times New Roman" w:cs="Times New Roman"/>
          <w:sz w:val="24"/>
          <w:szCs w:val="24"/>
        </w:rPr>
        <w:t xml:space="preserve">Annual precipitation </w:t>
      </w:r>
      <w:r w:rsidRPr="00B129A7">
        <w:rPr>
          <w:rFonts w:ascii="Times New Roman" w:hAnsi="Times New Roman" w:cs="Times New Roman"/>
          <w:sz w:val="24"/>
          <w:szCs w:val="24"/>
        </w:rPr>
        <w:t xml:space="preserve">(bio12), for Temperate ecoregion, </w:t>
      </w:r>
      <w:r w:rsidR="00325174" w:rsidRPr="00B129A7">
        <w:rPr>
          <w:rFonts w:ascii="Times New Roman" w:hAnsi="Times New Roman" w:cs="Times New Roman"/>
          <w:sz w:val="24"/>
          <w:szCs w:val="24"/>
        </w:rPr>
        <w:t xml:space="preserve">Precipitation of driest month </w:t>
      </w:r>
      <w:r w:rsidRPr="00B129A7">
        <w:rPr>
          <w:rFonts w:ascii="Times New Roman" w:hAnsi="Times New Roman" w:cs="Times New Roman"/>
          <w:sz w:val="24"/>
          <w:szCs w:val="24"/>
        </w:rPr>
        <w:t xml:space="preserve">(bio14), </w:t>
      </w:r>
      <w:r w:rsidR="00325174" w:rsidRPr="00B129A7">
        <w:rPr>
          <w:rFonts w:ascii="Times New Roman" w:hAnsi="Times New Roman" w:cs="Times New Roman"/>
          <w:sz w:val="24"/>
          <w:szCs w:val="24"/>
        </w:rPr>
        <w:t xml:space="preserve">Maximum temperature of warmest month </w:t>
      </w:r>
      <w:r w:rsidRPr="00B129A7">
        <w:rPr>
          <w:rFonts w:ascii="Times New Roman" w:hAnsi="Times New Roman" w:cs="Times New Roman"/>
          <w:sz w:val="24"/>
          <w:szCs w:val="24"/>
        </w:rPr>
        <w:t xml:space="preserve">(bio5), and </w:t>
      </w:r>
      <w:r w:rsidR="00325174" w:rsidRPr="00B129A7">
        <w:rPr>
          <w:rFonts w:ascii="Times New Roman" w:hAnsi="Times New Roman" w:cs="Times New Roman"/>
          <w:sz w:val="24"/>
          <w:szCs w:val="24"/>
        </w:rPr>
        <w:t>Annual Mean Temperature</w:t>
      </w:r>
      <w:r w:rsidRPr="00B129A7">
        <w:rPr>
          <w:rFonts w:ascii="Times New Roman" w:hAnsi="Times New Roman" w:cs="Times New Roman"/>
          <w:sz w:val="24"/>
          <w:szCs w:val="24"/>
        </w:rPr>
        <w:t xml:space="preserve"> (bio1), and for Tropical ecoregion, annual precipitation, temperature seasonality, and annual mean temperature, were the most important variables. Assessing relative contribution of soil variables to specialist plants showed that for Deserts </w:t>
      </w:r>
      <w:r w:rsidRPr="00B129A7">
        <w:rPr>
          <w:rFonts w:ascii="Times New Roman" w:hAnsi="Times New Roman" w:cs="Times New Roman"/>
          <w:sz w:val="24"/>
          <w:szCs w:val="24"/>
        </w:rPr>
        <w:lastRenderedPageBreak/>
        <w:t>ecoregion, Nitrogen Total Organic (NTO) and</w:t>
      </w:r>
      <w:r w:rsidR="00C95177" w:rsidRPr="00B129A7">
        <w:rPr>
          <w:rFonts w:ascii="Times New Roman" w:hAnsi="Times New Roman" w:cs="Times New Roman"/>
          <w:sz w:val="24"/>
          <w:szCs w:val="24"/>
        </w:rPr>
        <w:t xml:space="preserve"> Cation Exchange Capacity (</w:t>
      </w:r>
      <w:r w:rsidRPr="00B129A7">
        <w:rPr>
          <w:rFonts w:ascii="Times New Roman" w:hAnsi="Times New Roman" w:cs="Times New Roman"/>
          <w:sz w:val="24"/>
          <w:szCs w:val="24"/>
        </w:rPr>
        <w:t>CEC</w:t>
      </w:r>
      <w:r w:rsidR="00C95177" w:rsidRPr="00B129A7">
        <w:rPr>
          <w:rFonts w:ascii="Times New Roman" w:hAnsi="Times New Roman" w:cs="Times New Roman"/>
          <w:sz w:val="24"/>
          <w:szCs w:val="24"/>
        </w:rPr>
        <w:t>)</w:t>
      </w:r>
      <w:r w:rsidRPr="00B129A7">
        <w:rPr>
          <w:rFonts w:ascii="Times New Roman" w:hAnsi="Times New Roman" w:cs="Times New Roman"/>
          <w:sz w:val="24"/>
          <w:szCs w:val="24"/>
        </w:rPr>
        <w:t>, for Mediterranean ecoregions, Clay</w:t>
      </w:r>
      <w:r w:rsidR="005003C3" w:rsidRPr="00B129A7">
        <w:rPr>
          <w:rFonts w:ascii="Times New Roman" w:hAnsi="Times New Roman" w:cs="Times New Roman"/>
          <w:sz w:val="24"/>
          <w:szCs w:val="24"/>
        </w:rPr>
        <w:t xml:space="preserve"> Content</w:t>
      </w:r>
      <w:r w:rsidRPr="00B129A7">
        <w:rPr>
          <w:rFonts w:ascii="Times New Roman" w:hAnsi="Times New Roman" w:cs="Times New Roman"/>
          <w:sz w:val="24"/>
          <w:szCs w:val="24"/>
        </w:rPr>
        <w:t xml:space="preserve"> (CLY) and Soil Organic Carbon (SOC), for Temperate ecoregion, </w:t>
      </w:r>
      <w:r w:rsidR="00F75B0A" w:rsidRPr="00B129A7">
        <w:rPr>
          <w:rFonts w:ascii="Times New Roman" w:hAnsi="Times New Roman" w:cs="Times New Roman"/>
          <w:sz w:val="24"/>
          <w:szCs w:val="24"/>
        </w:rPr>
        <w:t>Soil Organic Carbon (</w:t>
      </w:r>
      <w:r w:rsidRPr="00B129A7">
        <w:rPr>
          <w:rFonts w:ascii="Times New Roman" w:hAnsi="Times New Roman" w:cs="Times New Roman"/>
          <w:sz w:val="24"/>
          <w:szCs w:val="24"/>
        </w:rPr>
        <w:t>SOC</w:t>
      </w:r>
      <w:r w:rsidR="00F75B0A" w:rsidRPr="00B129A7">
        <w:rPr>
          <w:rFonts w:ascii="Times New Roman" w:hAnsi="Times New Roman" w:cs="Times New Roman"/>
          <w:sz w:val="24"/>
          <w:szCs w:val="24"/>
        </w:rPr>
        <w:t>)</w:t>
      </w:r>
      <w:r w:rsidRPr="00B129A7">
        <w:rPr>
          <w:rFonts w:ascii="Times New Roman" w:hAnsi="Times New Roman" w:cs="Times New Roman"/>
          <w:sz w:val="24"/>
          <w:szCs w:val="24"/>
        </w:rPr>
        <w:t xml:space="preserve"> and </w:t>
      </w:r>
      <w:bookmarkStart w:id="12" w:name="_Hlk187144512"/>
      <w:r w:rsidR="00F75B0A" w:rsidRPr="00B129A7">
        <w:rPr>
          <w:rFonts w:ascii="Times New Roman" w:hAnsi="Times New Roman" w:cs="Times New Roman"/>
          <w:sz w:val="24"/>
          <w:szCs w:val="24"/>
        </w:rPr>
        <w:t xml:space="preserve">Bulk Density </w:t>
      </w:r>
      <w:bookmarkEnd w:id="12"/>
      <w:r w:rsidR="00F75B0A" w:rsidRPr="00B129A7">
        <w:rPr>
          <w:rFonts w:ascii="Times New Roman" w:hAnsi="Times New Roman" w:cs="Times New Roman"/>
          <w:sz w:val="24"/>
          <w:szCs w:val="24"/>
        </w:rPr>
        <w:t>(</w:t>
      </w:r>
      <w:r w:rsidRPr="00B129A7">
        <w:rPr>
          <w:rFonts w:ascii="Times New Roman" w:hAnsi="Times New Roman" w:cs="Times New Roman"/>
          <w:sz w:val="24"/>
          <w:szCs w:val="24"/>
        </w:rPr>
        <w:t>BDW</w:t>
      </w:r>
      <w:r w:rsidR="00F75B0A" w:rsidRPr="00B129A7">
        <w:rPr>
          <w:rFonts w:ascii="Times New Roman" w:hAnsi="Times New Roman" w:cs="Times New Roman"/>
          <w:sz w:val="24"/>
          <w:szCs w:val="24"/>
        </w:rPr>
        <w:t>)</w:t>
      </w:r>
      <w:r w:rsidRPr="00B129A7">
        <w:rPr>
          <w:rFonts w:ascii="Times New Roman" w:hAnsi="Times New Roman" w:cs="Times New Roman"/>
          <w:sz w:val="24"/>
          <w:szCs w:val="24"/>
        </w:rPr>
        <w:t>, and for Tropical ecoregion, SOC and NTO were the two most important soil variables (Table 3).</w:t>
      </w:r>
      <w:r w:rsidR="0019110F" w:rsidRPr="00B129A7">
        <w:rPr>
          <w:rFonts w:ascii="Times New Roman" w:hAnsi="Times New Roman" w:cs="Times New Roman"/>
          <w:sz w:val="24"/>
          <w:szCs w:val="24"/>
        </w:rPr>
        <w:t xml:space="preserve"> Interestingly, the mean relative contribution of climatic variables was highest in the Tropical ecoregion and lowest in the Deserts ecoregion. Conversely, the mean relative contribution of soil variables was greatest in the Deserts ecoregion and lowest in the Tropical ecoregion (Table 3). For both climatic and soil variables, these contrasts consistently became more pronounced as the assignment threshold increased from </w:t>
      </w:r>
      <w:r w:rsidR="0019110F" w:rsidRPr="00B129A7">
        <w:rPr>
          <w:rFonts w:ascii="Times New Roman" w:hAnsi="Times New Roman" w:cs="Times New Roman"/>
          <w:color w:val="000000" w:themeColor="text1"/>
          <w:sz w:val="24"/>
          <w:szCs w:val="24"/>
        </w:rPr>
        <w:t>60% (common species) to 100% (specialist species).</w:t>
      </w:r>
    </w:p>
    <w:p w14:paraId="361590E5" w14:textId="52A2B5EC" w:rsidR="00B07628" w:rsidRPr="00B129A7" w:rsidRDefault="00D86929" w:rsidP="00684DB5">
      <w:pPr>
        <w:jc w:val="left"/>
        <w:rPr>
          <w:rFonts w:ascii="Times New Roman" w:hAnsi="Times New Roman" w:cs="Times New Roman"/>
          <w:color w:val="000000" w:themeColor="text1"/>
          <w:sz w:val="24"/>
          <w:szCs w:val="24"/>
        </w:rPr>
      </w:pPr>
      <w:r w:rsidRPr="00B129A7">
        <w:rPr>
          <w:rFonts w:ascii="Times New Roman" w:hAnsi="Times New Roman" w:cs="Times New Roman"/>
          <w:color w:val="000000" w:themeColor="text1"/>
          <w:sz w:val="24"/>
          <w:szCs w:val="24"/>
        </w:rPr>
        <w:t>Table</w:t>
      </w:r>
      <w:r w:rsidR="000E3936" w:rsidRPr="00B129A7">
        <w:rPr>
          <w:rFonts w:ascii="Times New Roman" w:hAnsi="Times New Roman" w:cs="Times New Roman"/>
          <w:color w:val="000000" w:themeColor="text1"/>
          <w:sz w:val="24"/>
          <w:szCs w:val="24"/>
        </w:rPr>
        <w:t xml:space="preserve"> 3</w:t>
      </w:r>
      <w:bookmarkEnd w:id="10"/>
      <w:r w:rsidR="005B40CA" w:rsidRPr="00B129A7">
        <w:rPr>
          <w:rFonts w:ascii="Times New Roman" w:hAnsi="Times New Roman" w:cs="Times New Roman"/>
          <w:color w:val="000000" w:themeColor="text1"/>
          <w:sz w:val="24"/>
          <w:szCs w:val="24"/>
        </w:rPr>
        <w:t>.</w:t>
      </w:r>
      <w:r w:rsidR="000E3936" w:rsidRPr="00B129A7">
        <w:rPr>
          <w:rFonts w:ascii="Times New Roman" w:hAnsi="Times New Roman" w:cs="Times New Roman"/>
          <w:color w:val="000000" w:themeColor="text1"/>
          <w:sz w:val="24"/>
          <w:szCs w:val="24"/>
        </w:rPr>
        <w:t xml:space="preserve"> </w:t>
      </w:r>
      <w:r w:rsidR="00B07628" w:rsidRPr="00B129A7">
        <w:rPr>
          <w:rFonts w:ascii="Times New Roman" w:hAnsi="Times New Roman" w:cs="Times New Roman"/>
          <w:color w:val="000000" w:themeColor="text1"/>
          <w:sz w:val="24"/>
          <w:szCs w:val="24"/>
        </w:rPr>
        <w:t>Average relative contribution of variables in climate + soil models across all species in each ecoregion. A complete set variables contribution across all assignment thresholds is provided in the SI</w:t>
      </w:r>
      <w:r w:rsidR="005B40CA" w:rsidRPr="00B129A7">
        <w:rPr>
          <w:rFonts w:ascii="Times New Roman" w:hAnsi="Times New Roman" w:cs="Times New Roman"/>
          <w:color w:val="000000" w:themeColor="text1"/>
          <w:sz w:val="24"/>
          <w:szCs w:val="24"/>
        </w:rPr>
        <w:t xml:space="preserve"> Table S2</w:t>
      </w:r>
      <w:r w:rsidR="00B07628" w:rsidRPr="00B129A7">
        <w:rPr>
          <w:rFonts w:ascii="Times New Roman" w:hAnsi="Times New Roman" w:cs="Times New Roman"/>
          <w:color w:val="000000" w:themeColor="text1"/>
          <w:sz w:val="24"/>
          <w:szCs w:val="24"/>
        </w:rPr>
        <w:t xml:space="preserve">. </w:t>
      </w:r>
    </w:p>
    <w:tbl>
      <w:tblPr>
        <w:tblW w:w="96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54"/>
        <w:gridCol w:w="730"/>
        <w:gridCol w:w="791"/>
        <w:gridCol w:w="1499"/>
        <w:gridCol w:w="1157"/>
        <w:gridCol w:w="962"/>
        <w:gridCol w:w="791"/>
        <w:gridCol w:w="1499"/>
        <w:gridCol w:w="1157"/>
        <w:gridCol w:w="962"/>
      </w:tblGrid>
      <w:tr w:rsidR="00684DB5" w:rsidRPr="00B129A7" w14:paraId="6B582295" w14:textId="77777777" w:rsidTr="00684DB5">
        <w:trPr>
          <w:trHeight w:val="283"/>
          <w:jc w:val="center"/>
        </w:trPr>
        <w:tc>
          <w:tcPr>
            <w:tcW w:w="0" w:type="auto"/>
            <w:vMerge w:val="restart"/>
            <w:shd w:val="clear" w:color="auto" w:fill="auto"/>
            <w:noWrap/>
            <w:vAlign w:val="bottom"/>
            <w:hideMark/>
          </w:tcPr>
          <w:p w14:paraId="0EFCF4D0" w14:textId="77777777" w:rsidR="00684DB5" w:rsidRPr="00B129A7" w:rsidRDefault="00684DB5" w:rsidP="00684DB5">
            <w:pPr>
              <w:spacing w:after="0" w:line="240" w:lineRule="auto"/>
              <w:jc w:val="center"/>
              <w:rPr>
                <w:rFonts w:ascii="Times New Roman" w:eastAsia="Times New Roman" w:hAnsi="Times New Roman" w:cs="Times New Roman"/>
                <w:color w:val="000000"/>
                <w:lang w:val="en-US"/>
              </w:rPr>
            </w:pPr>
            <w:r w:rsidRPr="00B129A7">
              <w:rPr>
                <w:rFonts w:ascii="Times New Roman" w:eastAsia="Times New Roman" w:hAnsi="Times New Roman" w:cs="Times New Roman"/>
                <w:color w:val="000000"/>
                <w:lang w:val="en-US"/>
              </w:rPr>
              <w:t> </w:t>
            </w:r>
          </w:p>
        </w:tc>
        <w:tc>
          <w:tcPr>
            <w:tcW w:w="0" w:type="auto"/>
            <w:vMerge w:val="restart"/>
            <w:shd w:val="clear" w:color="auto" w:fill="auto"/>
            <w:noWrap/>
            <w:vAlign w:val="bottom"/>
            <w:hideMark/>
          </w:tcPr>
          <w:p w14:paraId="1948873D" w14:textId="77777777" w:rsidR="00684DB5" w:rsidRPr="00B129A7" w:rsidRDefault="00684DB5" w:rsidP="00684DB5">
            <w:pPr>
              <w:spacing w:after="0" w:line="240" w:lineRule="auto"/>
              <w:jc w:val="center"/>
              <w:rPr>
                <w:rFonts w:ascii="Times New Roman" w:eastAsia="Times New Roman" w:hAnsi="Times New Roman" w:cs="Times New Roman"/>
                <w:color w:val="000000"/>
                <w:lang w:val="en-US"/>
              </w:rPr>
            </w:pPr>
            <w:r w:rsidRPr="00B129A7">
              <w:rPr>
                <w:rFonts w:ascii="Times New Roman" w:eastAsia="Times New Roman" w:hAnsi="Times New Roman" w:cs="Times New Roman"/>
                <w:color w:val="000000"/>
                <w:lang w:val="en-US"/>
              </w:rPr>
              <w:t> </w:t>
            </w:r>
          </w:p>
        </w:tc>
        <w:tc>
          <w:tcPr>
            <w:tcW w:w="0" w:type="auto"/>
            <w:gridSpan w:val="4"/>
            <w:shd w:val="clear" w:color="auto" w:fill="auto"/>
            <w:noWrap/>
            <w:vAlign w:val="bottom"/>
            <w:hideMark/>
          </w:tcPr>
          <w:p w14:paraId="0E78F812" w14:textId="77777777" w:rsidR="00684DB5" w:rsidRPr="00B129A7" w:rsidRDefault="00684DB5" w:rsidP="00684DB5">
            <w:pPr>
              <w:spacing w:after="0" w:line="240" w:lineRule="auto"/>
              <w:jc w:val="center"/>
              <w:rPr>
                <w:rFonts w:ascii="Times New Roman" w:eastAsia="Times New Roman" w:hAnsi="Times New Roman" w:cs="Times New Roman"/>
                <w:b/>
                <w:bCs/>
                <w:color w:val="000000"/>
                <w:lang w:val="en-US"/>
              </w:rPr>
            </w:pPr>
            <w:r w:rsidRPr="00B129A7">
              <w:rPr>
                <w:rFonts w:ascii="Times New Roman" w:eastAsia="Times New Roman" w:hAnsi="Times New Roman" w:cs="Times New Roman"/>
                <w:b/>
                <w:bCs/>
                <w:color w:val="000000"/>
                <w:lang w:val="en-US"/>
              </w:rPr>
              <w:t>Threshold 60</w:t>
            </w:r>
          </w:p>
        </w:tc>
        <w:tc>
          <w:tcPr>
            <w:tcW w:w="0" w:type="auto"/>
            <w:gridSpan w:val="4"/>
            <w:shd w:val="clear" w:color="auto" w:fill="auto"/>
            <w:noWrap/>
            <w:vAlign w:val="bottom"/>
            <w:hideMark/>
          </w:tcPr>
          <w:p w14:paraId="51D173E6" w14:textId="77777777" w:rsidR="00684DB5" w:rsidRPr="00B129A7" w:rsidRDefault="00684DB5" w:rsidP="00684DB5">
            <w:pPr>
              <w:spacing w:after="0" w:line="240" w:lineRule="auto"/>
              <w:jc w:val="center"/>
              <w:rPr>
                <w:rFonts w:ascii="Times New Roman" w:eastAsia="Times New Roman" w:hAnsi="Times New Roman" w:cs="Times New Roman"/>
                <w:b/>
                <w:bCs/>
                <w:color w:val="000000"/>
                <w:lang w:val="en-US"/>
              </w:rPr>
            </w:pPr>
            <w:r w:rsidRPr="00B129A7">
              <w:rPr>
                <w:rFonts w:ascii="Times New Roman" w:eastAsia="Times New Roman" w:hAnsi="Times New Roman" w:cs="Times New Roman"/>
                <w:b/>
                <w:bCs/>
                <w:color w:val="000000"/>
                <w:lang w:val="en-US"/>
              </w:rPr>
              <w:t>Threshold 100</w:t>
            </w:r>
          </w:p>
        </w:tc>
      </w:tr>
      <w:tr w:rsidR="00684DB5" w:rsidRPr="00B129A7" w14:paraId="5D26550C" w14:textId="77777777" w:rsidTr="00684DB5">
        <w:trPr>
          <w:trHeight w:val="283"/>
          <w:jc w:val="center"/>
        </w:trPr>
        <w:tc>
          <w:tcPr>
            <w:tcW w:w="0" w:type="auto"/>
            <w:vMerge/>
            <w:vAlign w:val="center"/>
            <w:hideMark/>
          </w:tcPr>
          <w:p w14:paraId="2F339AC7" w14:textId="77777777" w:rsidR="00684DB5" w:rsidRPr="00B129A7" w:rsidRDefault="00684DB5" w:rsidP="00684DB5">
            <w:pPr>
              <w:spacing w:after="0" w:line="240" w:lineRule="auto"/>
              <w:jc w:val="left"/>
              <w:rPr>
                <w:rFonts w:ascii="Times New Roman" w:eastAsia="Times New Roman" w:hAnsi="Times New Roman" w:cs="Times New Roman"/>
                <w:color w:val="000000"/>
                <w:lang w:val="en-US"/>
              </w:rPr>
            </w:pPr>
          </w:p>
        </w:tc>
        <w:tc>
          <w:tcPr>
            <w:tcW w:w="0" w:type="auto"/>
            <w:vMerge/>
            <w:vAlign w:val="center"/>
            <w:hideMark/>
          </w:tcPr>
          <w:p w14:paraId="69C58674" w14:textId="77777777" w:rsidR="00684DB5" w:rsidRPr="00B129A7" w:rsidRDefault="00684DB5" w:rsidP="00684DB5">
            <w:pPr>
              <w:spacing w:after="0" w:line="240" w:lineRule="auto"/>
              <w:jc w:val="left"/>
              <w:rPr>
                <w:rFonts w:ascii="Times New Roman" w:eastAsia="Times New Roman" w:hAnsi="Times New Roman" w:cs="Times New Roman"/>
                <w:color w:val="000000"/>
                <w:lang w:val="en-US"/>
              </w:rPr>
            </w:pPr>
          </w:p>
        </w:tc>
        <w:tc>
          <w:tcPr>
            <w:tcW w:w="0" w:type="auto"/>
            <w:shd w:val="clear" w:color="auto" w:fill="auto"/>
            <w:noWrap/>
            <w:vAlign w:val="bottom"/>
            <w:hideMark/>
          </w:tcPr>
          <w:p w14:paraId="59C3F8E4" w14:textId="1D8588C0" w:rsidR="00684DB5" w:rsidRPr="00B129A7" w:rsidRDefault="00684DB5" w:rsidP="00684DB5">
            <w:pPr>
              <w:spacing w:after="0" w:line="240" w:lineRule="auto"/>
              <w:jc w:val="center"/>
              <w:rPr>
                <w:rFonts w:ascii="Times New Roman" w:eastAsia="Times New Roman" w:hAnsi="Times New Roman" w:cs="Times New Roman"/>
                <w:color w:val="000000"/>
                <w:lang w:val="en-US"/>
              </w:rPr>
            </w:pPr>
            <w:r w:rsidRPr="00B129A7">
              <w:rPr>
                <w:rFonts w:ascii="Times New Roman" w:eastAsia="Times New Roman" w:hAnsi="Times New Roman" w:cs="Times New Roman"/>
                <w:color w:val="000000"/>
                <w:lang w:val="en-US"/>
              </w:rPr>
              <w:t>Desert</w:t>
            </w:r>
          </w:p>
        </w:tc>
        <w:tc>
          <w:tcPr>
            <w:tcW w:w="0" w:type="auto"/>
            <w:shd w:val="clear" w:color="auto" w:fill="auto"/>
            <w:noWrap/>
            <w:vAlign w:val="bottom"/>
            <w:hideMark/>
          </w:tcPr>
          <w:p w14:paraId="4E301A1E" w14:textId="77777777" w:rsidR="00684DB5" w:rsidRPr="00B129A7" w:rsidRDefault="00684DB5" w:rsidP="00684DB5">
            <w:pPr>
              <w:spacing w:after="0" w:line="240" w:lineRule="auto"/>
              <w:jc w:val="center"/>
              <w:rPr>
                <w:rFonts w:ascii="Times New Roman" w:eastAsia="Times New Roman" w:hAnsi="Times New Roman" w:cs="Times New Roman"/>
                <w:color w:val="000000"/>
                <w:lang w:val="en-US"/>
              </w:rPr>
            </w:pPr>
            <w:r w:rsidRPr="00B129A7">
              <w:rPr>
                <w:rFonts w:ascii="Times New Roman" w:eastAsia="Times New Roman" w:hAnsi="Times New Roman" w:cs="Times New Roman"/>
                <w:color w:val="000000"/>
                <w:lang w:val="en-US"/>
              </w:rPr>
              <w:t>Mediterranean</w:t>
            </w:r>
          </w:p>
        </w:tc>
        <w:tc>
          <w:tcPr>
            <w:tcW w:w="0" w:type="auto"/>
            <w:shd w:val="clear" w:color="auto" w:fill="auto"/>
            <w:noWrap/>
            <w:vAlign w:val="bottom"/>
            <w:hideMark/>
          </w:tcPr>
          <w:p w14:paraId="2666E231" w14:textId="77777777" w:rsidR="00684DB5" w:rsidRPr="00B129A7" w:rsidRDefault="00684DB5" w:rsidP="00684DB5">
            <w:pPr>
              <w:spacing w:after="0" w:line="240" w:lineRule="auto"/>
              <w:jc w:val="center"/>
              <w:rPr>
                <w:rFonts w:ascii="Times New Roman" w:eastAsia="Times New Roman" w:hAnsi="Times New Roman" w:cs="Times New Roman"/>
                <w:color w:val="000000"/>
                <w:lang w:val="en-US"/>
              </w:rPr>
            </w:pPr>
            <w:r w:rsidRPr="00B129A7">
              <w:rPr>
                <w:rFonts w:ascii="Times New Roman" w:eastAsia="Times New Roman" w:hAnsi="Times New Roman" w:cs="Times New Roman"/>
                <w:color w:val="000000"/>
                <w:lang w:val="en-US"/>
              </w:rPr>
              <w:t>Temperate</w:t>
            </w:r>
          </w:p>
        </w:tc>
        <w:tc>
          <w:tcPr>
            <w:tcW w:w="0" w:type="auto"/>
            <w:shd w:val="clear" w:color="auto" w:fill="auto"/>
            <w:noWrap/>
            <w:vAlign w:val="bottom"/>
            <w:hideMark/>
          </w:tcPr>
          <w:p w14:paraId="54003DDA" w14:textId="77777777" w:rsidR="00684DB5" w:rsidRPr="00B129A7" w:rsidRDefault="00684DB5" w:rsidP="00684DB5">
            <w:pPr>
              <w:spacing w:after="0" w:line="240" w:lineRule="auto"/>
              <w:jc w:val="center"/>
              <w:rPr>
                <w:rFonts w:ascii="Times New Roman" w:eastAsia="Times New Roman" w:hAnsi="Times New Roman" w:cs="Times New Roman"/>
                <w:color w:val="000000"/>
                <w:lang w:val="en-US"/>
              </w:rPr>
            </w:pPr>
            <w:r w:rsidRPr="00B129A7">
              <w:rPr>
                <w:rFonts w:ascii="Times New Roman" w:eastAsia="Times New Roman" w:hAnsi="Times New Roman" w:cs="Times New Roman"/>
                <w:color w:val="000000"/>
                <w:lang w:val="en-US"/>
              </w:rPr>
              <w:t>Tropical</w:t>
            </w:r>
          </w:p>
        </w:tc>
        <w:tc>
          <w:tcPr>
            <w:tcW w:w="0" w:type="auto"/>
            <w:shd w:val="clear" w:color="auto" w:fill="auto"/>
            <w:noWrap/>
            <w:vAlign w:val="bottom"/>
            <w:hideMark/>
          </w:tcPr>
          <w:p w14:paraId="2851BC0C" w14:textId="7ECD3806" w:rsidR="00684DB5" w:rsidRPr="00B129A7" w:rsidRDefault="00684DB5" w:rsidP="00684DB5">
            <w:pPr>
              <w:spacing w:after="0" w:line="240" w:lineRule="auto"/>
              <w:jc w:val="center"/>
              <w:rPr>
                <w:rFonts w:ascii="Times New Roman" w:eastAsia="Times New Roman" w:hAnsi="Times New Roman" w:cs="Times New Roman"/>
                <w:color w:val="000000"/>
                <w:lang w:val="en-US"/>
              </w:rPr>
            </w:pPr>
            <w:r w:rsidRPr="00B129A7">
              <w:rPr>
                <w:rFonts w:ascii="Times New Roman" w:eastAsia="Times New Roman" w:hAnsi="Times New Roman" w:cs="Times New Roman"/>
                <w:color w:val="000000"/>
                <w:lang w:val="en-US"/>
              </w:rPr>
              <w:t>Desert</w:t>
            </w:r>
          </w:p>
        </w:tc>
        <w:tc>
          <w:tcPr>
            <w:tcW w:w="0" w:type="auto"/>
            <w:shd w:val="clear" w:color="auto" w:fill="auto"/>
            <w:noWrap/>
            <w:vAlign w:val="bottom"/>
            <w:hideMark/>
          </w:tcPr>
          <w:p w14:paraId="62A7E8C1" w14:textId="77777777" w:rsidR="00684DB5" w:rsidRPr="00B129A7" w:rsidRDefault="00684DB5" w:rsidP="00684DB5">
            <w:pPr>
              <w:spacing w:after="0" w:line="240" w:lineRule="auto"/>
              <w:jc w:val="center"/>
              <w:rPr>
                <w:rFonts w:ascii="Times New Roman" w:eastAsia="Times New Roman" w:hAnsi="Times New Roman" w:cs="Times New Roman"/>
                <w:color w:val="000000"/>
                <w:lang w:val="en-US"/>
              </w:rPr>
            </w:pPr>
            <w:r w:rsidRPr="00B129A7">
              <w:rPr>
                <w:rFonts w:ascii="Times New Roman" w:eastAsia="Times New Roman" w:hAnsi="Times New Roman" w:cs="Times New Roman"/>
                <w:color w:val="000000"/>
                <w:lang w:val="en-US"/>
              </w:rPr>
              <w:t>Mediterranean</w:t>
            </w:r>
          </w:p>
        </w:tc>
        <w:tc>
          <w:tcPr>
            <w:tcW w:w="0" w:type="auto"/>
            <w:shd w:val="clear" w:color="auto" w:fill="auto"/>
            <w:noWrap/>
            <w:vAlign w:val="bottom"/>
            <w:hideMark/>
          </w:tcPr>
          <w:p w14:paraId="5E99307E" w14:textId="77777777" w:rsidR="00684DB5" w:rsidRPr="00B129A7" w:rsidRDefault="00684DB5" w:rsidP="00684DB5">
            <w:pPr>
              <w:spacing w:after="0" w:line="240" w:lineRule="auto"/>
              <w:jc w:val="center"/>
              <w:rPr>
                <w:rFonts w:ascii="Times New Roman" w:eastAsia="Times New Roman" w:hAnsi="Times New Roman" w:cs="Times New Roman"/>
                <w:color w:val="000000"/>
                <w:lang w:val="en-US"/>
              </w:rPr>
            </w:pPr>
            <w:r w:rsidRPr="00B129A7">
              <w:rPr>
                <w:rFonts w:ascii="Times New Roman" w:eastAsia="Times New Roman" w:hAnsi="Times New Roman" w:cs="Times New Roman"/>
                <w:color w:val="000000"/>
                <w:lang w:val="en-US"/>
              </w:rPr>
              <w:t>Temperate</w:t>
            </w:r>
          </w:p>
        </w:tc>
        <w:tc>
          <w:tcPr>
            <w:tcW w:w="0" w:type="auto"/>
            <w:shd w:val="clear" w:color="auto" w:fill="auto"/>
            <w:noWrap/>
            <w:vAlign w:val="bottom"/>
            <w:hideMark/>
          </w:tcPr>
          <w:p w14:paraId="35E63FB2" w14:textId="77777777" w:rsidR="00684DB5" w:rsidRPr="00B129A7" w:rsidRDefault="00684DB5" w:rsidP="00684DB5">
            <w:pPr>
              <w:spacing w:after="0" w:line="240" w:lineRule="auto"/>
              <w:jc w:val="center"/>
              <w:rPr>
                <w:rFonts w:ascii="Times New Roman" w:eastAsia="Times New Roman" w:hAnsi="Times New Roman" w:cs="Times New Roman"/>
                <w:color w:val="000000"/>
                <w:lang w:val="en-US"/>
              </w:rPr>
            </w:pPr>
            <w:r w:rsidRPr="00B129A7">
              <w:rPr>
                <w:rFonts w:ascii="Times New Roman" w:eastAsia="Times New Roman" w:hAnsi="Times New Roman" w:cs="Times New Roman"/>
                <w:color w:val="000000"/>
                <w:lang w:val="en-US"/>
              </w:rPr>
              <w:t>Tropical</w:t>
            </w:r>
          </w:p>
        </w:tc>
      </w:tr>
      <w:tr w:rsidR="00684DB5" w:rsidRPr="00B129A7" w14:paraId="6DBE4B4D" w14:textId="77777777" w:rsidTr="00684DB5">
        <w:trPr>
          <w:trHeight w:val="283"/>
          <w:jc w:val="center"/>
        </w:trPr>
        <w:tc>
          <w:tcPr>
            <w:tcW w:w="0" w:type="auto"/>
            <w:vMerge w:val="restart"/>
            <w:shd w:val="clear" w:color="auto" w:fill="auto"/>
            <w:noWrap/>
            <w:textDirection w:val="btLr"/>
            <w:vAlign w:val="center"/>
            <w:hideMark/>
          </w:tcPr>
          <w:p w14:paraId="22998ED8" w14:textId="77777777" w:rsidR="00684DB5" w:rsidRPr="00B129A7" w:rsidRDefault="00684DB5" w:rsidP="00684DB5">
            <w:pPr>
              <w:spacing w:after="0" w:line="240" w:lineRule="auto"/>
              <w:jc w:val="center"/>
              <w:rPr>
                <w:rFonts w:ascii="Times New Roman" w:eastAsia="Times New Roman" w:hAnsi="Times New Roman" w:cs="Times New Roman"/>
                <w:b/>
                <w:bCs/>
                <w:color w:val="000000"/>
                <w:lang w:val="en-US"/>
              </w:rPr>
            </w:pPr>
            <w:r w:rsidRPr="00B129A7">
              <w:rPr>
                <w:rFonts w:ascii="Times New Roman" w:eastAsia="Times New Roman" w:hAnsi="Times New Roman" w:cs="Times New Roman"/>
                <w:b/>
                <w:bCs/>
                <w:color w:val="000000"/>
                <w:lang w:val="en-US"/>
              </w:rPr>
              <w:t>Climatic variables</w:t>
            </w:r>
          </w:p>
        </w:tc>
        <w:tc>
          <w:tcPr>
            <w:tcW w:w="0" w:type="auto"/>
            <w:shd w:val="clear" w:color="auto" w:fill="auto"/>
            <w:noWrap/>
            <w:vAlign w:val="bottom"/>
            <w:hideMark/>
          </w:tcPr>
          <w:p w14:paraId="7809B401" w14:textId="77777777" w:rsidR="00684DB5" w:rsidRPr="00B129A7" w:rsidRDefault="00684DB5" w:rsidP="00684DB5">
            <w:pPr>
              <w:spacing w:after="0" w:line="240" w:lineRule="auto"/>
              <w:jc w:val="left"/>
              <w:rPr>
                <w:rFonts w:ascii="Times New Roman" w:eastAsia="Times New Roman" w:hAnsi="Times New Roman" w:cs="Times New Roman"/>
                <w:color w:val="000000"/>
                <w:lang w:val="en-US"/>
              </w:rPr>
            </w:pPr>
            <w:r w:rsidRPr="00B129A7">
              <w:rPr>
                <w:rFonts w:ascii="Times New Roman" w:eastAsia="Times New Roman" w:hAnsi="Times New Roman" w:cs="Times New Roman"/>
                <w:color w:val="000000"/>
                <w:lang w:val="en-US"/>
              </w:rPr>
              <w:t>bio1</w:t>
            </w:r>
          </w:p>
        </w:tc>
        <w:tc>
          <w:tcPr>
            <w:tcW w:w="0" w:type="auto"/>
            <w:shd w:val="clear" w:color="auto" w:fill="auto"/>
            <w:noWrap/>
            <w:vAlign w:val="bottom"/>
            <w:hideMark/>
          </w:tcPr>
          <w:p w14:paraId="274B8BC4" w14:textId="77777777" w:rsidR="00684DB5" w:rsidRPr="00B129A7" w:rsidRDefault="00684DB5" w:rsidP="00684DB5">
            <w:pPr>
              <w:spacing w:after="0" w:line="240" w:lineRule="auto"/>
              <w:jc w:val="center"/>
              <w:rPr>
                <w:rFonts w:ascii="Times New Roman" w:eastAsia="Times New Roman" w:hAnsi="Times New Roman" w:cs="Times New Roman"/>
                <w:color w:val="000000"/>
                <w:sz w:val="20"/>
                <w:szCs w:val="20"/>
                <w:lang w:val="en-US"/>
              </w:rPr>
            </w:pPr>
            <w:r w:rsidRPr="00B129A7">
              <w:rPr>
                <w:rFonts w:ascii="Times New Roman" w:eastAsia="Times New Roman" w:hAnsi="Times New Roman" w:cs="Times New Roman"/>
                <w:color w:val="000000"/>
                <w:sz w:val="20"/>
                <w:szCs w:val="20"/>
                <w:lang w:val="en-US"/>
              </w:rPr>
              <w:t>13.55</w:t>
            </w:r>
          </w:p>
        </w:tc>
        <w:tc>
          <w:tcPr>
            <w:tcW w:w="0" w:type="auto"/>
            <w:shd w:val="clear" w:color="auto" w:fill="auto"/>
            <w:noWrap/>
            <w:vAlign w:val="bottom"/>
            <w:hideMark/>
          </w:tcPr>
          <w:p w14:paraId="183DAC5B" w14:textId="77777777" w:rsidR="00684DB5" w:rsidRPr="00B129A7" w:rsidRDefault="00684DB5" w:rsidP="00684DB5">
            <w:pPr>
              <w:spacing w:after="0" w:line="240" w:lineRule="auto"/>
              <w:jc w:val="center"/>
              <w:rPr>
                <w:rFonts w:ascii="Times New Roman" w:eastAsia="Times New Roman" w:hAnsi="Times New Roman" w:cs="Times New Roman"/>
                <w:color w:val="000000"/>
                <w:sz w:val="20"/>
                <w:szCs w:val="20"/>
                <w:lang w:val="en-US"/>
              </w:rPr>
            </w:pPr>
            <w:r w:rsidRPr="00B129A7">
              <w:rPr>
                <w:rFonts w:ascii="Times New Roman" w:eastAsia="Times New Roman" w:hAnsi="Times New Roman" w:cs="Times New Roman"/>
                <w:color w:val="000000"/>
                <w:sz w:val="20"/>
                <w:szCs w:val="20"/>
                <w:lang w:val="en-US"/>
              </w:rPr>
              <w:t>33.82</w:t>
            </w:r>
          </w:p>
        </w:tc>
        <w:tc>
          <w:tcPr>
            <w:tcW w:w="0" w:type="auto"/>
            <w:shd w:val="clear" w:color="auto" w:fill="auto"/>
            <w:noWrap/>
            <w:vAlign w:val="bottom"/>
            <w:hideMark/>
          </w:tcPr>
          <w:p w14:paraId="1109E3D9" w14:textId="77777777" w:rsidR="00684DB5" w:rsidRPr="00B129A7" w:rsidRDefault="00684DB5" w:rsidP="00684DB5">
            <w:pPr>
              <w:spacing w:after="0" w:line="240" w:lineRule="auto"/>
              <w:jc w:val="center"/>
              <w:rPr>
                <w:rFonts w:ascii="Times New Roman" w:eastAsia="Times New Roman" w:hAnsi="Times New Roman" w:cs="Times New Roman"/>
                <w:color w:val="000000"/>
                <w:sz w:val="20"/>
                <w:szCs w:val="20"/>
                <w:lang w:val="en-US"/>
              </w:rPr>
            </w:pPr>
            <w:r w:rsidRPr="00B129A7">
              <w:rPr>
                <w:rFonts w:ascii="Times New Roman" w:eastAsia="Times New Roman" w:hAnsi="Times New Roman" w:cs="Times New Roman"/>
                <w:color w:val="000000"/>
                <w:sz w:val="20"/>
                <w:szCs w:val="20"/>
                <w:lang w:val="en-US"/>
              </w:rPr>
              <w:t>18.66</w:t>
            </w:r>
          </w:p>
        </w:tc>
        <w:tc>
          <w:tcPr>
            <w:tcW w:w="0" w:type="auto"/>
            <w:shd w:val="clear" w:color="auto" w:fill="auto"/>
            <w:noWrap/>
            <w:vAlign w:val="bottom"/>
            <w:hideMark/>
          </w:tcPr>
          <w:p w14:paraId="4376A591" w14:textId="77777777" w:rsidR="00684DB5" w:rsidRPr="00B129A7" w:rsidRDefault="00684DB5" w:rsidP="00684DB5">
            <w:pPr>
              <w:spacing w:after="0" w:line="240" w:lineRule="auto"/>
              <w:jc w:val="center"/>
              <w:rPr>
                <w:rFonts w:ascii="Times New Roman" w:eastAsia="Times New Roman" w:hAnsi="Times New Roman" w:cs="Times New Roman"/>
                <w:color w:val="000000"/>
                <w:sz w:val="20"/>
                <w:szCs w:val="20"/>
                <w:lang w:val="en-US"/>
              </w:rPr>
            </w:pPr>
            <w:r w:rsidRPr="00B129A7">
              <w:rPr>
                <w:rFonts w:ascii="Times New Roman" w:eastAsia="Times New Roman" w:hAnsi="Times New Roman" w:cs="Times New Roman"/>
                <w:color w:val="000000"/>
                <w:sz w:val="20"/>
                <w:szCs w:val="20"/>
                <w:lang w:val="en-US"/>
              </w:rPr>
              <w:t>17.14</w:t>
            </w:r>
          </w:p>
        </w:tc>
        <w:tc>
          <w:tcPr>
            <w:tcW w:w="0" w:type="auto"/>
            <w:shd w:val="clear" w:color="auto" w:fill="auto"/>
            <w:noWrap/>
            <w:vAlign w:val="bottom"/>
            <w:hideMark/>
          </w:tcPr>
          <w:p w14:paraId="39BA8C2F" w14:textId="77777777" w:rsidR="00684DB5" w:rsidRPr="00B129A7" w:rsidRDefault="00684DB5" w:rsidP="00684DB5">
            <w:pPr>
              <w:spacing w:after="0" w:line="240" w:lineRule="auto"/>
              <w:jc w:val="center"/>
              <w:rPr>
                <w:rFonts w:ascii="Times New Roman" w:eastAsia="Times New Roman" w:hAnsi="Times New Roman" w:cs="Times New Roman"/>
                <w:color w:val="000000"/>
                <w:sz w:val="20"/>
                <w:szCs w:val="20"/>
                <w:lang w:val="en-US"/>
              </w:rPr>
            </w:pPr>
            <w:r w:rsidRPr="00B129A7">
              <w:rPr>
                <w:rFonts w:ascii="Times New Roman" w:eastAsia="Times New Roman" w:hAnsi="Times New Roman" w:cs="Times New Roman"/>
                <w:color w:val="000000"/>
                <w:sz w:val="20"/>
                <w:szCs w:val="20"/>
                <w:lang w:val="en-US"/>
              </w:rPr>
              <w:t>8.94</w:t>
            </w:r>
          </w:p>
        </w:tc>
        <w:tc>
          <w:tcPr>
            <w:tcW w:w="0" w:type="auto"/>
            <w:shd w:val="clear" w:color="auto" w:fill="auto"/>
            <w:noWrap/>
            <w:vAlign w:val="bottom"/>
            <w:hideMark/>
          </w:tcPr>
          <w:p w14:paraId="44A0BF1D" w14:textId="77777777" w:rsidR="00684DB5" w:rsidRPr="00B129A7" w:rsidRDefault="00684DB5" w:rsidP="00684DB5">
            <w:pPr>
              <w:spacing w:after="0" w:line="240" w:lineRule="auto"/>
              <w:jc w:val="center"/>
              <w:rPr>
                <w:rFonts w:ascii="Times New Roman" w:eastAsia="Times New Roman" w:hAnsi="Times New Roman" w:cs="Times New Roman"/>
                <w:color w:val="000000"/>
                <w:sz w:val="20"/>
                <w:szCs w:val="20"/>
                <w:lang w:val="en-US"/>
              </w:rPr>
            </w:pPr>
            <w:r w:rsidRPr="00B129A7">
              <w:rPr>
                <w:rFonts w:ascii="Times New Roman" w:eastAsia="Times New Roman" w:hAnsi="Times New Roman" w:cs="Times New Roman"/>
                <w:color w:val="000000"/>
                <w:sz w:val="20"/>
                <w:szCs w:val="20"/>
                <w:lang w:val="en-US"/>
              </w:rPr>
              <w:t>34.16</w:t>
            </w:r>
          </w:p>
        </w:tc>
        <w:tc>
          <w:tcPr>
            <w:tcW w:w="0" w:type="auto"/>
            <w:shd w:val="clear" w:color="auto" w:fill="auto"/>
            <w:noWrap/>
            <w:vAlign w:val="bottom"/>
            <w:hideMark/>
          </w:tcPr>
          <w:p w14:paraId="65D0A5C8" w14:textId="77777777" w:rsidR="00684DB5" w:rsidRPr="00B129A7" w:rsidRDefault="00684DB5" w:rsidP="00684DB5">
            <w:pPr>
              <w:spacing w:after="0" w:line="240" w:lineRule="auto"/>
              <w:jc w:val="center"/>
              <w:rPr>
                <w:rFonts w:ascii="Times New Roman" w:eastAsia="Times New Roman" w:hAnsi="Times New Roman" w:cs="Times New Roman"/>
                <w:color w:val="000000"/>
                <w:sz w:val="20"/>
                <w:szCs w:val="20"/>
                <w:lang w:val="en-US"/>
              </w:rPr>
            </w:pPr>
            <w:r w:rsidRPr="00B129A7">
              <w:rPr>
                <w:rFonts w:ascii="Times New Roman" w:eastAsia="Times New Roman" w:hAnsi="Times New Roman" w:cs="Times New Roman"/>
                <w:color w:val="000000"/>
                <w:sz w:val="20"/>
                <w:szCs w:val="20"/>
                <w:lang w:val="en-US"/>
              </w:rPr>
              <w:t>15.92</w:t>
            </w:r>
          </w:p>
        </w:tc>
        <w:tc>
          <w:tcPr>
            <w:tcW w:w="0" w:type="auto"/>
            <w:shd w:val="clear" w:color="auto" w:fill="auto"/>
            <w:noWrap/>
            <w:vAlign w:val="bottom"/>
            <w:hideMark/>
          </w:tcPr>
          <w:p w14:paraId="1074D93A" w14:textId="77777777" w:rsidR="00684DB5" w:rsidRPr="00B129A7" w:rsidRDefault="00684DB5" w:rsidP="00684DB5">
            <w:pPr>
              <w:spacing w:after="0" w:line="240" w:lineRule="auto"/>
              <w:jc w:val="center"/>
              <w:rPr>
                <w:rFonts w:ascii="Times New Roman" w:eastAsia="Times New Roman" w:hAnsi="Times New Roman" w:cs="Times New Roman"/>
                <w:color w:val="000000"/>
                <w:sz w:val="20"/>
                <w:szCs w:val="20"/>
                <w:lang w:val="en-US"/>
              </w:rPr>
            </w:pPr>
            <w:r w:rsidRPr="00B129A7">
              <w:rPr>
                <w:rFonts w:ascii="Times New Roman" w:eastAsia="Times New Roman" w:hAnsi="Times New Roman" w:cs="Times New Roman"/>
                <w:color w:val="000000"/>
                <w:sz w:val="20"/>
                <w:szCs w:val="20"/>
                <w:lang w:val="en-US"/>
              </w:rPr>
              <w:t>14.76</w:t>
            </w:r>
          </w:p>
        </w:tc>
      </w:tr>
      <w:tr w:rsidR="00684DB5" w:rsidRPr="00B129A7" w14:paraId="7EF91D40" w14:textId="77777777" w:rsidTr="00684DB5">
        <w:trPr>
          <w:trHeight w:val="283"/>
          <w:jc w:val="center"/>
        </w:trPr>
        <w:tc>
          <w:tcPr>
            <w:tcW w:w="0" w:type="auto"/>
            <w:vMerge/>
            <w:vAlign w:val="center"/>
            <w:hideMark/>
          </w:tcPr>
          <w:p w14:paraId="385BC2E2" w14:textId="77777777" w:rsidR="00684DB5" w:rsidRPr="00B129A7" w:rsidRDefault="00684DB5" w:rsidP="00684DB5">
            <w:pPr>
              <w:spacing w:after="0" w:line="240" w:lineRule="auto"/>
              <w:jc w:val="left"/>
              <w:rPr>
                <w:rFonts w:ascii="Times New Roman" w:eastAsia="Times New Roman" w:hAnsi="Times New Roman" w:cs="Times New Roman"/>
                <w:b/>
                <w:bCs/>
                <w:color w:val="000000"/>
                <w:lang w:val="en-US"/>
              </w:rPr>
            </w:pPr>
          </w:p>
        </w:tc>
        <w:tc>
          <w:tcPr>
            <w:tcW w:w="0" w:type="auto"/>
            <w:shd w:val="clear" w:color="auto" w:fill="auto"/>
            <w:noWrap/>
            <w:vAlign w:val="bottom"/>
            <w:hideMark/>
          </w:tcPr>
          <w:p w14:paraId="33501FF5" w14:textId="77777777" w:rsidR="00684DB5" w:rsidRPr="00B129A7" w:rsidRDefault="00684DB5" w:rsidP="00684DB5">
            <w:pPr>
              <w:spacing w:after="0" w:line="240" w:lineRule="auto"/>
              <w:jc w:val="left"/>
              <w:rPr>
                <w:rFonts w:ascii="Times New Roman" w:eastAsia="Times New Roman" w:hAnsi="Times New Roman" w:cs="Times New Roman"/>
                <w:color w:val="000000"/>
                <w:lang w:val="en-US"/>
              </w:rPr>
            </w:pPr>
            <w:r w:rsidRPr="00B129A7">
              <w:rPr>
                <w:rFonts w:ascii="Times New Roman" w:eastAsia="Times New Roman" w:hAnsi="Times New Roman" w:cs="Times New Roman"/>
                <w:color w:val="000000"/>
                <w:lang w:val="en-US"/>
              </w:rPr>
              <w:t>bio2</w:t>
            </w:r>
          </w:p>
        </w:tc>
        <w:tc>
          <w:tcPr>
            <w:tcW w:w="0" w:type="auto"/>
            <w:shd w:val="clear" w:color="auto" w:fill="auto"/>
            <w:noWrap/>
            <w:vAlign w:val="bottom"/>
            <w:hideMark/>
          </w:tcPr>
          <w:p w14:paraId="23E6DB43" w14:textId="77777777" w:rsidR="00684DB5" w:rsidRPr="00B129A7" w:rsidRDefault="00684DB5" w:rsidP="00684DB5">
            <w:pPr>
              <w:spacing w:after="0" w:line="240" w:lineRule="auto"/>
              <w:jc w:val="center"/>
              <w:rPr>
                <w:rFonts w:ascii="Times New Roman" w:eastAsia="Times New Roman" w:hAnsi="Times New Roman" w:cs="Times New Roman"/>
                <w:color w:val="000000"/>
                <w:sz w:val="20"/>
                <w:szCs w:val="20"/>
                <w:lang w:val="en-US"/>
              </w:rPr>
            </w:pPr>
            <w:r w:rsidRPr="00B129A7">
              <w:rPr>
                <w:rFonts w:ascii="Times New Roman" w:eastAsia="Times New Roman" w:hAnsi="Times New Roman" w:cs="Times New Roman"/>
                <w:color w:val="000000"/>
                <w:sz w:val="20"/>
                <w:szCs w:val="20"/>
                <w:lang w:val="en-US"/>
              </w:rPr>
              <w:t>3.59</w:t>
            </w:r>
          </w:p>
        </w:tc>
        <w:tc>
          <w:tcPr>
            <w:tcW w:w="0" w:type="auto"/>
            <w:shd w:val="clear" w:color="auto" w:fill="auto"/>
            <w:noWrap/>
            <w:vAlign w:val="bottom"/>
            <w:hideMark/>
          </w:tcPr>
          <w:p w14:paraId="6A766A56" w14:textId="77777777" w:rsidR="00684DB5" w:rsidRPr="00B129A7" w:rsidRDefault="00684DB5" w:rsidP="00684DB5">
            <w:pPr>
              <w:spacing w:after="0" w:line="240" w:lineRule="auto"/>
              <w:jc w:val="center"/>
              <w:rPr>
                <w:rFonts w:ascii="Times New Roman" w:eastAsia="Times New Roman" w:hAnsi="Times New Roman" w:cs="Times New Roman"/>
                <w:color w:val="000000"/>
                <w:sz w:val="20"/>
                <w:szCs w:val="20"/>
                <w:lang w:val="en-US"/>
              </w:rPr>
            </w:pPr>
            <w:r w:rsidRPr="00B129A7">
              <w:rPr>
                <w:rFonts w:ascii="Times New Roman" w:eastAsia="Times New Roman" w:hAnsi="Times New Roman" w:cs="Times New Roman"/>
                <w:color w:val="000000"/>
                <w:sz w:val="20"/>
                <w:szCs w:val="20"/>
                <w:lang w:val="en-US"/>
              </w:rPr>
              <w:t>1.49</w:t>
            </w:r>
          </w:p>
        </w:tc>
        <w:tc>
          <w:tcPr>
            <w:tcW w:w="0" w:type="auto"/>
            <w:shd w:val="clear" w:color="auto" w:fill="auto"/>
            <w:noWrap/>
            <w:vAlign w:val="bottom"/>
            <w:hideMark/>
          </w:tcPr>
          <w:p w14:paraId="5BDA4CA4" w14:textId="77777777" w:rsidR="00684DB5" w:rsidRPr="00B129A7" w:rsidRDefault="00684DB5" w:rsidP="00684DB5">
            <w:pPr>
              <w:spacing w:after="0" w:line="240" w:lineRule="auto"/>
              <w:jc w:val="center"/>
              <w:rPr>
                <w:rFonts w:ascii="Times New Roman" w:eastAsia="Times New Roman" w:hAnsi="Times New Roman" w:cs="Times New Roman"/>
                <w:color w:val="000000"/>
                <w:sz w:val="20"/>
                <w:szCs w:val="20"/>
                <w:lang w:val="en-US"/>
              </w:rPr>
            </w:pPr>
            <w:r w:rsidRPr="00B129A7">
              <w:rPr>
                <w:rFonts w:ascii="Times New Roman" w:eastAsia="Times New Roman" w:hAnsi="Times New Roman" w:cs="Times New Roman"/>
                <w:color w:val="000000"/>
                <w:sz w:val="20"/>
                <w:szCs w:val="20"/>
                <w:lang w:val="en-US"/>
              </w:rPr>
              <w:t>3.22</w:t>
            </w:r>
          </w:p>
        </w:tc>
        <w:tc>
          <w:tcPr>
            <w:tcW w:w="0" w:type="auto"/>
            <w:shd w:val="clear" w:color="auto" w:fill="auto"/>
            <w:noWrap/>
            <w:vAlign w:val="bottom"/>
            <w:hideMark/>
          </w:tcPr>
          <w:p w14:paraId="60BB22E4" w14:textId="77777777" w:rsidR="00684DB5" w:rsidRPr="00B129A7" w:rsidRDefault="00684DB5" w:rsidP="00684DB5">
            <w:pPr>
              <w:spacing w:after="0" w:line="240" w:lineRule="auto"/>
              <w:jc w:val="center"/>
              <w:rPr>
                <w:rFonts w:ascii="Times New Roman" w:eastAsia="Times New Roman" w:hAnsi="Times New Roman" w:cs="Times New Roman"/>
                <w:color w:val="000000"/>
                <w:sz w:val="20"/>
                <w:szCs w:val="20"/>
                <w:lang w:val="en-US"/>
              </w:rPr>
            </w:pPr>
            <w:r w:rsidRPr="00B129A7">
              <w:rPr>
                <w:rFonts w:ascii="Times New Roman" w:eastAsia="Times New Roman" w:hAnsi="Times New Roman" w:cs="Times New Roman"/>
                <w:color w:val="000000"/>
                <w:sz w:val="20"/>
                <w:szCs w:val="20"/>
                <w:lang w:val="en-US"/>
              </w:rPr>
              <w:t>2.48</w:t>
            </w:r>
          </w:p>
        </w:tc>
        <w:tc>
          <w:tcPr>
            <w:tcW w:w="0" w:type="auto"/>
            <w:shd w:val="clear" w:color="auto" w:fill="auto"/>
            <w:noWrap/>
            <w:vAlign w:val="bottom"/>
            <w:hideMark/>
          </w:tcPr>
          <w:p w14:paraId="06367393" w14:textId="77777777" w:rsidR="00684DB5" w:rsidRPr="00B129A7" w:rsidRDefault="00684DB5" w:rsidP="00684DB5">
            <w:pPr>
              <w:spacing w:after="0" w:line="240" w:lineRule="auto"/>
              <w:jc w:val="center"/>
              <w:rPr>
                <w:rFonts w:ascii="Times New Roman" w:eastAsia="Times New Roman" w:hAnsi="Times New Roman" w:cs="Times New Roman"/>
                <w:color w:val="000000"/>
                <w:sz w:val="20"/>
                <w:szCs w:val="20"/>
                <w:lang w:val="en-US"/>
              </w:rPr>
            </w:pPr>
            <w:r w:rsidRPr="00B129A7">
              <w:rPr>
                <w:rFonts w:ascii="Times New Roman" w:eastAsia="Times New Roman" w:hAnsi="Times New Roman" w:cs="Times New Roman"/>
                <w:color w:val="000000"/>
                <w:sz w:val="20"/>
                <w:szCs w:val="20"/>
                <w:lang w:val="en-US"/>
              </w:rPr>
              <w:t>5.8</w:t>
            </w:r>
          </w:p>
        </w:tc>
        <w:tc>
          <w:tcPr>
            <w:tcW w:w="0" w:type="auto"/>
            <w:shd w:val="clear" w:color="auto" w:fill="auto"/>
            <w:noWrap/>
            <w:vAlign w:val="bottom"/>
            <w:hideMark/>
          </w:tcPr>
          <w:p w14:paraId="71FC93B5" w14:textId="77777777" w:rsidR="00684DB5" w:rsidRPr="00B129A7" w:rsidRDefault="00684DB5" w:rsidP="00684DB5">
            <w:pPr>
              <w:spacing w:after="0" w:line="240" w:lineRule="auto"/>
              <w:jc w:val="center"/>
              <w:rPr>
                <w:rFonts w:ascii="Times New Roman" w:eastAsia="Times New Roman" w:hAnsi="Times New Roman" w:cs="Times New Roman"/>
                <w:color w:val="000000"/>
                <w:sz w:val="20"/>
                <w:szCs w:val="20"/>
                <w:lang w:val="en-US"/>
              </w:rPr>
            </w:pPr>
            <w:r w:rsidRPr="00B129A7">
              <w:rPr>
                <w:rFonts w:ascii="Times New Roman" w:eastAsia="Times New Roman" w:hAnsi="Times New Roman" w:cs="Times New Roman"/>
                <w:color w:val="000000"/>
                <w:sz w:val="20"/>
                <w:szCs w:val="20"/>
                <w:lang w:val="en-US"/>
              </w:rPr>
              <w:t>1.14</w:t>
            </w:r>
          </w:p>
        </w:tc>
        <w:tc>
          <w:tcPr>
            <w:tcW w:w="0" w:type="auto"/>
            <w:shd w:val="clear" w:color="auto" w:fill="auto"/>
            <w:noWrap/>
            <w:vAlign w:val="bottom"/>
            <w:hideMark/>
          </w:tcPr>
          <w:p w14:paraId="01BB87A2" w14:textId="77777777" w:rsidR="00684DB5" w:rsidRPr="00B129A7" w:rsidRDefault="00684DB5" w:rsidP="00684DB5">
            <w:pPr>
              <w:spacing w:after="0" w:line="240" w:lineRule="auto"/>
              <w:jc w:val="center"/>
              <w:rPr>
                <w:rFonts w:ascii="Times New Roman" w:eastAsia="Times New Roman" w:hAnsi="Times New Roman" w:cs="Times New Roman"/>
                <w:color w:val="000000"/>
                <w:sz w:val="20"/>
                <w:szCs w:val="20"/>
                <w:lang w:val="en-US"/>
              </w:rPr>
            </w:pPr>
            <w:r w:rsidRPr="00B129A7">
              <w:rPr>
                <w:rFonts w:ascii="Times New Roman" w:eastAsia="Times New Roman" w:hAnsi="Times New Roman" w:cs="Times New Roman"/>
                <w:color w:val="000000"/>
                <w:sz w:val="20"/>
                <w:szCs w:val="20"/>
                <w:lang w:val="en-US"/>
              </w:rPr>
              <w:t>3.32</w:t>
            </w:r>
          </w:p>
        </w:tc>
        <w:tc>
          <w:tcPr>
            <w:tcW w:w="0" w:type="auto"/>
            <w:shd w:val="clear" w:color="auto" w:fill="auto"/>
            <w:noWrap/>
            <w:vAlign w:val="bottom"/>
            <w:hideMark/>
          </w:tcPr>
          <w:p w14:paraId="124F1584" w14:textId="77777777" w:rsidR="00684DB5" w:rsidRPr="00B129A7" w:rsidRDefault="00684DB5" w:rsidP="00684DB5">
            <w:pPr>
              <w:spacing w:after="0" w:line="240" w:lineRule="auto"/>
              <w:jc w:val="center"/>
              <w:rPr>
                <w:rFonts w:ascii="Times New Roman" w:eastAsia="Times New Roman" w:hAnsi="Times New Roman" w:cs="Times New Roman"/>
                <w:color w:val="000000"/>
                <w:sz w:val="20"/>
                <w:szCs w:val="20"/>
                <w:lang w:val="en-US"/>
              </w:rPr>
            </w:pPr>
            <w:r w:rsidRPr="00B129A7">
              <w:rPr>
                <w:rFonts w:ascii="Times New Roman" w:eastAsia="Times New Roman" w:hAnsi="Times New Roman" w:cs="Times New Roman"/>
                <w:color w:val="000000"/>
                <w:sz w:val="20"/>
                <w:szCs w:val="20"/>
                <w:lang w:val="en-US"/>
              </w:rPr>
              <w:t>1.9</w:t>
            </w:r>
          </w:p>
        </w:tc>
      </w:tr>
      <w:tr w:rsidR="00684DB5" w:rsidRPr="00B129A7" w14:paraId="1BD73110" w14:textId="77777777" w:rsidTr="00684DB5">
        <w:trPr>
          <w:trHeight w:val="283"/>
          <w:jc w:val="center"/>
        </w:trPr>
        <w:tc>
          <w:tcPr>
            <w:tcW w:w="0" w:type="auto"/>
            <w:vMerge/>
            <w:vAlign w:val="center"/>
            <w:hideMark/>
          </w:tcPr>
          <w:p w14:paraId="35E42F37" w14:textId="77777777" w:rsidR="00684DB5" w:rsidRPr="00B129A7" w:rsidRDefault="00684DB5" w:rsidP="00684DB5">
            <w:pPr>
              <w:spacing w:after="0" w:line="240" w:lineRule="auto"/>
              <w:jc w:val="left"/>
              <w:rPr>
                <w:rFonts w:ascii="Times New Roman" w:eastAsia="Times New Roman" w:hAnsi="Times New Roman" w:cs="Times New Roman"/>
                <w:b/>
                <w:bCs/>
                <w:color w:val="000000"/>
                <w:lang w:val="en-US"/>
              </w:rPr>
            </w:pPr>
          </w:p>
        </w:tc>
        <w:tc>
          <w:tcPr>
            <w:tcW w:w="0" w:type="auto"/>
            <w:shd w:val="clear" w:color="auto" w:fill="auto"/>
            <w:noWrap/>
            <w:vAlign w:val="bottom"/>
            <w:hideMark/>
          </w:tcPr>
          <w:p w14:paraId="0DF41A57" w14:textId="77777777" w:rsidR="00684DB5" w:rsidRPr="00B129A7" w:rsidRDefault="00684DB5" w:rsidP="00684DB5">
            <w:pPr>
              <w:spacing w:after="0" w:line="240" w:lineRule="auto"/>
              <w:jc w:val="left"/>
              <w:rPr>
                <w:rFonts w:ascii="Times New Roman" w:eastAsia="Times New Roman" w:hAnsi="Times New Roman" w:cs="Times New Roman"/>
                <w:color w:val="000000"/>
                <w:lang w:val="en-US"/>
              </w:rPr>
            </w:pPr>
            <w:r w:rsidRPr="00B129A7">
              <w:rPr>
                <w:rFonts w:ascii="Times New Roman" w:eastAsia="Times New Roman" w:hAnsi="Times New Roman" w:cs="Times New Roman"/>
                <w:color w:val="000000"/>
                <w:lang w:val="en-US"/>
              </w:rPr>
              <w:t>bio4</w:t>
            </w:r>
          </w:p>
        </w:tc>
        <w:tc>
          <w:tcPr>
            <w:tcW w:w="0" w:type="auto"/>
            <w:shd w:val="clear" w:color="auto" w:fill="auto"/>
            <w:noWrap/>
            <w:vAlign w:val="bottom"/>
            <w:hideMark/>
          </w:tcPr>
          <w:p w14:paraId="68A32869" w14:textId="77777777" w:rsidR="00684DB5" w:rsidRPr="00B129A7" w:rsidRDefault="00684DB5" w:rsidP="00684DB5">
            <w:pPr>
              <w:spacing w:after="0" w:line="240" w:lineRule="auto"/>
              <w:jc w:val="center"/>
              <w:rPr>
                <w:rFonts w:ascii="Times New Roman" w:eastAsia="Times New Roman" w:hAnsi="Times New Roman" w:cs="Times New Roman"/>
                <w:color w:val="000000"/>
                <w:sz w:val="20"/>
                <w:szCs w:val="20"/>
                <w:lang w:val="en-US"/>
              </w:rPr>
            </w:pPr>
            <w:r w:rsidRPr="00B129A7">
              <w:rPr>
                <w:rFonts w:ascii="Times New Roman" w:eastAsia="Times New Roman" w:hAnsi="Times New Roman" w:cs="Times New Roman"/>
                <w:color w:val="000000"/>
                <w:sz w:val="20"/>
                <w:szCs w:val="20"/>
                <w:lang w:val="en-US"/>
              </w:rPr>
              <w:t>13.05</w:t>
            </w:r>
          </w:p>
        </w:tc>
        <w:tc>
          <w:tcPr>
            <w:tcW w:w="0" w:type="auto"/>
            <w:shd w:val="clear" w:color="auto" w:fill="auto"/>
            <w:noWrap/>
            <w:vAlign w:val="bottom"/>
            <w:hideMark/>
          </w:tcPr>
          <w:p w14:paraId="565235CF" w14:textId="77777777" w:rsidR="00684DB5" w:rsidRPr="00B129A7" w:rsidRDefault="00684DB5" w:rsidP="00684DB5">
            <w:pPr>
              <w:spacing w:after="0" w:line="240" w:lineRule="auto"/>
              <w:jc w:val="center"/>
              <w:rPr>
                <w:rFonts w:ascii="Times New Roman" w:eastAsia="Times New Roman" w:hAnsi="Times New Roman" w:cs="Times New Roman"/>
                <w:color w:val="000000"/>
                <w:sz w:val="20"/>
                <w:szCs w:val="20"/>
                <w:lang w:val="en-US"/>
              </w:rPr>
            </w:pPr>
            <w:r w:rsidRPr="00B129A7">
              <w:rPr>
                <w:rFonts w:ascii="Times New Roman" w:eastAsia="Times New Roman" w:hAnsi="Times New Roman" w:cs="Times New Roman"/>
                <w:color w:val="000000"/>
                <w:sz w:val="20"/>
                <w:szCs w:val="20"/>
                <w:lang w:val="en-US"/>
              </w:rPr>
              <w:t>5.11</w:t>
            </w:r>
          </w:p>
        </w:tc>
        <w:tc>
          <w:tcPr>
            <w:tcW w:w="0" w:type="auto"/>
            <w:shd w:val="clear" w:color="auto" w:fill="auto"/>
            <w:noWrap/>
            <w:vAlign w:val="bottom"/>
            <w:hideMark/>
          </w:tcPr>
          <w:p w14:paraId="2AE73518" w14:textId="77777777" w:rsidR="00684DB5" w:rsidRPr="00B129A7" w:rsidRDefault="00684DB5" w:rsidP="00684DB5">
            <w:pPr>
              <w:spacing w:after="0" w:line="240" w:lineRule="auto"/>
              <w:jc w:val="center"/>
              <w:rPr>
                <w:rFonts w:ascii="Times New Roman" w:eastAsia="Times New Roman" w:hAnsi="Times New Roman" w:cs="Times New Roman"/>
                <w:color w:val="000000"/>
                <w:sz w:val="20"/>
                <w:szCs w:val="20"/>
                <w:lang w:val="en-US"/>
              </w:rPr>
            </w:pPr>
            <w:r w:rsidRPr="00B129A7">
              <w:rPr>
                <w:rFonts w:ascii="Times New Roman" w:eastAsia="Times New Roman" w:hAnsi="Times New Roman" w:cs="Times New Roman"/>
                <w:color w:val="000000"/>
                <w:sz w:val="20"/>
                <w:szCs w:val="20"/>
                <w:lang w:val="en-US"/>
              </w:rPr>
              <w:t>6.09</w:t>
            </w:r>
          </w:p>
        </w:tc>
        <w:tc>
          <w:tcPr>
            <w:tcW w:w="0" w:type="auto"/>
            <w:shd w:val="clear" w:color="auto" w:fill="auto"/>
            <w:noWrap/>
            <w:vAlign w:val="bottom"/>
            <w:hideMark/>
          </w:tcPr>
          <w:p w14:paraId="02ECACF8" w14:textId="77777777" w:rsidR="00684DB5" w:rsidRPr="00B129A7" w:rsidRDefault="00684DB5" w:rsidP="00684DB5">
            <w:pPr>
              <w:spacing w:after="0" w:line="240" w:lineRule="auto"/>
              <w:jc w:val="center"/>
              <w:rPr>
                <w:rFonts w:ascii="Times New Roman" w:eastAsia="Times New Roman" w:hAnsi="Times New Roman" w:cs="Times New Roman"/>
                <w:color w:val="000000"/>
                <w:sz w:val="20"/>
                <w:szCs w:val="20"/>
                <w:lang w:val="en-US"/>
              </w:rPr>
            </w:pPr>
            <w:r w:rsidRPr="00B129A7">
              <w:rPr>
                <w:rFonts w:ascii="Times New Roman" w:eastAsia="Times New Roman" w:hAnsi="Times New Roman" w:cs="Times New Roman"/>
                <w:color w:val="000000"/>
                <w:sz w:val="20"/>
                <w:szCs w:val="20"/>
                <w:lang w:val="en-US"/>
              </w:rPr>
              <w:t>12.15</w:t>
            </w:r>
          </w:p>
        </w:tc>
        <w:tc>
          <w:tcPr>
            <w:tcW w:w="0" w:type="auto"/>
            <w:shd w:val="clear" w:color="auto" w:fill="auto"/>
            <w:noWrap/>
            <w:vAlign w:val="bottom"/>
            <w:hideMark/>
          </w:tcPr>
          <w:p w14:paraId="4CB45200" w14:textId="77777777" w:rsidR="00684DB5" w:rsidRPr="00B129A7" w:rsidRDefault="00684DB5" w:rsidP="00684DB5">
            <w:pPr>
              <w:spacing w:after="0" w:line="240" w:lineRule="auto"/>
              <w:jc w:val="center"/>
              <w:rPr>
                <w:rFonts w:ascii="Times New Roman" w:eastAsia="Times New Roman" w:hAnsi="Times New Roman" w:cs="Times New Roman"/>
                <w:color w:val="000000"/>
                <w:sz w:val="20"/>
                <w:szCs w:val="20"/>
                <w:lang w:val="en-US"/>
              </w:rPr>
            </w:pPr>
            <w:r w:rsidRPr="00B129A7">
              <w:rPr>
                <w:rFonts w:ascii="Times New Roman" w:eastAsia="Times New Roman" w:hAnsi="Times New Roman" w:cs="Times New Roman"/>
                <w:color w:val="000000"/>
                <w:sz w:val="20"/>
                <w:szCs w:val="20"/>
                <w:lang w:val="en-US"/>
              </w:rPr>
              <w:t>11.18</w:t>
            </w:r>
          </w:p>
        </w:tc>
        <w:tc>
          <w:tcPr>
            <w:tcW w:w="0" w:type="auto"/>
            <w:shd w:val="clear" w:color="auto" w:fill="auto"/>
            <w:noWrap/>
            <w:vAlign w:val="bottom"/>
            <w:hideMark/>
          </w:tcPr>
          <w:p w14:paraId="3CBAB4C7" w14:textId="77777777" w:rsidR="00684DB5" w:rsidRPr="00B129A7" w:rsidRDefault="00684DB5" w:rsidP="00684DB5">
            <w:pPr>
              <w:spacing w:after="0" w:line="240" w:lineRule="auto"/>
              <w:jc w:val="center"/>
              <w:rPr>
                <w:rFonts w:ascii="Times New Roman" w:eastAsia="Times New Roman" w:hAnsi="Times New Roman" w:cs="Times New Roman"/>
                <w:color w:val="000000"/>
                <w:sz w:val="20"/>
                <w:szCs w:val="20"/>
                <w:lang w:val="en-US"/>
              </w:rPr>
            </w:pPr>
            <w:r w:rsidRPr="00B129A7">
              <w:rPr>
                <w:rFonts w:ascii="Times New Roman" w:eastAsia="Times New Roman" w:hAnsi="Times New Roman" w:cs="Times New Roman"/>
                <w:color w:val="000000"/>
                <w:sz w:val="20"/>
                <w:szCs w:val="20"/>
                <w:lang w:val="en-US"/>
              </w:rPr>
              <w:t>4.11</w:t>
            </w:r>
          </w:p>
        </w:tc>
        <w:tc>
          <w:tcPr>
            <w:tcW w:w="0" w:type="auto"/>
            <w:shd w:val="clear" w:color="auto" w:fill="auto"/>
            <w:noWrap/>
            <w:vAlign w:val="bottom"/>
            <w:hideMark/>
          </w:tcPr>
          <w:p w14:paraId="61B5FA8D" w14:textId="77777777" w:rsidR="00684DB5" w:rsidRPr="00B129A7" w:rsidRDefault="00684DB5" w:rsidP="00684DB5">
            <w:pPr>
              <w:spacing w:after="0" w:line="240" w:lineRule="auto"/>
              <w:jc w:val="center"/>
              <w:rPr>
                <w:rFonts w:ascii="Times New Roman" w:eastAsia="Times New Roman" w:hAnsi="Times New Roman" w:cs="Times New Roman"/>
                <w:color w:val="000000"/>
                <w:sz w:val="20"/>
                <w:szCs w:val="20"/>
                <w:lang w:val="en-US"/>
              </w:rPr>
            </w:pPr>
            <w:r w:rsidRPr="00B129A7">
              <w:rPr>
                <w:rFonts w:ascii="Times New Roman" w:eastAsia="Times New Roman" w:hAnsi="Times New Roman" w:cs="Times New Roman"/>
                <w:color w:val="000000"/>
                <w:sz w:val="20"/>
                <w:szCs w:val="20"/>
                <w:lang w:val="en-US"/>
              </w:rPr>
              <w:t>6.93</w:t>
            </w:r>
          </w:p>
        </w:tc>
        <w:tc>
          <w:tcPr>
            <w:tcW w:w="0" w:type="auto"/>
            <w:shd w:val="clear" w:color="auto" w:fill="auto"/>
            <w:noWrap/>
            <w:vAlign w:val="bottom"/>
            <w:hideMark/>
          </w:tcPr>
          <w:p w14:paraId="1D59DF46" w14:textId="77777777" w:rsidR="00684DB5" w:rsidRPr="00B129A7" w:rsidRDefault="00684DB5" w:rsidP="00684DB5">
            <w:pPr>
              <w:spacing w:after="0" w:line="240" w:lineRule="auto"/>
              <w:jc w:val="center"/>
              <w:rPr>
                <w:rFonts w:ascii="Times New Roman" w:eastAsia="Times New Roman" w:hAnsi="Times New Roman" w:cs="Times New Roman"/>
                <w:color w:val="000000"/>
                <w:sz w:val="20"/>
                <w:szCs w:val="20"/>
                <w:lang w:val="en-US"/>
              </w:rPr>
            </w:pPr>
            <w:r w:rsidRPr="00B129A7">
              <w:rPr>
                <w:rFonts w:ascii="Times New Roman" w:eastAsia="Times New Roman" w:hAnsi="Times New Roman" w:cs="Times New Roman"/>
                <w:color w:val="000000"/>
                <w:sz w:val="20"/>
                <w:szCs w:val="20"/>
                <w:lang w:val="en-US"/>
              </w:rPr>
              <w:t>15.75</w:t>
            </w:r>
          </w:p>
        </w:tc>
      </w:tr>
      <w:tr w:rsidR="00684DB5" w:rsidRPr="00B129A7" w14:paraId="5FBCD3AC" w14:textId="77777777" w:rsidTr="00684DB5">
        <w:trPr>
          <w:trHeight w:val="283"/>
          <w:jc w:val="center"/>
        </w:trPr>
        <w:tc>
          <w:tcPr>
            <w:tcW w:w="0" w:type="auto"/>
            <w:vMerge/>
            <w:vAlign w:val="center"/>
            <w:hideMark/>
          </w:tcPr>
          <w:p w14:paraId="2981E1DF" w14:textId="77777777" w:rsidR="00684DB5" w:rsidRPr="00B129A7" w:rsidRDefault="00684DB5" w:rsidP="00684DB5">
            <w:pPr>
              <w:spacing w:after="0" w:line="240" w:lineRule="auto"/>
              <w:jc w:val="left"/>
              <w:rPr>
                <w:rFonts w:ascii="Times New Roman" w:eastAsia="Times New Roman" w:hAnsi="Times New Roman" w:cs="Times New Roman"/>
                <w:b/>
                <w:bCs/>
                <w:color w:val="000000"/>
                <w:lang w:val="en-US"/>
              </w:rPr>
            </w:pPr>
          </w:p>
        </w:tc>
        <w:tc>
          <w:tcPr>
            <w:tcW w:w="0" w:type="auto"/>
            <w:shd w:val="clear" w:color="auto" w:fill="auto"/>
            <w:noWrap/>
            <w:vAlign w:val="bottom"/>
            <w:hideMark/>
          </w:tcPr>
          <w:p w14:paraId="76C2DE2F" w14:textId="77777777" w:rsidR="00684DB5" w:rsidRPr="00B129A7" w:rsidRDefault="00684DB5" w:rsidP="00684DB5">
            <w:pPr>
              <w:spacing w:after="0" w:line="240" w:lineRule="auto"/>
              <w:jc w:val="left"/>
              <w:rPr>
                <w:rFonts w:ascii="Times New Roman" w:eastAsia="Times New Roman" w:hAnsi="Times New Roman" w:cs="Times New Roman"/>
                <w:color w:val="000000"/>
                <w:lang w:val="en-US"/>
              </w:rPr>
            </w:pPr>
            <w:r w:rsidRPr="00B129A7">
              <w:rPr>
                <w:rFonts w:ascii="Times New Roman" w:eastAsia="Times New Roman" w:hAnsi="Times New Roman" w:cs="Times New Roman"/>
                <w:color w:val="000000"/>
                <w:lang w:val="en-US"/>
              </w:rPr>
              <w:t>bio5</w:t>
            </w:r>
          </w:p>
        </w:tc>
        <w:tc>
          <w:tcPr>
            <w:tcW w:w="0" w:type="auto"/>
            <w:shd w:val="clear" w:color="auto" w:fill="auto"/>
            <w:noWrap/>
            <w:vAlign w:val="bottom"/>
            <w:hideMark/>
          </w:tcPr>
          <w:p w14:paraId="2CD2976E" w14:textId="77777777" w:rsidR="00684DB5" w:rsidRPr="00B129A7" w:rsidRDefault="00684DB5" w:rsidP="00684DB5">
            <w:pPr>
              <w:spacing w:after="0" w:line="240" w:lineRule="auto"/>
              <w:jc w:val="center"/>
              <w:rPr>
                <w:rFonts w:ascii="Times New Roman" w:eastAsia="Times New Roman" w:hAnsi="Times New Roman" w:cs="Times New Roman"/>
                <w:color w:val="000000"/>
                <w:sz w:val="20"/>
                <w:szCs w:val="20"/>
                <w:lang w:val="en-US"/>
              </w:rPr>
            </w:pPr>
            <w:r w:rsidRPr="00B129A7">
              <w:rPr>
                <w:rFonts w:ascii="Times New Roman" w:eastAsia="Times New Roman" w:hAnsi="Times New Roman" w:cs="Times New Roman"/>
                <w:color w:val="000000"/>
                <w:sz w:val="20"/>
                <w:szCs w:val="20"/>
                <w:lang w:val="en-US"/>
              </w:rPr>
              <w:t>9.09</w:t>
            </w:r>
          </w:p>
        </w:tc>
        <w:tc>
          <w:tcPr>
            <w:tcW w:w="0" w:type="auto"/>
            <w:shd w:val="clear" w:color="auto" w:fill="auto"/>
            <w:noWrap/>
            <w:vAlign w:val="bottom"/>
            <w:hideMark/>
          </w:tcPr>
          <w:p w14:paraId="26080F3C" w14:textId="77777777" w:rsidR="00684DB5" w:rsidRPr="00B129A7" w:rsidRDefault="00684DB5" w:rsidP="00684DB5">
            <w:pPr>
              <w:spacing w:after="0" w:line="240" w:lineRule="auto"/>
              <w:jc w:val="center"/>
              <w:rPr>
                <w:rFonts w:ascii="Times New Roman" w:eastAsia="Times New Roman" w:hAnsi="Times New Roman" w:cs="Times New Roman"/>
                <w:color w:val="000000"/>
                <w:sz w:val="20"/>
                <w:szCs w:val="20"/>
                <w:lang w:val="en-US"/>
              </w:rPr>
            </w:pPr>
            <w:r w:rsidRPr="00B129A7">
              <w:rPr>
                <w:rFonts w:ascii="Times New Roman" w:eastAsia="Times New Roman" w:hAnsi="Times New Roman" w:cs="Times New Roman"/>
                <w:color w:val="000000"/>
                <w:sz w:val="20"/>
                <w:szCs w:val="20"/>
                <w:lang w:val="en-US"/>
              </w:rPr>
              <w:t>6.65</w:t>
            </w:r>
          </w:p>
        </w:tc>
        <w:tc>
          <w:tcPr>
            <w:tcW w:w="0" w:type="auto"/>
            <w:shd w:val="clear" w:color="auto" w:fill="auto"/>
            <w:noWrap/>
            <w:vAlign w:val="bottom"/>
            <w:hideMark/>
          </w:tcPr>
          <w:p w14:paraId="1E3D3416" w14:textId="77777777" w:rsidR="00684DB5" w:rsidRPr="00B129A7" w:rsidRDefault="00684DB5" w:rsidP="00684DB5">
            <w:pPr>
              <w:spacing w:after="0" w:line="240" w:lineRule="auto"/>
              <w:jc w:val="center"/>
              <w:rPr>
                <w:rFonts w:ascii="Times New Roman" w:eastAsia="Times New Roman" w:hAnsi="Times New Roman" w:cs="Times New Roman"/>
                <w:color w:val="000000"/>
                <w:sz w:val="20"/>
                <w:szCs w:val="20"/>
                <w:lang w:val="en-US"/>
              </w:rPr>
            </w:pPr>
            <w:r w:rsidRPr="00B129A7">
              <w:rPr>
                <w:rFonts w:ascii="Times New Roman" w:eastAsia="Times New Roman" w:hAnsi="Times New Roman" w:cs="Times New Roman"/>
                <w:color w:val="000000"/>
                <w:sz w:val="20"/>
                <w:szCs w:val="20"/>
                <w:lang w:val="en-US"/>
              </w:rPr>
              <w:t>14.76</w:t>
            </w:r>
          </w:p>
        </w:tc>
        <w:tc>
          <w:tcPr>
            <w:tcW w:w="0" w:type="auto"/>
            <w:shd w:val="clear" w:color="auto" w:fill="auto"/>
            <w:noWrap/>
            <w:vAlign w:val="bottom"/>
            <w:hideMark/>
          </w:tcPr>
          <w:p w14:paraId="2D03E7D1" w14:textId="77777777" w:rsidR="00684DB5" w:rsidRPr="00B129A7" w:rsidRDefault="00684DB5" w:rsidP="00684DB5">
            <w:pPr>
              <w:spacing w:after="0" w:line="240" w:lineRule="auto"/>
              <w:jc w:val="center"/>
              <w:rPr>
                <w:rFonts w:ascii="Times New Roman" w:eastAsia="Times New Roman" w:hAnsi="Times New Roman" w:cs="Times New Roman"/>
                <w:color w:val="000000"/>
                <w:sz w:val="20"/>
                <w:szCs w:val="20"/>
                <w:lang w:val="en-US"/>
              </w:rPr>
            </w:pPr>
            <w:r w:rsidRPr="00B129A7">
              <w:rPr>
                <w:rFonts w:ascii="Times New Roman" w:eastAsia="Times New Roman" w:hAnsi="Times New Roman" w:cs="Times New Roman"/>
                <w:color w:val="000000"/>
                <w:sz w:val="20"/>
                <w:szCs w:val="20"/>
                <w:lang w:val="en-US"/>
              </w:rPr>
              <w:t>4.55</w:t>
            </w:r>
          </w:p>
        </w:tc>
        <w:tc>
          <w:tcPr>
            <w:tcW w:w="0" w:type="auto"/>
            <w:shd w:val="clear" w:color="auto" w:fill="auto"/>
            <w:noWrap/>
            <w:vAlign w:val="bottom"/>
            <w:hideMark/>
          </w:tcPr>
          <w:p w14:paraId="09E0FCC5" w14:textId="77777777" w:rsidR="00684DB5" w:rsidRPr="00B129A7" w:rsidRDefault="00684DB5" w:rsidP="00684DB5">
            <w:pPr>
              <w:spacing w:after="0" w:line="240" w:lineRule="auto"/>
              <w:jc w:val="center"/>
              <w:rPr>
                <w:rFonts w:ascii="Times New Roman" w:eastAsia="Times New Roman" w:hAnsi="Times New Roman" w:cs="Times New Roman"/>
                <w:color w:val="000000"/>
                <w:sz w:val="20"/>
                <w:szCs w:val="20"/>
                <w:lang w:val="en-US"/>
              </w:rPr>
            </w:pPr>
            <w:r w:rsidRPr="00B129A7">
              <w:rPr>
                <w:rFonts w:ascii="Times New Roman" w:eastAsia="Times New Roman" w:hAnsi="Times New Roman" w:cs="Times New Roman"/>
                <w:color w:val="000000"/>
                <w:sz w:val="20"/>
                <w:szCs w:val="20"/>
                <w:lang w:val="en-US"/>
              </w:rPr>
              <w:t>5.52</w:t>
            </w:r>
          </w:p>
        </w:tc>
        <w:tc>
          <w:tcPr>
            <w:tcW w:w="0" w:type="auto"/>
            <w:shd w:val="clear" w:color="auto" w:fill="auto"/>
            <w:noWrap/>
            <w:vAlign w:val="bottom"/>
            <w:hideMark/>
          </w:tcPr>
          <w:p w14:paraId="174DBBC1" w14:textId="77777777" w:rsidR="00684DB5" w:rsidRPr="00B129A7" w:rsidRDefault="00684DB5" w:rsidP="00684DB5">
            <w:pPr>
              <w:spacing w:after="0" w:line="240" w:lineRule="auto"/>
              <w:jc w:val="center"/>
              <w:rPr>
                <w:rFonts w:ascii="Times New Roman" w:eastAsia="Times New Roman" w:hAnsi="Times New Roman" w:cs="Times New Roman"/>
                <w:color w:val="000000"/>
                <w:sz w:val="20"/>
                <w:szCs w:val="20"/>
                <w:lang w:val="en-US"/>
              </w:rPr>
            </w:pPr>
            <w:r w:rsidRPr="00B129A7">
              <w:rPr>
                <w:rFonts w:ascii="Times New Roman" w:eastAsia="Times New Roman" w:hAnsi="Times New Roman" w:cs="Times New Roman"/>
                <w:color w:val="000000"/>
                <w:sz w:val="20"/>
                <w:szCs w:val="20"/>
                <w:lang w:val="en-US"/>
              </w:rPr>
              <w:t>4.64</w:t>
            </w:r>
          </w:p>
        </w:tc>
        <w:tc>
          <w:tcPr>
            <w:tcW w:w="0" w:type="auto"/>
            <w:shd w:val="clear" w:color="auto" w:fill="auto"/>
            <w:noWrap/>
            <w:vAlign w:val="bottom"/>
            <w:hideMark/>
          </w:tcPr>
          <w:p w14:paraId="1C2898B5" w14:textId="77777777" w:rsidR="00684DB5" w:rsidRPr="00B129A7" w:rsidRDefault="00684DB5" w:rsidP="00684DB5">
            <w:pPr>
              <w:spacing w:after="0" w:line="240" w:lineRule="auto"/>
              <w:jc w:val="center"/>
              <w:rPr>
                <w:rFonts w:ascii="Times New Roman" w:eastAsia="Times New Roman" w:hAnsi="Times New Roman" w:cs="Times New Roman"/>
                <w:color w:val="000000"/>
                <w:sz w:val="20"/>
                <w:szCs w:val="20"/>
                <w:lang w:val="en-US"/>
              </w:rPr>
            </w:pPr>
            <w:r w:rsidRPr="00B129A7">
              <w:rPr>
                <w:rFonts w:ascii="Times New Roman" w:eastAsia="Times New Roman" w:hAnsi="Times New Roman" w:cs="Times New Roman"/>
                <w:color w:val="000000"/>
                <w:sz w:val="20"/>
                <w:szCs w:val="20"/>
                <w:lang w:val="en-US"/>
              </w:rPr>
              <w:t>16.32</w:t>
            </w:r>
          </w:p>
        </w:tc>
        <w:tc>
          <w:tcPr>
            <w:tcW w:w="0" w:type="auto"/>
            <w:shd w:val="clear" w:color="auto" w:fill="auto"/>
            <w:noWrap/>
            <w:vAlign w:val="bottom"/>
            <w:hideMark/>
          </w:tcPr>
          <w:p w14:paraId="5C771711" w14:textId="77777777" w:rsidR="00684DB5" w:rsidRPr="00B129A7" w:rsidRDefault="00684DB5" w:rsidP="00684DB5">
            <w:pPr>
              <w:spacing w:after="0" w:line="240" w:lineRule="auto"/>
              <w:jc w:val="center"/>
              <w:rPr>
                <w:rFonts w:ascii="Times New Roman" w:eastAsia="Times New Roman" w:hAnsi="Times New Roman" w:cs="Times New Roman"/>
                <w:color w:val="000000"/>
                <w:sz w:val="20"/>
                <w:szCs w:val="20"/>
                <w:lang w:val="en-US"/>
              </w:rPr>
            </w:pPr>
            <w:r w:rsidRPr="00B129A7">
              <w:rPr>
                <w:rFonts w:ascii="Times New Roman" w:eastAsia="Times New Roman" w:hAnsi="Times New Roman" w:cs="Times New Roman"/>
                <w:color w:val="000000"/>
                <w:sz w:val="20"/>
                <w:szCs w:val="20"/>
                <w:lang w:val="en-US"/>
              </w:rPr>
              <w:t>2.46</w:t>
            </w:r>
          </w:p>
        </w:tc>
      </w:tr>
      <w:tr w:rsidR="00684DB5" w:rsidRPr="00B129A7" w14:paraId="2C501CEE" w14:textId="77777777" w:rsidTr="00684DB5">
        <w:trPr>
          <w:trHeight w:val="283"/>
          <w:jc w:val="center"/>
        </w:trPr>
        <w:tc>
          <w:tcPr>
            <w:tcW w:w="0" w:type="auto"/>
            <w:vMerge/>
            <w:vAlign w:val="center"/>
            <w:hideMark/>
          </w:tcPr>
          <w:p w14:paraId="6A1147EC" w14:textId="77777777" w:rsidR="00684DB5" w:rsidRPr="00B129A7" w:rsidRDefault="00684DB5" w:rsidP="00684DB5">
            <w:pPr>
              <w:spacing w:after="0" w:line="240" w:lineRule="auto"/>
              <w:jc w:val="left"/>
              <w:rPr>
                <w:rFonts w:ascii="Times New Roman" w:eastAsia="Times New Roman" w:hAnsi="Times New Roman" w:cs="Times New Roman"/>
                <w:b/>
                <w:bCs/>
                <w:color w:val="000000"/>
                <w:lang w:val="en-US"/>
              </w:rPr>
            </w:pPr>
          </w:p>
        </w:tc>
        <w:tc>
          <w:tcPr>
            <w:tcW w:w="0" w:type="auto"/>
            <w:shd w:val="clear" w:color="auto" w:fill="auto"/>
            <w:noWrap/>
            <w:vAlign w:val="bottom"/>
            <w:hideMark/>
          </w:tcPr>
          <w:p w14:paraId="34010BCA" w14:textId="77777777" w:rsidR="00684DB5" w:rsidRPr="00B129A7" w:rsidRDefault="00684DB5" w:rsidP="00684DB5">
            <w:pPr>
              <w:spacing w:after="0" w:line="240" w:lineRule="auto"/>
              <w:jc w:val="left"/>
              <w:rPr>
                <w:rFonts w:ascii="Times New Roman" w:eastAsia="Times New Roman" w:hAnsi="Times New Roman" w:cs="Times New Roman"/>
                <w:color w:val="000000"/>
                <w:lang w:val="en-US"/>
              </w:rPr>
            </w:pPr>
            <w:r w:rsidRPr="00B129A7">
              <w:rPr>
                <w:rFonts w:ascii="Times New Roman" w:eastAsia="Times New Roman" w:hAnsi="Times New Roman" w:cs="Times New Roman"/>
                <w:color w:val="000000"/>
                <w:lang w:val="en-US"/>
              </w:rPr>
              <w:t>bio6</w:t>
            </w:r>
          </w:p>
        </w:tc>
        <w:tc>
          <w:tcPr>
            <w:tcW w:w="0" w:type="auto"/>
            <w:shd w:val="clear" w:color="auto" w:fill="auto"/>
            <w:noWrap/>
            <w:vAlign w:val="bottom"/>
            <w:hideMark/>
          </w:tcPr>
          <w:p w14:paraId="272E232B" w14:textId="77777777" w:rsidR="00684DB5" w:rsidRPr="00B129A7" w:rsidRDefault="00684DB5" w:rsidP="00684DB5">
            <w:pPr>
              <w:spacing w:after="0" w:line="240" w:lineRule="auto"/>
              <w:jc w:val="center"/>
              <w:rPr>
                <w:rFonts w:ascii="Times New Roman" w:eastAsia="Times New Roman" w:hAnsi="Times New Roman" w:cs="Times New Roman"/>
                <w:color w:val="000000"/>
                <w:sz w:val="20"/>
                <w:szCs w:val="20"/>
                <w:lang w:val="en-US"/>
              </w:rPr>
            </w:pPr>
            <w:r w:rsidRPr="00B129A7">
              <w:rPr>
                <w:rFonts w:ascii="Times New Roman" w:eastAsia="Times New Roman" w:hAnsi="Times New Roman" w:cs="Times New Roman"/>
                <w:color w:val="000000"/>
                <w:sz w:val="20"/>
                <w:szCs w:val="20"/>
                <w:lang w:val="en-US"/>
              </w:rPr>
              <w:t>7.54</w:t>
            </w:r>
          </w:p>
        </w:tc>
        <w:tc>
          <w:tcPr>
            <w:tcW w:w="0" w:type="auto"/>
            <w:shd w:val="clear" w:color="auto" w:fill="auto"/>
            <w:noWrap/>
            <w:vAlign w:val="bottom"/>
            <w:hideMark/>
          </w:tcPr>
          <w:p w14:paraId="3007F9D8" w14:textId="77777777" w:rsidR="00684DB5" w:rsidRPr="00B129A7" w:rsidRDefault="00684DB5" w:rsidP="00684DB5">
            <w:pPr>
              <w:spacing w:after="0" w:line="240" w:lineRule="auto"/>
              <w:jc w:val="center"/>
              <w:rPr>
                <w:rFonts w:ascii="Times New Roman" w:eastAsia="Times New Roman" w:hAnsi="Times New Roman" w:cs="Times New Roman"/>
                <w:color w:val="000000"/>
                <w:sz w:val="20"/>
                <w:szCs w:val="20"/>
                <w:lang w:val="en-US"/>
              </w:rPr>
            </w:pPr>
            <w:r w:rsidRPr="00B129A7">
              <w:rPr>
                <w:rFonts w:ascii="Times New Roman" w:eastAsia="Times New Roman" w:hAnsi="Times New Roman" w:cs="Times New Roman"/>
                <w:color w:val="000000"/>
                <w:sz w:val="20"/>
                <w:szCs w:val="20"/>
                <w:lang w:val="en-US"/>
              </w:rPr>
              <w:t>10.05</w:t>
            </w:r>
          </w:p>
        </w:tc>
        <w:tc>
          <w:tcPr>
            <w:tcW w:w="0" w:type="auto"/>
            <w:shd w:val="clear" w:color="auto" w:fill="auto"/>
            <w:noWrap/>
            <w:vAlign w:val="bottom"/>
            <w:hideMark/>
          </w:tcPr>
          <w:p w14:paraId="3D08A969" w14:textId="77777777" w:rsidR="00684DB5" w:rsidRPr="00B129A7" w:rsidRDefault="00684DB5" w:rsidP="00684DB5">
            <w:pPr>
              <w:spacing w:after="0" w:line="240" w:lineRule="auto"/>
              <w:jc w:val="center"/>
              <w:rPr>
                <w:rFonts w:ascii="Times New Roman" w:eastAsia="Times New Roman" w:hAnsi="Times New Roman" w:cs="Times New Roman"/>
                <w:color w:val="000000"/>
                <w:sz w:val="20"/>
                <w:szCs w:val="20"/>
                <w:lang w:val="en-US"/>
              </w:rPr>
            </w:pPr>
            <w:r w:rsidRPr="00B129A7">
              <w:rPr>
                <w:rFonts w:ascii="Times New Roman" w:eastAsia="Times New Roman" w:hAnsi="Times New Roman" w:cs="Times New Roman"/>
                <w:color w:val="000000"/>
                <w:sz w:val="20"/>
                <w:szCs w:val="20"/>
                <w:lang w:val="en-US"/>
              </w:rPr>
              <w:t>4.97</w:t>
            </w:r>
          </w:p>
        </w:tc>
        <w:tc>
          <w:tcPr>
            <w:tcW w:w="0" w:type="auto"/>
            <w:shd w:val="clear" w:color="auto" w:fill="auto"/>
            <w:noWrap/>
            <w:vAlign w:val="bottom"/>
            <w:hideMark/>
          </w:tcPr>
          <w:p w14:paraId="10580819" w14:textId="77777777" w:rsidR="00684DB5" w:rsidRPr="00B129A7" w:rsidRDefault="00684DB5" w:rsidP="00684DB5">
            <w:pPr>
              <w:spacing w:after="0" w:line="240" w:lineRule="auto"/>
              <w:jc w:val="center"/>
              <w:rPr>
                <w:rFonts w:ascii="Times New Roman" w:eastAsia="Times New Roman" w:hAnsi="Times New Roman" w:cs="Times New Roman"/>
                <w:color w:val="000000"/>
                <w:sz w:val="20"/>
                <w:szCs w:val="20"/>
                <w:lang w:val="en-US"/>
              </w:rPr>
            </w:pPr>
            <w:r w:rsidRPr="00B129A7">
              <w:rPr>
                <w:rFonts w:ascii="Times New Roman" w:eastAsia="Times New Roman" w:hAnsi="Times New Roman" w:cs="Times New Roman"/>
                <w:color w:val="000000"/>
                <w:sz w:val="20"/>
                <w:szCs w:val="20"/>
                <w:lang w:val="en-US"/>
              </w:rPr>
              <w:t>6.63</w:t>
            </w:r>
          </w:p>
        </w:tc>
        <w:tc>
          <w:tcPr>
            <w:tcW w:w="0" w:type="auto"/>
            <w:shd w:val="clear" w:color="auto" w:fill="auto"/>
            <w:noWrap/>
            <w:vAlign w:val="bottom"/>
            <w:hideMark/>
          </w:tcPr>
          <w:p w14:paraId="1C3B7097" w14:textId="77777777" w:rsidR="00684DB5" w:rsidRPr="00B129A7" w:rsidRDefault="00684DB5" w:rsidP="00684DB5">
            <w:pPr>
              <w:spacing w:after="0" w:line="240" w:lineRule="auto"/>
              <w:jc w:val="center"/>
              <w:rPr>
                <w:rFonts w:ascii="Times New Roman" w:eastAsia="Times New Roman" w:hAnsi="Times New Roman" w:cs="Times New Roman"/>
                <w:color w:val="000000"/>
                <w:sz w:val="20"/>
                <w:szCs w:val="20"/>
                <w:lang w:val="en-US"/>
              </w:rPr>
            </w:pPr>
            <w:r w:rsidRPr="00B129A7">
              <w:rPr>
                <w:rFonts w:ascii="Times New Roman" w:eastAsia="Times New Roman" w:hAnsi="Times New Roman" w:cs="Times New Roman"/>
                <w:color w:val="000000"/>
                <w:sz w:val="20"/>
                <w:szCs w:val="20"/>
                <w:lang w:val="en-US"/>
              </w:rPr>
              <w:t>10.73</w:t>
            </w:r>
          </w:p>
        </w:tc>
        <w:tc>
          <w:tcPr>
            <w:tcW w:w="0" w:type="auto"/>
            <w:shd w:val="clear" w:color="auto" w:fill="auto"/>
            <w:noWrap/>
            <w:vAlign w:val="bottom"/>
            <w:hideMark/>
          </w:tcPr>
          <w:p w14:paraId="2F5B0B9A" w14:textId="77777777" w:rsidR="00684DB5" w:rsidRPr="00B129A7" w:rsidRDefault="00684DB5" w:rsidP="00684DB5">
            <w:pPr>
              <w:spacing w:after="0" w:line="240" w:lineRule="auto"/>
              <w:jc w:val="center"/>
              <w:rPr>
                <w:rFonts w:ascii="Times New Roman" w:eastAsia="Times New Roman" w:hAnsi="Times New Roman" w:cs="Times New Roman"/>
                <w:color w:val="000000"/>
                <w:sz w:val="20"/>
                <w:szCs w:val="20"/>
                <w:lang w:val="en-US"/>
              </w:rPr>
            </w:pPr>
            <w:r w:rsidRPr="00B129A7">
              <w:rPr>
                <w:rFonts w:ascii="Times New Roman" w:eastAsia="Times New Roman" w:hAnsi="Times New Roman" w:cs="Times New Roman"/>
                <w:color w:val="000000"/>
                <w:sz w:val="20"/>
                <w:szCs w:val="20"/>
                <w:lang w:val="en-US"/>
              </w:rPr>
              <w:t>12.32</w:t>
            </w:r>
          </w:p>
        </w:tc>
        <w:tc>
          <w:tcPr>
            <w:tcW w:w="0" w:type="auto"/>
            <w:shd w:val="clear" w:color="auto" w:fill="auto"/>
            <w:noWrap/>
            <w:vAlign w:val="bottom"/>
            <w:hideMark/>
          </w:tcPr>
          <w:p w14:paraId="52D8D601" w14:textId="77777777" w:rsidR="00684DB5" w:rsidRPr="00B129A7" w:rsidRDefault="00684DB5" w:rsidP="00684DB5">
            <w:pPr>
              <w:spacing w:after="0" w:line="240" w:lineRule="auto"/>
              <w:jc w:val="center"/>
              <w:rPr>
                <w:rFonts w:ascii="Times New Roman" w:eastAsia="Times New Roman" w:hAnsi="Times New Roman" w:cs="Times New Roman"/>
                <w:color w:val="000000"/>
                <w:sz w:val="20"/>
                <w:szCs w:val="20"/>
                <w:lang w:val="en-US"/>
              </w:rPr>
            </w:pPr>
            <w:r w:rsidRPr="00B129A7">
              <w:rPr>
                <w:rFonts w:ascii="Times New Roman" w:eastAsia="Times New Roman" w:hAnsi="Times New Roman" w:cs="Times New Roman"/>
                <w:color w:val="000000"/>
                <w:sz w:val="20"/>
                <w:szCs w:val="20"/>
                <w:lang w:val="en-US"/>
              </w:rPr>
              <w:t>5.62</w:t>
            </w:r>
          </w:p>
        </w:tc>
        <w:tc>
          <w:tcPr>
            <w:tcW w:w="0" w:type="auto"/>
            <w:shd w:val="clear" w:color="auto" w:fill="auto"/>
            <w:noWrap/>
            <w:vAlign w:val="bottom"/>
            <w:hideMark/>
          </w:tcPr>
          <w:p w14:paraId="6396D401" w14:textId="77777777" w:rsidR="00684DB5" w:rsidRPr="00B129A7" w:rsidRDefault="00684DB5" w:rsidP="00684DB5">
            <w:pPr>
              <w:spacing w:after="0" w:line="240" w:lineRule="auto"/>
              <w:jc w:val="center"/>
              <w:rPr>
                <w:rFonts w:ascii="Times New Roman" w:eastAsia="Times New Roman" w:hAnsi="Times New Roman" w:cs="Times New Roman"/>
                <w:color w:val="000000"/>
                <w:sz w:val="20"/>
                <w:szCs w:val="20"/>
                <w:lang w:val="en-US"/>
              </w:rPr>
            </w:pPr>
            <w:r w:rsidRPr="00B129A7">
              <w:rPr>
                <w:rFonts w:ascii="Times New Roman" w:eastAsia="Times New Roman" w:hAnsi="Times New Roman" w:cs="Times New Roman"/>
                <w:color w:val="000000"/>
                <w:sz w:val="20"/>
                <w:szCs w:val="20"/>
                <w:lang w:val="en-US"/>
              </w:rPr>
              <w:t>8.47</w:t>
            </w:r>
          </w:p>
        </w:tc>
      </w:tr>
      <w:tr w:rsidR="00684DB5" w:rsidRPr="00B129A7" w14:paraId="40471525" w14:textId="77777777" w:rsidTr="00684DB5">
        <w:trPr>
          <w:trHeight w:val="283"/>
          <w:jc w:val="center"/>
        </w:trPr>
        <w:tc>
          <w:tcPr>
            <w:tcW w:w="0" w:type="auto"/>
            <w:vMerge/>
            <w:vAlign w:val="center"/>
            <w:hideMark/>
          </w:tcPr>
          <w:p w14:paraId="1872A5E3" w14:textId="77777777" w:rsidR="00684DB5" w:rsidRPr="00B129A7" w:rsidRDefault="00684DB5" w:rsidP="00684DB5">
            <w:pPr>
              <w:spacing w:after="0" w:line="240" w:lineRule="auto"/>
              <w:jc w:val="left"/>
              <w:rPr>
                <w:rFonts w:ascii="Times New Roman" w:eastAsia="Times New Roman" w:hAnsi="Times New Roman" w:cs="Times New Roman"/>
                <w:b/>
                <w:bCs/>
                <w:color w:val="000000"/>
                <w:lang w:val="en-US"/>
              </w:rPr>
            </w:pPr>
          </w:p>
        </w:tc>
        <w:tc>
          <w:tcPr>
            <w:tcW w:w="0" w:type="auto"/>
            <w:shd w:val="clear" w:color="auto" w:fill="auto"/>
            <w:noWrap/>
            <w:vAlign w:val="bottom"/>
            <w:hideMark/>
          </w:tcPr>
          <w:p w14:paraId="0152BDA0" w14:textId="77777777" w:rsidR="00684DB5" w:rsidRPr="00B129A7" w:rsidRDefault="00684DB5" w:rsidP="00684DB5">
            <w:pPr>
              <w:spacing w:after="0" w:line="240" w:lineRule="auto"/>
              <w:jc w:val="left"/>
              <w:rPr>
                <w:rFonts w:ascii="Times New Roman" w:eastAsia="Times New Roman" w:hAnsi="Times New Roman" w:cs="Times New Roman"/>
                <w:color w:val="000000"/>
                <w:lang w:val="en-US"/>
              </w:rPr>
            </w:pPr>
            <w:r w:rsidRPr="00B129A7">
              <w:rPr>
                <w:rFonts w:ascii="Times New Roman" w:eastAsia="Times New Roman" w:hAnsi="Times New Roman" w:cs="Times New Roman"/>
                <w:color w:val="000000"/>
                <w:lang w:val="en-US"/>
              </w:rPr>
              <w:t>bio12</w:t>
            </w:r>
          </w:p>
        </w:tc>
        <w:tc>
          <w:tcPr>
            <w:tcW w:w="0" w:type="auto"/>
            <w:shd w:val="clear" w:color="auto" w:fill="auto"/>
            <w:noWrap/>
            <w:vAlign w:val="bottom"/>
            <w:hideMark/>
          </w:tcPr>
          <w:p w14:paraId="5E415387" w14:textId="77777777" w:rsidR="00684DB5" w:rsidRPr="00B129A7" w:rsidRDefault="00684DB5" w:rsidP="00684DB5">
            <w:pPr>
              <w:spacing w:after="0" w:line="240" w:lineRule="auto"/>
              <w:jc w:val="center"/>
              <w:rPr>
                <w:rFonts w:ascii="Times New Roman" w:eastAsia="Times New Roman" w:hAnsi="Times New Roman" w:cs="Times New Roman"/>
                <w:color w:val="000000"/>
                <w:sz w:val="20"/>
                <w:szCs w:val="20"/>
                <w:lang w:val="en-US"/>
              </w:rPr>
            </w:pPr>
            <w:r w:rsidRPr="00B129A7">
              <w:rPr>
                <w:rFonts w:ascii="Times New Roman" w:eastAsia="Times New Roman" w:hAnsi="Times New Roman" w:cs="Times New Roman"/>
                <w:color w:val="000000"/>
                <w:sz w:val="20"/>
                <w:szCs w:val="20"/>
                <w:lang w:val="en-US"/>
              </w:rPr>
              <w:t>9.88</w:t>
            </w:r>
          </w:p>
        </w:tc>
        <w:tc>
          <w:tcPr>
            <w:tcW w:w="0" w:type="auto"/>
            <w:shd w:val="clear" w:color="auto" w:fill="auto"/>
            <w:noWrap/>
            <w:vAlign w:val="bottom"/>
            <w:hideMark/>
          </w:tcPr>
          <w:p w14:paraId="0B2E48ED" w14:textId="77777777" w:rsidR="00684DB5" w:rsidRPr="00B129A7" w:rsidRDefault="00684DB5" w:rsidP="00684DB5">
            <w:pPr>
              <w:spacing w:after="0" w:line="240" w:lineRule="auto"/>
              <w:jc w:val="center"/>
              <w:rPr>
                <w:rFonts w:ascii="Times New Roman" w:eastAsia="Times New Roman" w:hAnsi="Times New Roman" w:cs="Times New Roman"/>
                <w:color w:val="000000"/>
                <w:sz w:val="20"/>
                <w:szCs w:val="20"/>
                <w:lang w:val="en-US"/>
              </w:rPr>
            </w:pPr>
            <w:r w:rsidRPr="00B129A7">
              <w:rPr>
                <w:rFonts w:ascii="Times New Roman" w:eastAsia="Times New Roman" w:hAnsi="Times New Roman" w:cs="Times New Roman"/>
                <w:color w:val="000000"/>
                <w:sz w:val="20"/>
                <w:szCs w:val="20"/>
                <w:lang w:val="en-US"/>
              </w:rPr>
              <w:t>6.27</w:t>
            </w:r>
          </w:p>
        </w:tc>
        <w:tc>
          <w:tcPr>
            <w:tcW w:w="0" w:type="auto"/>
            <w:shd w:val="clear" w:color="auto" w:fill="auto"/>
            <w:noWrap/>
            <w:vAlign w:val="bottom"/>
            <w:hideMark/>
          </w:tcPr>
          <w:p w14:paraId="09B053BD" w14:textId="77777777" w:rsidR="00684DB5" w:rsidRPr="00B129A7" w:rsidRDefault="00684DB5" w:rsidP="00684DB5">
            <w:pPr>
              <w:spacing w:after="0" w:line="240" w:lineRule="auto"/>
              <w:jc w:val="center"/>
              <w:rPr>
                <w:rFonts w:ascii="Times New Roman" w:eastAsia="Times New Roman" w:hAnsi="Times New Roman" w:cs="Times New Roman"/>
                <w:color w:val="000000"/>
                <w:sz w:val="20"/>
                <w:szCs w:val="20"/>
                <w:lang w:val="en-US"/>
              </w:rPr>
            </w:pPr>
            <w:r w:rsidRPr="00B129A7">
              <w:rPr>
                <w:rFonts w:ascii="Times New Roman" w:eastAsia="Times New Roman" w:hAnsi="Times New Roman" w:cs="Times New Roman"/>
                <w:color w:val="000000"/>
                <w:sz w:val="20"/>
                <w:szCs w:val="20"/>
                <w:lang w:val="en-US"/>
              </w:rPr>
              <w:t>6.88</w:t>
            </w:r>
          </w:p>
        </w:tc>
        <w:tc>
          <w:tcPr>
            <w:tcW w:w="0" w:type="auto"/>
            <w:shd w:val="clear" w:color="auto" w:fill="auto"/>
            <w:noWrap/>
            <w:vAlign w:val="bottom"/>
            <w:hideMark/>
          </w:tcPr>
          <w:p w14:paraId="4C893082" w14:textId="77777777" w:rsidR="00684DB5" w:rsidRPr="00B129A7" w:rsidRDefault="00684DB5" w:rsidP="00684DB5">
            <w:pPr>
              <w:spacing w:after="0" w:line="240" w:lineRule="auto"/>
              <w:jc w:val="center"/>
              <w:rPr>
                <w:rFonts w:ascii="Times New Roman" w:eastAsia="Times New Roman" w:hAnsi="Times New Roman" w:cs="Times New Roman"/>
                <w:color w:val="000000"/>
                <w:sz w:val="20"/>
                <w:szCs w:val="20"/>
                <w:lang w:val="en-US"/>
              </w:rPr>
            </w:pPr>
            <w:r w:rsidRPr="00B129A7">
              <w:rPr>
                <w:rFonts w:ascii="Times New Roman" w:eastAsia="Times New Roman" w:hAnsi="Times New Roman" w:cs="Times New Roman"/>
                <w:color w:val="000000"/>
                <w:sz w:val="20"/>
                <w:szCs w:val="20"/>
                <w:lang w:val="en-US"/>
              </w:rPr>
              <w:t>16.17</w:t>
            </w:r>
          </w:p>
        </w:tc>
        <w:tc>
          <w:tcPr>
            <w:tcW w:w="0" w:type="auto"/>
            <w:shd w:val="clear" w:color="auto" w:fill="auto"/>
            <w:noWrap/>
            <w:vAlign w:val="bottom"/>
            <w:hideMark/>
          </w:tcPr>
          <w:p w14:paraId="4616C391" w14:textId="77777777" w:rsidR="00684DB5" w:rsidRPr="00B129A7" w:rsidRDefault="00684DB5" w:rsidP="00684DB5">
            <w:pPr>
              <w:spacing w:after="0" w:line="240" w:lineRule="auto"/>
              <w:jc w:val="center"/>
              <w:rPr>
                <w:rFonts w:ascii="Times New Roman" w:eastAsia="Times New Roman" w:hAnsi="Times New Roman" w:cs="Times New Roman"/>
                <w:color w:val="000000"/>
                <w:sz w:val="20"/>
                <w:szCs w:val="20"/>
                <w:lang w:val="en-US"/>
              </w:rPr>
            </w:pPr>
            <w:r w:rsidRPr="00B129A7">
              <w:rPr>
                <w:rFonts w:ascii="Times New Roman" w:eastAsia="Times New Roman" w:hAnsi="Times New Roman" w:cs="Times New Roman"/>
                <w:color w:val="000000"/>
                <w:sz w:val="20"/>
                <w:szCs w:val="20"/>
                <w:lang w:val="en-US"/>
              </w:rPr>
              <w:t>10.28</w:t>
            </w:r>
          </w:p>
        </w:tc>
        <w:tc>
          <w:tcPr>
            <w:tcW w:w="0" w:type="auto"/>
            <w:shd w:val="clear" w:color="auto" w:fill="auto"/>
            <w:noWrap/>
            <w:vAlign w:val="bottom"/>
            <w:hideMark/>
          </w:tcPr>
          <w:p w14:paraId="7259716E" w14:textId="77777777" w:rsidR="00684DB5" w:rsidRPr="00B129A7" w:rsidRDefault="00684DB5" w:rsidP="00684DB5">
            <w:pPr>
              <w:spacing w:after="0" w:line="240" w:lineRule="auto"/>
              <w:jc w:val="center"/>
              <w:rPr>
                <w:rFonts w:ascii="Times New Roman" w:eastAsia="Times New Roman" w:hAnsi="Times New Roman" w:cs="Times New Roman"/>
                <w:color w:val="000000"/>
                <w:sz w:val="20"/>
                <w:szCs w:val="20"/>
                <w:lang w:val="en-US"/>
              </w:rPr>
            </w:pPr>
            <w:r w:rsidRPr="00B129A7">
              <w:rPr>
                <w:rFonts w:ascii="Times New Roman" w:eastAsia="Times New Roman" w:hAnsi="Times New Roman" w:cs="Times New Roman"/>
                <w:color w:val="000000"/>
                <w:sz w:val="20"/>
                <w:szCs w:val="20"/>
                <w:lang w:val="en-US"/>
              </w:rPr>
              <w:t>4.95</w:t>
            </w:r>
          </w:p>
        </w:tc>
        <w:tc>
          <w:tcPr>
            <w:tcW w:w="0" w:type="auto"/>
            <w:shd w:val="clear" w:color="auto" w:fill="auto"/>
            <w:noWrap/>
            <w:vAlign w:val="bottom"/>
            <w:hideMark/>
          </w:tcPr>
          <w:p w14:paraId="6C618E68" w14:textId="77777777" w:rsidR="00684DB5" w:rsidRPr="00B129A7" w:rsidRDefault="00684DB5" w:rsidP="00684DB5">
            <w:pPr>
              <w:spacing w:after="0" w:line="240" w:lineRule="auto"/>
              <w:jc w:val="center"/>
              <w:rPr>
                <w:rFonts w:ascii="Times New Roman" w:eastAsia="Times New Roman" w:hAnsi="Times New Roman" w:cs="Times New Roman"/>
                <w:color w:val="000000"/>
                <w:sz w:val="20"/>
                <w:szCs w:val="20"/>
                <w:lang w:val="en-US"/>
              </w:rPr>
            </w:pPr>
            <w:r w:rsidRPr="00B129A7">
              <w:rPr>
                <w:rFonts w:ascii="Times New Roman" w:eastAsia="Times New Roman" w:hAnsi="Times New Roman" w:cs="Times New Roman"/>
                <w:color w:val="000000"/>
                <w:sz w:val="20"/>
                <w:szCs w:val="20"/>
                <w:lang w:val="en-US"/>
              </w:rPr>
              <w:t>5.43</w:t>
            </w:r>
          </w:p>
        </w:tc>
        <w:tc>
          <w:tcPr>
            <w:tcW w:w="0" w:type="auto"/>
            <w:shd w:val="clear" w:color="auto" w:fill="auto"/>
            <w:noWrap/>
            <w:vAlign w:val="bottom"/>
            <w:hideMark/>
          </w:tcPr>
          <w:p w14:paraId="75A118F3" w14:textId="77777777" w:rsidR="00684DB5" w:rsidRPr="00B129A7" w:rsidRDefault="00684DB5" w:rsidP="00684DB5">
            <w:pPr>
              <w:spacing w:after="0" w:line="240" w:lineRule="auto"/>
              <w:jc w:val="center"/>
              <w:rPr>
                <w:rFonts w:ascii="Times New Roman" w:eastAsia="Times New Roman" w:hAnsi="Times New Roman" w:cs="Times New Roman"/>
                <w:color w:val="000000"/>
                <w:sz w:val="20"/>
                <w:szCs w:val="20"/>
                <w:lang w:val="en-US"/>
              </w:rPr>
            </w:pPr>
            <w:r w:rsidRPr="00B129A7">
              <w:rPr>
                <w:rFonts w:ascii="Times New Roman" w:eastAsia="Times New Roman" w:hAnsi="Times New Roman" w:cs="Times New Roman"/>
                <w:color w:val="000000"/>
                <w:sz w:val="20"/>
                <w:szCs w:val="20"/>
                <w:lang w:val="en-US"/>
              </w:rPr>
              <w:t>17.15</w:t>
            </w:r>
          </w:p>
        </w:tc>
      </w:tr>
      <w:tr w:rsidR="00684DB5" w:rsidRPr="00B129A7" w14:paraId="2EB5AE35" w14:textId="77777777" w:rsidTr="00684DB5">
        <w:trPr>
          <w:trHeight w:val="283"/>
          <w:jc w:val="center"/>
        </w:trPr>
        <w:tc>
          <w:tcPr>
            <w:tcW w:w="0" w:type="auto"/>
            <w:vMerge/>
            <w:vAlign w:val="center"/>
            <w:hideMark/>
          </w:tcPr>
          <w:p w14:paraId="0202F174" w14:textId="77777777" w:rsidR="00684DB5" w:rsidRPr="00B129A7" w:rsidRDefault="00684DB5" w:rsidP="00684DB5">
            <w:pPr>
              <w:spacing w:after="0" w:line="240" w:lineRule="auto"/>
              <w:jc w:val="left"/>
              <w:rPr>
                <w:rFonts w:ascii="Times New Roman" w:eastAsia="Times New Roman" w:hAnsi="Times New Roman" w:cs="Times New Roman"/>
                <w:b/>
                <w:bCs/>
                <w:color w:val="000000"/>
                <w:lang w:val="en-US"/>
              </w:rPr>
            </w:pPr>
          </w:p>
        </w:tc>
        <w:tc>
          <w:tcPr>
            <w:tcW w:w="0" w:type="auto"/>
            <w:shd w:val="clear" w:color="auto" w:fill="auto"/>
            <w:noWrap/>
            <w:vAlign w:val="bottom"/>
            <w:hideMark/>
          </w:tcPr>
          <w:p w14:paraId="45F5ADC8" w14:textId="77777777" w:rsidR="00684DB5" w:rsidRPr="00B129A7" w:rsidRDefault="00684DB5" w:rsidP="00684DB5">
            <w:pPr>
              <w:spacing w:after="0" w:line="240" w:lineRule="auto"/>
              <w:jc w:val="left"/>
              <w:rPr>
                <w:rFonts w:ascii="Times New Roman" w:eastAsia="Times New Roman" w:hAnsi="Times New Roman" w:cs="Times New Roman"/>
                <w:color w:val="000000"/>
                <w:lang w:val="en-US"/>
              </w:rPr>
            </w:pPr>
            <w:r w:rsidRPr="00B129A7">
              <w:rPr>
                <w:rFonts w:ascii="Times New Roman" w:eastAsia="Times New Roman" w:hAnsi="Times New Roman" w:cs="Times New Roman"/>
                <w:color w:val="000000"/>
                <w:lang w:val="en-US"/>
              </w:rPr>
              <w:t>bio13</w:t>
            </w:r>
          </w:p>
        </w:tc>
        <w:tc>
          <w:tcPr>
            <w:tcW w:w="0" w:type="auto"/>
            <w:shd w:val="clear" w:color="auto" w:fill="auto"/>
            <w:noWrap/>
            <w:vAlign w:val="bottom"/>
            <w:hideMark/>
          </w:tcPr>
          <w:p w14:paraId="7D18A5CD" w14:textId="77777777" w:rsidR="00684DB5" w:rsidRPr="00B129A7" w:rsidRDefault="00684DB5" w:rsidP="00684DB5">
            <w:pPr>
              <w:spacing w:after="0" w:line="240" w:lineRule="auto"/>
              <w:jc w:val="center"/>
              <w:rPr>
                <w:rFonts w:ascii="Times New Roman" w:eastAsia="Times New Roman" w:hAnsi="Times New Roman" w:cs="Times New Roman"/>
                <w:color w:val="000000"/>
                <w:sz w:val="20"/>
                <w:szCs w:val="20"/>
                <w:lang w:val="en-US"/>
              </w:rPr>
            </w:pPr>
            <w:r w:rsidRPr="00B129A7">
              <w:rPr>
                <w:rFonts w:ascii="Times New Roman" w:eastAsia="Times New Roman" w:hAnsi="Times New Roman" w:cs="Times New Roman"/>
                <w:color w:val="000000"/>
                <w:sz w:val="20"/>
                <w:szCs w:val="20"/>
                <w:lang w:val="en-US"/>
              </w:rPr>
              <w:t>5.59</w:t>
            </w:r>
          </w:p>
        </w:tc>
        <w:tc>
          <w:tcPr>
            <w:tcW w:w="0" w:type="auto"/>
            <w:shd w:val="clear" w:color="auto" w:fill="auto"/>
            <w:noWrap/>
            <w:vAlign w:val="bottom"/>
            <w:hideMark/>
          </w:tcPr>
          <w:p w14:paraId="359D99A4" w14:textId="77777777" w:rsidR="00684DB5" w:rsidRPr="00B129A7" w:rsidRDefault="00684DB5" w:rsidP="00684DB5">
            <w:pPr>
              <w:spacing w:after="0" w:line="240" w:lineRule="auto"/>
              <w:jc w:val="center"/>
              <w:rPr>
                <w:rFonts w:ascii="Times New Roman" w:eastAsia="Times New Roman" w:hAnsi="Times New Roman" w:cs="Times New Roman"/>
                <w:color w:val="000000"/>
                <w:sz w:val="20"/>
                <w:szCs w:val="20"/>
                <w:lang w:val="en-US"/>
              </w:rPr>
            </w:pPr>
            <w:r w:rsidRPr="00B129A7">
              <w:rPr>
                <w:rFonts w:ascii="Times New Roman" w:eastAsia="Times New Roman" w:hAnsi="Times New Roman" w:cs="Times New Roman"/>
                <w:color w:val="000000"/>
                <w:sz w:val="20"/>
                <w:szCs w:val="20"/>
                <w:lang w:val="en-US"/>
              </w:rPr>
              <w:t>3.65</w:t>
            </w:r>
          </w:p>
        </w:tc>
        <w:tc>
          <w:tcPr>
            <w:tcW w:w="0" w:type="auto"/>
            <w:shd w:val="clear" w:color="auto" w:fill="auto"/>
            <w:noWrap/>
            <w:vAlign w:val="bottom"/>
            <w:hideMark/>
          </w:tcPr>
          <w:p w14:paraId="7A1BFF44" w14:textId="77777777" w:rsidR="00684DB5" w:rsidRPr="00B129A7" w:rsidRDefault="00684DB5" w:rsidP="00684DB5">
            <w:pPr>
              <w:spacing w:after="0" w:line="240" w:lineRule="auto"/>
              <w:jc w:val="center"/>
              <w:rPr>
                <w:rFonts w:ascii="Times New Roman" w:eastAsia="Times New Roman" w:hAnsi="Times New Roman" w:cs="Times New Roman"/>
                <w:color w:val="000000"/>
                <w:sz w:val="20"/>
                <w:szCs w:val="20"/>
                <w:lang w:val="en-US"/>
              </w:rPr>
            </w:pPr>
            <w:r w:rsidRPr="00B129A7">
              <w:rPr>
                <w:rFonts w:ascii="Times New Roman" w:eastAsia="Times New Roman" w:hAnsi="Times New Roman" w:cs="Times New Roman"/>
                <w:color w:val="000000"/>
                <w:sz w:val="20"/>
                <w:szCs w:val="20"/>
                <w:lang w:val="en-US"/>
              </w:rPr>
              <w:t>2.16</w:t>
            </w:r>
          </w:p>
        </w:tc>
        <w:tc>
          <w:tcPr>
            <w:tcW w:w="0" w:type="auto"/>
            <w:shd w:val="clear" w:color="auto" w:fill="auto"/>
            <w:noWrap/>
            <w:vAlign w:val="bottom"/>
            <w:hideMark/>
          </w:tcPr>
          <w:p w14:paraId="1F1CD9FA" w14:textId="77777777" w:rsidR="00684DB5" w:rsidRPr="00B129A7" w:rsidRDefault="00684DB5" w:rsidP="00684DB5">
            <w:pPr>
              <w:spacing w:after="0" w:line="240" w:lineRule="auto"/>
              <w:jc w:val="center"/>
              <w:rPr>
                <w:rFonts w:ascii="Times New Roman" w:eastAsia="Times New Roman" w:hAnsi="Times New Roman" w:cs="Times New Roman"/>
                <w:color w:val="000000"/>
                <w:sz w:val="20"/>
                <w:szCs w:val="20"/>
                <w:lang w:val="en-US"/>
              </w:rPr>
            </w:pPr>
            <w:r w:rsidRPr="00B129A7">
              <w:rPr>
                <w:rFonts w:ascii="Times New Roman" w:eastAsia="Times New Roman" w:hAnsi="Times New Roman" w:cs="Times New Roman"/>
                <w:color w:val="000000"/>
                <w:sz w:val="20"/>
                <w:szCs w:val="20"/>
                <w:lang w:val="en-US"/>
              </w:rPr>
              <w:t>9.29</w:t>
            </w:r>
          </w:p>
        </w:tc>
        <w:tc>
          <w:tcPr>
            <w:tcW w:w="0" w:type="auto"/>
            <w:shd w:val="clear" w:color="auto" w:fill="auto"/>
            <w:noWrap/>
            <w:vAlign w:val="bottom"/>
            <w:hideMark/>
          </w:tcPr>
          <w:p w14:paraId="30E3127B" w14:textId="77777777" w:rsidR="00684DB5" w:rsidRPr="00B129A7" w:rsidRDefault="00684DB5" w:rsidP="00684DB5">
            <w:pPr>
              <w:spacing w:after="0" w:line="240" w:lineRule="auto"/>
              <w:jc w:val="center"/>
              <w:rPr>
                <w:rFonts w:ascii="Times New Roman" w:eastAsia="Times New Roman" w:hAnsi="Times New Roman" w:cs="Times New Roman"/>
                <w:color w:val="000000"/>
                <w:sz w:val="20"/>
                <w:szCs w:val="20"/>
                <w:lang w:val="en-US"/>
              </w:rPr>
            </w:pPr>
            <w:r w:rsidRPr="00B129A7">
              <w:rPr>
                <w:rFonts w:ascii="Times New Roman" w:eastAsia="Times New Roman" w:hAnsi="Times New Roman" w:cs="Times New Roman"/>
                <w:color w:val="000000"/>
                <w:sz w:val="20"/>
                <w:szCs w:val="20"/>
                <w:lang w:val="en-US"/>
              </w:rPr>
              <w:t>6.28</w:t>
            </w:r>
          </w:p>
        </w:tc>
        <w:tc>
          <w:tcPr>
            <w:tcW w:w="0" w:type="auto"/>
            <w:shd w:val="clear" w:color="auto" w:fill="auto"/>
            <w:noWrap/>
            <w:vAlign w:val="bottom"/>
            <w:hideMark/>
          </w:tcPr>
          <w:p w14:paraId="1248B72D" w14:textId="77777777" w:rsidR="00684DB5" w:rsidRPr="00B129A7" w:rsidRDefault="00684DB5" w:rsidP="00684DB5">
            <w:pPr>
              <w:spacing w:after="0" w:line="240" w:lineRule="auto"/>
              <w:jc w:val="center"/>
              <w:rPr>
                <w:rFonts w:ascii="Times New Roman" w:eastAsia="Times New Roman" w:hAnsi="Times New Roman" w:cs="Times New Roman"/>
                <w:color w:val="000000"/>
                <w:sz w:val="20"/>
                <w:szCs w:val="20"/>
                <w:lang w:val="en-US"/>
              </w:rPr>
            </w:pPr>
            <w:r w:rsidRPr="00B129A7">
              <w:rPr>
                <w:rFonts w:ascii="Times New Roman" w:eastAsia="Times New Roman" w:hAnsi="Times New Roman" w:cs="Times New Roman"/>
                <w:color w:val="000000"/>
                <w:sz w:val="20"/>
                <w:szCs w:val="20"/>
                <w:lang w:val="en-US"/>
              </w:rPr>
              <w:t>3.64</w:t>
            </w:r>
          </w:p>
        </w:tc>
        <w:tc>
          <w:tcPr>
            <w:tcW w:w="0" w:type="auto"/>
            <w:shd w:val="clear" w:color="auto" w:fill="auto"/>
            <w:noWrap/>
            <w:vAlign w:val="bottom"/>
            <w:hideMark/>
          </w:tcPr>
          <w:p w14:paraId="0AA7FF8F" w14:textId="77777777" w:rsidR="00684DB5" w:rsidRPr="00B129A7" w:rsidRDefault="00684DB5" w:rsidP="00684DB5">
            <w:pPr>
              <w:spacing w:after="0" w:line="240" w:lineRule="auto"/>
              <w:jc w:val="center"/>
              <w:rPr>
                <w:rFonts w:ascii="Times New Roman" w:eastAsia="Times New Roman" w:hAnsi="Times New Roman" w:cs="Times New Roman"/>
                <w:color w:val="000000"/>
                <w:sz w:val="20"/>
                <w:szCs w:val="20"/>
                <w:lang w:val="en-US"/>
              </w:rPr>
            </w:pPr>
            <w:r w:rsidRPr="00B129A7">
              <w:rPr>
                <w:rFonts w:ascii="Times New Roman" w:eastAsia="Times New Roman" w:hAnsi="Times New Roman" w:cs="Times New Roman"/>
                <w:color w:val="000000"/>
                <w:sz w:val="20"/>
                <w:szCs w:val="20"/>
                <w:lang w:val="en-US"/>
              </w:rPr>
              <w:t>1.68</w:t>
            </w:r>
          </w:p>
        </w:tc>
        <w:tc>
          <w:tcPr>
            <w:tcW w:w="0" w:type="auto"/>
            <w:shd w:val="clear" w:color="auto" w:fill="auto"/>
            <w:noWrap/>
            <w:vAlign w:val="bottom"/>
            <w:hideMark/>
          </w:tcPr>
          <w:p w14:paraId="6A03CBFE" w14:textId="77777777" w:rsidR="00684DB5" w:rsidRPr="00B129A7" w:rsidRDefault="00684DB5" w:rsidP="00684DB5">
            <w:pPr>
              <w:spacing w:after="0" w:line="240" w:lineRule="auto"/>
              <w:jc w:val="center"/>
              <w:rPr>
                <w:rFonts w:ascii="Times New Roman" w:eastAsia="Times New Roman" w:hAnsi="Times New Roman" w:cs="Times New Roman"/>
                <w:color w:val="000000"/>
                <w:sz w:val="20"/>
                <w:szCs w:val="20"/>
                <w:lang w:val="en-US"/>
              </w:rPr>
            </w:pPr>
            <w:r w:rsidRPr="00B129A7">
              <w:rPr>
                <w:rFonts w:ascii="Times New Roman" w:eastAsia="Times New Roman" w:hAnsi="Times New Roman" w:cs="Times New Roman"/>
                <w:color w:val="000000"/>
                <w:sz w:val="20"/>
                <w:szCs w:val="20"/>
                <w:lang w:val="en-US"/>
              </w:rPr>
              <w:t>11.1</w:t>
            </w:r>
          </w:p>
        </w:tc>
      </w:tr>
      <w:tr w:rsidR="00684DB5" w:rsidRPr="00B129A7" w14:paraId="2FBC3531" w14:textId="77777777" w:rsidTr="00684DB5">
        <w:trPr>
          <w:trHeight w:val="283"/>
          <w:jc w:val="center"/>
        </w:trPr>
        <w:tc>
          <w:tcPr>
            <w:tcW w:w="0" w:type="auto"/>
            <w:vMerge/>
            <w:vAlign w:val="center"/>
            <w:hideMark/>
          </w:tcPr>
          <w:p w14:paraId="0AE9066B" w14:textId="77777777" w:rsidR="00684DB5" w:rsidRPr="00B129A7" w:rsidRDefault="00684DB5" w:rsidP="00684DB5">
            <w:pPr>
              <w:spacing w:after="0" w:line="240" w:lineRule="auto"/>
              <w:jc w:val="left"/>
              <w:rPr>
                <w:rFonts w:ascii="Times New Roman" w:eastAsia="Times New Roman" w:hAnsi="Times New Roman" w:cs="Times New Roman"/>
                <w:b/>
                <w:bCs/>
                <w:color w:val="000000"/>
                <w:lang w:val="en-US"/>
              </w:rPr>
            </w:pPr>
          </w:p>
        </w:tc>
        <w:tc>
          <w:tcPr>
            <w:tcW w:w="0" w:type="auto"/>
            <w:shd w:val="clear" w:color="auto" w:fill="auto"/>
            <w:noWrap/>
            <w:vAlign w:val="bottom"/>
            <w:hideMark/>
          </w:tcPr>
          <w:p w14:paraId="28A7DE36" w14:textId="77777777" w:rsidR="00684DB5" w:rsidRPr="00B129A7" w:rsidRDefault="00684DB5" w:rsidP="00684DB5">
            <w:pPr>
              <w:spacing w:after="0" w:line="240" w:lineRule="auto"/>
              <w:jc w:val="left"/>
              <w:rPr>
                <w:rFonts w:ascii="Times New Roman" w:eastAsia="Times New Roman" w:hAnsi="Times New Roman" w:cs="Times New Roman"/>
                <w:color w:val="000000"/>
                <w:lang w:val="en-US"/>
              </w:rPr>
            </w:pPr>
            <w:r w:rsidRPr="00B129A7">
              <w:rPr>
                <w:rFonts w:ascii="Times New Roman" w:eastAsia="Times New Roman" w:hAnsi="Times New Roman" w:cs="Times New Roman"/>
                <w:color w:val="000000"/>
                <w:lang w:val="en-US"/>
              </w:rPr>
              <w:t>bio14</w:t>
            </w:r>
          </w:p>
        </w:tc>
        <w:tc>
          <w:tcPr>
            <w:tcW w:w="0" w:type="auto"/>
            <w:shd w:val="clear" w:color="auto" w:fill="auto"/>
            <w:noWrap/>
            <w:vAlign w:val="bottom"/>
            <w:hideMark/>
          </w:tcPr>
          <w:p w14:paraId="4B047EF4" w14:textId="77777777" w:rsidR="00684DB5" w:rsidRPr="00B129A7" w:rsidRDefault="00684DB5" w:rsidP="00684DB5">
            <w:pPr>
              <w:spacing w:after="0" w:line="240" w:lineRule="auto"/>
              <w:jc w:val="center"/>
              <w:rPr>
                <w:rFonts w:ascii="Times New Roman" w:eastAsia="Times New Roman" w:hAnsi="Times New Roman" w:cs="Times New Roman"/>
                <w:color w:val="000000"/>
                <w:sz w:val="20"/>
                <w:szCs w:val="20"/>
                <w:lang w:val="en-US"/>
              </w:rPr>
            </w:pPr>
            <w:r w:rsidRPr="00B129A7">
              <w:rPr>
                <w:rFonts w:ascii="Times New Roman" w:eastAsia="Times New Roman" w:hAnsi="Times New Roman" w:cs="Times New Roman"/>
                <w:color w:val="000000"/>
                <w:sz w:val="20"/>
                <w:szCs w:val="20"/>
                <w:lang w:val="en-US"/>
              </w:rPr>
              <w:t>0.82</w:t>
            </w:r>
          </w:p>
        </w:tc>
        <w:tc>
          <w:tcPr>
            <w:tcW w:w="0" w:type="auto"/>
            <w:shd w:val="clear" w:color="auto" w:fill="auto"/>
            <w:noWrap/>
            <w:vAlign w:val="bottom"/>
            <w:hideMark/>
          </w:tcPr>
          <w:p w14:paraId="06873F78" w14:textId="77777777" w:rsidR="00684DB5" w:rsidRPr="00B129A7" w:rsidRDefault="00684DB5" w:rsidP="00684DB5">
            <w:pPr>
              <w:spacing w:after="0" w:line="240" w:lineRule="auto"/>
              <w:jc w:val="center"/>
              <w:rPr>
                <w:rFonts w:ascii="Times New Roman" w:eastAsia="Times New Roman" w:hAnsi="Times New Roman" w:cs="Times New Roman"/>
                <w:color w:val="000000"/>
                <w:sz w:val="20"/>
                <w:szCs w:val="20"/>
                <w:lang w:val="en-US"/>
              </w:rPr>
            </w:pPr>
            <w:r w:rsidRPr="00B129A7">
              <w:rPr>
                <w:rFonts w:ascii="Times New Roman" w:eastAsia="Times New Roman" w:hAnsi="Times New Roman" w:cs="Times New Roman"/>
                <w:color w:val="000000"/>
                <w:sz w:val="20"/>
                <w:szCs w:val="20"/>
                <w:lang w:val="en-US"/>
              </w:rPr>
              <w:t>2.08</w:t>
            </w:r>
          </w:p>
        </w:tc>
        <w:tc>
          <w:tcPr>
            <w:tcW w:w="0" w:type="auto"/>
            <w:shd w:val="clear" w:color="auto" w:fill="auto"/>
            <w:noWrap/>
            <w:vAlign w:val="bottom"/>
            <w:hideMark/>
          </w:tcPr>
          <w:p w14:paraId="0D9A967E" w14:textId="77777777" w:rsidR="00684DB5" w:rsidRPr="00B129A7" w:rsidRDefault="00684DB5" w:rsidP="00684DB5">
            <w:pPr>
              <w:spacing w:after="0" w:line="240" w:lineRule="auto"/>
              <w:jc w:val="center"/>
              <w:rPr>
                <w:rFonts w:ascii="Times New Roman" w:eastAsia="Times New Roman" w:hAnsi="Times New Roman" w:cs="Times New Roman"/>
                <w:color w:val="000000"/>
                <w:sz w:val="20"/>
                <w:szCs w:val="20"/>
                <w:lang w:val="en-US"/>
              </w:rPr>
            </w:pPr>
            <w:r w:rsidRPr="00B129A7">
              <w:rPr>
                <w:rFonts w:ascii="Times New Roman" w:eastAsia="Times New Roman" w:hAnsi="Times New Roman" w:cs="Times New Roman"/>
                <w:color w:val="000000"/>
                <w:sz w:val="20"/>
                <w:szCs w:val="20"/>
                <w:lang w:val="en-US"/>
              </w:rPr>
              <w:t>16.28</w:t>
            </w:r>
          </w:p>
        </w:tc>
        <w:tc>
          <w:tcPr>
            <w:tcW w:w="0" w:type="auto"/>
            <w:shd w:val="clear" w:color="auto" w:fill="auto"/>
            <w:noWrap/>
            <w:vAlign w:val="bottom"/>
            <w:hideMark/>
          </w:tcPr>
          <w:p w14:paraId="7E8C2694" w14:textId="77777777" w:rsidR="00684DB5" w:rsidRPr="00B129A7" w:rsidRDefault="00684DB5" w:rsidP="00684DB5">
            <w:pPr>
              <w:spacing w:after="0" w:line="240" w:lineRule="auto"/>
              <w:jc w:val="center"/>
              <w:rPr>
                <w:rFonts w:ascii="Times New Roman" w:eastAsia="Times New Roman" w:hAnsi="Times New Roman" w:cs="Times New Roman"/>
                <w:color w:val="000000"/>
                <w:sz w:val="20"/>
                <w:szCs w:val="20"/>
                <w:lang w:val="en-US"/>
              </w:rPr>
            </w:pPr>
            <w:r w:rsidRPr="00B129A7">
              <w:rPr>
                <w:rFonts w:ascii="Times New Roman" w:eastAsia="Times New Roman" w:hAnsi="Times New Roman" w:cs="Times New Roman"/>
                <w:color w:val="000000"/>
                <w:sz w:val="20"/>
                <w:szCs w:val="20"/>
                <w:lang w:val="en-US"/>
              </w:rPr>
              <w:t>1.61</w:t>
            </w:r>
          </w:p>
        </w:tc>
        <w:tc>
          <w:tcPr>
            <w:tcW w:w="0" w:type="auto"/>
            <w:shd w:val="clear" w:color="auto" w:fill="auto"/>
            <w:noWrap/>
            <w:vAlign w:val="bottom"/>
            <w:hideMark/>
          </w:tcPr>
          <w:p w14:paraId="61B0EE8E" w14:textId="77777777" w:rsidR="00684DB5" w:rsidRPr="00B129A7" w:rsidRDefault="00684DB5" w:rsidP="00684DB5">
            <w:pPr>
              <w:spacing w:after="0" w:line="240" w:lineRule="auto"/>
              <w:jc w:val="center"/>
              <w:rPr>
                <w:rFonts w:ascii="Times New Roman" w:eastAsia="Times New Roman" w:hAnsi="Times New Roman" w:cs="Times New Roman"/>
                <w:color w:val="000000"/>
                <w:sz w:val="20"/>
                <w:szCs w:val="20"/>
                <w:lang w:val="en-US"/>
              </w:rPr>
            </w:pPr>
            <w:r w:rsidRPr="00B129A7">
              <w:rPr>
                <w:rFonts w:ascii="Times New Roman" w:eastAsia="Times New Roman" w:hAnsi="Times New Roman" w:cs="Times New Roman"/>
                <w:color w:val="000000"/>
                <w:sz w:val="20"/>
                <w:szCs w:val="20"/>
                <w:lang w:val="en-US"/>
              </w:rPr>
              <w:t>1.76</w:t>
            </w:r>
          </w:p>
        </w:tc>
        <w:tc>
          <w:tcPr>
            <w:tcW w:w="0" w:type="auto"/>
            <w:shd w:val="clear" w:color="auto" w:fill="auto"/>
            <w:noWrap/>
            <w:vAlign w:val="bottom"/>
            <w:hideMark/>
          </w:tcPr>
          <w:p w14:paraId="5BBCA1EA" w14:textId="77777777" w:rsidR="00684DB5" w:rsidRPr="00B129A7" w:rsidRDefault="00684DB5" w:rsidP="00684DB5">
            <w:pPr>
              <w:spacing w:after="0" w:line="240" w:lineRule="auto"/>
              <w:jc w:val="center"/>
              <w:rPr>
                <w:rFonts w:ascii="Times New Roman" w:eastAsia="Times New Roman" w:hAnsi="Times New Roman" w:cs="Times New Roman"/>
                <w:color w:val="000000"/>
                <w:sz w:val="20"/>
                <w:szCs w:val="20"/>
                <w:lang w:val="en-US"/>
              </w:rPr>
            </w:pPr>
            <w:r w:rsidRPr="00B129A7">
              <w:rPr>
                <w:rFonts w:ascii="Times New Roman" w:eastAsia="Times New Roman" w:hAnsi="Times New Roman" w:cs="Times New Roman"/>
                <w:color w:val="000000"/>
                <w:sz w:val="20"/>
                <w:szCs w:val="20"/>
                <w:lang w:val="en-US"/>
              </w:rPr>
              <w:t>1.21</w:t>
            </w:r>
          </w:p>
        </w:tc>
        <w:tc>
          <w:tcPr>
            <w:tcW w:w="0" w:type="auto"/>
            <w:shd w:val="clear" w:color="auto" w:fill="auto"/>
            <w:noWrap/>
            <w:vAlign w:val="bottom"/>
            <w:hideMark/>
          </w:tcPr>
          <w:p w14:paraId="6E9C7029" w14:textId="77777777" w:rsidR="00684DB5" w:rsidRPr="00B129A7" w:rsidRDefault="00684DB5" w:rsidP="00684DB5">
            <w:pPr>
              <w:spacing w:after="0" w:line="240" w:lineRule="auto"/>
              <w:jc w:val="center"/>
              <w:rPr>
                <w:rFonts w:ascii="Times New Roman" w:eastAsia="Times New Roman" w:hAnsi="Times New Roman" w:cs="Times New Roman"/>
                <w:color w:val="000000"/>
                <w:sz w:val="20"/>
                <w:szCs w:val="20"/>
                <w:lang w:val="en-US"/>
              </w:rPr>
            </w:pPr>
            <w:r w:rsidRPr="00B129A7">
              <w:rPr>
                <w:rFonts w:ascii="Times New Roman" w:eastAsia="Times New Roman" w:hAnsi="Times New Roman" w:cs="Times New Roman"/>
                <w:color w:val="000000"/>
                <w:sz w:val="20"/>
                <w:szCs w:val="20"/>
                <w:lang w:val="en-US"/>
              </w:rPr>
              <w:t>17.96</w:t>
            </w:r>
          </w:p>
        </w:tc>
        <w:tc>
          <w:tcPr>
            <w:tcW w:w="0" w:type="auto"/>
            <w:shd w:val="clear" w:color="auto" w:fill="auto"/>
            <w:noWrap/>
            <w:vAlign w:val="bottom"/>
            <w:hideMark/>
          </w:tcPr>
          <w:p w14:paraId="0287D327" w14:textId="77777777" w:rsidR="00684DB5" w:rsidRPr="00B129A7" w:rsidRDefault="00684DB5" w:rsidP="00684DB5">
            <w:pPr>
              <w:spacing w:after="0" w:line="240" w:lineRule="auto"/>
              <w:jc w:val="center"/>
              <w:rPr>
                <w:rFonts w:ascii="Times New Roman" w:eastAsia="Times New Roman" w:hAnsi="Times New Roman" w:cs="Times New Roman"/>
                <w:color w:val="000000"/>
                <w:sz w:val="20"/>
                <w:szCs w:val="20"/>
                <w:lang w:val="en-US"/>
              </w:rPr>
            </w:pPr>
            <w:r w:rsidRPr="00B129A7">
              <w:rPr>
                <w:rFonts w:ascii="Times New Roman" w:eastAsia="Times New Roman" w:hAnsi="Times New Roman" w:cs="Times New Roman"/>
                <w:color w:val="000000"/>
                <w:sz w:val="20"/>
                <w:szCs w:val="20"/>
                <w:lang w:val="en-US"/>
              </w:rPr>
              <w:t>1.07</w:t>
            </w:r>
          </w:p>
        </w:tc>
      </w:tr>
      <w:tr w:rsidR="00684DB5" w:rsidRPr="00B129A7" w14:paraId="650396EF" w14:textId="77777777" w:rsidTr="00684DB5">
        <w:trPr>
          <w:trHeight w:val="283"/>
          <w:jc w:val="center"/>
        </w:trPr>
        <w:tc>
          <w:tcPr>
            <w:tcW w:w="0" w:type="auto"/>
            <w:vMerge/>
            <w:vAlign w:val="center"/>
            <w:hideMark/>
          </w:tcPr>
          <w:p w14:paraId="62517137" w14:textId="77777777" w:rsidR="00684DB5" w:rsidRPr="00B129A7" w:rsidRDefault="00684DB5" w:rsidP="00684DB5">
            <w:pPr>
              <w:spacing w:after="0" w:line="240" w:lineRule="auto"/>
              <w:jc w:val="left"/>
              <w:rPr>
                <w:rFonts w:ascii="Times New Roman" w:eastAsia="Times New Roman" w:hAnsi="Times New Roman" w:cs="Times New Roman"/>
                <w:b/>
                <w:bCs/>
                <w:color w:val="000000"/>
                <w:lang w:val="en-US"/>
              </w:rPr>
            </w:pPr>
          </w:p>
        </w:tc>
        <w:tc>
          <w:tcPr>
            <w:tcW w:w="0" w:type="auto"/>
            <w:shd w:val="clear" w:color="auto" w:fill="auto"/>
            <w:noWrap/>
            <w:vAlign w:val="bottom"/>
            <w:hideMark/>
          </w:tcPr>
          <w:p w14:paraId="697148B5" w14:textId="77777777" w:rsidR="00684DB5" w:rsidRPr="00B129A7" w:rsidRDefault="00684DB5" w:rsidP="00684DB5">
            <w:pPr>
              <w:spacing w:after="0" w:line="240" w:lineRule="auto"/>
              <w:jc w:val="left"/>
              <w:rPr>
                <w:rFonts w:ascii="Times New Roman" w:eastAsia="Times New Roman" w:hAnsi="Times New Roman" w:cs="Times New Roman"/>
                <w:color w:val="000000"/>
                <w:lang w:val="en-US"/>
              </w:rPr>
            </w:pPr>
            <w:r w:rsidRPr="00B129A7">
              <w:rPr>
                <w:rFonts w:ascii="Times New Roman" w:eastAsia="Times New Roman" w:hAnsi="Times New Roman" w:cs="Times New Roman"/>
                <w:color w:val="000000"/>
                <w:lang w:val="en-US"/>
              </w:rPr>
              <w:t>bio15</w:t>
            </w:r>
          </w:p>
        </w:tc>
        <w:tc>
          <w:tcPr>
            <w:tcW w:w="0" w:type="auto"/>
            <w:shd w:val="clear" w:color="auto" w:fill="auto"/>
            <w:noWrap/>
            <w:vAlign w:val="bottom"/>
            <w:hideMark/>
          </w:tcPr>
          <w:p w14:paraId="39FF4004" w14:textId="77777777" w:rsidR="00684DB5" w:rsidRPr="00B129A7" w:rsidRDefault="00684DB5" w:rsidP="00684DB5">
            <w:pPr>
              <w:spacing w:after="0" w:line="240" w:lineRule="auto"/>
              <w:jc w:val="center"/>
              <w:rPr>
                <w:rFonts w:ascii="Times New Roman" w:eastAsia="Times New Roman" w:hAnsi="Times New Roman" w:cs="Times New Roman"/>
                <w:color w:val="000000"/>
                <w:sz w:val="20"/>
                <w:szCs w:val="20"/>
                <w:lang w:val="en-US"/>
              </w:rPr>
            </w:pPr>
            <w:r w:rsidRPr="00B129A7">
              <w:rPr>
                <w:rFonts w:ascii="Times New Roman" w:eastAsia="Times New Roman" w:hAnsi="Times New Roman" w:cs="Times New Roman"/>
                <w:color w:val="000000"/>
                <w:sz w:val="20"/>
                <w:szCs w:val="20"/>
                <w:lang w:val="en-US"/>
              </w:rPr>
              <w:t>5.34</w:t>
            </w:r>
          </w:p>
        </w:tc>
        <w:tc>
          <w:tcPr>
            <w:tcW w:w="0" w:type="auto"/>
            <w:shd w:val="clear" w:color="auto" w:fill="auto"/>
            <w:noWrap/>
            <w:vAlign w:val="bottom"/>
            <w:hideMark/>
          </w:tcPr>
          <w:p w14:paraId="1047A163" w14:textId="77777777" w:rsidR="00684DB5" w:rsidRPr="00B129A7" w:rsidRDefault="00684DB5" w:rsidP="00684DB5">
            <w:pPr>
              <w:spacing w:after="0" w:line="240" w:lineRule="auto"/>
              <w:jc w:val="center"/>
              <w:rPr>
                <w:rFonts w:ascii="Times New Roman" w:eastAsia="Times New Roman" w:hAnsi="Times New Roman" w:cs="Times New Roman"/>
                <w:color w:val="000000"/>
                <w:sz w:val="20"/>
                <w:szCs w:val="20"/>
                <w:lang w:val="en-US"/>
              </w:rPr>
            </w:pPr>
            <w:r w:rsidRPr="00B129A7">
              <w:rPr>
                <w:rFonts w:ascii="Times New Roman" w:eastAsia="Times New Roman" w:hAnsi="Times New Roman" w:cs="Times New Roman"/>
                <w:color w:val="000000"/>
                <w:sz w:val="20"/>
                <w:szCs w:val="20"/>
                <w:lang w:val="en-US"/>
              </w:rPr>
              <w:t>8.11</w:t>
            </w:r>
          </w:p>
        </w:tc>
        <w:tc>
          <w:tcPr>
            <w:tcW w:w="0" w:type="auto"/>
            <w:shd w:val="clear" w:color="auto" w:fill="auto"/>
            <w:noWrap/>
            <w:vAlign w:val="bottom"/>
            <w:hideMark/>
          </w:tcPr>
          <w:p w14:paraId="270714D4" w14:textId="77777777" w:rsidR="00684DB5" w:rsidRPr="00B129A7" w:rsidRDefault="00684DB5" w:rsidP="00684DB5">
            <w:pPr>
              <w:spacing w:after="0" w:line="240" w:lineRule="auto"/>
              <w:jc w:val="center"/>
              <w:rPr>
                <w:rFonts w:ascii="Times New Roman" w:eastAsia="Times New Roman" w:hAnsi="Times New Roman" w:cs="Times New Roman"/>
                <w:color w:val="000000"/>
                <w:sz w:val="20"/>
                <w:szCs w:val="20"/>
                <w:lang w:val="en-US"/>
              </w:rPr>
            </w:pPr>
            <w:r w:rsidRPr="00B129A7">
              <w:rPr>
                <w:rFonts w:ascii="Times New Roman" w:eastAsia="Times New Roman" w:hAnsi="Times New Roman" w:cs="Times New Roman"/>
                <w:color w:val="000000"/>
                <w:sz w:val="20"/>
                <w:szCs w:val="20"/>
                <w:lang w:val="en-US"/>
              </w:rPr>
              <w:t>3.59</w:t>
            </w:r>
          </w:p>
        </w:tc>
        <w:tc>
          <w:tcPr>
            <w:tcW w:w="0" w:type="auto"/>
            <w:shd w:val="clear" w:color="auto" w:fill="auto"/>
            <w:noWrap/>
            <w:vAlign w:val="bottom"/>
            <w:hideMark/>
          </w:tcPr>
          <w:p w14:paraId="55B6D5E4" w14:textId="77777777" w:rsidR="00684DB5" w:rsidRPr="00B129A7" w:rsidRDefault="00684DB5" w:rsidP="00684DB5">
            <w:pPr>
              <w:spacing w:after="0" w:line="240" w:lineRule="auto"/>
              <w:jc w:val="center"/>
              <w:rPr>
                <w:rFonts w:ascii="Times New Roman" w:eastAsia="Times New Roman" w:hAnsi="Times New Roman" w:cs="Times New Roman"/>
                <w:color w:val="000000"/>
                <w:sz w:val="20"/>
                <w:szCs w:val="20"/>
                <w:lang w:val="en-US"/>
              </w:rPr>
            </w:pPr>
            <w:r w:rsidRPr="00B129A7">
              <w:rPr>
                <w:rFonts w:ascii="Times New Roman" w:eastAsia="Times New Roman" w:hAnsi="Times New Roman" w:cs="Times New Roman"/>
                <w:color w:val="000000"/>
                <w:sz w:val="20"/>
                <w:szCs w:val="20"/>
                <w:lang w:val="en-US"/>
              </w:rPr>
              <w:t>8.78</w:t>
            </w:r>
          </w:p>
        </w:tc>
        <w:tc>
          <w:tcPr>
            <w:tcW w:w="0" w:type="auto"/>
            <w:shd w:val="clear" w:color="auto" w:fill="auto"/>
            <w:noWrap/>
            <w:vAlign w:val="bottom"/>
            <w:hideMark/>
          </w:tcPr>
          <w:p w14:paraId="6238739A" w14:textId="77777777" w:rsidR="00684DB5" w:rsidRPr="00B129A7" w:rsidRDefault="00684DB5" w:rsidP="00684DB5">
            <w:pPr>
              <w:spacing w:after="0" w:line="240" w:lineRule="auto"/>
              <w:jc w:val="center"/>
              <w:rPr>
                <w:rFonts w:ascii="Times New Roman" w:eastAsia="Times New Roman" w:hAnsi="Times New Roman" w:cs="Times New Roman"/>
                <w:color w:val="000000"/>
                <w:sz w:val="20"/>
                <w:szCs w:val="20"/>
                <w:lang w:val="en-US"/>
              </w:rPr>
            </w:pPr>
            <w:r w:rsidRPr="00B129A7">
              <w:rPr>
                <w:rFonts w:ascii="Times New Roman" w:eastAsia="Times New Roman" w:hAnsi="Times New Roman" w:cs="Times New Roman"/>
                <w:color w:val="000000"/>
                <w:sz w:val="20"/>
                <w:szCs w:val="20"/>
                <w:lang w:val="en-US"/>
              </w:rPr>
              <w:t>5.24</w:t>
            </w:r>
          </w:p>
        </w:tc>
        <w:tc>
          <w:tcPr>
            <w:tcW w:w="0" w:type="auto"/>
            <w:shd w:val="clear" w:color="auto" w:fill="auto"/>
            <w:noWrap/>
            <w:vAlign w:val="bottom"/>
            <w:hideMark/>
          </w:tcPr>
          <w:p w14:paraId="2AB7CABD" w14:textId="77777777" w:rsidR="00684DB5" w:rsidRPr="00B129A7" w:rsidRDefault="00684DB5" w:rsidP="00684DB5">
            <w:pPr>
              <w:spacing w:after="0" w:line="240" w:lineRule="auto"/>
              <w:jc w:val="center"/>
              <w:rPr>
                <w:rFonts w:ascii="Times New Roman" w:eastAsia="Times New Roman" w:hAnsi="Times New Roman" w:cs="Times New Roman"/>
                <w:color w:val="000000"/>
                <w:sz w:val="20"/>
                <w:szCs w:val="20"/>
                <w:lang w:val="en-US"/>
              </w:rPr>
            </w:pPr>
            <w:r w:rsidRPr="00B129A7">
              <w:rPr>
                <w:rFonts w:ascii="Times New Roman" w:eastAsia="Times New Roman" w:hAnsi="Times New Roman" w:cs="Times New Roman"/>
                <w:color w:val="000000"/>
                <w:sz w:val="20"/>
                <w:szCs w:val="20"/>
                <w:lang w:val="en-US"/>
              </w:rPr>
              <w:t>10.72</w:t>
            </w:r>
          </w:p>
        </w:tc>
        <w:tc>
          <w:tcPr>
            <w:tcW w:w="0" w:type="auto"/>
            <w:shd w:val="clear" w:color="auto" w:fill="auto"/>
            <w:noWrap/>
            <w:vAlign w:val="bottom"/>
            <w:hideMark/>
          </w:tcPr>
          <w:p w14:paraId="67E98ECC" w14:textId="77777777" w:rsidR="00684DB5" w:rsidRPr="00B129A7" w:rsidRDefault="00684DB5" w:rsidP="00684DB5">
            <w:pPr>
              <w:spacing w:after="0" w:line="240" w:lineRule="auto"/>
              <w:jc w:val="center"/>
              <w:rPr>
                <w:rFonts w:ascii="Times New Roman" w:eastAsia="Times New Roman" w:hAnsi="Times New Roman" w:cs="Times New Roman"/>
                <w:color w:val="000000"/>
                <w:sz w:val="20"/>
                <w:szCs w:val="20"/>
                <w:lang w:val="en-US"/>
              </w:rPr>
            </w:pPr>
            <w:r w:rsidRPr="00B129A7">
              <w:rPr>
                <w:rFonts w:ascii="Times New Roman" w:eastAsia="Times New Roman" w:hAnsi="Times New Roman" w:cs="Times New Roman"/>
                <w:color w:val="000000"/>
                <w:sz w:val="20"/>
                <w:szCs w:val="20"/>
                <w:lang w:val="en-US"/>
              </w:rPr>
              <w:t>4.1</w:t>
            </w:r>
          </w:p>
        </w:tc>
        <w:tc>
          <w:tcPr>
            <w:tcW w:w="0" w:type="auto"/>
            <w:shd w:val="clear" w:color="auto" w:fill="auto"/>
            <w:noWrap/>
            <w:vAlign w:val="bottom"/>
            <w:hideMark/>
          </w:tcPr>
          <w:p w14:paraId="061815A9" w14:textId="77777777" w:rsidR="00684DB5" w:rsidRPr="00B129A7" w:rsidRDefault="00684DB5" w:rsidP="00684DB5">
            <w:pPr>
              <w:spacing w:after="0" w:line="240" w:lineRule="auto"/>
              <w:jc w:val="center"/>
              <w:rPr>
                <w:rFonts w:ascii="Times New Roman" w:eastAsia="Times New Roman" w:hAnsi="Times New Roman" w:cs="Times New Roman"/>
                <w:color w:val="000000"/>
                <w:sz w:val="20"/>
                <w:szCs w:val="20"/>
                <w:lang w:val="en-US"/>
              </w:rPr>
            </w:pPr>
            <w:r w:rsidRPr="00B129A7">
              <w:rPr>
                <w:rFonts w:ascii="Times New Roman" w:eastAsia="Times New Roman" w:hAnsi="Times New Roman" w:cs="Times New Roman"/>
                <w:color w:val="000000"/>
                <w:sz w:val="20"/>
                <w:szCs w:val="20"/>
                <w:lang w:val="en-US"/>
              </w:rPr>
              <w:t>8.92</w:t>
            </w:r>
          </w:p>
        </w:tc>
      </w:tr>
      <w:tr w:rsidR="00684DB5" w:rsidRPr="00B129A7" w14:paraId="3B6D69E1" w14:textId="77777777" w:rsidTr="00684DB5">
        <w:trPr>
          <w:trHeight w:val="283"/>
          <w:jc w:val="center"/>
        </w:trPr>
        <w:tc>
          <w:tcPr>
            <w:tcW w:w="0" w:type="auto"/>
            <w:shd w:val="clear" w:color="auto" w:fill="auto"/>
            <w:noWrap/>
            <w:vAlign w:val="bottom"/>
            <w:hideMark/>
          </w:tcPr>
          <w:p w14:paraId="55C244E9" w14:textId="77777777" w:rsidR="00684DB5" w:rsidRPr="00B129A7" w:rsidRDefault="00684DB5" w:rsidP="00684DB5">
            <w:pPr>
              <w:spacing w:after="0" w:line="240" w:lineRule="auto"/>
              <w:jc w:val="left"/>
              <w:rPr>
                <w:rFonts w:ascii="Times New Roman" w:eastAsia="Times New Roman" w:hAnsi="Times New Roman" w:cs="Times New Roman"/>
                <w:b/>
                <w:bCs/>
                <w:color w:val="000000"/>
                <w:lang w:val="en-US"/>
              </w:rPr>
            </w:pPr>
            <w:r w:rsidRPr="00B129A7">
              <w:rPr>
                <w:rFonts w:ascii="Times New Roman" w:eastAsia="Times New Roman" w:hAnsi="Times New Roman" w:cs="Times New Roman"/>
                <w:b/>
                <w:bCs/>
                <w:color w:val="000000"/>
                <w:lang w:val="en-US"/>
              </w:rPr>
              <w:t>Mean</w:t>
            </w:r>
          </w:p>
        </w:tc>
        <w:tc>
          <w:tcPr>
            <w:tcW w:w="0" w:type="auto"/>
            <w:shd w:val="clear" w:color="auto" w:fill="auto"/>
            <w:noWrap/>
            <w:vAlign w:val="bottom"/>
            <w:hideMark/>
          </w:tcPr>
          <w:p w14:paraId="18DA82AD" w14:textId="77777777" w:rsidR="00684DB5" w:rsidRPr="00B129A7" w:rsidRDefault="00684DB5" w:rsidP="00684DB5">
            <w:pPr>
              <w:spacing w:after="0" w:line="240" w:lineRule="auto"/>
              <w:jc w:val="left"/>
              <w:rPr>
                <w:rFonts w:ascii="Times New Roman" w:eastAsia="Times New Roman" w:hAnsi="Times New Roman" w:cs="Times New Roman"/>
                <w:b/>
                <w:bCs/>
                <w:color w:val="000000"/>
                <w:lang w:val="en-US"/>
              </w:rPr>
            </w:pPr>
            <w:r w:rsidRPr="00B129A7">
              <w:rPr>
                <w:rFonts w:ascii="Times New Roman" w:eastAsia="Times New Roman" w:hAnsi="Times New Roman" w:cs="Times New Roman"/>
                <w:b/>
                <w:bCs/>
                <w:color w:val="000000"/>
                <w:lang w:val="en-US"/>
              </w:rPr>
              <w:t> </w:t>
            </w:r>
          </w:p>
        </w:tc>
        <w:tc>
          <w:tcPr>
            <w:tcW w:w="0" w:type="auto"/>
            <w:shd w:val="clear" w:color="auto" w:fill="auto"/>
            <w:noWrap/>
            <w:vAlign w:val="bottom"/>
            <w:hideMark/>
          </w:tcPr>
          <w:p w14:paraId="11D3ED22" w14:textId="77777777" w:rsidR="00684DB5" w:rsidRPr="00B129A7" w:rsidRDefault="00684DB5" w:rsidP="00684DB5">
            <w:pPr>
              <w:spacing w:after="0" w:line="240" w:lineRule="auto"/>
              <w:jc w:val="center"/>
              <w:rPr>
                <w:rFonts w:ascii="Times New Roman" w:eastAsia="Times New Roman" w:hAnsi="Times New Roman" w:cs="Times New Roman"/>
                <w:b/>
                <w:bCs/>
                <w:color w:val="000000"/>
                <w:sz w:val="20"/>
                <w:szCs w:val="20"/>
                <w:lang w:val="en-US"/>
              </w:rPr>
            </w:pPr>
            <w:r w:rsidRPr="00B129A7">
              <w:rPr>
                <w:rFonts w:ascii="Times New Roman" w:eastAsia="Times New Roman" w:hAnsi="Times New Roman" w:cs="Times New Roman"/>
                <w:b/>
                <w:bCs/>
                <w:color w:val="000000"/>
                <w:sz w:val="20"/>
                <w:szCs w:val="20"/>
                <w:lang w:val="en-US"/>
              </w:rPr>
              <w:t>7.61</w:t>
            </w:r>
          </w:p>
        </w:tc>
        <w:tc>
          <w:tcPr>
            <w:tcW w:w="0" w:type="auto"/>
            <w:shd w:val="clear" w:color="auto" w:fill="auto"/>
            <w:noWrap/>
            <w:vAlign w:val="bottom"/>
            <w:hideMark/>
          </w:tcPr>
          <w:p w14:paraId="0A3CF35E" w14:textId="77777777" w:rsidR="00684DB5" w:rsidRPr="00B129A7" w:rsidRDefault="00684DB5" w:rsidP="00684DB5">
            <w:pPr>
              <w:spacing w:after="0" w:line="240" w:lineRule="auto"/>
              <w:jc w:val="center"/>
              <w:rPr>
                <w:rFonts w:ascii="Times New Roman" w:eastAsia="Times New Roman" w:hAnsi="Times New Roman" w:cs="Times New Roman"/>
                <w:b/>
                <w:bCs/>
                <w:color w:val="000000"/>
                <w:sz w:val="20"/>
                <w:szCs w:val="20"/>
                <w:lang w:val="en-US"/>
              </w:rPr>
            </w:pPr>
            <w:r w:rsidRPr="00B129A7">
              <w:rPr>
                <w:rFonts w:ascii="Times New Roman" w:eastAsia="Times New Roman" w:hAnsi="Times New Roman" w:cs="Times New Roman"/>
                <w:b/>
                <w:bCs/>
                <w:color w:val="000000"/>
                <w:sz w:val="20"/>
                <w:szCs w:val="20"/>
                <w:lang w:val="en-US"/>
              </w:rPr>
              <w:t>8.58</w:t>
            </w:r>
          </w:p>
        </w:tc>
        <w:tc>
          <w:tcPr>
            <w:tcW w:w="0" w:type="auto"/>
            <w:shd w:val="clear" w:color="auto" w:fill="auto"/>
            <w:noWrap/>
            <w:vAlign w:val="bottom"/>
            <w:hideMark/>
          </w:tcPr>
          <w:p w14:paraId="5F511199" w14:textId="77777777" w:rsidR="00684DB5" w:rsidRPr="00B129A7" w:rsidRDefault="00684DB5" w:rsidP="00684DB5">
            <w:pPr>
              <w:spacing w:after="0" w:line="240" w:lineRule="auto"/>
              <w:jc w:val="center"/>
              <w:rPr>
                <w:rFonts w:ascii="Times New Roman" w:eastAsia="Times New Roman" w:hAnsi="Times New Roman" w:cs="Times New Roman"/>
                <w:b/>
                <w:bCs/>
                <w:color w:val="000000"/>
                <w:sz w:val="20"/>
                <w:szCs w:val="20"/>
                <w:lang w:val="en-US"/>
              </w:rPr>
            </w:pPr>
            <w:r w:rsidRPr="00B129A7">
              <w:rPr>
                <w:rFonts w:ascii="Times New Roman" w:eastAsia="Times New Roman" w:hAnsi="Times New Roman" w:cs="Times New Roman"/>
                <w:b/>
                <w:bCs/>
                <w:color w:val="000000"/>
                <w:sz w:val="20"/>
                <w:szCs w:val="20"/>
                <w:lang w:val="en-US"/>
              </w:rPr>
              <w:t>8.51</w:t>
            </w:r>
          </w:p>
        </w:tc>
        <w:tc>
          <w:tcPr>
            <w:tcW w:w="0" w:type="auto"/>
            <w:shd w:val="clear" w:color="auto" w:fill="auto"/>
            <w:noWrap/>
            <w:vAlign w:val="bottom"/>
            <w:hideMark/>
          </w:tcPr>
          <w:p w14:paraId="441CFA1E" w14:textId="77777777" w:rsidR="00684DB5" w:rsidRPr="00B129A7" w:rsidRDefault="00684DB5" w:rsidP="00684DB5">
            <w:pPr>
              <w:spacing w:after="0" w:line="240" w:lineRule="auto"/>
              <w:jc w:val="center"/>
              <w:rPr>
                <w:rFonts w:ascii="Times New Roman" w:eastAsia="Times New Roman" w:hAnsi="Times New Roman" w:cs="Times New Roman"/>
                <w:b/>
                <w:bCs/>
                <w:color w:val="000000"/>
                <w:sz w:val="20"/>
                <w:szCs w:val="20"/>
                <w:lang w:val="en-US"/>
              </w:rPr>
            </w:pPr>
            <w:r w:rsidRPr="00B129A7">
              <w:rPr>
                <w:rFonts w:ascii="Times New Roman" w:eastAsia="Times New Roman" w:hAnsi="Times New Roman" w:cs="Times New Roman"/>
                <w:b/>
                <w:bCs/>
                <w:color w:val="000000"/>
                <w:sz w:val="20"/>
                <w:szCs w:val="20"/>
                <w:lang w:val="en-US"/>
              </w:rPr>
              <w:t>8.75</w:t>
            </w:r>
          </w:p>
        </w:tc>
        <w:tc>
          <w:tcPr>
            <w:tcW w:w="0" w:type="auto"/>
            <w:shd w:val="clear" w:color="auto" w:fill="auto"/>
            <w:noWrap/>
            <w:vAlign w:val="bottom"/>
            <w:hideMark/>
          </w:tcPr>
          <w:p w14:paraId="26B41B14" w14:textId="77777777" w:rsidR="00684DB5" w:rsidRPr="00B129A7" w:rsidRDefault="00684DB5" w:rsidP="00684DB5">
            <w:pPr>
              <w:spacing w:after="0" w:line="240" w:lineRule="auto"/>
              <w:jc w:val="center"/>
              <w:rPr>
                <w:rFonts w:ascii="Times New Roman" w:eastAsia="Times New Roman" w:hAnsi="Times New Roman" w:cs="Times New Roman"/>
                <w:b/>
                <w:bCs/>
                <w:color w:val="000000"/>
                <w:sz w:val="20"/>
                <w:szCs w:val="20"/>
                <w:lang w:val="en-US"/>
              </w:rPr>
            </w:pPr>
            <w:r w:rsidRPr="00B129A7">
              <w:rPr>
                <w:rFonts w:ascii="Times New Roman" w:eastAsia="Times New Roman" w:hAnsi="Times New Roman" w:cs="Times New Roman"/>
                <w:b/>
                <w:bCs/>
                <w:color w:val="000000"/>
                <w:sz w:val="20"/>
                <w:szCs w:val="20"/>
                <w:lang w:val="en-US"/>
              </w:rPr>
              <w:t>7.3</w:t>
            </w:r>
          </w:p>
        </w:tc>
        <w:tc>
          <w:tcPr>
            <w:tcW w:w="0" w:type="auto"/>
            <w:shd w:val="clear" w:color="auto" w:fill="auto"/>
            <w:noWrap/>
            <w:vAlign w:val="bottom"/>
            <w:hideMark/>
          </w:tcPr>
          <w:p w14:paraId="667FA15C" w14:textId="77777777" w:rsidR="00684DB5" w:rsidRPr="00B129A7" w:rsidRDefault="00684DB5" w:rsidP="00684DB5">
            <w:pPr>
              <w:spacing w:after="0" w:line="240" w:lineRule="auto"/>
              <w:jc w:val="center"/>
              <w:rPr>
                <w:rFonts w:ascii="Times New Roman" w:eastAsia="Times New Roman" w:hAnsi="Times New Roman" w:cs="Times New Roman"/>
                <w:b/>
                <w:bCs/>
                <w:color w:val="000000"/>
                <w:sz w:val="20"/>
                <w:szCs w:val="20"/>
                <w:lang w:val="en-US"/>
              </w:rPr>
            </w:pPr>
            <w:r w:rsidRPr="00B129A7">
              <w:rPr>
                <w:rFonts w:ascii="Times New Roman" w:eastAsia="Times New Roman" w:hAnsi="Times New Roman" w:cs="Times New Roman"/>
                <w:b/>
                <w:bCs/>
                <w:color w:val="000000"/>
                <w:sz w:val="20"/>
                <w:szCs w:val="20"/>
                <w:lang w:val="en-US"/>
              </w:rPr>
              <w:t>8.54</w:t>
            </w:r>
          </w:p>
        </w:tc>
        <w:tc>
          <w:tcPr>
            <w:tcW w:w="0" w:type="auto"/>
            <w:shd w:val="clear" w:color="auto" w:fill="auto"/>
            <w:noWrap/>
            <w:vAlign w:val="bottom"/>
            <w:hideMark/>
          </w:tcPr>
          <w:p w14:paraId="495E311F" w14:textId="77777777" w:rsidR="00684DB5" w:rsidRPr="00B129A7" w:rsidRDefault="00684DB5" w:rsidP="00684DB5">
            <w:pPr>
              <w:spacing w:after="0" w:line="240" w:lineRule="auto"/>
              <w:jc w:val="center"/>
              <w:rPr>
                <w:rFonts w:ascii="Times New Roman" w:eastAsia="Times New Roman" w:hAnsi="Times New Roman" w:cs="Times New Roman"/>
                <w:b/>
                <w:bCs/>
                <w:color w:val="000000"/>
                <w:sz w:val="20"/>
                <w:szCs w:val="20"/>
                <w:lang w:val="en-US"/>
              </w:rPr>
            </w:pPr>
            <w:r w:rsidRPr="00B129A7">
              <w:rPr>
                <w:rFonts w:ascii="Times New Roman" w:eastAsia="Times New Roman" w:hAnsi="Times New Roman" w:cs="Times New Roman"/>
                <w:b/>
                <w:bCs/>
                <w:color w:val="000000"/>
                <w:sz w:val="20"/>
                <w:szCs w:val="20"/>
                <w:lang w:val="en-US"/>
              </w:rPr>
              <w:t>8.59</w:t>
            </w:r>
          </w:p>
        </w:tc>
        <w:tc>
          <w:tcPr>
            <w:tcW w:w="0" w:type="auto"/>
            <w:shd w:val="clear" w:color="auto" w:fill="auto"/>
            <w:noWrap/>
            <w:vAlign w:val="bottom"/>
            <w:hideMark/>
          </w:tcPr>
          <w:p w14:paraId="3D8F3EEA" w14:textId="77777777" w:rsidR="00684DB5" w:rsidRPr="00B129A7" w:rsidRDefault="00684DB5" w:rsidP="00684DB5">
            <w:pPr>
              <w:spacing w:after="0" w:line="240" w:lineRule="auto"/>
              <w:jc w:val="center"/>
              <w:rPr>
                <w:rFonts w:ascii="Times New Roman" w:eastAsia="Times New Roman" w:hAnsi="Times New Roman" w:cs="Times New Roman"/>
                <w:b/>
                <w:bCs/>
                <w:color w:val="000000"/>
                <w:sz w:val="20"/>
                <w:szCs w:val="20"/>
                <w:lang w:val="en-US"/>
              </w:rPr>
            </w:pPr>
            <w:r w:rsidRPr="00B129A7">
              <w:rPr>
                <w:rFonts w:ascii="Times New Roman" w:eastAsia="Times New Roman" w:hAnsi="Times New Roman" w:cs="Times New Roman"/>
                <w:b/>
                <w:bCs/>
                <w:color w:val="000000"/>
                <w:sz w:val="20"/>
                <w:szCs w:val="20"/>
                <w:lang w:val="en-US"/>
              </w:rPr>
              <w:t>9.06</w:t>
            </w:r>
          </w:p>
        </w:tc>
      </w:tr>
      <w:tr w:rsidR="00684DB5" w:rsidRPr="00B129A7" w14:paraId="052C6386" w14:textId="77777777" w:rsidTr="00684DB5">
        <w:trPr>
          <w:trHeight w:val="283"/>
          <w:jc w:val="center"/>
        </w:trPr>
        <w:tc>
          <w:tcPr>
            <w:tcW w:w="0" w:type="auto"/>
            <w:vMerge w:val="restart"/>
            <w:shd w:val="clear" w:color="auto" w:fill="auto"/>
            <w:noWrap/>
            <w:textDirection w:val="btLr"/>
            <w:vAlign w:val="center"/>
            <w:hideMark/>
          </w:tcPr>
          <w:p w14:paraId="6F83B287" w14:textId="77777777" w:rsidR="00684DB5" w:rsidRPr="00B129A7" w:rsidRDefault="00684DB5" w:rsidP="00684DB5">
            <w:pPr>
              <w:spacing w:after="0" w:line="240" w:lineRule="auto"/>
              <w:jc w:val="center"/>
              <w:rPr>
                <w:rFonts w:ascii="Times New Roman" w:eastAsia="Times New Roman" w:hAnsi="Times New Roman" w:cs="Times New Roman"/>
                <w:b/>
                <w:bCs/>
                <w:color w:val="000000"/>
                <w:lang w:val="en-US"/>
              </w:rPr>
            </w:pPr>
            <w:r w:rsidRPr="00B129A7">
              <w:rPr>
                <w:rFonts w:ascii="Times New Roman" w:eastAsia="Times New Roman" w:hAnsi="Times New Roman" w:cs="Times New Roman"/>
                <w:b/>
                <w:bCs/>
                <w:color w:val="000000"/>
                <w:lang w:val="en-US"/>
              </w:rPr>
              <w:t>Soil variables</w:t>
            </w:r>
          </w:p>
        </w:tc>
        <w:tc>
          <w:tcPr>
            <w:tcW w:w="0" w:type="auto"/>
            <w:shd w:val="clear" w:color="auto" w:fill="auto"/>
            <w:noWrap/>
            <w:vAlign w:val="bottom"/>
            <w:hideMark/>
          </w:tcPr>
          <w:p w14:paraId="2A64E46C" w14:textId="77777777" w:rsidR="00684DB5" w:rsidRPr="00B129A7" w:rsidRDefault="00684DB5" w:rsidP="00684DB5">
            <w:pPr>
              <w:spacing w:after="0" w:line="240" w:lineRule="auto"/>
              <w:jc w:val="left"/>
              <w:rPr>
                <w:rFonts w:ascii="Times New Roman" w:eastAsia="Times New Roman" w:hAnsi="Times New Roman" w:cs="Times New Roman"/>
                <w:color w:val="000000"/>
                <w:lang w:val="en-US"/>
              </w:rPr>
            </w:pPr>
            <w:r w:rsidRPr="00B129A7">
              <w:rPr>
                <w:rFonts w:ascii="Times New Roman" w:eastAsia="Times New Roman" w:hAnsi="Times New Roman" w:cs="Times New Roman"/>
                <w:color w:val="000000"/>
                <w:lang w:val="en-US"/>
              </w:rPr>
              <w:t>BDW</w:t>
            </w:r>
          </w:p>
        </w:tc>
        <w:tc>
          <w:tcPr>
            <w:tcW w:w="0" w:type="auto"/>
            <w:shd w:val="clear" w:color="auto" w:fill="auto"/>
            <w:noWrap/>
            <w:vAlign w:val="bottom"/>
            <w:hideMark/>
          </w:tcPr>
          <w:p w14:paraId="7B9BD4FA" w14:textId="77777777" w:rsidR="00684DB5" w:rsidRPr="00B129A7" w:rsidRDefault="00684DB5" w:rsidP="00684DB5">
            <w:pPr>
              <w:spacing w:after="0" w:line="240" w:lineRule="auto"/>
              <w:jc w:val="center"/>
              <w:rPr>
                <w:rFonts w:ascii="Times New Roman" w:eastAsia="Times New Roman" w:hAnsi="Times New Roman" w:cs="Times New Roman"/>
                <w:color w:val="000000"/>
                <w:sz w:val="20"/>
                <w:szCs w:val="20"/>
                <w:lang w:val="en-US"/>
              </w:rPr>
            </w:pPr>
            <w:r w:rsidRPr="00B129A7">
              <w:rPr>
                <w:rFonts w:ascii="Times New Roman" w:eastAsia="Times New Roman" w:hAnsi="Times New Roman" w:cs="Times New Roman"/>
                <w:color w:val="000000"/>
                <w:sz w:val="20"/>
                <w:szCs w:val="20"/>
                <w:lang w:val="en-US"/>
              </w:rPr>
              <w:t>2.47</w:t>
            </w:r>
          </w:p>
        </w:tc>
        <w:tc>
          <w:tcPr>
            <w:tcW w:w="0" w:type="auto"/>
            <w:shd w:val="clear" w:color="auto" w:fill="auto"/>
            <w:noWrap/>
            <w:vAlign w:val="bottom"/>
            <w:hideMark/>
          </w:tcPr>
          <w:p w14:paraId="2446818B" w14:textId="77777777" w:rsidR="00684DB5" w:rsidRPr="00B129A7" w:rsidRDefault="00684DB5" w:rsidP="00684DB5">
            <w:pPr>
              <w:spacing w:after="0" w:line="240" w:lineRule="auto"/>
              <w:jc w:val="center"/>
              <w:rPr>
                <w:rFonts w:ascii="Times New Roman" w:eastAsia="Times New Roman" w:hAnsi="Times New Roman" w:cs="Times New Roman"/>
                <w:color w:val="000000"/>
                <w:sz w:val="20"/>
                <w:szCs w:val="20"/>
                <w:lang w:val="en-US"/>
              </w:rPr>
            </w:pPr>
            <w:r w:rsidRPr="00B129A7">
              <w:rPr>
                <w:rFonts w:ascii="Times New Roman" w:eastAsia="Times New Roman" w:hAnsi="Times New Roman" w:cs="Times New Roman"/>
                <w:color w:val="000000"/>
                <w:sz w:val="20"/>
                <w:szCs w:val="20"/>
                <w:lang w:val="en-US"/>
              </w:rPr>
              <w:t>2.58</w:t>
            </w:r>
          </w:p>
        </w:tc>
        <w:tc>
          <w:tcPr>
            <w:tcW w:w="0" w:type="auto"/>
            <w:shd w:val="clear" w:color="auto" w:fill="auto"/>
            <w:noWrap/>
            <w:vAlign w:val="bottom"/>
            <w:hideMark/>
          </w:tcPr>
          <w:p w14:paraId="3FE47BC0" w14:textId="77777777" w:rsidR="00684DB5" w:rsidRPr="00B129A7" w:rsidRDefault="00684DB5" w:rsidP="00684DB5">
            <w:pPr>
              <w:spacing w:after="0" w:line="240" w:lineRule="auto"/>
              <w:jc w:val="center"/>
              <w:rPr>
                <w:rFonts w:ascii="Times New Roman" w:eastAsia="Times New Roman" w:hAnsi="Times New Roman" w:cs="Times New Roman"/>
                <w:color w:val="000000"/>
                <w:sz w:val="20"/>
                <w:szCs w:val="20"/>
                <w:lang w:val="en-US"/>
              </w:rPr>
            </w:pPr>
            <w:r w:rsidRPr="00B129A7">
              <w:rPr>
                <w:rFonts w:ascii="Times New Roman" w:eastAsia="Times New Roman" w:hAnsi="Times New Roman" w:cs="Times New Roman"/>
                <w:color w:val="000000"/>
                <w:sz w:val="20"/>
                <w:szCs w:val="20"/>
                <w:lang w:val="en-US"/>
              </w:rPr>
              <w:t>3.82</w:t>
            </w:r>
          </w:p>
        </w:tc>
        <w:tc>
          <w:tcPr>
            <w:tcW w:w="0" w:type="auto"/>
            <w:shd w:val="clear" w:color="auto" w:fill="auto"/>
            <w:noWrap/>
            <w:vAlign w:val="bottom"/>
            <w:hideMark/>
          </w:tcPr>
          <w:p w14:paraId="3B6C4ED0" w14:textId="77777777" w:rsidR="00684DB5" w:rsidRPr="00B129A7" w:rsidRDefault="00684DB5" w:rsidP="00684DB5">
            <w:pPr>
              <w:spacing w:after="0" w:line="240" w:lineRule="auto"/>
              <w:jc w:val="center"/>
              <w:rPr>
                <w:rFonts w:ascii="Times New Roman" w:eastAsia="Times New Roman" w:hAnsi="Times New Roman" w:cs="Times New Roman"/>
                <w:color w:val="000000"/>
                <w:sz w:val="20"/>
                <w:szCs w:val="20"/>
                <w:lang w:val="en-US"/>
              </w:rPr>
            </w:pPr>
            <w:r w:rsidRPr="00B129A7">
              <w:rPr>
                <w:rFonts w:ascii="Times New Roman" w:eastAsia="Times New Roman" w:hAnsi="Times New Roman" w:cs="Times New Roman"/>
                <w:color w:val="000000"/>
                <w:sz w:val="20"/>
                <w:szCs w:val="20"/>
                <w:lang w:val="en-US"/>
              </w:rPr>
              <w:t>1.99</w:t>
            </w:r>
          </w:p>
        </w:tc>
        <w:tc>
          <w:tcPr>
            <w:tcW w:w="0" w:type="auto"/>
            <w:shd w:val="clear" w:color="auto" w:fill="auto"/>
            <w:noWrap/>
            <w:vAlign w:val="bottom"/>
            <w:hideMark/>
          </w:tcPr>
          <w:p w14:paraId="45186824" w14:textId="77777777" w:rsidR="00684DB5" w:rsidRPr="00B129A7" w:rsidRDefault="00684DB5" w:rsidP="00684DB5">
            <w:pPr>
              <w:spacing w:after="0" w:line="240" w:lineRule="auto"/>
              <w:jc w:val="center"/>
              <w:rPr>
                <w:rFonts w:ascii="Times New Roman" w:eastAsia="Times New Roman" w:hAnsi="Times New Roman" w:cs="Times New Roman"/>
                <w:color w:val="000000"/>
                <w:sz w:val="20"/>
                <w:szCs w:val="20"/>
                <w:lang w:val="en-US"/>
              </w:rPr>
            </w:pPr>
            <w:r w:rsidRPr="00B129A7">
              <w:rPr>
                <w:rFonts w:ascii="Times New Roman" w:eastAsia="Times New Roman" w:hAnsi="Times New Roman" w:cs="Times New Roman"/>
                <w:color w:val="000000"/>
                <w:sz w:val="20"/>
                <w:szCs w:val="20"/>
                <w:lang w:val="en-US"/>
              </w:rPr>
              <w:t>2.75</w:t>
            </w:r>
          </w:p>
        </w:tc>
        <w:tc>
          <w:tcPr>
            <w:tcW w:w="0" w:type="auto"/>
            <w:shd w:val="clear" w:color="auto" w:fill="auto"/>
            <w:noWrap/>
            <w:vAlign w:val="bottom"/>
            <w:hideMark/>
          </w:tcPr>
          <w:p w14:paraId="545FFA1A" w14:textId="77777777" w:rsidR="00684DB5" w:rsidRPr="00B129A7" w:rsidRDefault="00684DB5" w:rsidP="00684DB5">
            <w:pPr>
              <w:spacing w:after="0" w:line="240" w:lineRule="auto"/>
              <w:jc w:val="center"/>
              <w:rPr>
                <w:rFonts w:ascii="Times New Roman" w:eastAsia="Times New Roman" w:hAnsi="Times New Roman" w:cs="Times New Roman"/>
                <w:color w:val="000000"/>
                <w:sz w:val="20"/>
                <w:szCs w:val="20"/>
                <w:lang w:val="en-US"/>
              </w:rPr>
            </w:pPr>
            <w:r w:rsidRPr="00B129A7">
              <w:rPr>
                <w:rFonts w:ascii="Times New Roman" w:eastAsia="Times New Roman" w:hAnsi="Times New Roman" w:cs="Times New Roman"/>
                <w:color w:val="000000"/>
                <w:sz w:val="20"/>
                <w:szCs w:val="20"/>
                <w:lang w:val="en-US"/>
              </w:rPr>
              <w:t>2.7</w:t>
            </w:r>
          </w:p>
        </w:tc>
        <w:tc>
          <w:tcPr>
            <w:tcW w:w="0" w:type="auto"/>
            <w:shd w:val="clear" w:color="auto" w:fill="auto"/>
            <w:noWrap/>
            <w:vAlign w:val="bottom"/>
            <w:hideMark/>
          </w:tcPr>
          <w:p w14:paraId="010AAD29" w14:textId="77777777" w:rsidR="00684DB5" w:rsidRPr="00B129A7" w:rsidRDefault="00684DB5" w:rsidP="00684DB5">
            <w:pPr>
              <w:spacing w:after="0" w:line="240" w:lineRule="auto"/>
              <w:jc w:val="center"/>
              <w:rPr>
                <w:rFonts w:ascii="Times New Roman" w:eastAsia="Times New Roman" w:hAnsi="Times New Roman" w:cs="Times New Roman"/>
                <w:color w:val="000000"/>
                <w:sz w:val="20"/>
                <w:szCs w:val="20"/>
                <w:lang w:val="en-US"/>
              </w:rPr>
            </w:pPr>
            <w:r w:rsidRPr="00B129A7">
              <w:rPr>
                <w:rFonts w:ascii="Times New Roman" w:eastAsia="Times New Roman" w:hAnsi="Times New Roman" w:cs="Times New Roman"/>
                <w:color w:val="000000"/>
                <w:sz w:val="20"/>
                <w:szCs w:val="20"/>
                <w:lang w:val="en-US"/>
              </w:rPr>
              <w:t>4.84</w:t>
            </w:r>
          </w:p>
        </w:tc>
        <w:tc>
          <w:tcPr>
            <w:tcW w:w="0" w:type="auto"/>
            <w:shd w:val="clear" w:color="auto" w:fill="auto"/>
            <w:noWrap/>
            <w:vAlign w:val="bottom"/>
            <w:hideMark/>
          </w:tcPr>
          <w:p w14:paraId="11A1BF16" w14:textId="77777777" w:rsidR="00684DB5" w:rsidRPr="00B129A7" w:rsidRDefault="00684DB5" w:rsidP="00684DB5">
            <w:pPr>
              <w:spacing w:after="0" w:line="240" w:lineRule="auto"/>
              <w:jc w:val="center"/>
              <w:rPr>
                <w:rFonts w:ascii="Times New Roman" w:eastAsia="Times New Roman" w:hAnsi="Times New Roman" w:cs="Times New Roman"/>
                <w:color w:val="000000"/>
                <w:sz w:val="20"/>
                <w:szCs w:val="20"/>
                <w:lang w:val="en-US"/>
              </w:rPr>
            </w:pPr>
            <w:r w:rsidRPr="00B129A7">
              <w:rPr>
                <w:rFonts w:ascii="Times New Roman" w:eastAsia="Times New Roman" w:hAnsi="Times New Roman" w:cs="Times New Roman"/>
                <w:color w:val="000000"/>
                <w:sz w:val="20"/>
                <w:szCs w:val="20"/>
                <w:lang w:val="en-US"/>
              </w:rPr>
              <w:t>1.7</w:t>
            </w:r>
          </w:p>
        </w:tc>
      </w:tr>
      <w:tr w:rsidR="00684DB5" w:rsidRPr="00B129A7" w14:paraId="580D3C57" w14:textId="77777777" w:rsidTr="00684DB5">
        <w:trPr>
          <w:trHeight w:val="283"/>
          <w:jc w:val="center"/>
        </w:trPr>
        <w:tc>
          <w:tcPr>
            <w:tcW w:w="0" w:type="auto"/>
            <w:vMerge/>
            <w:vAlign w:val="center"/>
            <w:hideMark/>
          </w:tcPr>
          <w:p w14:paraId="12F2B0F6" w14:textId="77777777" w:rsidR="00684DB5" w:rsidRPr="00B129A7" w:rsidRDefault="00684DB5" w:rsidP="00684DB5">
            <w:pPr>
              <w:spacing w:after="0" w:line="240" w:lineRule="auto"/>
              <w:jc w:val="left"/>
              <w:rPr>
                <w:rFonts w:ascii="Times New Roman" w:eastAsia="Times New Roman" w:hAnsi="Times New Roman" w:cs="Times New Roman"/>
                <w:b/>
                <w:bCs/>
                <w:color w:val="000000"/>
                <w:lang w:val="en-US"/>
              </w:rPr>
            </w:pPr>
          </w:p>
        </w:tc>
        <w:tc>
          <w:tcPr>
            <w:tcW w:w="0" w:type="auto"/>
            <w:shd w:val="clear" w:color="auto" w:fill="auto"/>
            <w:noWrap/>
            <w:vAlign w:val="bottom"/>
            <w:hideMark/>
          </w:tcPr>
          <w:p w14:paraId="037B7BB7" w14:textId="77777777" w:rsidR="00684DB5" w:rsidRPr="00B129A7" w:rsidRDefault="00684DB5" w:rsidP="00684DB5">
            <w:pPr>
              <w:spacing w:after="0" w:line="240" w:lineRule="auto"/>
              <w:jc w:val="left"/>
              <w:rPr>
                <w:rFonts w:ascii="Times New Roman" w:eastAsia="Times New Roman" w:hAnsi="Times New Roman" w:cs="Times New Roman"/>
                <w:color w:val="000000"/>
                <w:lang w:val="en-US"/>
              </w:rPr>
            </w:pPr>
            <w:r w:rsidRPr="00B129A7">
              <w:rPr>
                <w:rFonts w:ascii="Times New Roman" w:eastAsia="Times New Roman" w:hAnsi="Times New Roman" w:cs="Times New Roman"/>
                <w:color w:val="000000"/>
                <w:lang w:val="en-US"/>
              </w:rPr>
              <w:t>CEC</w:t>
            </w:r>
          </w:p>
        </w:tc>
        <w:tc>
          <w:tcPr>
            <w:tcW w:w="0" w:type="auto"/>
            <w:shd w:val="clear" w:color="auto" w:fill="auto"/>
            <w:noWrap/>
            <w:vAlign w:val="bottom"/>
            <w:hideMark/>
          </w:tcPr>
          <w:p w14:paraId="3345C900" w14:textId="77777777" w:rsidR="00684DB5" w:rsidRPr="00B129A7" w:rsidRDefault="00684DB5" w:rsidP="00684DB5">
            <w:pPr>
              <w:spacing w:after="0" w:line="240" w:lineRule="auto"/>
              <w:jc w:val="center"/>
              <w:rPr>
                <w:rFonts w:ascii="Times New Roman" w:eastAsia="Times New Roman" w:hAnsi="Times New Roman" w:cs="Times New Roman"/>
                <w:color w:val="000000"/>
                <w:sz w:val="20"/>
                <w:szCs w:val="20"/>
                <w:lang w:val="en-US"/>
              </w:rPr>
            </w:pPr>
            <w:r w:rsidRPr="00B129A7">
              <w:rPr>
                <w:rFonts w:ascii="Times New Roman" w:eastAsia="Times New Roman" w:hAnsi="Times New Roman" w:cs="Times New Roman"/>
                <w:color w:val="000000"/>
                <w:sz w:val="20"/>
                <w:szCs w:val="20"/>
                <w:lang w:val="en-US"/>
              </w:rPr>
              <w:t>5.66</w:t>
            </w:r>
          </w:p>
        </w:tc>
        <w:tc>
          <w:tcPr>
            <w:tcW w:w="0" w:type="auto"/>
            <w:shd w:val="clear" w:color="auto" w:fill="auto"/>
            <w:noWrap/>
            <w:vAlign w:val="bottom"/>
            <w:hideMark/>
          </w:tcPr>
          <w:p w14:paraId="173CD8F6" w14:textId="77777777" w:rsidR="00684DB5" w:rsidRPr="00B129A7" w:rsidRDefault="00684DB5" w:rsidP="00684DB5">
            <w:pPr>
              <w:spacing w:after="0" w:line="240" w:lineRule="auto"/>
              <w:jc w:val="center"/>
              <w:rPr>
                <w:rFonts w:ascii="Times New Roman" w:eastAsia="Times New Roman" w:hAnsi="Times New Roman" w:cs="Times New Roman"/>
                <w:color w:val="000000"/>
                <w:sz w:val="20"/>
                <w:szCs w:val="20"/>
                <w:lang w:val="en-US"/>
              </w:rPr>
            </w:pPr>
            <w:r w:rsidRPr="00B129A7">
              <w:rPr>
                <w:rFonts w:ascii="Times New Roman" w:eastAsia="Times New Roman" w:hAnsi="Times New Roman" w:cs="Times New Roman"/>
                <w:color w:val="000000"/>
                <w:sz w:val="20"/>
                <w:szCs w:val="20"/>
                <w:lang w:val="en-US"/>
              </w:rPr>
              <w:t>3.49</w:t>
            </w:r>
          </w:p>
        </w:tc>
        <w:tc>
          <w:tcPr>
            <w:tcW w:w="0" w:type="auto"/>
            <w:shd w:val="clear" w:color="auto" w:fill="auto"/>
            <w:noWrap/>
            <w:vAlign w:val="bottom"/>
            <w:hideMark/>
          </w:tcPr>
          <w:p w14:paraId="145C09EF" w14:textId="77777777" w:rsidR="00684DB5" w:rsidRPr="00B129A7" w:rsidRDefault="00684DB5" w:rsidP="00684DB5">
            <w:pPr>
              <w:spacing w:after="0" w:line="240" w:lineRule="auto"/>
              <w:jc w:val="center"/>
              <w:rPr>
                <w:rFonts w:ascii="Times New Roman" w:eastAsia="Times New Roman" w:hAnsi="Times New Roman" w:cs="Times New Roman"/>
                <w:color w:val="000000"/>
                <w:sz w:val="20"/>
                <w:szCs w:val="20"/>
                <w:lang w:val="en-US"/>
              </w:rPr>
            </w:pPr>
            <w:r w:rsidRPr="00B129A7">
              <w:rPr>
                <w:rFonts w:ascii="Times New Roman" w:eastAsia="Times New Roman" w:hAnsi="Times New Roman" w:cs="Times New Roman"/>
                <w:color w:val="000000"/>
                <w:sz w:val="20"/>
                <w:szCs w:val="20"/>
                <w:lang w:val="en-US"/>
              </w:rPr>
              <w:t>2.13</w:t>
            </w:r>
          </w:p>
        </w:tc>
        <w:tc>
          <w:tcPr>
            <w:tcW w:w="0" w:type="auto"/>
            <w:shd w:val="clear" w:color="auto" w:fill="auto"/>
            <w:noWrap/>
            <w:vAlign w:val="bottom"/>
            <w:hideMark/>
          </w:tcPr>
          <w:p w14:paraId="29F5C644" w14:textId="77777777" w:rsidR="00684DB5" w:rsidRPr="00B129A7" w:rsidRDefault="00684DB5" w:rsidP="00684DB5">
            <w:pPr>
              <w:spacing w:after="0" w:line="240" w:lineRule="auto"/>
              <w:jc w:val="center"/>
              <w:rPr>
                <w:rFonts w:ascii="Times New Roman" w:eastAsia="Times New Roman" w:hAnsi="Times New Roman" w:cs="Times New Roman"/>
                <w:color w:val="000000"/>
                <w:sz w:val="20"/>
                <w:szCs w:val="20"/>
                <w:lang w:val="en-US"/>
              </w:rPr>
            </w:pPr>
            <w:r w:rsidRPr="00B129A7">
              <w:rPr>
                <w:rFonts w:ascii="Times New Roman" w:eastAsia="Times New Roman" w:hAnsi="Times New Roman" w:cs="Times New Roman"/>
                <w:color w:val="000000"/>
                <w:sz w:val="20"/>
                <w:szCs w:val="20"/>
                <w:lang w:val="en-US"/>
              </w:rPr>
              <w:t>2.38</w:t>
            </w:r>
          </w:p>
        </w:tc>
        <w:tc>
          <w:tcPr>
            <w:tcW w:w="0" w:type="auto"/>
            <w:shd w:val="clear" w:color="auto" w:fill="auto"/>
            <w:noWrap/>
            <w:vAlign w:val="bottom"/>
            <w:hideMark/>
          </w:tcPr>
          <w:p w14:paraId="54C3F5E2" w14:textId="77777777" w:rsidR="00684DB5" w:rsidRPr="00B129A7" w:rsidRDefault="00684DB5" w:rsidP="00684DB5">
            <w:pPr>
              <w:spacing w:after="0" w:line="240" w:lineRule="auto"/>
              <w:jc w:val="center"/>
              <w:rPr>
                <w:rFonts w:ascii="Times New Roman" w:eastAsia="Times New Roman" w:hAnsi="Times New Roman" w:cs="Times New Roman"/>
                <w:color w:val="000000"/>
                <w:sz w:val="20"/>
                <w:szCs w:val="20"/>
                <w:lang w:val="en-US"/>
              </w:rPr>
            </w:pPr>
            <w:r w:rsidRPr="00B129A7">
              <w:rPr>
                <w:rFonts w:ascii="Times New Roman" w:eastAsia="Times New Roman" w:hAnsi="Times New Roman" w:cs="Times New Roman"/>
                <w:color w:val="000000"/>
                <w:sz w:val="20"/>
                <w:szCs w:val="20"/>
                <w:lang w:val="en-US"/>
              </w:rPr>
              <w:t>5.89</w:t>
            </w:r>
          </w:p>
        </w:tc>
        <w:tc>
          <w:tcPr>
            <w:tcW w:w="0" w:type="auto"/>
            <w:shd w:val="clear" w:color="auto" w:fill="auto"/>
            <w:noWrap/>
            <w:vAlign w:val="bottom"/>
            <w:hideMark/>
          </w:tcPr>
          <w:p w14:paraId="7CBCB2C1" w14:textId="77777777" w:rsidR="00684DB5" w:rsidRPr="00B129A7" w:rsidRDefault="00684DB5" w:rsidP="00684DB5">
            <w:pPr>
              <w:spacing w:after="0" w:line="240" w:lineRule="auto"/>
              <w:jc w:val="center"/>
              <w:rPr>
                <w:rFonts w:ascii="Times New Roman" w:eastAsia="Times New Roman" w:hAnsi="Times New Roman" w:cs="Times New Roman"/>
                <w:color w:val="000000"/>
                <w:sz w:val="20"/>
                <w:szCs w:val="20"/>
                <w:lang w:val="en-US"/>
              </w:rPr>
            </w:pPr>
            <w:r w:rsidRPr="00B129A7">
              <w:rPr>
                <w:rFonts w:ascii="Times New Roman" w:eastAsia="Times New Roman" w:hAnsi="Times New Roman" w:cs="Times New Roman"/>
                <w:color w:val="000000"/>
                <w:sz w:val="20"/>
                <w:szCs w:val="20"/>
                <w:lang w:val="en-US"/>
              </w:rPr>
              <w:t>2.7</w:t>
            </w:r>
          </w:p>
        </w:tc>
        <w:tc>
          <w:tcPr>
            <w:tcW w:w="0" w:type="auto"/>
            <w:shd w:val="clear" w:color="auto" w:fill="auto"/>
            <w:noWrap/>
            <w:vAlign w:val="bottom"/>
            <w:hideMark/>
          </w:tcPr>
          <w:p w14:paraId="6E22A1ED" w14:textId="77777777" w:rsidR="00684DB5" w:rsidRPr="00B129A7" w:rsidRDefault="00684DB5" w:rsidP="00684DB5">
            <w:pPr>
              <w:spacing w:after="0" w:line="240" w:lineRule="auto"/>
              <w:jc w:val="center"/>
              <w:rPr>
                <w:rFonts w:ascii="Times New Roman" w:eastAsia="Times New Roman" w:hAnsi="Times New Roman" w:cs="Times New Roman"/>
                <w:color w:val="000000"/>
                <w:sz w:val="20"/>
                <w:szCs w:val="20"/>
                <w:lang w:val="en-US"/>
              </w:rPr>
            </w:pPr>
            <w:r w:rsidRPr="00B129A7">
              <w:rPr>
                <w:rFonts w:ascii="Times New Roman" w:eastAsia="Times New Roman" w:hAnsi="Times New Roman" w:cs="Times New Roman"/>
                <w:color w:val="000000"/>
                <w:sz w:val="20"/>
                <w:szCs w:val="20"/>
                <w:lang w:val="en-US"/>
              </w:rPr>
              <w:t>1.74</w:t>
            </w:r>
          </w:p>
        </w:tc>
        <w:tc>
          <w:tcPr>
            <w:tcW w:w="0" w:type="auto"/>
            <w:shd w:val="clear" w:color="auto" w:fill="auto"/>
            <w:noWrap/>
            <w:vAlign w:val="bottom"/>
            <w:hideMark/>
          </w:tcPr>
          <w:p w14:paraId="41AAFF34" w14:textId="77777777" w:rsidR="00684DB5" w:rsidRPr="00B129A7" w:rsidRDefault="00684DB5" w:rsidP="00684DB5">
            <w:pPr>
              <w:spacing w:after="0" w:line="240" w:lineRule="auto"/>
              <w:jc w:val="center"/>
              <w:rPr>
                <w:rFonts w:ascii="Times New Roman" w:eastAsia="Times New Roman" w:hAnsi="Times New Roman" w:cs="Times New Roman"/>
                <w:color w:val="000000"/>
                <w:sz w:val="20"/>
                <w:szCs w:val="20"/>
                <w:lang w:val="en-US"/>
              </w:rPr>
            </w:pPr>
            <w:r w:rsidRPr="00B129A7">
              <w:rPr>
                <w:rFonts w:ascii="Times New Roman" w:eastAsia="Times New Roman" w:hAnsi="Times New Roman" w:cs="Times New Roman"/>
                <w:color w:val="000000"/>
                <w:sz w:val="20"/>
                <w:szCs w:val="20"/>
                <w:lang w:val="en-US"/>
              </w:rPr>
              <w:t>2.49</w:t>
            </w:r>
          </w:p>
        </w:tc>
      </w:tr>
      <w:tr w:rsidR="00684DB5" w:rsidRPr="00B129A7" w14:paraId="0DFB840C" w14:textId="77777777" w:rsidTr="00684DB5">
        <w:trPr>
          <w:trHeight w:val="283"/>
          <w:jc w:val="center"/>
        </w:trPr>
        <w:tc>
          <w:tcPr>
            <w:tcW w:w="0" w:type="auto"/>
            <w:vMerge/>
            <w:vAlign w:val="center"/>
            <w:hideMark/>
          </w:tcPr>
          <w:p w14:paraId="0ED0B644" w14:textId="77777777" w:rsidR="00684DB5" w:rsidRPr="00B129A7" w:rsidRDefault="00684DB5" w:rsidP="00684DB5">
            <w:pPr>
              <w:spacing w:after="0" w:line="240" w:lineRule="auto"/>
              <w:jc w:val="left"/>
              <w:rPr>
                <w:rFonts w:ascii="Times New Roman" w:eastAsia="Times New Roman" w:hAnsi="Times New Roman" w:cs="Times New Roman"/>
                <w:b/>
                <w:bCs/>
                <w:color w:val="000000"/>
                <w:lang w:val="en-US"/>
              </w:rPr>
            </w:pPr>
          </w:p>
        </w:tc>
        <w:tc>
          <w:tcPr>
            <w:tcW w:w="0" w:type="auto"/>
            <w:shd w:val="clear" w:color="auto" w:fill="auto"/>
            <w:noWrap/>
            <w:vAlign w:val="bottom"/>
            <w:hideMark/>
          </w:tcPr>
          <w:p w14:paraId="77ED0E50" w14:textId="77777777" w:rsidR="00684DB5" w:rsidRPr="00B129A7" w:rsidRDefault="00684DB5" w:rsidP="00684DB5">
            <w:pPr>
              <w:spacing w:after="0" w:line="240" w:lineRule="auto"/>
              <w:jc w:val="left"/>
              <w:rPr>
                <w:rFonts w:ascii="Times New Roman" w:eastAsia="Times New Roman" w:hAnsi="Times New Roman" w:cs="Times New Roman"/>
                <w:color w:val="000000"/>
                <w:lang w:val="en-US"/>
              </w:rPr>
            </w:pPr>
            <w:r w:rsidRPr="00B129A7">
              <w:rPr>
                <w:rFonts w:ascii="Times New Roman" w:eastAsia="Times New Roman" w:hAnsi="Times New Roman" w:cs="Times New Roman"/>
                <w:color w:val="000000"/>
                <w:lang w:val="en-US"/>
              </w:rPr>
              <w:t>CLY</w:t>
            </w:r>
          </w:p>
        </w:tc>
        <w:tc>
          <w:tcPr>
            <w:tcW w:w="0" w:type="auto"/>
            <w:shd w:val="clear" w:color="auto" w:fill="auto"/>
            <w:noWrap/>
            <w:vAlign w:val="bottom"/>
            <w:hideMark/>
          </w:tcPr>
          <w:p w14:paraId="5C4B1B6E" w14:textId="77777777" w:rsidR="00684DB5" w:rsidRPr="00B129A7" w:rsidRDefault="00684DB5" w:rsidP="00684DB5">
            <w:pPr>
              <w:spacing w:after="0" w:line="240" w:lineRule="auto"/>
              <w:jc w:val="center"/>
              <w:rPr>
                <w:rFonts w:ascii="Times New Roman" w:eastAsia="Times New Roman" w:hAnsi="Times New Roman" w:cs="Times New Roman"/>
                <w:color w:val="000000"/>
                <w:sz w:val="20"/>
                <w:szCs w:val="20"/>
                <w:lang w:val="en-US"/>
              </w:rPr>
            </w:pPr>
            <w:r w:rsidRPr="00B129A7">
              <w:rPr>
                <w:rFonts w:ascii="Times New Roman" w:eastAsia="Times New Roman" w:hAnsi="Times New Roman" w:cs="Times New Roman"/>
                <w:color w:val="000000"/>
                <w:sz w:val="20"/>
                <w:szCs w:val="20"/>
                <w:lang w:val="en-US"/>
              </w:rPr>
              <w:t>3.75</w:t>
            </w:r>
          </w:p>
        </w:tc>
        <w:tc>
          <w:tcPr>
            <w:tcW w:w="0" w:type="auto"/>
            <w:shd w:val="clear" w:color="auto" w:fill="auto"/>
            <w:noWrap/>
            <w:vAlign w:val="bottom"/>
            <w:hideMark/>
          </w:tcPr>
          <w:p w14:paraId="48683B47" w14:textId="77777777" w:rsidR="00684DB5" w:rsidRPr="00B129A7" w:rsidRDefault="00684DB5" w:rsidP="00684DB5">
            <w:pPr>
              <w:spacing w:after="0" w:line="240" w:lineRule="auto"/>
              <w:jc w:val="center"/>
              <w:rPr>
                <w:rFonts w:ascii="Times New Roman" w:eastAsia="Times New Roman" w:hAnsi="Times New Roman" w:cs="Times New Roman"/>
                <w:color w:val="000000"/>
                <w:sz w:val="20"/>
                <w:szCs w:val="20"/>
                <w:lang w:val="en-US"/>
              </w:rPr>
            </w:pPr>
            <w:r w:rsidRPr="00B129A7">
              <w:rPr>
                <w:rFonts w:ascii="Times New Roman" w:eastAsia="Times New Roman" w:hAnsi="Times New Roman" w:cs="Times New Roman"/>
                <w:color w:val="000000"/>
                <w:sz w:val="20"/>
                <w:szCs w:val="20"/>
                <w:lang w:val="en-US"/>
              </w:rPr>
              <w:t>5.9</w:t>
            </w:r>
          </w:p>
        </w:tc>
        <w:tc>
          <w:tcPr>
            <w:tcW w:w="0" w:type="auto"/>
            <w:shd w:val="clear" w:color="auto" w:fill="auto"/>
            <w:noWrap/>
            <w:vAlign w:val="bottom"/>
            <w:hideMark/>
          </w:tcPr>
          <w:p w14:paraId="61B6F758" w14:textId="77777777" w:rsidR="00684DB5" w:rsidRPr="00B129A7" w:rsidRDefault="00684DB5" w:rsidP="00684DB5">
            <w:pPr>
              <w:spacing w:after="0" w:line="240" w:lineRule="auto"/>
              <w:jc w:val="center"/>
              <w:rPr>
                <w:rFonts w:ascii="Times New Roman" w:eastAsia="Times New Roman" w:hAnsi="Times New Roman" w:cs="Times New Roman"/>
                <w:color w:val="000000"/>
                <w:sz w:val="20"/>
                <w:szCs w:val="20"/>
                <w:lang w:val="en-US"/>
              </w:rPr>
            </w:pPr>
            <w:r w:rsidRPr="00B129A7">
              <w:rPr>
                <w:rFonts w:ascii="Times New Roman" w:eastAsia="Times New Roman" w:hAnsi="Times New Roman" w:cs="Times New Roman"/>
                <w:color w:val="000000"/>
                <w:sz w:val="20"/>
                <w:szCs w:val="20"/>
                <w:lang w:val="en-US"/>
              </w:rPr>
              <w:t>2.28</w:t>
            </w:r>
          </w:p>
        </w:tc>
        <w:tc>
          <w:tcPr>
            <w:tcW w:w="0" w:type="auto"/>
            <w:shd w:val="clear" w:color="auto" w:fill="auto"/>
            <w:noWrap/>
            <w:vAlign w:val="bottom"/>
            <w:hideMark/>
          </w:tcPr>
          <w:p w14:paraId="433BE208" w14:textId="77777777" w:rsidR="00684DB5" w:rsidRPr="00B129A7" w:rsidRDefault="00684DB5" w:rsidP="00684DB5">
            <w:pPr>
              <w:spacing w:after="0" w:line="240" w:lineRule="auto"/>
              <w:jc w:val="center"/>
              <w:rPr>
                <w:rFonts w:ascii="Times New Roman" w:eastAsia="Times New Roman" w:hAnsi="Times New Roman" w:cs="Times New Roman"/>
                <w:color w:val="000000"/>
                <w:sz w:val="20"/>
                <w:szCs w:val="20"/>
                <w:lang w:val="en-US"/>
              </w:rPr>
            </w:pPr>
            <w:r w:rsidRPr="00B129A7">
              <w:rPr>
                <w:rFonts w:ascii="Times New Roman" w:eastAsia="Times New Roman" w:hAnsi="Times New Roman" w:cs="Times New Roman"/>
                <w:color w:val="000000"/>
                <w:sz w:val="20"/>
                <w:szCs w:val="20"/>
                <w:lang w:val="en-US"/>
              </w:rPr>
              <w:t>3.41</w:t>
            </w:r>
          </w:p>
        </w:tc>
        <w:tc>
          <w:tcPr>
            <w:tcW w:w="0" w:type="auto"/>
            <w:shd w:val="clear" w:color="auto" w:fill="auto"/>
            <w:noWrap/>
            <w:vAlign w:val="bottom"/>
            <w:hideMark/>
          </w:tcPr>
          <w:p w14:paraId="6B5B186F" w14:textId="77777777" w:rsidR="00684DB5" w:rsidRPr="00B129A7" w:rsidRDefault="00684DB5" w:rsidP="00684DB5">
            <w:pPr>
              <w:spacing w:after="0" w:line="240" w:lineRule="auto"/>
              <w:jc w:val="center"/>
              <w:rPr>
                <w:rFonts w:ascii="Times New Roman" w:eastAsia="Times New Roman" w:hAnsi="Times New Roman" w:cs="Times New Roman"/>
                <w:color w:val="000000"/>
                <w:sz w:val="20"/>
                <w:szCs w:val="20"/>
                <w:lang w:val="en-US"/>
              </w:rPr>
            </w:pPr>
            <w:r w:rsidRPr="00B129A7">
              <w:rPr>
                <w:rFonts w:ascii="Times New Roman" w:eastAsia="Times New Roman" w:hAnsi="Times New Roman" w:cs="Times New Roman"/>
                <w:color w:val="000000"/>
                <w:sz w:val="20"/>
                <w:szCs w:val="20"/>
                <w:lang w:val="en-US"/>
              </w:rPr>
              <w:t>3.73</w:t>
            </w:r>
          </w:p>
        </w:tc>
        <w:tc>
          <w:tcPr>
            <w:tcW w:w="0" w:type="auto"/>
            <w:shd w:val="clear" w:color="auto" w:fill="auto"/>
            <w:noWrap/>
            <w:vAlign w:val="bottom"/>
            <w:hideMark/>
          </w:tcPr>
          <w:p w14:paraId="20C537C3" w14:textId="77777777" w:rsidR="00684DB5" w:rsidRPr="00B129A7" w:rsidRDefault="00684DB5" w:rsidP="00684DB5">
            <w:pPr>
              <w:spacing w:after="0" w:line="240" w:lineRule="auto"/>
              <w:jc w:val="center"/>
              <w:rPr>
                <w:rFonts w:ascii="Times New Roman" w:eastAsia="Times New Roman" w:hAnsi="Times New Roman" w:cs="Times New Roman"/>
                <w:color w:val="000000"/>
                <w:sz w:val="20"/>
                <w:szCs w:val="20"/>
                <w:lang w:val="en-US"/>
              </w:rPr>
            </w:pPr>
            <w:r w:rsidRPr="00B129A7">
              <w:rPr>
                <w:rFonts w:ascii="Times New Roman" w:eastAsia="Times New Roman" w:hAnsi="Times New Roman" w:cs="Times New Roman"/>
                <w:color w:val="000000"/>
                <w:sz w:val="20"/>
                <w:szCs w:val="20"/>
                <w:lang w:val="en-US"/>
              </w:rPr>
              <w:t>7.22</w:t>
            </w:r>
          </w:p>
        </w:tc>
        <w:tc>
          <w:tcPr>
            <w:tcW w:w="0" w:type="auto"/>
            <w:shd w:val="clear" w:color="auto" w:fill="auto"/>
            <w:noWrap/>
            <w:vAlign w:val="bottom"/>
            <w:hideMark/>
          </w:tcPr>
          <w:p w14:paraId="48F8FACC" w14:textId="77777777" w:rsidR="00684DB5" w:rsidRPr="00B129A7" w:rsidRDefault="00684DB5" w:rsidP="00684DB5">
            <w:pPr>
              <w:spacing w:after="0" w:line="240" w:lineRule="auto"/>
              <w:jc w:val="center"/>
              <w:rPr>
                <w:rFonts w:ascii="Times New Roman" w:eastAsia="Times New Roman" w:hAnsi="Times New Roman" w:cs="Times New Roman"/>
                <w:color w:val="000000"/>
                <w:sz w:val="20"/>
                <w:szCs w:val="20"/>
                <w:lang w:val="en-US"/>
              </w:rPr>
            </w:pPr>
            <w:r w:rsidRPr="00B129A7">
              <w:rPr>
                <w:rFonts w:ascii="Times New Roman" w:eastAsia="Times New Roman" w:hAnsi="Times New Roman" w:cs="Times New Roman"/>
                <w:color w:val="000000"/>
                <w:sz w:val="20"/>
                <w:szCs w:val="20"/>
                <w:lang w:val="en-US"/>
              </w:rPr>
              <w:t>1.6</w:t>
            </w:r>
          </w:p>
        </w:tc>
        <w:tc>
          <w:tcPr>
            <w:tcW w:w="0" w:type="auto"/>
            <w:shd w:val="clear" w:color="auto" w:fill="auto"/>
            <w:noWrap/>
            <w:vAlign w:val="bottom"/>
            <w:hideMark/>
          </w:tcPr>
          <w:p w14:paraId="12BA3E7A" w14:textId="77777777" w:rsidR="00684DB5" w:rsidRPr="00B129A7" w:rsidRDefault="00684DB5" w:rsidP="00684DB5">
            <w:pPr>
              <w:spacing w:after="0" w:line="240" w:lineRule="auto"/>
              <w:jc w:val="center"/>
              <w:rPr>
                <w:rFonts w:ascii="Times New Roman" w:eastAsia="Times New Roman" w:hAnsi="Times New Roman" w:cs="Times New Roman"/>
                <w:color w:val="000000"/>
                <w:sz w:val="20"/>
                <w:szCs w:val="20"/>
                <w:lang w:val="en-US"/>
              </w:rPr>
            </w:pPr>
            <w:r w:rsidRPr="00B129A7">
              <w:rPr>
                <w:rFonts w:ascii="Times New Roman" w:eastAsia="Times New Roman" w:hAnsi="Times New Roman" w:cs="Times New Roman"/>
                <w:color w:val="000000"/>
                <w:sz w:val="20"/>
                <w:szCs w:val="20"/>
                <w:lang w:val="en-US"/>
              </w:rPr>
              <w:t>3.06</w:t>
            </w:r>
          </w:p>
        </w:tc>
      </w:tr>
      <w:tr w:rsidR="00684DB5" w:rsidRPr="00B129A7" w14:paraId="55AD2F9A" w14:textId="77777777" w:rsidTr="00684DB5">
        <w:trPr>
          <w:trHeight w:val="283"/>
          <w:jc w:val="center"/>
        </w:trPr>
        <w:tc>
          <w:tcPr>
            <w:tcW w:w="0" w:type="auto"/>
            <w:vMerge/>
            <w:vAlign w:val="center"/>
            <w:hideMark/>
          </w:tcPr>
          <w:p w14:paraId="05057CE8" w14:textId="77777777" w:rsidR="00684DB5" w:rsidRPr="00B129A7" w:rsidRDefault="00684DB5" w:rsidP="00684DB5">
            <w:pPr>
              <w:spacing w:after="0" w:line="240" w:lineRule="auto"/>
              <w:jc w:val="left"/>
              <w:rPr>
                <w:rFonts w:ascii="Times New Roman" w:eastAsia="Times New Roman" w:hAnsi="Times New Roman" w:cs="Times New Roman"/>
                <w:b/>
                <w:bCs/>
                <w:color w:val="000000"/>
                <w:lang w:val="en-US"/>
              </w:rPr>
            </w:pPr>
          </w:p>
        </w:tc>
        <w:tc>
          <w:tcPr>
            <w:tcW w:w="0" w:type="auto"/>
            <w:shd w:val="clear" w:color="auto" w:fill="auto"/>
            <w:noWrap/>
            <w:vAlign w:val="bottom"/>
            <w:hideMark/>
          </w:tcPr>
          <w:p w14:paraId="3E957AC4" w14:textId="77777777" w:rsidR="00684DB5" w:rsidRPr="00B129A7" w:rsidRDefault="00684DB5" w:rsidP="00684DB5">
            <w:pPr>
              <w:spacing w:after="0" w:line="240" w:lineRule="auto"/>
              <w:jc w:val="left"/>
              <w:rPr>
                <w:rFonts w:ascii="Times New Roman" w:eastAsia="Times New Roman" w:hAnsi="Times New Roman" w:cs="Times New Roman"/>
                <w:color w:val="000000"/>
                <w:lang w:val="en-US"/>
              </w:rPr>
            </w:pPr>
            <w:r w:rsidRPr="00B129A7">
              <w:rPr>
                <w:rFonts w:ascii="Times New Roman" w:eastAsia="Times New Roman" w:hAnsi="Times New Roman" w:cs="Times New Roman"/>
                <w:color w:val="000000"/>
                <w:lang w:val="en-US"/>
              </w:rPr>
              <w:t>DES</w:t>
            </w:r>
          </w:p>
        </w:tc>
        <w:tc>
          <w:tcPr>
            <w:tcW w:w="0" w:type="auto"/>
            <w:shd w:val="clear" w:color="auto" w:fill="auto"/>
            <w:noWrap/>
            <w:vAlign w:val="bottom"/>
            <w:hideMark/>
          </w:tcPr>
          <w:p w14:paraId="07938AAC" w14:textId="77777777" w:rsidR="00684DB5" w:rsidRPr="00B129A7" w:rsidRDefault="00684DB5" w:rsidP="00684DB5">
            <w:pPr>
              <w:spacing w:after="0" w:line="240" w:lineRule="auto"/>
              <w:jc w:val="center"/>
              <w:rPr>
                <w:rFonts w:ascii="Times New Roman" w:eastAsia="Times New Roman" w:hAnsi="Times New Roman" w:cs="Times New Roman"/>
                <w:color w:val="000000"/>
                <w:sz w:val="20"/>
                <w:szCs w:val="20"/>
                <w:lang w:val="en-US"/>
              </w:rPr>
            </w:pPr>
            <w:r w:rsidRPr="00B129A7">
              <w:rPr>
                <w:rFonts w:ascii="Times New Roman" w:eastAsia="Times New Roman" w:hAnsi="Times New Roman" w:cs="Times New Roman"/>
                <w:color w:val="000000"/>
                <w:sz w:val="20"/>
                <w:szCs w:val="20"/>
                <w:lang w:val="en-US"/>
              </w:rPr>
              <w:t>3.48</w:t>
            </w:r>
          </w:p>
        </w:tc>
        <w:tc>
          <w:tcPr>
            <w:tcW w:w="0" w:type="auto"/>
            <w:shd w:val="clear" w:color="auto" w:fill="auto"/>
            <w:noWrap/>
            <w:vAlign w:val="bottom"/>
            <w:hideMark/>
          </w:tcPr>
          <w:p w14:paraId="423B9751" w14:textId="77777777" w:rsidR="00684DB5" w:rsidRPr="00B129A7" w:rsidRDefault="00684DB5" w:rsidP="00684DB5">
            <w:pPr>
              <w:spacing w:after="0" w:line="240" w:lineRule="auto"/>
              <w:jc w:val="center"/>
              <w:rPr>
                <w:rFonts w:ascii="Times New Roman" w:eastAsia="Times New Roman" w:hAnsi="Times New Roman" w:cs="Times New Roman"/>
                <w:color w:val="000000"/>
                <w:sz w:val="20"/>
                <w:szCs w:val="20"/>
                <w:lang w:val="en-US"/>
              </w:rPr>
            </w:pPr>
            <w:r w:rsidRPr="00B129A7">
              <w:rPr>
                <w:rFonts w:ascii="Times New Roman" w:eastAsia="Times New Roman" w:hAnsi="Times New Roman" w:cs="Times New Roman"/>
                <w:color w:val="000000"/>
                <w:sz w:val="20"/>
                <w:szCs w:val="20"/>
                <w:lang w:val="en-US"/>
              </w:rPr>
              <w:t>0.89</w:t>
            </w:r>
          </w:p>
        </w:tc>
        <w:tc>
          <w:tcPr>
            <w:tcW w:w="0" w:type="auto"/>
            <w:shd w:val="clear" w:color="auto" w:fill="auto"/>
            <w:noWrap/>
            <w:vAlign w:val="bottom"/>
            <w:hideMark/>
          </w:tcPr>
          <w:p w14:paraId="0328C610" w14:textId="77777777" w:rsidR="00684DB5" w:rsidRPr="00B129A7" w:rsidRDefault="00684DB5" w:rsidP="00684DB5">
            <w:pPr>
              <w:spacing w:after="0" w:line="240" w:lineRule="auto"/>
              <w:jc w:val="center"/>
              <w:rPr>
                <w:rFonts w:ascii="Times New Roman" w:eastAsia="Times New Roman" w:hAnsi="Times New Roman" w:cs="Times New Roman"/>
                <w:color w:val="000000"/>
                <w:sz w:val="20"/>
                <w:szCs w:val="20"/>
                <w:lang w:val="en-US"/>
              </w:rPr>
            </w:pPr>
            <w:r w:rsidRPr="00B129A7">
              <w:rPr>
                <w:rFonts w:ascii="Times New Roman" w:eastAsia="Times New Roman" w:hAnsi="Times New Roman" w:cs="Times New Roman"/>
                <w:color w:val="000000"/>
                <w:sz w:val="20"/>
                <w:szCs w:val="20"/>
                <w:lang w:val="en-US"/>
              </w:rPr>
              <w:t>0.95</w:t>
            </w:r>
          </w:p>
        </w:tc>
        <w:tc>
          <w:tcPr>
            <w:tcW w:w="0" w:type="auto"/>
            <w:shd w:val="clear" w:color="auto" w:fill="auto"/>
            <w:noWrap/>
            <w:vAlign w:val="bottom"/>
            <w:hideMark/>
          </w:tcPr>
          <w:p w14:paraId="4E42F9CD" w14:textId="77777777" w:rsidR="00684DB5" w:rsidRPr="00B129A7" w:rsidRDefault="00684DB5" w:rsidP="00684DB5">
            <w:pPr>
              <w:spacing w:after="0" w:line="240" w:lineRule="auto"/>
              <w:jc w:val="center"/>
              <w:rPr>
                <w:rFonts w:ascii="Times New Roman" w:eastAsia="Times New Roman" w:hAnsi="Times New Roman" w:cs="Times New Roman"/>
                <w:color w:val="000000"/>
                <w:sz w:val="20"/>
                <w:szCs w:val="20"/>
                <w:lang w:val="en-US"/>
              </w:rPr>
            </w:pPr>
            <w:r w:rsidRPr="00B129A7">
              <w:rPr>
                <w:rFonts w:ascii="Times New Roman" w:eastAsia="Times New Roman" w:hAnsi="Times New Roman" w:cs="Times New Roman"/>
                <w:color w:val="000000"/>
                <w:sz w:val="20"/>
                <w:szCs w:val="20"/>
                <w:lang w:val="en-US"/>
              </w:rPr>
              <w:t>0.9</w:t>
            </w:r>
          </w:p>
        </w:tc>
        <w:tc>
          <w:tcPr>
            <w:tcW w:w="0" w:type="auto"/>
            <w:shd w:val="clear" w:color="auto" w:fill="auto"/>
            <w:noWrap/>
            <w:vAlign w:val="bottom"/>
            <w:hideMark/>
          </w:tcPr>
          <w:p w14:paraId="7A760AD5" w14:textId="77777777" w:rsidR="00684DB5" w:rsidRPr="00B129A7" w:rsidRDefault="00684DB5" w:rsidP="00684DB5">
            <w:pPr>
              <w:spacing w:after="0" w:line="240" w:lineRule="auto"/>
              <w:jc w:val="center"/>
              <w:rPr>
                <w:rFonts w:ascii="Times New Roman" w:eastAsia="Times New Roman" w:hAnsi="Times New Roman" w:cs="Times New Roman"/>
                <w:color w:val="000000"/>
                <w:sz w:val="20"/>
                <w:szCs w:val="20"/>
                <w:lang w:val="en-US"/>
              </w:rPr>
            </w:pPr>
            <w:r w:rsidRPr="00B129A7">
              <w:rPr>
                <w:rFonts w:ascii="Times New Roman" w:eastAsia="Times New Roman" w:hAnsi="Times New Roman" w:cs="Times New Roman"/>
                <w:color w:val="000000"/>
                <w:sz w:val="20"/>
                <w:szCs w:val="20"/>
                <w:lang w:val="en-US"/>
              </w:rPr>
              <w:t>2.71</w:t>
            </w:r>
          </w:p>
        </w:tc>
        <w:tc>
          <w:tcPr>
            <w:tcW w:w="0" w:type="auto"/>
            <w:shd w:val="clear" w:color="auto" w:fill="auto"/>
            <w:noWrap/>
            <w:vAlign w:val="bottom"/>
            <w:hideMark/>
          </w:tcPr>
          <w:p w14:paraId="1D8A8AA9" w14:textId="77777777" w:rsidR="00684DB5" w:rsidRPr="00B129A7" w:rsidRDefault="00684DB5" w:rsidP="00684DB5">
            <w:pPr>
              <w:spacing w:after="0" w:line="240" w:lineRule="auto"/>
              <w:jc w:val="center"/>
              <w:rPr>
                <w:rFonts w:ascii="Times New Roman" w:eastAsia="Times New Roman" w:hAnsi="Times New Roman" w:cs="Times New Roman"/>
                <w:color w:val="000000"/>
                <w:sz w:val="20"/>
                <w:szCs w:val="20"/>
                <w:lang w:val="en-US"/>
              </w:rPr>
            </w:pPr>
            <w:r w:rsidRPr="00B129A7">
              <w:rPr>
                <w:rFonts w:ascii="Times New Roman" w:eastAsia="Times New Roman" w:hAnsi="Times New Roman" w:cs="Times New Roman"/>
                <w:color w:val="000000"/>
                <w:sz w:val="20"/>
                <w:szCs w:val="20"/>
                <w:lang w:val="en-US"/>
              </w:rPr>
              <w:t>0.53</w:t>
            </w:r>
          </w:p>
        </w:tc>
        <w:tc>
          <w:tcPr>
            <w:tcW w:w="0" w:type="auto"/>
            <w:shd w:val="clear" w:color="auto" w:fill="auto"/>
            <w:noWrap/>
            <w:vAlign w:val="bottom"/>
            <w:hideMark/>
          </w:tcPr>
          <w:p w14:paraId="66F643D8" w14:textId="77777777" w:rsidR="00684DB5" w:rsidRPr="00B129A7" w:rsidRDefault="00684DB5" w:rsidP="00684DB5">
            <w:pPr>
              <w:spacing w:after="0" w:line="240" w:lineRule="auto"/>
              <w:jc w:val="center"/>
              <w:rPr>
                <w:rFonts w:ascii="Times New Roman" w:eastAsia="Times New Roman" w:hAnsi="Times New Roman" w:cs="Times New Roman"/>
                <w:color w:val="000000"/>
                <w:sz w:val="20"/>
                <w:szCs w:val="20"/>
                <w:lang w:val="en-US"/>
              </w:rPr>
            </w:pPr>
            <w:r w:rsidRPr="00B129A7">
              <w:rPr>
                <w:rFonts w:ascii="Times New Roman" w:eastAsia="Times New Roman" w:hAnsi="Times New Roman" w:cs="Times New Roman"/>
                <w:color w:val="000000"/>
                <w:sz w:val="20"/>
                <w:szCs w:val="20"/>
                <w:lang w:val="en-US"/>
              </w:rPr>
              <w:t>0.84</w:t>
            </w:r>
          </w:p>
        </w:tc>
        <w:tc>
          <w:tcPr>
            <w:tcW w:w="0" w:type="auto"/>
            <w:shd w:val="clear" w:color="auto" w:fill="auto"/>
            <w:noWrap/>
            <w:vAlign w:val="bottom"/>
            <w:hideMark/>
          </w:tcPr>
          <w:p w14:paraId="10959621" w14:textId="77777777" w:rsidR="00684DB5" w:rsidRPr="00B129A7" w:rsidRDefault="00684DB5" w:rsidP="00684DB5">
            <w:pPr>
              <w:spacing w:after="0" w:line="240" w:lineRule="auto"/>
              <w:jc w:val="center"/>
              <w:rPr>
                <w:rFonts w:ascii="Times New Roman" w:eastAsia="Times New Roman" w:hAnsi="Times New Roman" w:cs="Times New Roman"/>
                <w:color w:val="000000"/>
                <w:sz w:val="20"/>
                <w:szCs w:val="20"/>
                <w:lang w:val="en-US"/>
              </w:rPr>
            </w:pPr>
            <w:r w:rsidRPr="00B129A7">
              <w:rPr>
                <w:rFonts w:ascii="Times New Roman" w:eastAsia="Times New Roman" w:hAnsi="Times New Roman" w:cs="Times New Roman"/>
                <w:color w:val="000000"/>
                <w:sz w:val="20"/>
                <w:szCs w:val="20"/>
                <w:lang w:val="en-US"/>
              </w:rPr>
              <w:t>0.5</w:t>
            </w:r>
          </w:p>
        </w:tc>
      </w:tr>
      <w:tr w:rsidR="00684DB5" w:rsidRPr="00B129A7" w14:paraId="234BE0AC" w14:textId="77777777" w:rsidTr="00684DB5">
        <w:trPr>
          <w:trHeight w:val="283"/>
          <w:jc w:val="center"/>
        </w:trPr>
        <w:tc>
          <w:tcPr>
            <w:tcW w:w="0" w:type="auto"/>
            <w:vMerge/>
            <w:vAlign w:val="center"/>
            <w:hideMark/>
          </w:tcPr>
          <w:p w14:paraId="700808F3" w14:textId="77777777" w:rsidR="00684DB5" w:rsidRPr="00B129A7" w:rsidRDefault="00684DB5" w:rsidP="00684DB5">
            <w:pPr>
              <w:spacing w:after="0" w:line="240" w:lineRule="auto"/>
              <w:jc w:val="left"/>
              <w:rPr>
                <w:rFonts w:ascii="Times New Roman" w:eastAsia="Times New Roman" w:hAnsi="Times New Roman" w:cs="Times New Roman"/>
                <w:b/>
                <w:bCs/>
                <w:color w:val="000000"/>
                <w:lang w:val="en-US"/>
              </w:rPr>
            </w:pPr>
          </w:p>
        </w:tc>
        <w:tc>
          <w:tcPr>
            <w:tcW w:w="0" w:type="auto"/>
            <w:shd w:val="clear" w:color="auto" w:fill="auto"/>
            <w:noWrap/>
            <w:vAlign w:val="bottom"/>
            <w:hideMark/>
          </w:tcPr>
          <w:p w14:paraId="7F4C4297" w14:textId="77777777" w:rsidR="00684DB5" w:rsidRPr="00B129A7" w:rsidRDefault="00684DB5" w:rsidP="00684DB5">
            <w:pPr>
              <w:spacing w:after="0" w:line="240" w:lineRule="auto"/>
              <w:jc w:val="left"/>
              <w:rPr>
                <w:rFonts w:ascii="Times New Roman" w:eastAsia="Times New Roman" w:hAnsi="Times New Roman" w:cs="Times New Roman"/>
                <w:color w:val="000000"/>
                <w:lang w:val="en-US"/>
              </w:rPr>
            </w:pPr>
            <w:r w:rsidRPr="00B129A7">
              <w:rPr>
                <w:rFonts w:ascii="Times New Roman" w:eastAsia="Times New Roman" w:hAnsi="Times New Roman" w:cs="Times New Roman"/>
                <w:color w:val="000000"/>
                <w:lang w:val="en-US"/>
              </w:rPr>
              <w:t>NTO</w:t>
            </w:r>
          </w:p>
        </w:tc>
        <w:tc>
          <w:tcPr>
            <w:tcW w:w="0" w:type="auto"/>
            <w:shd w:val="clear" w:color="auto" w:fill="auto"/>
            <w:noWrap/>
            <w:vAlign w:val="bottom"/>
            <w:hideMark/>
          </w:tcPr>
          <w:p w14:paraId="2BA3A5D9" w14:textId="77777777" w:rsidR="00684DB5" w:rsidRPr="00B129A7" w:rsidRDefault="00684DB5" w:rsidP="00684DB5">
            <w:pPr>
              <w:spacing w:after="0" w:line="240" w:lineRule="auto"/>
              <w:jc w:val="center"/>
              <w:rPr>
                <w:rFonts w:ascii="Times New Roman" w:eastAsia="Times New Roman" w:hAnsi="Times New Roman" w:cs="Times New Roman"/>
                <w:color w:val="000000"/>
                <w:sz w:val="20"/>
                <w:szCs w:val="20"/>
                <w:lang w:val="en-US"/>
              </w:rPr>
            </w:pPr>
            <w:r w:rsidRPr="00B129A7">
              <w:rPr>
                <w:rFonts w:ascii="Times New Roman" w:eastAsia="Times New Roman" w:hAnsi="Times New Roman" w:cs="Times New Roman"/>
                <w:color w:val="000000"/>
                <w:sz w:val="20"/>
                <w:szCs w:val="20"/>
                <w:lang w:val="en-US"/>
              </w:rPr>
              <w:t>7.7</w:t>
            </w:r>
          </w:p>
        </w:tc>
        <w:tc>
          <w:tcPr>
            <w:tcW w:w="0" w:type="auto"/>
            <w:shd w:val="clear" w:color="auto" w:fill="auto"/>
            <w:noWrap/>
            <w:vAlign w:val="bottom"/>
            <w:hideMark/>
          </w:tcPr>
          <w:p w14:paraId="401E4D93" w14:textId="77777777" w:rsidR="00684DB5" w:rsidRPr="00B129A7" w:rsidRDefault="00684DB5" w:rsidP="00684DB5">
            <w:pPr>
              <w:spacing w:after="0" w:line="240" w:lineRule="auto"/>
              <w:jc w:val="center"/>
              <w:rPr>
                <w:rFonts w:ascii="Times New Roman" w:eastAsia="Times New Roman" w:hAnsi="Times New Roman" w:cs="Times New Roman"/>
                <w:color w:val="000000"/>
                <w:sz w:val="20"/>
                <w:szCs w:val="20"/>
                <w:lang w:val="en-US"/>
              </w:rPr>
            </w:pPr>
            <w:r w:rsidRPr="00B129A7">
              <w:rPr>
                <w:rFonts w:ascii="Times New Roman" w:eastAsia="Times New Roman" w:hAnsi="Times New Roman" w:cs="Times New Roman"/>
                <w:color w:val="000000"/>
                <w:sz w:val="20"/>
                <w:szCs w:val="20"/>
                <w:lang w:val="en-US"/>
              </w:rPr>
              <w:t>3.1</w:t>
            </w:r>
          </w:p>
        </w:tc>
        <w:tc>
          <w:tcPr>
            <w:tcW w:w="0" w:type="auto"/>
            <w:shd w:val="clear" w:color="auto" w:fill="auto"/>
            <w:noWrap/>
            <w:vAlign w:val="bottom"/>
            <w:hideMark/>
          </w:tcPr>
          <w:p w14:paraId="6592CEC6" w14:textId="77777777" w:rsidR="00684DB5" w:rsidRPr="00B129A7" w:rsidRDefault="00684DB5" w:rsidP="00684DB5">
            <w:pPr>
              <w:spacing w:after="0" w:line="240" w:lineRule="auto"/>
              <w:jc w:val="center"/>
              <w:rPr>
                <w:rFonts w:ascii="Times New Roman" w:eastAsia="Times New Roman" w:hAnsi="Times New Roman" w:cs="Times New Roman"/>
                <w:color w:val="000000"/>
                <w:sz w:val="20"/>
                <w:szCs w:val="20"/>
                <w:lang w:val="en-US"/>
              </w:rPr>
            </w:pPr>
            <w:r w:rsidRPr="00B129A7">
              <w:rPr>
                <w:rFonts w:ascii="Times New Roman" w:eastAsia="Times New Roman" w:hAnsi="Times New Roman" w:cs="Times New Roman"/>
                <w:color w:val="000000"/>
                <w:sz w:val="20"/>
                <w:szCs w:val="20"/>
                <w:lang w:val="en-US"/>
              </w:rPr>
              <w:t>3.21</w:t>
            </w:r>
          </w:p>
        </w:tc>
        <w:tc>
          <w:tcPr>
            <w:tcW w:w="0" w:type="auto"/>
            <w:shd w:val="clear" w:color="auto" w:fill="auto"/>
            <w:noWrap/>
            <w:vAlign w:val="bottom"/>
            <w:hideMark/>
          </w:tcPr>
          <w:p w14:paraId="4C1381FB" w14:textId="77777777" w:rsidR="00684DB5" w:rsidRPr="00B129A7" w:rsidRDefault="00684DB5" w:rsidP="00684DB5">
            <w:pPr>
              <w:spacing w:after="0" w:line="240" w:lineRule="auto"/>
              <w:jc w:val="center"/>
              <w:rPr>
                <w:rFonts w:ascii="Times New Roman" w:eastAsia="Times New Roman" w:hAnsi="Times New Roman" w:cs="Times New Roman"/>
                <w:color w:val="000000"/>
                <w:sz w:val="20"/>
                <w:szCs w:val="20"/>
                <w:lang w:val="en-US"/>
              </w:rPr>
            </w:pPr>
            <w:r w:rsidRPr="00B129A7">
              <w:rPr>
                <w:rFonts w:ascii="Times New Roman" w:eastAsia="Times New Roman" w:hAnsi="Times New Roman" w:cs="Times New Roman"/>
                <w:color w:val="000000"/>
                <w:sz w:val="20"/>
                <w:szCs w:val="20"/>
                <w:lang w:val="en-US"/>
              </w:rPr>
              <w:t>3.27</w:t>
            </w:r>
          </w:p>
        </w:tc>
        <w:tc>
          <w:tcPr>
            <w:tcW w:w="0" w:type="auto"/>
            <w:shd w:val="clear" w:color="auto" w:fill="auto"/>
            <w:noWrap/>
            <w:vAlign w:val="bottom"/>
            <w:hideMark/>
          </w:tcPr>
          <w:p w14:paraId="236E6449" w14:textId="77777777" w:rsidR="00684DB5" w:rsidRPr="00B129A7" w:rsidRDefault="00684DB5" w:rsidP="00684DB5">
            <w:pPr>
              <w:spacing w:after="0" w:line="240" w:lineRule="auto"/>
              <w:jc w:val="center"/>
              <w:rPr>
                <w:rFonts w:ascii="Times New Roman" w:eastAsia="Times New Roman" w:hAnsi="Times New Roman" w:cs="Times New Roman"/>
                <w:color w:val="000000"/>
                <w:sz w:val="20"/>
                <w:szCs w:val="20"/>
                <w:lang w:val="en-US"/>
              </w:rPr>
            </w:pPr>
            <w:r w:rsidRPr="00B129A7">
              <w:rPr>
                <w:rFonts w:ascii="Times New Roman" w:eastAsia="Times New Roman" w:hAnsi="Times New Roman" w:cs="Times New Roman"/>
                <w:color w:val="000000"/>
                <w:sz w:val="20"/>
                <w:szCs w:val="20"/>
                <w:lang w:val="en-US"/>
              </w:rPr>
              <w:t>10.74</w:t>
            </w:r>
          </w:p>
        </w:tc>
        <w:tc>
          <w:tcPr>
            <w:tcW w:w="0" w:type="auto"/>
            <w:shd w:val="clear" w:color="auto" w:fill="auto"/>
            <w:noWrap/>
            <w:vAlign w:val="bottom"/>
            <w:hideMark/>
          </w:tcPr>
          <w:p w14:paraId="5D09FFC9" w14:textId="77777777" w:rsidR="00684DB5" w:rsidRPr="00B129A7" w:rsidRDefault="00684DB5" w:rsidP="00684DB5">
            <w:pPr>
              <w:spacing w:after="0" w:line="240" w:lineRule="auto"/>
              <w:jc w:val="center"/>
              <w:rPr>
                <w:rFonts w:ascii="Times New Roman" w:eastAsia="Times New Roman" w:hAnsi="Times New Roman" w:cs="Times New Roman"/>
                <w:color w:val="000000"/>
                <w:sz w:val="20"/>
                <w:szCs w:val="20"/>
                <w:lang w:val="en-US"/>
              </w:rPr>
            </w:pPr>
            <w:r w:rsidRPr="00B129A7">
              <w:rPr>
                <w:rFonts w:ascii="Times New Roman" w:eastAsia="Times New Roman" w:hAnsi="Times New Roman" w:cs="Times New Roman"/>
                <w:color w:val="000000"/>
                <w:sz w:val="20"/>
                <w:szCs w:val="20"/>
                <w:lang w:val="en-US"/>
              </w:rPr>
              <w:t>2.74</w:t>
            </w:r>
          </w:p>
        </w:tc>
        <w:tc>
          <w:tcPr>
            <w:tcW w:w="0" w:type="auto"/>
            <w:shd w:val="clear" w:color="auto" w:fill="auto"/>
            <w:noWrap/>
            <w:vAlign w:val="bottom"/>
            <w:hideMark/>
          </w:tcPr>
          <w:p w14:paraId="63A6B5DB" w14:textId="77777777" w:rsidR="00684DB5" w:rsidRPr="00B129A7" w:rsidRDefault="00684DB5" w:rsidP="00684DB5">
            <w:pPr>
              <w:spacing w:after="0" w:line="240" w:lineRule="auto"/>
              <w:jc w:val="center"/>
              <w:rPr>
                <w:rFonts w:ascii="Times New Roman" w:eastAsia="Times New Roman" w:hAnsi="Times New Roman" w:cs="Times New Roman"/>
                <w:color w:val="000000"/>
                <w:sz w:val="20"/>
                <w:szCs w:val="20"/>
                <w:lang w:val="en-US"/>
              </w:rPr>
            </w:pPr>
            <w:r w:rsidRPr="00B129A7">
              <w:rPr>
                <w:rFonts w:ascii="Times New Roman" w:eastAsia="Times New Roman" w:hAnsi="Times New Roman" w:cs="Times New Roman"/>
                <w:color w:val="000000"/>
                <w:sz w:val="20"/>
                <w:szCs w:val="20"/>
                <w:lang w:val="en-US"/>
              </w:rPr>
              <w:t>4.67</w:t>
            </w:r>
          </w:p>
        </w:tc>
        <w:tc>
          <w:tcPr>
            <w:tcW w:w="0" w:type="auto"/>
            <w:shd w:val="clear" w:color="auto" w:fill="auto"/>
            <w:noWrap/>
            <w:vAlign w:val="bottom"/>
            <w:hideMark/>
          </w:tcPr>
          <w:p w14:paraId="0D9B8BB9" w14:textId="77777777" w:rsidR="00684DB5" w:rsidRPr="00B129A7" w:rsidRDefault="00684DB5" w:rsidP="00684DB5">
            <w:pPr>
              <w:spacing w:after="0" w:line="240" w:lineRule="auto"/>
              <w:jc w:val="center"/>
              <w:rPr>
                <w:rFonts w:ascii="Times New Roman" w:eastAsia="Times New Roman" w:hAnsi="Times New Roman" w:cs="Times New Roman"/>
                <w:color w:val="000000"/>
                <w:sz w:val="20"/>
                <w:szCs w:val="20"/>
                <w:lang w:val="en-US"/>
              </w:rPr>
            </w:pPr>
            <w:r w:rsidRPr="00B129A7">
              <w:rPr>
                <w:rFonts w:ascii="Times New Roman" w:eastAsia="Times New Roman" w:hAnsi="Times New Roman" w:cs="Times New Roman"/>
                <w:color w:val="000000"/>
                <w:sz w:val="20"/>
                <w:szCs w:val="20"/>
                <w:lang w:val="en-US"/>
              </w:rPr>
              <w:t>3.39</w:t>
            </w:r>
          </w:p>
        </w:tc>
      </w:tr>
      <w:tr w:rsidR="00684DB5" w:rsidRPr="00B129A7" w14:paraId="43AA7F01" w14:textId="77777777" w:rsidTr="00684DB5">
        <w:trPr>
          <w:trHeight w:val="283"/>
          <w:jc w:val="center"/>
        </w:trPr>
        <w:tc>
          <w:tcPr>
            <w:tcW w:w="0" w:type="auto"/>
            <w:vMerge/>
            <w:vAlign w:val="center"/>
            <w:hideMark/>
          </w:tcPr>
          <w:p w14:paraId="30F6DD42" w14:textId="77777777" w:rsidR="00684DB5" w:rsidRPr="00B129A7" w:rsidRDefault="00684DB5" w:rsidP="00684DB5">
            <w:pPr>
              <w:spacing w:after="0" w:line="240" w:lineRule="auto"/>
              <w:jc w:val="left"/>
              <w:rPr>
                <w:rFonts w:ascii="Times New Roman" w:eastAsia="Times New Roman" w:hAnsi="Times New Roman" w:cs="Times New Roman"/>
                <w:b/>
                <w:bCs/>
                <w:color w:val="000000"/>
                <w:lang w:val="en-US"/>
              </w:rPr>
            </w:pPr>
          </w:p>
        </w:tc>
        <w:tc>
          <w:tcPr>
            <w:tcW w:w="0" w:type="auto"/>
            <w:shd w:val="clear" w:color="auto" w:fill="auto"/>
            <w:noWrap/>
            <w:vAlign w:val="bottom"/>
            <w:hideMark/>
          </w:tcPr>
          <w:p w14:paraId="0992FE5A" w14:textId="77777777" w:rsidR="00684DB5" w:rsidRPr="00B129A7" w:rsidRDefault="00684DB5" w:rsidP="00684DB5">
            <w:pPr>
              <w:spacing w:after="0" w:line="240" w:lineRule="auto"/>
              <w:jc w:val="left"/>
              <w:rPr>
                <w:rFonts w:ascii="Times New Roman" w:eastAsia="Times New Roman" w:hAnsi="Times New Roman" w:cs="Times New Roman"/>
                <w:color w:val="000000"/>
                <w:lang w:val="en-US"/>
              </w:rPr>
            </w:pPr>
            <w:r w:rsidRPr="00B129A7">
              <w:rPr>
                <w:rFonts w:ascii="Times New Roman" w:eastAsia="Times New Roman" w:hAnsi="Times New Roman" w:cs="Times New Roman"/>
                <w:color w:val="000000"/>
                <w:lang w:val="en-US"/>
              </w:rPr>
              <w:t>PTO</w:t>
            </w:r>
          </w:p>
        </w:tc>
        <w:tc>
          <w:tcPr>
            <w:tcW w:w="0" w:type="auto"/>
            <w:shd w:val="clear" w:color="auto" w:fill="auto"/>
            <w:noWrap/>
            <w:vAlign w:val="bottom"/>
            <w:hideMark/>
          </w:tcPr>
          <w:p w14:paraId="67348036" w14:textId="77777777" w:rsidR="00684DB5" w:rsidRPr="00B129A7" w:rsidRDefault="00684DB5" w:rsidP="00684DB5">
            <w:pPr>
              <w:spacing w:after="0" w:line="240" w:lineRule="auto"/>
              <w:jc w:val="center"/>
              <w:rPr>
                <w:rFonts w:ascii="Times New Roman" w:eastAsia="Times New Roman" w:hAnsi="Times New Roman" w:cs="Times New Roman"/>
                <w:color w:val="000000"/>
                <w:sz w:val="20"/>
                <w:szCs w:val="20"/>
                <w:lang w:val="en-US"/>
              </w:rPr>
            </w:pPr>
            <w:r w:rsidRPr="00B129A7">
              <w:rPr>
                <w:rFonts w:ascii="Times New Roman" w:eastAsia="Times New Roman" w:hAnsi="Times New Roman" w:cs="Times New Roman"/>
                <w:color w:val="000000"/>
                <w:sz w:val="20"/>
                <w:szCs w:val="20"/>
                <w:lang w:val="en-US"/>
              </w:rPr>
              <w:t>2.07</w:t>
            </w:r>
          </w:p>
        </w:tc>
        <w:tc>
          <w:tcPr>
            <w:tcW w:w="0" w:type="auto"/>
            <w:shd w:val="clear" w:color="auto" w:fill="auto"/>
            <w:noWrap/>
            <w:vAlign w:val="bottom"/>
            <w:hideMark/>
          </w:tcPr>
          <w:p w14:paraId="64277653" w14:textId="77777777" w:rsidR="00684DB5" w:rsidRPr="00B129A7" w:rsidRDefault="00684DB5" w:rsidP="00684DB5">
            <w:pPr>
              <w:spacing w:after="0" w:line="240" w:lineRule="auto"/>
              <w:jc w:val="center"/>
              <w:rPr>
                <w:rFonts w:ascii="Times New Roman" w:eastAsia="Times New Roman" w:hAnsi="Times New Roman" w:cs="Times New Roman"/>
                <w:color w:val="000000"/>
                <w:sz w:val="20"/>
                <w:szCs w:val="20"/>
                <w:lang w:val="en-US"/>
              </w:rPr>
            </w:pPr>
            <w:r w:rsidRPr="00B129A7">
              <w:rPr>
                <w:rFonts w:ascii="Times New Roman" w:eastAsia="Times New Roman" w:hAnsi="Times New Roman" w:cs="Times New Roman"/>
                <w:color w:val="000000"/>
                <w:sz w:val="20"/>
                <w:szCs w:val="20"/>
                <w:lang w:val="en-US"/>
              </w:rPr>
              <w:t>1.65</w:t>
            </w:r>
          </w:p>
        </w:tc>
        <w:tc>
          <w:tcPr>
            <w:tcW w:w="0" w:type="auto"/>
            <w:shd w:val="clear" w:color="auto" w:fill="auto"/>
            <w:noWrap/>
            <w:vAlign w:val="bottom"/>
            <w:hideMark/>
          </w:tcPr>
          <w:p w14:paraId="58F33EC5" w14:textId="77777777" w:rsidR="00684DB5" w:rsidRPr="00B129A7" w:rsidRDefault="00684DB5" w:rsidP="00684DB5">
            <w:pPr>
              <w:spacing w:after="0" w:line="240" w:lineRule="auto"/>
              <w:jc w:val="center"/>
              <w:rPr>
                <w:rFonts w:ascii="Times New Roman" w:eastAsia="Times New Roman" w:hAnsi="Times New Roman" w:cs="Times New Roman"/>
                <w:color w:val="000000"/>
                <w:sz w:val="20"/>
                <w:szCs w:val="20"/>
                <w:lang w:val="en-US"/>
              </w:rPr>
            </w:pPr>
            <w:r w:rsidRPr="00B129A7">
              <w:rPr>
                <w:rFonts w:ascii="Times New Roman" w:eastAsia="Times New Roman" w:hAnsi="Times New Roman" w:cs="Times New Roman"/>
                <w:color w:val="000000"/>
                <w:sz w:val="20"/>
                <w:szCs w:val="20"/>
                <w:lang w:val="en-US"/>
              </w:rPr>
              <w:t>0.73</w:t>
            </w:r>
          </w:p>
        </w:tc>
        <w:tc>
          <w:tcPr>
            <w:tcW w:w="0" w:type="auto"/>
            <w:shd w:val="clear" w:color="auto" w:fill="auto"/>
            <w:noWrap/>
            <w:vAlign w:val="bottom"/>
            <w:hideMark/>
          </w:tcPr>
          <w:p w14:paraId="06BBE5A2" w14:textId="77777777" w:rsidR="00684DB5" w:rsidRPr="00B129A7" w:rsidRDefault="00684DB5" w:rsidP="00684DB5">
            <w:pPr>
              <w:spacing w:after="0" w:line="240" w:lineRule="auto"/>
              <w:jc w:val="center"/>
              <w:rPr>
                <w:rFonts w:ascii="Times New Roman" w:eastAsia="Times New Roman" w:hAnsi="Times New Roman" w:cs="Times New Roman"/>
                <w:color w:val="000000"/>
                <w:sz w:val="20"/>
                <w:szCs w:val="20"/>
                <w:lang w:val="en-US"/>
              </w:rPr>
            </w:pPr>
            <w:r w:rsidRPr="00B129A7">
              <w:rPr>
                <w:rFonts w:ascii="Times New Roman" w:eastAsia="Times New Roman" w:hAnsi="Times New Roman" w:cs="Times New Roman"/>
                <w:color w:val="000000"/>
                <w:sz w:val="20"/>
                <w:szCs w:val="20"/>
                <w:lang w:val="en-US"/>
              </w:rPr>
              <w:t>1.15</w:t>
            </w:r>
          </w:p>
        </w:tc>
        <w:tc>
          <w:tcPr>
            <w:tcW w:w="0" w:type="auto"/>
            <w:shd w:val="clear" w:color="auto" w:fill="auto"/>
            <w:noWrap/>
            <w:vAlign w:val="bottom"/>
            <w:hideMark/>
          </w:tcPr>
          <w:p w14:paraId="71653810" w14:textId="77777777" w:rsidR="00684DB5" w:rsidRPr="00B129A7" w:rsidRDefault="00684DB5" w:rsidP="00684DB5">
            <w:pPr>
              <w:spacing w:after="0" w:line="240" w:lineRule="auto"/>
              <w:jc w:val="center"/>
              <w:rPr>
                <w:rFonts w:ascii="Times New Roman" w:eastAsia="Times New Roman" w:hAnsi="Times New Roman" w:cs="Times New Roman"/>
                <w:color w:val="000000"/>
                <w:sz w:val="20"/>
                <w:szCs w:val="20"/>
                <w:lang w:val="en-US"/>
              </w:rPr>
            </w:pPr>
            <w:r w:rsidRPr="00B129A7">
              <w:rPr>
                <w:rFonts w:ascii="Times New Roman" w:eastAsia="Times New Roman" w:hAnsi="Times New Roman" w:cs="Times New Roman"/>
                <w:color w:val="000000"/>
                <w:sz w:val="20"/>
                <w:szCs w:val="20"/>
                <w:lang w:val="en-US"/>
              </w:rPr>
              <w:t>2.32</w:t>
            </w:r>
          </w:p>
        </w:tc>
        <w:tc>
          <w:tcPr>
            <w:tcW w:w="0" w:type="auto"/>
            <w:shd w:val="clear" w:color="auto" w:fill="auto"/>
            <w:noWrap/>
            <w:vAlign w:val="bottom"/>
            <w:hideMark/>
          </w:tcPr>
          <w:p w14:paraId="5324B134" w14:textId="77777777" w:rsidR="00684DB5" w:rsidRPr="00B129A7" w:rsidRDefault="00684DB5" w:rsidP="00684DB5">
            <w:pPr>
              <w:spacing w:after="0" w:line="240" w:lineRule="auto"/>
              <w:jc w:val="center"/>
              <w:rPr>
                <w:rFonts w:ascii="Times New Roman" w:eastAsia="Times New Roman" w:hAnsi="Times New Roman" w:cs="Times New Roman"/>
                <w:color w:val="000000"/>
                <w:sz w:val="20"/>
                <w:szCs w:val="20"/>
                <w:lang w:val="en-US"/>
              </w:rPr>
            </w:pPr>
            <w:r w:rsidRPr="00B129A7">
              <w:rPr>
                <w:rFonts w:ascii="Times New Roman" w:eastAsia="Times New Roman" w:hAnsi="Times New Roman" w:cs="Times New Roman"/>
                <w:color w:val="000000"/>
                <w:sz w:val="20"/>
                <w:szCs w:val="20"/>
                <w:lang w:val="en-US"/>
              </w:rPr>
              <w:t>1.19</w:t>
            </w:r>
          </w:p>
        </w:tc>
        <w:tc>
          <w:tcPr>
            <w:tcW w:w="0" w:type="auto"/>
            <w:shd w:val="clear" w:color="auto" w:fill="auto"/>
            <w:noWrap/>
            <w:vAlign w:val="bottom"/>
            <w:hideMark/>
          </w:tcPr>
          <w:p w14:paraId="41AEE73D" w14:textId="77777777" w:rsidR="00684DB5" w:rsidRPr="00B129A7" w:rsidRDefault="00684DB5" w:rsidP="00684DB5">
            <w:pPr>
              <w:spacing w:after="0" w:line="240" w:lineRule="auto"/>
              <w:jc w:val="center"/>
              <w:rPr>
                <w:rFonts w:ascii="Times New Roman" w:eastAsia="Times New Roman" w:hAnsi="Times New Roman" w:cs="Times New Roman"/>
                <w:color w:val="000000"/>
                <w:sz w:val="20"/>
                <w:szCs w:val="20"/>
                <w:lang w:val="en-US"/>
              </w:rPr>
            </w:pPr>
            <w:r w:rsidRPr="00B129A7">
              <w:rPr>
                <w:rFonts w:ascii="Times New Roman" w:eastAsia="Times New Roman" w:hAnsi="Times New Roman" w:cs="Times New Roman"/>
                <w:color w:val="000000"/>
                <w:sz w:val="20"/>
                <w:szCs w:val="20"/>
                <w:lang w:val="en-US"/>
              </w:rPr>
              <w:t>0.4</w:t>
            </w:r>
          </w:p>
        </w:tc>
        <w:tc>
          <w:tcPr>
            <w:tcW w:w="0" w:type="auto"/>
            <w:shd w:val="clear" w:color="auto" w:fill="auto"/>
            <w:noWrap/>
            <w:vAlign w:val="bottom"/>
            <w:hideMark/>
          </w:tcPr>
          <w:p w14:paraId="6DE9F6B5" w14:textId="77777777" w:rsidR="00684DB5" w:rsidRPr="00B129A7" w:rsidRDefault="00684DB5" w:rsidP="00684DB5">
            <w:pPr>
              <w:spacing w:after="0" w:line="240" w:lineRule="auto"/>
              <w:jc w:val="center"/>
              <w:rPr>
                <w:rFonts w:ascii="Times New Roman" w:eastAsia="Times New Roman" w:hAnsi="Times New Roman" w:cs="Times New Roman"/>
                <w:color w:val="000000"/>
                <w:sz w:val="20"/>
                <w:szCs w:val="20"/>
                <w:lang w:val="en-US"/>
              </w:rPr>
            </w:pPr>
            <w:r w:rsidRPr="00B129A7">
              <w:rPr>
                <w:rFonts w:ascii="Times New Roman" w:eastAsia="Times New Roman" w:hAnsi="Times New Roman" w:cs="Times New Roman"/>
                <w:color w:val="000000"/>
                <w:sz w:val="20"/>
                <w:szCs w:val="20"/>
                <w:lang w:val="en-US"/>
              </w:rPr>
              <w:t>0.77</w:t>
            </w:r>
          </w:p>
        </w:tc>
      </w:tr>
      <w:tr w:rsidR="00684DB5" w:rsidRPr="00B129A7" w14:paraId="3796423B" w14:textId="77777777" w:rsidTr="00684DB5">
        <w:trPr>
          <w:trHeight w:val="283"/>
          <w:jc w:val="center"/>
        </w:trPr>
        <w:tc>
          <w:tcPr>
            <w:tcW w:w="0" w:type="auto"/>
            <w:vMerge/>
            <w:vAlign w:val="center"/>
            <w:hideMark/>
          </w:tcPr>
          <w:p w14:paraId="7ED72FF0" w14:textId="77777777" w:rsidR="00684DB5" w:rsidRPr="00B129A7" w:rsidRDefault="00684DB5" w:rsidP="00684DB5">
            <w:pPr>
              <w:spacing w:after="0" w:line="240" w:lineRule="auto"/>
              <w:jc w:val="left"/>
              <w:rPr>
                <w:rFonts w:ascii="Times New Roman" w:eastAsia="Times New Roman" w:hAnsi="Times New Roman" w:cs="Times New Roman"/>
                <w:b/>
                <w:bCs/>
                <w:color w:val="000000"/>
                <w:lang w:val="en-US"/>
              </w:rPr>
            </w:pPr>
          </w:p>
        </w:tc>
        <w:tc>
          <w:tcPr>
            <w:tcW w:w="0" w:type="auto"/>
            <w:shd w:val="clear" w:color="auto" w:fill="auto"/>
            <w:noWrap/>
            <w:vAlign w:val="bottom"/>
            <w:hideMark/>
          </w:tcPr>
          <w:p w14:paraId="2056FD94" w14:textId="77777777" w:rsidR="00684DB5" w:rsidRPr="00B129A7" w:rsidRDefault="00684DB5" w:rsidP="00684DB5">
            <w:pPr>
              <w:spacing w:after="0" w:line="240" w:lineRule="auto"/>
              <w:jc w:val="left"/>
              <w:rPr>
                <w:rFonts w:ascii="Times New Roman" w:eastAsia="Times New Roman" w:hAnsi="Times New Roman" w:cs="Times New Roman"/>
                <w:color w:val="000000"/>
                <w:lang w:val="en-US"/>
              </w:rPr>
            </w:pPr>
            <w:r w:rsidRPr="00B129A7">
              <w:rPr>
                <w:rFonts w:ascii="Times New Roman" w:eastAsia="Times New Roman" w:hAnsi="Times New Roman" w:cs="Times New Roman"/>
                <w:color w:val="000000"/>
                <w:lang w:val="en-US"/>
              </w:rPr>
              <w:t>SOC</w:t>
            </w:r>
          </w:p>
        </w:tc>
        <w:tc>
          <w:tcPr>
            <w:tcW w:w="0" w:type="auto"/>
            <w:shd w:val="clear" w:color="auto" w:fill="auto"/>
            <w:noWrap/>
            <w:vAlign w:val="bottom"/>
            <w:hideMark/>
          </w:tcPr>
          <w:p w14:paraId="444AE61D" w14:textId="77777777" w:rsidR="00684DB5" w:rsidRPr="00B129A7" w:rsidRDefault="00684DB5" w:rsidP="00684DB5">
            <w:pPr>
              <w:spacing w:after="0" w:line="240" w:lineRule="auto"/>
              <w:jc w:val="center"/>
              <w:rPr>
                <w:rFonts w:ascii="Times New Roman" w:eastAsia="Times New Roman" w:hAnsi="Times New Roman" w:cs="Times New Roman"/>
                <w:color w:val="000000"/>
                <w:sz w:val="20"/>
                <w:szCs w:val="20"/>
                <w:lang w:val="en-US"/>
              </w:rPr>
            </w:pPr>
            <w:r w:rsidRPr="00B129A7">
              <w:rPr>
                <w:rFonts w:ascii="Times New Roman" w:eastAsia="Times New Roman" w:hAnsi="Times New Roman" w:cs="Times New Roman"/>
                <w:color w:val="000000"/>
                <w:sz w:val="20"/>
                <w:szCs w:val="20"/>
                <w:lang w:val="en-US"/>
              </w:rPr>
              <w:t>3.8</w:t>
            </w:r>
          </w:p>
        </w:tc>
        <w:tc>
          <w:tcPr>
            <w:tcW w:w="0" w:type="auto"/>
            <w:shd w:val="clear" w:color="auto" w:fill="auto"/>
            <w:noWrap/>
            <w:vAlign w:val="bottom"/>
            <w:hideMark/>
          </w:tcPr>
          <w:p w14:paraId="086ACE17" w14:textId="77777777" w:rsidR="00684DB5" w:rsidRPr="00B129A7" w:rsidRDefault="00684DB5" w:rsidP="00684DB5">
            <w:pPr>
              <w:spacing w:after="0" w:line="240" w:lineRule="auto"/>
              <w:jc w:val="center"/>
              <w:rPr>
                <w:rFonts w:ascii="Times New Roman" w:eastAsia="Times New Roman" w:hAnsi="Times New Roman" w:cs="Times New Roman"/>
                <w:color w:val="000000"/>
                <w:sz w:val="20"/>
                <w:szCs w:val="20"/>
                <w:lang w:val="en-US"/>
              </w:rPr>
            </w:pPr>
            <w:r w:rsidRPr="00B129A7">
              <w:rPr>
                <w:rFonts w:ascii="Times New Roman" w:eastAsia="Times New Roman" w:hAnsi="Times New Roman" w:cs="Times New Roman"/>
                <w:color w:val="000000"/>
                <w:sz w:val="20"/>
                <w:szCs w:val="20"/>
                <w:lang w:val="en-US"/>
              </w:rPr>
              <w:t>4.97</w:t>
            </w:r>
          </w:p>
        </w:tc>
        <w:tc>
          <w:tcPr>
            <w:tcW w:w="0" w:type="auto"/>
            <w:shd w:val="clear" w:color="auto" w:fill="auto"/>
            <w:noWrap/>
            <w:vAlign w:val="bottom"/>
            <w:hideMark/>
          </w:tcPr>
          <w:p w14:paraId="0470FCE2" w14:textId="77777777" w:rsidR="00684DB5" w:rsidRPr="00B129A7" w:rsidRDefault="00684DB5" w:rsidP="00684DB5">
            <w:pPr>
              <w:spacing w:after="0" w:line="240" w:lineRule="auto"/>
              <w:jc w:val="center"/>
              <w:rPr>
                <w:rFonts w:ascii="Times New Roman" w:eastAsia="Times New Roman" w:hAnsi="Times New Roman" w:cs="Times New Roman"/>
                <w:color w:val="000000"/>
                <w:sz w:val="20"/>
                <w:szCs w:val="20"/>
                <w:lang w:val="en-US"/>
              </w:rPr>
            </w:pPr>
            <w:r w:rsidRPr="00B129A7">
              <w:rPr>
                <w:rFonts w:ascii="Times New Roman" w:eastAsia="Times New Roman" w:hAnsi="Times New Roman" w:cs="Times New Roman"/>
                <w:color w:val="000000"/>
                <w:sz w:val="20"/>
                <w:szCs w:val="20"/>
                <w:lang w:val="en-US"/>
              </w:rPr>
              <w:t>8.98</w:t>
            </w:r>
          </w:p>
        </w:tc>
        <w:tc>
          <w:tcPr>
            <w:tcW w:w="0" w:type="auto"/>
            <w:shd w:val="clear" w:color="auto" w:fill="auto"/>
            <w:noWrap/>
            <w:vAlign w:val="bottom"/>
            <w:hideMark/>
          </w:tcPr>
          <w:p w14:paraId="7DA22A3D" w14:textId="77777777" w:rsidR="00684DB5" w:rsidRPr="00B129A7" w:rsidRDefault="00684DB5" w:rsidP="00684DB5">
            <w:pPr>
              <w:spacing w:after="0" w:line="240" w:lineRule="auto"/>
              <w:jc w:val="center"/>
              <w:rPr>
                <w:rFonts w:ascii="Times New Roman" w:eastAsia="Times New Roman" w:hAnsi="Times New Roman" w:cs="Times New Roman"/>
                <w:color w:val="000000"/>
                <w:sz w:val="20"/>
                <w:szCs w:val="20"/>
                <w:lang w:val="en-US"/>
              </w:rPr>
            </w:pPr>
            <w:r w:rsidRPr="00B129A7">
              <w:rPr>
                <w:rFonts w:ascii="Times New Roman" w:eastAsia="Times New Roman" w:hAnsi="Times New Roman" w:cs="Times New Roman"/>
                <w:color w:val="000000"/>
                <w:sz w:val="20"/>
                <w:szCs w:val="20"/>
                <w:lang w:val="en-US"/>
              </w:rPr>
              <w:t>6.55</w:t>
            </w:r>
          </w:p>
        </w:tc>
        <w:tc>
          <w:tcPr>
            <w:tcW w:w="0" w:type="auto"/>
            <w:shd w:val="clear" w:color="auto" w:fill="auto"/>
            <w:noWrap/>
            <w:vAlign w:val="bottom"/>
            <w:hideMark/>
          </w:tcPr>
          <w:p w14:paraId="513B5295" w14:textId="77777777" w:rsidR="00684DB5" w:rsidRPr="00B129A7" w:rsidRDefault="00684DB5" w:rsidP="00684DB5">
            <w:pPr>
              <w:spacing w:after="0" w:line="240" w:lineRule="auto"/>
              <w:jc w:val="center"/>
              <w:rPr>
                <w:rFonts w:ascii="Times New Roman" w:eastAsia="Times New Roman" w:hAnsi="Times New Roman" w:cs="Times New Roman"/>
                <w:color w:val="000000"/>
                <w:sz w:val="20"/>
                <w:szCs w:val="20"/>
                <w:lang w:val="en-US"/>
              </w:rPr>
            </w:pPr>
            <w:r w:rsidRPr="00B129A7">
              <w:rPr>
                <w:rFonts w:ascii="Times New Roman" w:eastAsia="Times New Roman" w:hAnsi="Times New Roman" w:cs="Times New Roman"/>
                <w:color w:val="000000"/>
                <w:sz w:val="20"/>
                <w:szCs w:val="20"/>
                <w:lang w:val="en-US"/>
              </w:rPr>
              <w:t>4.13</w:t>
            </w:r>
          </w:p>
        </w:tc>
        <w:tc>
          <w:tcPr>
            <w:tcW w:w="0" w:type="auto"/>
            <w:shd w:val="clear" w:color="auto" w:fill="auto"/>
            <w:noWrap/>
            <w:vAlign w:val="bottom"/>
            <w:hideMark/>
          </w:tcPr>
          <w:p w14:paraId="6BDBF1AC" w14:textId="77777777" w:rsidR="00684DB5" w:rsidRPr="00B129A7" w:rsidRDefault="00684DB5" w:rsidP="00684DB5">
            <w:pPr>
              <w:spacing w:after="0" w:line="240" w:lineRule="auto"/>
              <w:jc w:val="center"/>
              <w:rPr>
                <w:rFonts w:ascii="Times New Roman" w:eastAsia="Times New Roman" w:hAnsi="Times New Roman" w:cs="Times New Roman"/>
                <w:color w:val="000000"/>
                <w:sz w:val="20"/>
                <w:szCs w:val="20"/>
                <w:lang w:val="en-US"/>
              </w:rPr>
            </w:pPr>
            <w:r w:rsidRPr="00B129A7">
              <w:rPr>
                <w:rFonts w:ascii="Times New Roman" w:eastAsia="Times New Roman" w:hAnsi="Times New Roman" w:cs="Times New Roman"/>
                <w:color w:val="000000"/>
                <w:sz w:val="20"/>
                <w:szCs w:val="20"/>
                <w:lang w:val="en-US"/>
              </w:rPr>
              <w:t>5.83</w:t>
            </w:r>
          </w:p>
        </w:tc>
        <w:tc>
          <w:tcPr>
            <w:tcW w:w="0" w:type="auto"/>
            <w:shd w:val="clear" w:color="auto" w:fill="auto"/>
            <w:noWrap/>
            <w:vAlign w:val="bottom"/>
            <w:hideMark/>
          </w:tcPr>
          <w:p w14:paraId="6FD341A0" w14:textId="77777777" w:rsidR="00684DB5" w:rsidRPr="00B129A7" w:rsidRDefault="00684DB5" w:rsidP="00684DB5">
            <w:pPr>
              <w:spacing w:after="0" w:line="240" w:lineRule="auto"/>
              <w:jc w:val="center"/>
              <w:rPr>
                <w:rFonts w:ascii="Times New Roman" w:eastAsia="Times New Roman" w:hAnsi="Times New Roman" w:cs="Times New Roman"/>
                <w:color w:val="000000"/>
                <w:sz w:val="20"/>
                <w:szCs w:val="20"/>
                <w:lang w:val="en-US"/>
              </w:rPr>
            </w:pPr>
            <w:r w:rsidRPr="00B129A7">
              <w:rPr>
                <w:rFonts w:ascii="Times New Roman" w:eastAsia="Times New Roman" w:hAnsi="Times New Roman" w:cs="Times New Roman"/>
                <w:color w:val="000000"/>
                <w:sz w:val="20"/>
                <w:szCs w:val="20"/>
                <w:lang w:val="en-US"/>
              </w:rPr>
              <w:t>7.59</w:t>
            </w:r>
          </w:p>
        </w:tc>
        <w:tc>
          <w:tcPr>
            <w:tcW w:w="0" w:type="auto"/>
            <w:shd w:val="clear" w:color="auto" w:fill="auto"/>
            <w:noWrap/>
            <w:vAlign w:val="bottom"/>
            <w:hideMark/>
          </w:tcPr>
          <w:p w14:paraId="168997EE" w14:textId="77777777" w:rsidR="00684DB5" w:rsidRPr="00B129A7" w:rsidRDefault="00684DB5" w:rsidP="00684DB5">
            <w:pPr>
              <w:spacing w:after="0" w:line="240" w:lineRule="auto"/>
              <w:jc w:val="center"/>
              <w:rPr>
                <w:rFonts w:ascii="Times New Roman" w:eastAsia="Times New Roman" w:hAnsi="Times New Roman" w:cs="Times New Roman"/>
                <w:color w:val="000000"/>
                <w:sz w:val="20"/>
                <w:szCs w:val="20"/>
                <w:lang w:val="en-US"/>
              </w:rPr>
            </w:pPr>
            <w:r w:rsidRPr="00B129A7">
              <w:rPr>
                <w:rFonts w:ascii="Times New Roman" w:eastAsia="Times New Roman" w:hAnsi="Times New Roman" w:cs="Times New Roman"/>
                <w:color w:val="000000"/>
                <w:sz w:val="20"/>
                <w:szCs w:val="20"/>
                <w:lang w:val="en-US"/>
              </w:rPr>
              <w:t>5.38</w:t>
            </w:r>
          </w:p>
        </w:tc>
      </w:tr>
      <w:tr w:rsidR="00684DB5" w:rsidRPr="00B129A7" w14:paraId="7D0E4173" w14:textId="77777777" w:rsidTr="00684DB5">
        <w:trPr>
          <w:trHeight w:val="283"/>
          <w:jc w:val="center"/>
        </w:trPr>
        <w:tc>
          <w:tcPr>
            <w:tcW w:w="0" w:type="auto"/>
            <w:vMerge/>
            <w:vAlign w:val="center"/>
            <w:hideMark/>
          </w:tcPr>
          <w:p w14:paraId="1A7790D3" w14:textId="77777777" w:rsidR="00684DB5" w:rsidRPr="00B129A7" w:rsidRDefault="00684DB5" w:rsidP="00684DB5">
            <w:pPr>
              <w:spacing w:after="0" w:line="240" w:lineRule="auto"/>
              <w:jc w:val="left"/>
              <w:rPr>
                <w:rFonts w:ascii="Times New Roman" w:eastAsia="Times New Roman" w:hAnsi="Times New Roman" w:cs="Times New Roman"/>
                <w:b/>
                <w:bCs/>
                <w:color w:val="000000"/>
                <w:lang w:val="en-US"/>
              </w:rPr>
            </w:pPr>
          </w:p>
        </w:tc>
        <w:tc>
          <w:tcPr>
            <w:tcW w:w="0" w:type="auto"/>
            <w:shd w:val="clear" w:color="auto" w:fill="auto"/>
            <w:noWrap/>
            <w:vAlign w:val="bottom"/>
            <w:hideMark/>
          </w:tcPr>
          <w:p w14:paraId="77FBBBC0" w14:textId="77777777" w:rsidR="00684DB5" w:rsidRPr="00B129A7" w:rsidRDefault="00684DB5" w:rsidP="00684DB5">
            <w:pPr>
              <w:spacing w:after="0" w:line="240" w:lineRule="auto"/>
              <w:jc w:val="left"/>
              <w:rPr>
                <w:rFonts w:ascii="Times New Roman" w:eastAsia="Times New Roman" w:hAnsi="Times New Roman" w:cs="Times New Roman"/>
                <w:color w:val="000000"/>
                <w:lang w:val="en-US"/>
              </w:rPr>
            </w:pPr>
            <w:r w:rsidRPr="00B129A7">
              <w:rPr>
                <w:rFonts w:ascii="Times New Roman" w:eastAsia="Times New Roman" w:hAnsi="Times New Roman" w:cs="Times New Roman"/>
                <w:color w:val="000000"/>
                <w:lang w:val="en-US"/>
              </w:rPr>
              <w:t>TWI</w:t>
            </w:r>
          </w:p>
        </w:tc>
        <w:tc>
          <w:tcPr>
            <w:tcW w:w="0" w:type="auto"/>
            <w:shd w:val="clear" w:color="auto" w:fill="auto"/>
            <w:noWrap/>
            <w:vAlign w:val="bottom"/>
            <w:hideMark/>
          </w:tcPr>
          <w:p w14:paraId="0F5EB16F" w14:textId="77777777" w:rsidR="00684DB5" w:rsidRPr="00B129A7" w:rsidRDefault="00684DB5" w:rsidP="00684DB5">
            <w:pPr>
              <w:spacing w:after="0" w:line="240" w:lineRule="auto"/>
              <w:jc w:val="center"/>
              <w:rPr>
                <w:rFonts w:ascii="Times New Roman" w:eastAsia="Times New Roman" w:hAnsi="Times New Roman" w:cs="Times New Roman"/>
                <w:color w:val="000000"/>
                <w:sz w:val="20"/>
                <w:szCs w:val="20"/>
                <w:lang w:val="en-US"/>
              </w:rPr>
            </w:pPr>
            <w:r w:rsidRPr="00B129A7">
              <w:rPr>
                <w:rFonts w:ascii="Times New Roman" w:eastAsia="Times New Roman" w:hAnsi="Times New Roman" w:cs="Times New Roman"/>
                <w:color w:val="000000"/>
                <w:sz w:val="20"/>
                <w:szCs w:val="20"/>
                <w:lang w:val="en-US"/>
              </w:rPr>
              <w:t>2.63</w:t>
            </w:r>
          </w:p>
        </w:tc>
        <w:tc>
          <w:tcPr>
            <w:tcW w:w="0" w:type="auto"/>
            <w:shd w:val="clear" w:color="auto" w:fill="auto"/>
            <w:noWrap/>
            <w:vAlign w:val="bottom"/>
            <w:hideMark/>
          </w:tcPr>
          <w:p w14:paraId="3EC9AC64" w14:textId="77777777" w:rsidR="00684DB5" w:rsidRPr="00B129A7" w:rsidRDefault="00684DB5" w:rsidP="00684DB5">
            <w:pPr>
              <w:spacing w:after="0" w:line="240" w:lineRule="auto"/>
              <w:jc w:val="center"/>
              <w:rPr>
                <w:rFonts w:ascii="Times New Roman" w:eastAsia="Times New Roman" w:hAnsi="Times New Roman" w:cs="Times New Roman"/>
                <w:color w:val="000000"/>
                <w:sz w:val="20"/>
                <w:szCs w:val="20"/>
                <w:lang w:val="en-US"/>
              </w:rPr>
            </w:pPr>
            <w:r w:rsidRPr="00B129A7">
              <w:rPr>
                <w:rFonts w:ascii="Times New Roman" w:eastAsia="Times New Roman" w:hAnsi="Times New Roman" w:cs="Times New Roman"/>
                <w:color w:val="000000"/>
                <w:sz w:val="20"/>
                <w:szCs w:val="20"/>
                <w:lang w:val="en-US"/>
              </w:rPr>
              <w:t>0.2</w:t>
            </w:r>
          </w:p>
        </w:tc>
        <w:tc>
          <w:tcPr>
            <w:tcW w:w="0" w:type="auto"/>
            <w:shd w:val="clear" w:color="auto" w:fill="auto"/>
            <w:noWrap/>
            <w:vAlign w:val="bottom"/>
            <w:hideMark/>
          </w:tcPr>
          <w:p w14:paraId="59E75397" w14:textId="77777777" w:rsidR="00684DB5" w:rsidRPr="00B129A7" w:rsidRDefault="00684DB5" w:rsidP="00684DB5">
            <w:pPr>
              <w:spacing w:after="0" w:line="240" w:lineRule="auto"/>
              <w:jc w:val="center"/>
              <w:rPr>
                <w:rFonts w:ascii="Times New Roman" w:eastAsia="Times New Roman" w:hAnsi="Times New Roman" w:cs="Times New Roman"/>
                <w:color w:val="000000"/>
                <w:sz w:val="20"/>
                <w:szCs w:val="20"/>
                <w:lang w:val="en-US"/>
              </w:rPr>
            </w:pPr>
            <w:r w:rsidRPr="00B129A7">
              <w:rPr>
                <w:rFonts w:ascii="Times New Roman" w:eastAsia="Times New Roman" w:hAnsi="Times New Roman" w:cs="Times New Roman"/>
                <w:color w:val="000000"/>
                <w:sz w:val="20"/>
                <w:szCs w:val="20"/>
                <w:lang w:val="en-US"/>
              </w:rPr>
              <w:t>1.29</w:t>
            </w:r>
          </w:p>
        </w:tc>
        <w:tc>
          <w:tcPr>
            <w:tcW w:w="0" w:type="auto"/>
            <w:shd w:val="clear" w:color="auto" w:fill="auto"/>
            <w:noWrap/>
            <w:vAlign w:val="bottom"/>
            <w:hideMark/>
          </w:tcPr>
          <w:p w14:paraId="1A7EAAD7" w14:textId="77777777" w:rsidR="00684DB5" w:rsidRPr="00B129A7" w:rsidRDefault="00684DB5" w:rsidP="00684DB5">
            <w:pPr>
              <w:spacing w:after="0" w:line="240" w:lineRule="auto"/>
              <w:jc w:val="center"/>
              <w:rPr>
                <w:rFonts w:ascii="Times New Roman" w:eastAsia="Times New Roman" w:hAnsi="Times New Roman" w:cs="Times New Roman"/>
                <w:color w:val="000000"/>
                <w:sz w:val="20"/>
                <w:szCs w:val="20"/>
                <w:lang w:val="en-US"/>
              </w:rPr>
            </w:pPr>
            <w:r w:rsidRPr="00B129A7">
              <w:rPr>
                <w:rFonts w:ascii="Times New Roman" w:eastAsia="Times New Roman" w:hAnsi="Times New Roman" w:cs="Times New Roman"/>
                <w:color w:val="000000"/>
                <w:sz w:val="20"/>
                <w:szCs w:val="20"/>
                <w:lang w:val="en-US"/>
              </w:rPr>
              <w:t>1.58</w:t>
            </w:r>
          </w:p>
        </w:tc>
        <w:tc>
          <w:tcPr>
            <w:tcW w:w="0" w:type="auto"/>
            <w:shd w:val="clear" w:color="auto" w:fill="auto"/>
            <w:noWrap/>
            <w:vAlign w:val="bottom"/>
            <w:hideMark/>
          </w:tcPr>
          <w:p w14:paraId="086CAB90" w14:textId="77777777" w:rsidR="00684DB5" w:rsidRPr="00B129A7" w:rsidRDefault="00684DB5" w:rsidP="00684DB5">
            <w:pPr>
              <w:spacing w:after="0" w:line="240" w:lineRule="auto"/>
              <w:jc w:val="center"/>
              <w:rPr>
                <w:rFonts w:ascii="Times New Roman" w:eastAsia="Times New Roman" w:hAnsi="Times New Roman" w:cs="Times New Roman"/>
                <w:color w:val="000000"/>
                <w:sz w:val="20"/>
                <w:szCs w:val="20"/>
                <w:lang w:val="en-US"/>
              </w:rPr>
            </w:pPr>
            <w:r w:rsidRPr="00B129A7">
              <w:rPr>
                <w:rFonts w:ascii="Times New Roman" w:eastAsia="Times New Roman" w:hAnsi="Times New Roman" w:cs="Times New Roman"/>
                <w:color w:val="000000"/>
                <w:sz w:val="20"/>
                <w:szCs w:val="20"/>
                <w:lang w:val="en-US"/>
              </w:rPr>
              <w:t>2.01</w:t>
            </w:r>
          </w:p>
        </w:tc>
        <w:tc>
          <w:tcPr>
            <w:tcW w:w="0" w:type="auto"/>
            <w:shd w:val="clear" w:color="auto" w:fill="auto"/>
            <w:noWrap/>
            <w:vAlign w:val="bottom"/>
            <w:hideMark/>
          </w:tcPr>
          <w:p w14:paraId="4BFE624B" w14:textId="77777777" w:rsidR="00684DB5" w:rsidRPr="00B129A7" w:rsidRDefault="00684DB5" w:rsidP="00684DB5">
            <w:pPr>
              <w:spacing w:after="0" w:line="240" w:lineRule="auto"/>
              <w:jc w:val="center"/>
              <w:rPr>
                <w:rFonts w:ascii="Times New Roman" w:eastAsia="Times New Roman" w:hAnsi="Times New Roman" w:cs="Times New Roman"/>
                <w:color w:val="000000"/>
                <w:sz w:val="20"/>
                <w:szCs w:val="20"/>
                <w:lang w:val="en-US"/>
              </w:rPr>
            </w:pPr>
            <w:r w:rsidRPr="00B129A7">
              <w:rPr>
                <w:rFonts w:ascii="Times New Roman" w:eastAsia="Times New Roman" w:hAnsi="Times New Roman" w:cs="Times New Roman"/>
                <w:color w:val="000000"/>
                <w:sz w:val="20"/>
                <w:szCs w:val="20"/>
                <w:lang w:val="en-US"/>
              </w:rPr>
              <w:t>0.21</w:t>
            </w:r>
          </w:p>
        </w:tc>
        <w:tc>
          <w:tcPr>
            <w:tcW w:w="0" w:type="auto"/>
            <w:shd w:val="clear" w:color="auto" w:fill="auto"/>
            <w:noWrap/>
            <w:vAlign w:val="bottom"/>
            <w:hideMark/>
          </w:tcPr>
          <w:p w14:paraId="790DACD0" w14:textId="77777777" w:rsidR="00684DB5" w:rsidRPr="00B129A7" w:rsidRDefault="00684DB5" w:rsidP="00684DB5">
            <w:pPr>
              <w:spacing w:after="0" w:line="240" w:lineRule="auto"/>
              <w:jc w:val="center"/>
              <w:rPr>
                <w:rFonts w:ascii="Times New Roman" w:eastAsia="Times New Roman" w:hAnsi="Times New Roman" w:cs="Times New Roman"/>
                <w:color w:val="000000"/>
                <w:sz w:val="20"/>
                <w:szCs w:val="20"/>
                <w:lang w:val="en-US"/>
              </w:rPr>
            </w:pPr>
            <w:r w:rsidRPr="00B129A7">
              <w:rPr>
                <w:rFonts w:ascii="Times New Roman" w:eastAsia="Times New Roman" w:hAnsi="Times New Roman" w:cs="Times New Roman"/>
                <w:color w:val="000000"/>
                <w:sz w:val="20"/>
                <w:szCs w:val="20"/>
                <w:lang w:val="en-US"/>
              </w:rPr>
              <w:t>1.04</w:t>
            </w:r>
          </w:p>
        </w:tc>
        <w:tc>
          <w:tcPr>
            <w:tcW w:w="0" w:type="auto"/>
            <w:shd w:val="clear" w:color="auto" w:fill="auto"/>
            <w:noWrap/>
            <w:vAlign w:val="bottom"/>
            <w:hideMark/>
          </w:tcPr>
          <w:p w14:paraId="1CAB920A" w14:textId="77777777" w:rsidR="00684DB5" w:rsidRPr="00B129A7" w:rsidRDefault="00684DB5" w:rsidP="00684DB5">
            <w:pPr>
              <w:spacing w:after="0" w:line="240" w:lineRule="auto"/>
              <w:jc w:val="center"/>
              <w:rPr>
                <w:rFonts w:ascii="Times New Roman" w:eastAsia="Times New Roman" w:hAnsi="Times New Roman" w:cs="Times New Roman"/>
                <w:color w:val="000000"/>
                <w:sz w:val="20"/>
                <w:szCs w:val="20"/>
                <w:lang w:val="en-US"/>
              </w:rPr>
            </w:pPr>
            <w:r w:rsidRPr="00B129A7">
              <w:rPr>
                <w:rFonts w:ascii="Times New Roman" w:eastAsia="Times New Roman" w:hAnsi="Times New Roman" w:cs="Times New Roman"/>
                <w:color w:val="000000"/>
                <w:sz w:val="20"/>
                <w:szCs w:val="20"/>
                <w:lang w:val="en-US"/>
              </w:rPr>
              <w:t>1.15</w:t>
            </w:r>
          </w:p>
        </w:tc>
      </w:tr>
      <w:tr w:rsidR="00684DB5" w:rsidRPr="00B129A7" w14:paraId="6CEBE8CC" w14:textId="77777777" w:rsidTr="00684DB5">
        <w:trPr>
          <w:trHeight w:val="283"/>
          <w:jc w:val="center"/>
        </w:trPr>
        <w:tc>
          <w:tcPr>
            <w:tcW w:w="0" w:type="auto"/>
            <w:shd w:val="clear" w:color="auto" w:fill="auto"/>
            <w:noWrap/>
            <w:vAlign w:val="bottom"/>
            <w:hideMark/>
          </w:tcPr>
          <w:p w14:paraId="26F1E558" w14:textId="77777777" w:rsidR="00684DB5" w:rsidRPr="00B129A7" w:rsidRDefault="00684DB5" w:rsidP="00684DB5">
            <w:pPr>
              <w:spacing w:after="0" w:line="240" w:lineRule="auto"/>
              <w:jc w:val="left"/>
              <w:rPr>
                <w:rFonts w:ascii="Times New Roman" w:eastAsia="Times New Roman" w:hAnsi="Times New Roman" w:cs="Times New Roman"/>
                <w:b/>
                <w:bCs/>
                <w:color w:val="000000"/>
                <w:lang w:val="en-US"/>
              </w:rPr>
            </w:pPr>
            <w:r w:rsidRPr="00B129A7">
              <w:rPr>
                <w:rFonts w:ascii="Times New Roman" w:eastAsia="Times New Roman" w:hAnsi="Times New Roman" w:cs="Times New Roman"/>
                <w:b/>
                <w:bCs/>
                <w:color w:val="000000"/>
                <w:lang w:val="en-US"/>
              </w:rPr>
              <w:t>Mean</w:t>
            </w:r>
          </w:p>
        </w:tc>
        <w:tc>
          <w:tcPr>
            <w:tcW w:w="0" w:type="auto"/>
            <w:shd w:val="clear" w:color="auto" w:fill="auto"/>
            <w:noWrap/>
            <w:vAlign w:val="bottom"/>
            <w:hideMark/>
          </w:tcPr>
          <w:p w14:paraId="28F83185" w14:textId="77777777" w:rsidR="00684DB5" w:rsidRPr="00B129A7" w:rsidRDefault="00684DB5" w:rsidP="00684DB5">
            <w:pPr>
              <w:spacing w:after="0" w:line="240" w:lineRule="auto"/>
              <w:jc w:val="left"/>
              <w:rPr>
                <w:rFonts w:ascii="Times New Roman" w:eastAsia="Times New Roman" w:hAnsi="Times New Roman" w:cs="Times New Roman"/>
                <w:b/>
                <w:bCs/>
                <w:color w:val="000000"/>
                <w:lang w:val="en-US"/>
              </w:rPr>
            </w:pPr>
            <w:r w:rsidRPr="00B129A7">
              <w:rPr>
                <w:rFonts w:ascii="Times New Roman" w:eastAsia="Times New Roman" w:hAnsi="Times New Roman" w:cs="Times New Roman"/>
                <w:b/>
                <w:bCs/>
                <w:color w:val="000000"/>
                <w:lang w:val="en-US"/>
              </w:rPr>
              <w:t> </w:t>
            </w:r>
          </w:p>
        </w:tc>
        <w:tc>
          <w:tcPr>
            <w:tcW w:w="0" w:type="auto"/>
            <w:shd w:val="clear" w:color="auto" w:fill="auto"/>
            <w:noWrap/>
            <w:vAlign w:val="bottom"/>
            <w:hideMark/>
          </w:tcPr>
          <w:p w14:paraId="549078E8" w14:textId="77777777" w:rsidR="00684DB5" w:rsidRPr="00B129A7" w:rsidRDefault="00684DB5" w:rsidP="00684DB5">
            <w:pPr>
              <w:spacing w:after="0" w:line="240" w:lineRule="auto"/>
              <w:jc w:val="center"/>
              <w:rPr>
                <w:rFonts w:ascii="Times New Roman" w:eastAsia="Times New Roman" w:hAnsi="Times New Roman" w:cs="Times New Roman"/>
                <w:b/>
                <w:bCs/>
                <w:color w:val="000000"/>
                <w:sz w:val="20"/>
                <w:szCs w:val="20"/>
                <w:lang w:val="en-US"/>
              </w:rPr>
            </w:pPr>
            <w:r w:rsidRPr="00B129A7">
              <w:rPr>
                <w:rFonts w:ascii="Times New Roman" w:eastAsia="Times New Roman" w:hAnsi="Times New Roman" w:cs="Times New Roman"/>
                <w:b/>
                <w:bCs/>
                <w:color w:val="000000"/>
                <w:sz w:val="20"/>
                <w:szCs w:val="20"/>
                <w:lang w:val="en-US"/>
              </w:rPr>
              <w:t>3.94</w:t>
            </w:r>
          </w:p>
        </w:tc>
        <w:tc>
          <w:tcPr>
            <w:tcW w:w="0" w:type="auto"/>
            <w:shd w:val="clear" w:color="auto" w:fill="auto"/>
            <w:noWrap/>
            <w:vAlign w:val="bottom"/>
            <w:hideMark/>
          </w:tcPr>
          <w:p w14:paraId="457B41F5" w14:textId="77777777" w:rsidR="00684DB5" w:rsidRPr="00B129A7" w:rsidRDefault="00684DB5" w:rsidP="00684DB5">
            <w:pPr>
              <w:spacing w:after="0" w:line="240" w:lineRule="auto"/>
              <w:jc w:val="center"/>
              <w:rPr>
                <w:rFonts w:ascii="Times New Roman" w:eastAsia="Times New Roman" w:hAnsi="Times New Roman" w:cs="Times New Roman"/>
                <w:b/>
                <w:bCs/>
                <w:color w:val="000000"/>
                <w:sz w:val="20"/>
                <w:szCs w:val="20"/>
                <w:lang w:val="en-US"/>
              </w:rPr>
            </w:pPr>
            <w:r w:rsidRPr="00B129A7">
              <w:rPr>
                <w:rFonts w:ascii="Times New Roman" w:eastAsia="Times New Roman" w:hAnsi="Times New Roman" w:cs="Times New Roman"/>
                <w:b/>
                <w:bCs/>
                <w:color w:val="000000"/>
                <w:sz w:val="20"/>
                <w:szCs w:val="20"/>
                <w:lang w:val="en-US"/>
              </w:rPr>
              <w:t>2.85</w:t>
            </w:r>
          </w:p>
        </w:tc>
        <w:tc>
          <w:tcPr>
            <w:tcW w:w="0" w:type="auto"/>
            <w:shd w:val="clear" w:color="auto" w:fill="auto"/>
            <w:noWrap/>
            <w:vAlign w:val="bottom"/>
            <w:hideMark/>
          </w:tcPr>
          <w:p w14:paraId="249E4081" w14:textId="77777777" w:rsidR="00684DB5" w:rsidRPr="00B129A7" w:rsidRDefault="00684DB5" w:rsidP="00684DB5">
            <w:pPr>
              <w:spacing w:after="0" w:line="240" w:lineRule="auto"/>
              <w:jc w:val="center"/>
              <w:rPr>
                <w:rFonts w:ascii="Times New Roman" w:eastAsia="Times New Roman" w:hAnsi="Times New Roman" w:cs="Times New Roman"/>
                <w:b/>
                <w:bCs/>
                <w:color w:val="000000"/>
                <w:sz w:val="20"/>
                <w:szCs w:val="20"/>
                <w:lang w:val="en-US"/>
              </w:rPr>
            </w:pPr>
            <w:r w:rsidRPr="00B129A7">
              <w:rPr>
                <w:rFonts w:ascii="Times New Roman" w:eastAsia="Times New Roman" w:hAnsi="Times New Roman" w:cs="Times New Roman"/>
                <w:b/>
                <w:bCs/>
                <w:color w:val="000000"/>
                <w:sz w:val="20"/>
                <w:szCs w:val="20"/>
                <w:lang w:val="en-US"/>
              </w:rPr>
              <w:t>2.92</w:t>
            </w:r>
          </w:p>
        </w:tc>
        <w:tc>
          <w:tcPr>
            <w:tcW w:w="0" w:type="auto"/>
            <w:shd w:val="clear" w:color="auto" w:fill="auto"/>
            <w:noWrap/>
            <w:vAlign w:val="bottom"/>
            <w:hideMark/>
          </w:tcPr>
          <w:p w14:paraId="661D48F0" w14:textId="77777777" w:rsidR="00684DB5" w:rsidRPr="00B129A7" w:rsidRDefault="00684DB5" w:rsidP="00684DB5">
            <w:pPr>
              <w:spacing w:after="0" w:line="240" w:lineRule="auto"/>
              <w:jc w:val="center"/>
              <w:rPr>
                <w:rFonts w:ascii="Times New Roman" w:eastAsia="Times New Roman" w:hAnsi="Times New Roman" w:cs="Times New Roman"/>
                <w:b/>
                <w:bCs/>
                <w:color w:val="000000"/>
                <w:sz w:val="20"/>
                <w:szCs w:val="20"/>
                <w:lang w:val="en-US"/>
              </w:rPr>
            </w:pPr>
            <w:r w:rsidRPr="00B129A7">
              <w:rPr>
                <w:rFonts w:ascii="Times New Roman" w:eastAsia="Times New Roman" w:hAnsi="Times New Roman" w:cs="Times New Roman"/>
                <w:b/>
                <w:bCs/>
                <w:color w:val="000000"/>
                <w:sz w:val="20"/>
                <w:szCs w:val="20"/>
                <w:lang w:val="en-US"/>
              </w:rPr>
              <w:t>2.65</w:t>
            </w:r>
          </w:p>
        </w:tc>
        <w:tc>
          <w:tcPr>
            <w:tcW w:w="0" w:type="auto"/>
            <w:shd w:val="clear" w:color="auto" w:fill="auto"/>
            <w:noWrap/>
            <w:vAlign w:val="bottom"/>
            <w:hideMark/>
          </w:tcPr>
          <w:p w14:paraId="0C84023F" w14:textId="77777777" w:rsidR="00684DB5" w:rsidRPr="00B129A7" w:rsidRDefault="00684DB5" w:rsidP="00684DB5">
            <w:pPr>
              <w:spacing w:after="0" w:line="240" w:lineRule="auto"/>
              <w:jc w:val="center"/>
              <w:rPr>
                <w:rFonts w:ascii="Times New Roman" w:eastAsia="Times New Roman" w:hAnsi="Times New Roman" w:cs="Times New Roman"/>
                <w:b/>
                <w:bCs/>
                <w:color w:val="000000"/>
                <w:sz w:val="20"/>
                <w:szCs w:val="20"/>
                <w:lang w:val="en-US"/>
              </w:rPr>
            </w:pPr>
            <w:r w:rsidRPr="00B129A7">
              <w:rPr>
                <w:rFonts w:ascii="Times New Roman" w:eastAsia="Times New Roman" w:hAnsi="Times New Roman" w:cs="Times New Roman"/>
                <w:b/>
                <w:bCs/>
                <w:color w:val="000000"/>
                <w:sz w:val="20"/>
                <w:szCs w:val="20"/>
                <w:lang w:val="en-US"/>
              </w:rPr>
              <w:t>4.29</w:t>
            </w:r>
          </w:p>
        </w:tc>
        <w:tc>
          <w:tcPr>
            <w:tcW w:w="0" w:type="auto"/>
            <w:shd w:val="clear" w:color="auto" w:fill="auto"/>
            <w:noWrap/>
            <w:vAlign w:val="bottom"/>
            <w:hideMark/>
          </w:tcPr>
          <w:p w14:paraId="3F56E34F" w14:textId="77777777" w:rsidR="00684DB5" w:rsidRPr="00B129A7" w:rsidRDefault="00684DB5" w:rsidP="00684DB5">
            <w:pPr>
              <w:spacing w:after="0" w:line="240" w:lineRule="auto"/>
              <w:jc w:val="center"/>
              <w:rPr>
                <w:rFonts w:ascii="Times New Roman" w:eastAsia="Times New Roman" w:hAnsi="Times New Roman" w:cs="Times New Roman"/>
                <w:b/>
                <w:bCs/>
                <w:color w:val="000000"/>
                <w:sz w:val="20"/>
                <w:szCs w:val="20"/>
                <w:lang w:val="en-US"/>
              </w:rPr>
            </w:pPr>
            <w:r w:rsidRPr="00B129A7">
              <w:rPr>
                <w:rFonts w:ascii="Times New Roman" w:eastAsia="Times New Roman" w:hAnsi="Times New Roman" w:cs="Times New Roman"/>
                <w:b/>
                <w:bCs/>
                <w:color w:val="000000"/>
                <w:sz w:val="20"/>
                <w:szCs w:val="20"/>
                <w:lang w:val="en-US"/>
              </w:rPr>
              <w:t>2.89</w:t>
            </w:r>
          </w:p>
        </w:tc>
        <w:tc>
          <w:tcPr>
            <w:tcW w:w="0" w:type="auto"/>
            <w:shd w:val="clear" w:color="auto" w:fill="auto"/>
            <w:noWrap/>
            <w:vAlign w:val="bottom"/>
            <w:hideMark/>
          </w:tcPr>
          <w:p w14:paraId="035B1EED" w14:textId="77777777" w:rsidR="00684DB5" w:rsidRPr="00B129A7" w:rsidRDefault="00684DB5" w:rsidP="00684DB5">
            <w:pPr>
              <w:spacing w:after="0" w:line="240" w:lineRule="auto"/>
              <w:jc w:val="center"/>
              <w:rPr>
                <w:rFonts w:ascii="Times New Roman" w:eastAsia="Times New Roman" w:hAnsi="Times New Roman" w:cs="Times New Roman"/>
                <w:b/>
                <w:bCs/>
                <w:color w:val="000000"/>
                <w:sz w:val="20"/>
                <w:szCs w:val="20"/>
                <w:lang w:val="en-US"/>
              </w:rPr>
            </w:pPr>
            <w:r w:rsidRPr="00B129A7">
              <w:rPr>
                <w:rFonts w:ascii="Times New Roman" w:eastAsia="Times New Roman" w:hAnsi="Times New Roman" w:cs="Times New Roman"/>
                <w:b/>
                <w:bCs/>
                <w:color w:val="000000"/>
                <w:sz w:val="20"/>
                <w:szCs w:val="20"/>
                <w:lang w:val="en-US"/>
              </w:rPr>
              <w:t>2.84</w:t>
            </w:r>
          </w:p>
        </w:tc>
        <w:tc>
          <w:tcPr>
            <w:tcW w:w="0" w:type="auto"/>
            <w:shd w:val="clear" w:color="auto" w:fill="auto"/>
            <w:noWrap/>
            <w:vAlign w:val="bottom"/>
            <w:hideMark/>
          </w:tcPr>
          <w:p w14:paraId="59BE19AD" w14:textId="77777777" w:rsidR="00684DB5" w:rsidRPr="00B129A7" w:rsidRDefault="00684DB5" w:rsidP="00684DB5">
            <w:pPr>
              <w:spacing w:after="0" w:line="240" w:lineRule="auto"/>
              <w:jc w:val="center"/>
              <w:rPr>
                <w:rFonts w:ascii="Times New Roman" w:eastAsia="Times New Roman" w:hAnsi="Times New Roman" w:cs="Times New Roman"/>
                <w:b/>
                <w:bCs/>
                <w:color w:val="000000"/>
                <w:sz w:val="20"/>
                <w:szCs w:val="20"/>
                <w:lang w:val="en-US"/>
              </w:rPr>
            </w:pPr>
            <w:r w:rsidRPr="00B129A7">
              <w:rPr>
                <w:rFonts w:ascii="Times New Roman" w:eastAsia="Times New Roman" w:hAnsi="Times New Roman" w:cs="Times New Roman"/>
                <w:b/>
                <w:bCs/>
                <w:color w:val="000000"/>
                <w:sz w:val="20"/>
                <w:szCs w:val="20"/>
                <w:lang w:val="en-US"/>
              </w:rPr>
              <w:t>2.31</w:t>
            </w:r>
          </w:p>
        </w:tc>
      </w:tr>
    </w:tbl>
    <w:p w14:paraId="51D1CF6D" w14:textId="77777777" w:rsidR="00684DB5" w:rsidRPr="00B129A7" w:rsidRDefault="00684DB5" w:rsidP="001F41BA">
      <w:pPr>
        <w:jc w:val="left"/>
        <w:rPr>
          <w:rFonts w:ascii="Times New Roman" w:hAnsi="Times New Roman" w:cs="Times New Roman"/>
          <w:sz w:val="24"/>
          <w:szCs w:val="24"/>
        </w:rPr>
      </w:pPr>
    </w:p>
    <w:p w14:paraId="2F9F0A8A" w14:textId="1C923068" w:rsidR="00D85C9A" w:rsidRPr="00B129A7" w:rsidRDefault="00175185" w:rsidP="00C002FE">
      <w:pPr>
        <w:pStyle w:val="Heading2"/>
        <w:spacing w:before="360"/>
      </w:pPr>
      <w:r w:rsidRPr="00B129A7">
        <w:lastRenderedPageBreak/>
        <w:t xml:space="preserve">Species response </w:t>
      </w:r>
      <w:r w:rsidR="008A5125" w:rsidRPr="00B129A7">
        <w:t xml:space="preserve">based on </w:t>
      </w:r>
      <w:r w:rsidR="00BD6D84" w:rsidRPr="00B129A7">
        <w:t>e</w:t>
      </w:r>
      <w:r w:rsidR="004C32E6" w:rsidRPr="00B129A7">
        <w:t>nvironmental variable</w:t>
      </w:r>
      <w:r w:rsidR="00BD6D84" w:rsidRPr="00B129A7">
        <w:t>s</w:t>
      </w:r>
    </w:p>
    <w:p w14:paraId="28E2F485" w14:textId="671E4B94" w:rsidR="00BA261C" w:rsidRPr="00B129A7" w:rsidRDefault="00134EB2" w:rsidP="00134EB2">
      <w:pPr>
        <w:spacing w:line="480" w:lineRule="auto"/>
        <w:rPr>
          <w:rFonts w:ascii="Times New Roman" w:hAnsi="Times New Roman" w:cs="Times New Roman"/>
          <w:sz w:val="24"/>
          <w:szCs w:val="24"/>
        </w:rPr>
      </w:pPr>
      <w:r w:rsidRPr="00B129A7">
        <w:rPr>
          <w:rFonts w:ascii="Times New Roman" w:eastAsia="Times New Roman" w:hAnsi="Times New Roman" w:cs="Times New Roman"/>
          <w:sz w:val="24"/>
          <w:szCs w:val="24"/>
          <w:lang w:eastAsia="en-AU"/>
        </w:rPr>
        <w:t xml:space="preserve">The response of modelled plants to bioclimatic and soil variables </w:t>
      </w:r>
      <w:proofErr w:type="gramStart"/>
      <w:r w:rsidRPr="00B129A7">
        <w:rPr>
          <w:rFonts w:ascii="Times New Roman" w:eastAsia="Times New Roman" w:hAnsi="Times New Roman" w:cs="Times New Roman"/>
          <w:sz w:val="24"/>
          <w:szCs w:val="24"/>
          <w:lang w:eastAsia="en-AU"/>
        </w:rPr>
        <w:t>vary</w:t>
      </w:r>
      <w:proofErr w:type="gramEnd"/>
      <w:r w:rsidRPr="00B129A7">
        <w:rPr>
          <w:rFonts w:ascii="Times New Roman" w:eastAsia="Times New Roman" w:hAnsi="Times New Roman" w:cs="Times New Roman"/>
          <w:sz w:val="24"/>
          <w:szCs w:val="24"/>
          <w:lang w:eastAsia="en-AU"/>
        </w:rPr>
        <w:t xml:space="preserve"> among the studied ecoregions, highlighting the unique environmental conditions that characterize each ecoregion (Figure </w:t>
      </w:r>
      <w:r w:rsidR="00D86929" w:rsidRPr="00B129A7">
        <w:rPr>
          <w:rFonts w:ascii="Times New Roman" w:eastAsia="Times New Roman" w:hAnsi="Times New Roman" w:cs="Times New Roman"/>
          <w:sz w:val="24"/>
          <w:szCs w:val="24"/>
          <w:lang w:eastAsia="en-AU"/>
        </w:rPr>
        <w:t>3</w:t>
      </w:r>
      <w:r w:rsidRPr="00B129A7">
        <w:rPr>
          <w:rFonts w:ascii="Times New Roman" w:eastAsia="Times New Roman" w:hAnsi="Times New Roman" w:cs="Times New Roman"/>
          <w:sz w:val="24"/>
          <w:szCs w:val="24"/>
          <w:lang w:eastAsia="en-AU"/>
        </w:rPr>
        <w:t xml:space="preserve">). </w:t>
      </w:r>
      <w:r w:rsidR="003A2997" w:rsidRPr="00B129A7">
        <w:rPr>
          <w:rFonts w:ascii="Times New Roman" w:eastAsia="Times New Roman" w:hAnsi="Times New Roman" w:cs="Times New Roman"/>
          <w:sz w:val="24"/>
          <w:szCs w:val="24"/>
          <w:lang w:eastAsia="en-AU"/>
        </w:rPr>
        <w:t xml:space="preserve">Some </w:t>
      </w:r>
      <w:r w:rsidR="001D476B" w:rsidRPr="00B129A7">
        <w:rPr>
          <w:rFonts w:ascii="Times New Roman" w:eastAsia="Times New Roman" w:hAnsi="Times New Roman" w:cs="Times New Roman"/>
          <w:sz w:val="24"/>
          <w:szCs w:val="24"/>
          <w:lang w:eastAsia="en-AU"/>
        </w:rPr>
        <w:t>ecoregions</w:t>
      </w:r>
      <w:r w:rsidR="003A2997" w:rsidRPr="00B129A7">
        <w:rPr>
          <w:rFonts w:ascii="Times New Roman" w:eastAsia="Times New Roman" w:hAnsi="Times New Roman" w:cs="Times New Roman"/>
          <w:sz w:val="24"/>
          <w:szCs w:val="24"/>
          <w:lang w:eastAsia="en-AU"/>
        </w:rPr>
        <w:t xml:space="preserve">, like the Desert, show more extreme conditions with </w:t>
      </w:r>
      <w:r w:rsidR="005D20B8" w:rsidRPr="00B129A7">
        <w:rPr>
          <w:rFonts w:ascii="Times New Roman" w:eastAsia="Times New Roman" w:hAnsi="Times New Roman" w:cs="Times New Roman"/>
          <w:sz w:val="24"/>
          <w:szCs w:val="24"/>
          <w:lang w:eastAsia="en-AU"/>
        </w:rPr>
        <w:t xml:space="preserve">generally </w:t>
      </w:r>
      <w:r w:rsidR="003A2997" w:rsidRPr="00B129A7">
        <w:rPr>
          <w:rFonts w:ascii="Times New Roman" w:eastAsia="Times New Roman" w:hAnsi="Times New Roman" w:cs="Times New Roman"/>
          <w:sz w:val="24"/>
          <w:szCs w:val="24"/>
          <w:lang w:eastAsia="en-AU"/>
        </w:rPr>
        <w:t>narrower ranges</w:t>
      </w:r>
      <w:r w:rsidR="005D20B8" w:rsidRPr="00B129A7">
        <w:rPr>
          <w:rFonts w:ascii="Times New Roman" w:eastAsia="Times New Roman" w:hAnsi="Times New Roman" w:cs="Times New Roman"/>
          <w:sz w:val="24"/>
          <w:szCs w:val="24"/>
          <w:lang w:eastAsia="en-AU"/>
        </w:rPr>
        <w:t xml:space="preserve"> (see yellow line </w:t>
      </w:r>
      <w:r w:rsidR="00306C3F" w:rsidRPr="00B129A7">
        <w:rPr>
          <w:rFonts w:ascii="Times New Roman" w:eastAsia="Times New Roman" w:hAnsi="Times New Roman" w:cs="Times New Roman"/>
          <w:sz w:val="24"/>
          <w:szCs w:val="24"/>
          <w:lang w:eastAsia="en-AU"/>
        </w:rPr>
        <w:t xml:space="preserve">for </w:t>
      </w:r>
      <w:r w:rsidR="005003C3" w:rsidRPr="00B129A7">
        <w:rPr>
          <w:rFonts w:ascii="Times New Roman" w:hAnsi="Times New Roman" w:cs="Times New Roman"/>
          <w:sz w:val="24"/>
          <w:szCs w:val="24"/>
        </w:rPr>
        <w:t>Soil Organic Carbon</w:t>
      </w:r>
      <w:r w:rsidR="005003C3" w:rsidRPr="00B129A7">
        <w:rPr>
          <w:rFonts w:ascii="Times New Roman" w:eastAsia="Times New Roman" w:hAnsi="Times New Roman" w:cs="Times New Roman"/>
          <w:sz w:val="24"/>
          <w:szCs w:val="24"/>
          <w:lang w:eastAsia="en-AU"/>
        </w:rPr>
        <w:t xml:space="preserve"> </w:t>
      </w:r>
      <w:r w:rsidR="006430BA" w:rsidRPr="00B129A7">
        <w:rPr>
          <w:rFonts w:ascii="Times New Roman" w:eastAsia="Times New Roman" w:hAnsi="Times New Roman" w:cs="Times New Roman"/>
          <w:sz w:val="24"/>
          <w:szCs w:val="24"/>
          <w:lang w:eastAsia="en-AU"/>
        </w:rPr>
        <w:t>(</w:t>
      </w:r>
      <w:r w:rsidR="00306C3F" w:rsidRPr="00B129A7">
        <w:rPr>
          <w:rFonts w:ascii="Times New Roman" w:eastAsia="Times New Roman" w:hAnsi="Times New Roman" w:cs="Times New Roman"/>
          <w:sz w:val="24"/>
          <w:szCs w:val="24"/>
          <w:lang w:eastAsia="en-AU"/>
        </w:rPr>
        <w:t>SOC</w:t>
      </w:r>
      <w:r w:rsidR="006430BA" w:rsidRPr="00B129A7">
        <w:rPr>
          <w:rFonts w:ascii="Times New Roman" w:eastAsia="Times New Roman" w:hAnsi="Times New Roman" w:cs="Times New Roman"/>
          <w:sz w:val="24"/>
          <w:szCs w:val="24"/>
          <w:lang w:eastAsia="en-AU"/>
        </w:rPr>
        <w:t>)</w:t>
      </w:r>
      <w:r w:rsidR="00306C3F" w:rsidRPr="00B129A7">
        <w:rPr>
          <w:rFonts w:ascii="Times New Roman" w:eastAsia="Times New Roman" w:hAnsi="Times New Roman" w:cs="Times New Roman"/>
          <w:sz w:val="24"/>
          <w:szCs w:val="24"/>
          <w:lang w:eastAsia="en-AU"/>
        </w:rPr>
        <w:t xml:space="preserve"> or </w:t>
      </w:r>
      <w:r w:rsidR="00C95177" w:rsidRPr="00B129A7">
        <w:rPr>
          <w:rFonts w:ascii="Times New Roman" w:hAnsi="Times New Roman" w:cs="Times New Roman"/>
          <w:sz w:val="24"/>
          <w:szCs w:val="24"/>
        </w:rPr>
        <w:t xml:space="preserve">Cation Exchange Capacity </w:t>
      </w:r>
      <w:r w:rsidR="006430BA" w:rsidRPr="00B129A7">
        <w:rPr>
          <w:rFonts w:ascii="Times New Roman" w:eastAsia="Times New Roman" w:hAnsi="Times New Roman" w:cs="Times New Roman"/>
          <w:sz w:val="24"/>
          <w:szCs w:val="24"/>
          <w:lang w:eastAsia="en-AU"/>
        </w:rPr>
        <w:t>(</w:t>
      </w:r>
      <w:r w:rsidR="00FF5361" w:rsidRPr="00B129A7">
        <w:rPr>
          <w:rFonts w:ascii="Times New Roman" w:eastAsia="Times New Roman" w:hAnsi="Times New Roman" w:cs="Times New Roman"/>
          <w:sz w:val="24"/>
          <w:szCs w:val="24"/>
          <w:lang w:eastAsia="en-AU"/>
        </w:rPr>
        <w:t>CEC</w:t>
      </w:r>
      <w:r w:rsidR="006430BA" w:rsidRPr="00B129A7">
        <w:rPr>
          <w:rFonts w:ascii="Times New Roman" w:eastAsia="Times New Roman" w:hAnsi="Times New Roman" w:cs="Times New Roman"/>
          <w:sz w:val="24"/>
          <w:szCs w:val="24"/>
          <w:lang w:eastAsia="en-AU"/>
        </w:rPr>
        <w:t>)</w:t>
      </w:r>
      <w:r w:rsidR="00FF5361" w:rsidRPr="00B129A7">
        <w:rPr>
          <w:rFonts w:ascii="Times New Roman" w:eastAsia="Times New Roman" w:hAnsi="Times New Roman" w:cs="Times New Roman"/>
          <w:sz w:val="24"/>
          <w:szCs w:val="24"/>
          <w:lang w:eastAsia="en-AU"/>
        </w:rPr>
        <w:t xml:space="preserve"> or </w:t>
      </w:r>
      <w:r w:rsidR="00325174" w:rsidRPr="00B129A7">
        <w:rPr>
          <w:rFonts w:ascii="Times New Roman" w:eastAsia="Times New Roman" w:hAnsi="Times New Roman" w:cs="Times New Roman"/>
          <w:sz w:val="24"/>
          <w:szCs w:val="24"/>
          <w:lang w:eastAsia="en-AU"/>
        </w:rPr>
        <w:t xml:space="preserve">Temperature seasonality </w:t>
      </w:r>
      <w:r w:rsidR="006430BA" w:rsidRPr="00B129A7">
        <w:rPr>
          <w:rFonts w:ascii="Times New Roman" w:eastAsia="Times New Roman" w:hAnsi="Times New Roman" w:cs="Times New Roman"/>
          <w:sz w:val="24"/>
          <w:szCs w:val="24"/>
          <w:lang w:eastAsia="en-AU"/>
        </w:rPr>
        <w:t>(</w:t>
      </w:r>
      <w:r w:rsidR="00FF5361" w:rsidRPr="00B129A7">
        <w:rPr>
          <w:rFonts w:ascii="Times New Roman" w:eastAsia="Times New Roman" w:hAnsi="Times New Roman" w:cs="Times New Roman"/>
          <w:sz w:val="24"/>
          <w:szCs w:val="24"/>
          <w:lang w:eastAsia="en-AU"/>
        </w:rPr>
        <w:t>bio4</w:t>
      </w:r>
      <w:r w:rsidR="006430BA" w:rsidRPr="00B129A7">
        <w:rPr>
          <w:rFonts w:ascii="Times New Roman" w:eastAsia="Times New Roman" w:hAnsi="Times New Roman" w:cs="Times New Roman"/>
          <w:sz w:val="24"/>
          <w:szCs w:val="24"/>
          <w:lang w:eastAsia="en-AU"/>
        </w:rPr>
        <w:t>)</w:t>
      </w:r>
      <w:r w:rsidR="00001D78" w:rsidRPr="00B129A7">
        <w:rPr>
          <w:rFonts w:ascii="Times New Roman" w:eastAsia="Times New Roman" w:hAnsi="Times New Roman" w:cs="Times New Roman"/>
          <w:sz w:val="24"/>
          <w:szCs w:val="24"/>
          <w:lang w:eastAsia="en-AU"/>
        </w:rPr>
        <w:t xml:space="preserve"> or </w:t>
      </w:r>
      <w:r w:rsidR="00325174" w:rsidRPr="00B129A7">
        <w:rPr>
          <w:rFonts w:ascii="Times New Roman" w:eastAsia="Times New Roman" w:hAnsi="Times New Roman" w:cs="Times New Roman"/>
          <w:sz w:val="24"/>
          <w:szCs w:val="24"/>
          <w:lang w:eastAsia="en-AU"/>
        </w:rPr>
        <w:t xml:space="preserve">Annual precipitation </w:t>
      </w:r>
      <w:r w:rsidR="006430BA" w:rsidRPr="00B129A7">
        <w:rPr>
          <w:rFonts w:ascii="Times New Roman" w:eastAsia="Times New Roman" w:hAnsi="Times New Roman" w:cs="Times New Roman"/>
          <w:sz w:val="24"/>
          <w:szCs w:val="24"/>
          <w:lang w:eastAsia="en-AU"/>
        </w:rPr>
        <w:t>(</w:t>
      </w:r>
      <w:r w:rsidR="00001D78" w:rsidRPr="00B129A7">
        <w:rPr>
          <w:rFonts w:ascii="Times New Roman" w:eastAsia="Times New Roman" w:hAnsi="Times New Roman" w:cs="Times New Roman"/>
          <w:sz w:val="24"/>
          <w:szCs w:val="24"/>
          <w:lang w:eastAsia="en-AU"/>
        </w:rPr>
        <w:t>bio12</w:t>
      </w:r>
      <w:r w:rsidR="006430BA" w:rsidRPr="00B129A7">
        <w:rPr>
          <w:rFonts w:ascii="Times New Roman" w:eastAsia="Times New Roman" w:hAnsi="Times New Roman" w:cs="Times New Roman"/>
          <w:sz w:val="24"/>
          <w:szCs w:val="24"/>
          <w:lang w:eastAsia="en-AU"/>
        </w:rPr>
        <w:t>)</w:t>
      </w:r>
      <w:r w:rsidR="00946F37" w:rsidRPr="00B129A7">
        <w:rPr>
          <w:rFonts w:ascii="Times New Roman" w:eastAsia="Times New Roman" w:hAnsi="Times New Roman" w:cs="Times New Roman"/>
          <w:sz w:val="24"/>
          <w:szCs w:val="24"/>
          <w:lang w:eastAsia="en-AU"/>
        </w:rPr>
        <w:t xml:space="preserve"> in </w:t>
      </w:r>
      <w:r w:rsidR="005B40CA" w:rsidRPr="00B129A7">
        <w:rPr>
          <w:rFonts w:ascii="Times New Roman" w:eastAsia="Times New Roman" w:hAnsi="Times New Roman" w:cs="Times New Roman"/>
          <w:sz w:val="24"/>
          <w:szCs w:val="24"/>
          <w:lang w:eastAsia="en-AU"/>
        </w:rPr>
        <w:t>(</w:t>
      </w:r>
      <w:r w:rsidR="00946F37" w:rsidRPr="00B129A7">
        <w:rPr>
          <w:rFonts w:ascii="Times New Roman" w:eastAsia="Times New Roman" w:hAnsi="Times New Roman" w:cs="Times New Roman"/>
          <w:sz w:val="24"/>
          <w:szCs w:val="24"/>
          <w:lang w:eastAsia="en-AU"/>
        </w:rPr>
        <w:t xml:space="preserve">Figure </w:t>
      </w:r>
      <w:r w:rsidR="00D86929" w:rsidRPr="00B129A7">
        <w:rPr>
          <w:rFonts w:ascii="Times New Roman" w:eastAsia="Times New Roman" w:hAnsi="Times New Roman" w:cs="Times New Roman"/>
          <w:sz w:val="24"/>
          <w:szCs w:val="24"/>
          <w:lang w:eastAsia="en-AU"/>
        </w:rPr>
        <w:t>3</w:t>
      </w:r>
      <w:r w:rsidR="005D20B8" w:rsidRPr="00B129A7">
        <w:rPr>
          <w:rFonts w:ascii="Times New Roman" w:eastAsia="Times New Roman" w:hAnsi="Times New Roman" w:cs="Times New Roman"/>
          <w:sz w:val="24"/>
          <w:szCs w:val="24"/>
          <w:lang w:eastAsia="en-AU"/>
        </w:rPr>
        <w:t>)</w:t>
      </w:r>
      <w:r w:rsidR="003A2997" w:rsidRPr="00B129A7">
        <w:rPr>
          <w:rFonts w:ascii="Times New Roman" w:eastAsia="Times New Roman" w:hAnsi="Times New Roman" w:cs="Times New Roman"/>
          <w:sz w:val="24"/>
          <w:szCs w:val="24"/>
          <w:lang w:eastAsia="en-AU"/>
        </w:rPr>
        <w:t xml:space="preserve">, while others like the Tropical or </w:t>
      </w:r>
      <w:r w:rsidR="00001D78" w:rsidRPr="00B129A7">
        <w:rPr>
          <w:rFonts w:ascii="Times New Roman" w:hAnsi="Times New Roman" w:cs="Times New Roman"/>
          <w:sz w:val="24"/>
          <w:szCs w:val="24"/>
        </w:rPr>
        <w:t>Mediterranean</w:t>
      </w:r>
      <w:r w:rsidR="00001D78" w:rsidRPr="00B129A7">
        <w:rPr>
          <w:rFonts w:ascii="Times New Roman" w:eastAsia="Times New Roman" w:hAnsi="Times New Roman" w:cs="Times New Roman"/>
          <w:sz w:val="24"/>
          <w:szCs w:val="24"/>
          <w:lang w:eastAsia="en-AU"/>
        </w:rPr>
        <w:t xml:space="preserve"> ecoregions </w:t>
      </w:r>
      <w:r w:rsidR="003A2997" w:rsidRPr="00B129A7">
        <w:rPr>
          <w:rFonts w:ascii="Times New Roman" w:eastAsia="Times New Roman" w:hAnsi="Times New Roman" w:cs="Times New Roman"/>
          <w:sz w:val="24"/>
          <w:szCs w:val="24"/>
          <w:lang w:eastAsia="en-AU"/>
        </w:rPr>
        <w:t xml:space="preserve">exhibit broader ranges </w:t>
      </w:r>
      <w:r w:rsidR="00001D78" w:rsidRPr="00B129A7">
        <w:rPr>
          <w:rFonts w:ascii="Times New Roman" w:eastAsia="Times New Roman" w:hAnsi="Times New Roman" w:cs="Times New Roman"/>
          <w:sz w:val="24"/>
          <w:szCs w:val="24"/>
          <w:lang w:eastAsia="en-AU"/>
        </w:rPr>
        <w:t>(</w:t>
      </w:r>
      <w:r w:rsidR="00F023DB" w:rsidRPr="00B129A7">
        <w:rPr>
          <w:rFonts w:ascii="Times New Roman" w:eastAsia="Times New Roman" w:hAnsi="Times New Roman" w:cs="Times New Roman"/>
          <w:sz w:val="24"/>
          <w:szCs w:val="24"/>
          <w:lang w:eastAsia="en-AU"/>
        </w:rPr>
        <w:t>see green and orange lines</w:t>
      </w:r>
      <w:r w:rsidR="000F5045" w:rsidRPr="00B129A7">
        <w:rPr>
          <w:rFonts w:ascii="Times New Roman" w:eastAsia="Times New Roman" w:hAnsi="Times New Roman" w:cs="Times New Roman"/>
          <w:sz w:val="24"/>
          <w:szCs w:val="24"/>
          <w:lang w:eastAsia="en-AU"/>
        </w:rPr>
        <w:t xml:space="preserve"> for </w:t>
      </w:r>
      <w:r w:rsidR="00001D78" w:rsidRPr="00B129A7">
        <w:rPr>
          <w:rFonts w:ascii="Times New Roman" w:eastAsia="Times New Roman" w:hAnsi="Times New Roman" w:cs="Times New Roman"/>
          <w:sz w:val="24"/>
          <w:szCs w:val="24"/>
          <w:lang w:eastAsia="en-AU"/>
        </w:rPr>
        <w:t>bio4 and bio5</w:t>
      </w:r>
      <w:r w:rsidR="0079766C" w:rsidRPr="00B129A7">
        <w:rPr>
          <w:rFonts w:ascii="Times New Roman" w:eastAsia="Times New Roman" w:hAnsi="Times New Roman" w:cs="Times New Roman"/>
          <w:sz w:val="24"/>
          <w:szCs w:val="24"/>
          <w:lang w:eastAsia="en-AU"/>
        </w:rPr>
        <w:t>)</w:t>
      </w:r>
      <w:r w:rsidR="003A2997" w:rsidRPr="00B129A7">
        <w:rPr>
          <w:rFonts w:ascii="Times New Roman" w:eastAsia="Times New Roman" w:hAnsi="Times New Roman" w:cs="Times New Roman"/>
          <w:sz w:val="24"/>
          <w:szCs w:val="24"/>
          <w:lang w:eastAsia="en-AU"/>
        </w:rPr>
        <w:t>.</w:t>
      </w:r>
    </w:p>
    <w:p w14:paraId="57CB0697" w14:textId="708A718F" w:rsidR="00BA261C" w:rsidRPr="00B129A7" w:rsidRDefault="00185456" w:rsidP="00C27F34">
      <w:pPr>
        <w:jc w:val="left"/>
        <w:rPr>
          <w:rFonts w:ascii="Times New Roman" w:hAnsi="Times New Roman" w:cs="Times New Roman"/>
          <w:sz w:val="24"/>
          <w:szCs w:val="24"/>
          <w:lang w:val="en-US"/>
        </w:rPr>
      </w:pPr>
      <w:r w:rsidRPr="00B129A7">
        <w:rPr>
          <w:noProof/>
        </w:rPr>
        <w:drawing>
          <wp:inline distT="0" distB="0" distL="0" distR="0" wp14:anchorId="0A336BCB" wp14:editId="0AA517BB">
            <wp:extent cx="5564124" cy="5840970"/>
            <wp:effectExtent l="0" t="0" r="0" b="7620"/>
            <wp:docPr id="30290685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2906850" name=""/>
                    <pic:cNvPicPr/>
                  </pic:nvPicPr>
                  <pic:blipFill rotWithShape="1">
                    <a:blip r:embed="rId13"/>
                    <a:srcRect l="1755" r="1159"/>
                    <a:stretch/>
                  </pic:blipFill>
                  <pic:spPr bwMode="auto">
                    <a:xfrm>
                      <a:off x="0" y="0"/>
                      <a:ext cx="5564501" cy="5841365"/>
                    </a:xfrm>
                    <a:prstGeom prst="rect">
                      <a:avLst/>
                    </a:prstGeom>
                    <a:ln>
                      <a:noFill/>
                    </a:ln>
                    <a:extLst>
                      <a:ext uri="{53640926-AAD7-44D8-BBD7-CCE9431645EC}">
                        <a14:shadowObscured xmlns:a14="http://schemas.microsoft.com/office/drawing/2010/main"/>
                      </a:ext>
                    </a:extLst>
                  </pic:spPr>
                </pic:pic>
              </a:graphicData>
            </a:graphic>
          </wp:inline>
        </w:drawing>
      </w:r>
    </w:p>
    <w:p w14:paraId="1BA7522D" w14:textId="74D54BA4" w:rsidR="00C8620E" w:rsidRPr="00B129A7" w:rsidRDefault="008124B3" w:rsidP="00642E2F">
      <w:pPr>
        <w:jc w:val="left"/>
        <w:rPr>
          <w:rFonts w:ascii="Times New Roman" w:hAnsi="Times New Roman" w:cs="Times New Roman"/>
          <w:sz w:val="24"/>
          <w:szCs w:val="24"/>
        </w:rPr>
      </w:pPr>
      <w:r w:rsidRPr="00B129A7">
        <w:rPr>
          <w:rFonts w:ascii="Times New Roman" w:hAnsi="Times New Roman" w:cs="Times New Roman"/>
          <w:sz w:val="24"/>
          <w:szCs w:val="24"/>
        </w:rPr>
        <w:lastRenderedPageBreak/>
        <w:t xml:space="preserve">Figure </w:t>
      </w:r>
      <w:r w:rsidR="00D86929" w:rsidRPr="00B129A7">
        <w:rPr>
          <w:rFonts w:ascii="Times New Roman" w:hAnsi="Times New Roman" w:cs="Times New Roman"/>
          <w:sz w:val="24"/>
          <w:szCs w:val="24"/>
        </w:rPr>
        <w:t>3</w:t>
      </w:r>
      <w:r w:rsidR="005B40CA" w:rsidRPr="00B129A7">
        <w:rPr>
          <w:rFonts w:ascii="Times New Roman" w:hAnsi="Times New Roman" w:cs="Times New Roman"/>
          <w:sz w:val="24"/>
          <w:szCs w:val="24"/>
        </w:rPr>
        <w:t>.</w:t>
      </w:r>
      <w:r w:rsidRPr="00B129A7">
        <w:rPr>
          <w:rFonts w:ascii="Times New Roman" w:hAnsi="Times New Roman" w:cs="Times New Roman"/>
          <w:sz w:val="24"/>
          <w:szCs w:val="24"/>
        </w:rPr>
        <w:t xml:space="preserve"> </w:t>
      </w:r>
      <w:r w:rsidR="008F35FF" w:rsidRPr="00B129A7">
        <w:rPr>
          <w:rFonts w:ascii="Times New Roman" w:hAnsi="Times New Roman" w:cs="Times New Roman"/>
          <w:sz w:val="24"/>
          <w:szCs w:val="24"/>
        </w:rPr>
        <w:t>D</w:t>
      </w:r>
      <w:r w:rsidRPr="00B129A7">
        <w:rPr>
          <w:rFonts w:ascii="Times New Roman" w:hAnsi="Times New Roman" w:cs="Times New Roman"/>
          <w:sz w:val="24"/>
          <w:szCs w:val="24"/>
        </w:rPr>
        <w:t xml:space="preserve">ensity plots for different environmental variables across four different </w:t>
      </w:r>
      <w:r w:rsidR="00EA1872" w:rsidRPr="00B129A7">
        <w:rPr>
          <w:rFonts w:ascii="Times New Roman" w:hAnsi="Times New Roman" w:cs="Times New Roman"/>
          <w:sz w:val="24"/>
          <w:szCs w:val="24"/>
        </w:rPr>
        <w:t>Australian ecoregions</w:t>
      </w:r>
      <w:r w:rsidRPr="00B129A7">
        <w:rPr>
          <w:rFonts w:ascii="Times New Roman" w:hAnsi="Times New Roman" w:cs="Times New Roman"/>
          <w:sz w:val="24"/>
          <w:szCs w:val="24"/>
        </w:rPr>
        <w:t xml:space="preserve">: Temperate, Tropical, Mediterranean, and Desert. </w:t>
      </w:r>
      <w:r w:rsidR="005F146E" w:rsidRPr="00B129A7">
        <w:rPr>
          <w:rFonts w:ascii="Times New Roman" w:hAnsi="Times New Roman" w:cs="Times New Roman"/>
          <w:sz w:val="24"/>
          <w:szCs w:val="24"/>
        </w:rPr>
        <w:t xml:space="preserve">In this study, we </w:t>
      </w:r>
      <w:r w:rsidR="002C1BDC" w:rsidRPr="00B129A7">
        <w:rPr>
          <w:rFonts w:ascii="Times New Roman" w:hAnsi="Times New Roman" w:cs="Times New Roman"/>
          <w:sz w:val="24"/>
          <w:szCs w:val="24"/>
        </w:rPr>
        <w:t>modelled</w:t>
      </w:r>
      <w:r w:rsidR="005F146E" w:rsidRPr="00B129A7">
        <w:rPr>
          <w:rFonts w:ascii="Times New Roman" w:hAnsi="Times New Roman" w:cs="Times New Roman"/>
          <w:sz w:val="24"/>
          <w:szCs w:val="24"/>
        </w:rPr>
        <w:t xml:space="preserve"> 5</w:t>
      </w:r>
      <w:r w:rsidR="0027567F" w:rsidRPr="00B129A7">
        <w:rPr>
          <w:rFonts w:ascii="Times New Roman" w:hAnsi="Times New Roman" w:cs="Times New Roman"/>
          <w:sz w:val="24"/>
          <w:szCs w:val="24"/>
        </w:rPr>
        <w:t>,</w:t>
      </w:r>
      <w:r w:rsidR="004D4917" w:rsidRPr="00B129A7">
        <w:rPr>
          <w:rFonts w:ascii="Times New Roman" w:hAnsi="Times New Roman" w:cs="Times New Roman"/>
          <w:sz w:val="24"/>
          <w:szCs w:val="24"/>
        </w:rPr>
        <w:t>033</w:t>
      </w:r>
      <w:r w:rsidR="005F146E" w:rsidRPr="00B129A7">
        <w:rPr>
          <w:rFonts w:ascii="Times New Roman" w:hAnsi="Times New Roman" w:cs="Times New Roman"/>
          <w:sz w:val="24"/>
          <w:szCs w:val="24"/>
        </w:rPr>
        <w:t xml:space="preserve"> native species</w:t>
      </w:r>
      <w:r w:rsidR="0048108D" w:rsidRPr="00B129A7">
        <w:rPr>
          <w:rFonts w:ascii="Times New Roman" w:hAnsi="Times New Roman" w:cs="Times New Roman"/>
          <w:sz w:val="24"/>
          <w:szCs w:val="24"/>
        </w:rPr>
        <w:t xml:space="preserve">, and the lines </w:t>
      </w:r>
      <w:r w:rsidR="003F1D38" w:rsidRPr="00B129A7">
        <w:rPr>
          <w:rFonts w:ascii="Times New Roman" w:hAnsi="Times New Roman" w:cs="Times New Roman"/>
          <w:sz w:val="24"/>
          <w:szCs w:val="24"/>
        </w:rPr>
        <w:t xml:space="preserve">are </w:t>
      </w:r>
      <w:r w:rsidR="00EE08F7" w:rsidRPr="00B129A7">
        <w:rPr>
          <w:rFonts w:ascii="Times New Roman" w:hAnsi="Times New Roman" w:cs="Times New Roman"/>
          <w:sz w:val="24"/>
          <w:szCs w:val="24"/>
        </w:rPr>
        <w:t>the average of all species</w:t>
      </w:r>
      <w:r w:rsidR="00387D17" w:rsidRPr="00B129A7">
        <w:rPr>
          <w:rFonts w:ascii="Times New Roman" w:hAnsi="Times New Roman" w:cs="Times New Roman"/>
          <w:noProof/>
          <w:sz w:val="24"/>
          <w:szCs w:val="24"/>
        </w:rPr>
        <w:t>.</w:t>
      </w:r>
      <w:r w:rsidR="000814EA" w:rsidRPr="00B129A7">
        <w:t xml:space="preserve"> </w:t>
      </w:r>
      <w:r w:rsidR="000814EA" w:rsidRPr="00B129A7">
        <w:rPr>
          <w:rFonts w:ascii="Times New Roman" w:hAnsi="Times New Roman" w:cs="Times New Roman"/>
          <w:noProof/>
          <w:sz w:val="24"/>
          <w:szCs w:val="24"/>
        </w:rPr>
        <w:t>The lines represent the average response of all species modeled within each ecoregion against the extracted raster values for each environmental variable. The x-axis shows the range of each variable (see Table 1 for units</w:t>
      </w:r>
      <w:r w:rsidR="00642E2F">
        <w:rPr>
          <w:rFonts w:ascii="Times New Roman" w:hAnsi="Times New Roman" w:cs="Times New Roman"/>
          <w:noProof/>
          <w:sz w:val="24"/>
          <w:szCs w:val="24"/>
        </w:rPr>
        <w:t>,</w:t>
      </w:r>
      <w:r w:rsidR="00642E2F" w:rsidRPr="00642E2F">
        <w:t xml:space="preserve"> </w:t>
      </w:r>
      <w:r w:rsidR="00642E2F" w:rsidRPr="00642E2F">
        <w:rPr>
          <w:rFonts w:ascii="Times New Roman" w:hAnsi="Times New Roman" w:cs="Times New Roman"/>
          <w:noProof/>
          <w:sz w:val="24"/>
          <w:szCs w:val="24"/>
        </w:rPr>
        <w:t xml:space="preserve">with temperature data presented in °C </w:t>
      </w:r>
      <w:r w:rsidR="00A60823">
        <w:rPr>
          <w:rFonts w:ascii="Times New Roman" w:hAnsi="Times New Roman" w:cs="Times New Roman"/>
          <w:sz w:val="24"/>
          <w:szCs w:val="24"/>
        </w:rPr>
        <w:t>×</w:t>
      </w:r>
      <w:r w:rsidR="00642E2F" w:rsidRPr="00642E2F">
        <w:rPr>
          <w:rFonts w:ascii="Times New Roman" w:hAnsi="Times New Roman" w:cs="Times New Roman"/>
          <w:noProof/>
          <w:sz w:val="24"/>
          <w:szCs w:val="24"/>
        </w:rPr>
        <w:t xml:space="preserve"> 10</w:t>
      </w:r>
      <w:r w:rsidR="00642E2F" w:rsidRPr="00642E2F">
        <w:t xml:space="preserve"> </w:t>
      </w:r>
      <w:r w:rsidR="00642E2F" w:rsidRPr="00642E2F">
        <w:rPr>
          <w:rFonts w:ascii="Times New Roman" w:hAnsi="Times New Roman" w:cs="Times New Roman"/>
          <w:noProof/>
          <w:sz w:val="24"/>
          <w:szCs w:val="24"/>
        </w:rPr>
        <w:t>and precipitation data in millimeters</w:t>
      </w:r>
      <w:r w:rsidR="000814EA" w:rsidRPr="00B129A7">
        <w:rPr>
          <w:rFonts w:ascii="Times New Roman" w:hAnsi="Times New Roman" w:cs="Times New Roman"/>
          <w:noProof/>
          <w:sz w:val="24"/>
          <w:szCs w:val="24"/>
        </w:rPr>
        <w:t>), and the y-axis represents density, indicating the frequency of values within that range in each ecoregion. For individual density plots of each species per ecoregion, please refer to Figure S</w:t>
      </w:r>
      <w:r w:rsidR="005B40CA" w:rsidRPr="00B129A7">
        <w:rPr>
          <w:rFonts w:ascii="Times New Roman" w:hAnsi="Times New Roman" w:cs="Times New Roman" w:hint="cs"/>
          <w:noProof/>
          <w:sz w:val="24"/>
          <w:szCs w:val="24"/>
          <w:rtl/>
        </w:rPr>
        <w:t>3</w:t>
      </w:r>
      <w:r w:rsidR="000814EA" w:rsidRPr="00B129A7">
        <w:rPr>
          <w:rFonts w:ascii="Times New Roman" w:hAnsi="Times New Roman" w:cs="Times New Roman"/>
          <w:noProof/>
          <w:sz w:val="24"/>
          <w:szCs w:val="24"/>
        </w:rPr>
        <w:t>.</w:t>
      </w:r>
    </w:p>
    <w:p w14:paraId="183A0DF1" w14:textId="63D0ED59" w:rsidR="00C15202" w:rsidRPr="00B129A7" w:rsidRDefault="00134EB2" w:rsidP="007C0AA9">
      <w:pPr>
        <w:pStyle w:val="Heading2"/>
        <w:spacing w:before="360"/>
      </w:pPr>
      <w:r w:rsidRPr="00B129A7">
        <w:t>ANOVA analysis of variable importance across ecoregions</w:t>
      </w:r>
    </w:p>
    <w:p w14:paraId="4E805545" w14:textId="035E5746" w:rsidR="007D1518" w:rsidRPr="00B129A7" w:rsidRDefault="00134EB2" w:rsidP="00922D71">
      <w:pPr>
        <w:spacing w:line="480" w:lineRule="auto"/>
        <w:rPr>
          <w:rFonts w:ascii="Times New Roman" w:hAnsi="Times New Roman" w:cs="Times New Roman"/>
          <w:sz w:val="24"/>
          <w:szCs w:val="24"/>
        </w:rPr>
      </w:pPr>
      <w:r w:rsidRPr="00B129A7">
        <w:rPr>
          <w:rFonts w:ascii="Times New Roman" w:hAnsi="Times New Roman" w:cs="Times New Roman"/>
          <w:sz w:val="24"/>
          <w:szCs w:val="24"/>
        </w:rPr>
        <w:t xml:space="preserve">The importance of predictor variables differed significantly between ecoregions (Figure </w:t>
      </w:r>
      <w:r w:rsidR="00D86929" w:rsidRPr="00B129A7">
        <w:rPr>
          <w:rFonts w:ascii="Times New Roman" w:hAnsi="Times New Roman" w:cs="Times New Roman"/>
          <w:sz w:val="24"/>
          <w:szCs w:val="24"/>
        </w:rPr>
        <w:t>4</w:t>
      </w:r>
      <w:r w:rsidRPr="00B129A7">
        <w:rPr>
          <w:rFonts w:ascii="Times New Roman" w:hAnsi="Times New Roman" w:cs="Times New Roman"/>
          <w:sz w:val="24"/>
          <w:szCs w:val="24"/>
        </w:rPr>
        <w:t xml:space="preserve">). Most climate and soil variables showed very strong differences in between-ecoregion comparisons. However, some variables did not show significant differences in certain ecoregion comparisons. Most importantly, the relative importance of </w:t>
      </w:r>
      <w:r w:rsidRPr="00B129A7">
        <w:rPr>
          <w:rFonts w:ascii="Times New Roman" w:hAnsi="Times New Roman" w:cs="Times New Roman"/>
          <w:bCs/>
          <w:sz w:val="24"/>
          <w:szCs w:val="28"/>
        </w:rPr>
        <w:t>Nitrogen Total Organic (</w:t>
      </w:r>
      <w:r w:rsidRPr="00B129A7">
        <w:rPr>
          <w:rFonts w:ascii="Times New Roman" w:hAnsi="Times New Roman" w:cs="Times New Roman"/>
          <w:sz w:val="24"/>
          <w:szCs w:val="24"/>
        </w:rPr>
        <w:t>NTO) was not significantly different between Mediterranean, Temperate, and Tropical ecoregions. Additionally, the importance of</w:t>
      </w:r>
      <w:r w:rsidR="00F75B0A" w:rsidRPr="00B129A7">
        <w:rPr>
          <w:rFonts w:ascii="Times New Roman" w:hAnsi="Times New Roman" w:cs="Times New Roman"/>
          <w:sz w:val="24"/>
          <w:szCs w:val="24"/>
        </w:rPr>
        <w:t xml:space="preserve"> </w:t>
      </w:r>
      <w:r w:rsidR="00325174" w:rsidRPr="00B129A7">
        <w:rPr>
          <w:rFonts w:ascii="Times New Roman" w:hAnsi="Times New Roman" w:cs="Times New Roman"/>
          <w:sz w:val="24"/>
          <w:szCs w:val="24"/>
        </w:rPr>
        <w:t xml:space="preserve">Bulk Density </w:t>
      </w:r>
      <w:r w:rsidR="00F75B0A" w:rsidRPr="00B129A7">
        <w:rPr>
          <w:rFonts w:ascii="Times New Roman" w:hAnsi="Times New Roman" w:cs="Times New Roman"/>
          <w:sz w:val="24"/>
          <w:szCs w:val="24"/>
        </w:rPr>
        <w:t>(</w:t>
      </w:r>
      <w:r w:rsidRPr="00B129A7">
        <w:rPr>
          <w:rFonts w:ascii="Times New Roman" w:hAnsi="Times New Roman" w:cs="Times New Roman"/>
          <w:sz w:val="24"/>
          <w:szCs w:val="24"/>
        </w:rPr>
        <w:t>BDW</w:t>
      </w:r>
      <w:r w:rsidR="00F75B0A" w:rsidRPr="00B129A7">
        <w:rPr>
          <w:rFonts w:ascii="Times New Roman" w:hAnsi="Times New Roman" w:cs="Times New Roman"/>
          <w:sz w:val="24"/>
          <w:szCs w:val="24"/>
        </w:rPr>
        <w:t>)</w:t>
      </w:r>
      <w:r w:rsidRPr="00B129A7">
        <w:rPr>
          <w:rFonts w:ascii="Times New Roman" w:hAnsi="Times New Roman" w:cs="Times New Roman"/>
          <w:sz w:val="24"/>
          <w:szCs w:val="24"/>
        </w:rPr>
        <w:t xml:space="preserve"> and </w:t>
      </w:r>
      <w:r w:rsidR="00325174" w:rsidRPr="00B129A7">
        <w:rPr>
          <w:rFonts w:ascii="Times New Roman" w:hAnsi="Times New Roman" w:cs="Times New Roman"/>
          <w:sz w:val="24"/>
          <w:szCs w:val="24"/>
        </w:rPr>
        <w:t>Precipitation of driest month</w:t>
      </w:r>
      <w:r w:rsidR="00F75B0A" w:rsidRPr="00B129A7">
        <w:rPr>
          <w:rFonts w:ascii="Times New Roman" w:hAnsi="Times New Roman" w:cs="Times New Roman"/>
          <w:sz w:val="24"/>
          <w:szCs w:val="24"/>
        </w:rPr>
        <w:t xml:space="preserve"> </w:t>
      </w:r>
      <w:r w:rsidRPr="00B129A7">
        <w:rPr>
          <w:rFonts w:ascii="Times New Roman" w:hAnsi="Times New Roman" w:cs="Times New Roman"/>
          <w:sz w:val="24"/>
          <w:szCs w:val="24"/>
        </w:rPr>
        <w:t>(</w:t>
      </w:r>
      <w:r w:rsidR="00F75B0A" w:rsidRPr="00B129A7">
        <w:rPr>
          <w:rFonts w:ascii="Times New Roman" w:hAnsi="Times New Roman" w:cs="Times New Roman"/>
          <w:sz w:val="24"/>
          <w:szCs w:val="24"/>
        </w:rPr>
        <w:t>bio14</w:t>
      </w:r>
      <w:r w:rsidRPr="00B129A7">
        <w:rPr>
          <w:rFonts w:ascii="Times New Roman" w:hAnsi="Times New Roman" w:cs="Times New Roman"/>
          <w:sz w:val="24"/>
          <w:szCs w:val="24"/>
        </w:rPr>
        <w:t xml:space="preserve">) does not differ between some pairs, like Desert-Mediterranean and Desert-Tropical (Figure </w:t>
      </w:r>
      <w:r w:rsidR="00D86929" w:rsidRPr="00B129A7">
        <w:rPr>
          <w:rFonts w:ascii="Times New Roman" w:hAnsi="Times New Roman" w:cs="Times New Roman"/>
          <w:sz w:val="24"/>
          <w:szCs w:val="24"/>
        </w:rPr>
        <w:t>4</w:t>
      </w:r>
      <w:r w:rsidRPr="00B129A7">
        <w:rPr>
          <w:rFonts w:ascii="Times New Roman" w:hAnsi="Times New Roman" w:cs="Times New Roman"/>
          <w:sz w:val="24"/>
          <w:szCs w:val="24"/>
        </w:rPr>
        <w:t>). These non-significant differences suggest that these variables have similar levels of importance in these ecoregions, pointing to overlapping environmental features or similar conditions for these factors across those regions. In this regard, Temperate-Tropical with three non-significant variables showed greatest similarity of environmental conditions.</w:t>
      </w:r>
    </w:p>
    <w:p w14:paraId="79085406" w14:textId="18BC7CC1" w:rsidR="00D16BFD" w:rsidRPr="00B129A7" w:rsidRDefault="00817C69" w:rsidP="00D16BFD">
      <w:pPr>
        <w:spacing w:line="480" w:lineRule="auto"/>
        <w:rPr>
          <w:rFonts w:ascii="Times New Roman" w:hAnsi="Times New Roman" w:cs="Times New Roman"/>
          <w:sz w:val="24"/>
          <w:szCs w:val="24"/>
        </w:rPr>
      </w:pPr>
      <w:r w:rsidRPr="00B129A7">
        <w:rPr>
          <w:rFonts w:ascii="Times New Roman" w:hAnsi="Times New Roman" w:cs="Times New Roman"/>
          <w:sz w:val="24"/>
          <w:szCs w:val="24"/>
        </w:rPr>
        <w:t xml:space="preserve">The post-hoc tests </w:t>
      </w:r>
      <w:r w:rsidR="0043031D" w:rsidRPr="00B129A7">
        <w:rPr>
          <w:rFonts w:ascii="Times New Roman" w:hAnsi="Times New Roman" w:cs="Times New Roman"/>
          <w:sz w:val="24"/>
          <w:szCs w:val="24"/>
        </w:rPr>
        <w:t xml:space="preserve">also </w:t>
      </w:r>
      <w:r w:rsidRPr="00B129A7">
        <w:rPr>
          <w:rFonts w:ascii="Times New Roman" w:hAnsi="Times New Roman" w:cs="Times New Roman"/>
          <w:sz w:val="24"/>
          <w:szCs w:val="24"/>
        </w:rPr>
        <w:t>reveal varying significance levels across thresholds for certain environmental variables</w:t>
      </w:r>
      <w:r w:rsidR="0043031D" w:rsidRPr="00B129A7">
        <w:rPr>
          <w:rFonts w:ascii="Times New Roman" w:hAnsi="Times New Roman" w:cs="Times New Roman"/>
          <w:sz w:val="24"/>
          <w:szCs w:val="24"/>
        </w:rPr>
        <w:t xml:space="preserve"> (Figure </w:t>
      </w:r>
      <w:r w:rsidR="00D86929" w:rsidRPr="00B129A7">
        <w:rPr>
          <w:rFonts w:ascii="Times New Roman" w:hAnsi="Times New Roman" w:cs="Times New Roman"/>
          <w:sz w:val="24"/>
          <w:szCs w:val="24"/>
        </w:rPr>
        <w:t>4</w:t>
      </w:r>
      <w:r w:rsidR="0043031D" w:rsidRPr="00B129A7">
        <w:rPr>
          <w:rFonts w:ascii="Times New Roman" w:hAnsi="Times New Roman" w:cs="Times New Roman"/>
          <w:sz w:val="24"/>
          <w:szCs w:val="24"/>
        </w:rPr>
        <w:t>)</w:t>
      </w:r>
      <w:r w:rsidRPr="00B129A7">
        <w:rPr>
          <w:rFonts w:ascii="Times New Roman" w:hAnsi="Times New Roman" w:cs="Times New Roman"/>
          <w:sz w:val="24"/>
          <w:szCs w:val="24"/>
        </w:rPr>
        <w:t xml:space="preserve">. For example, </w:t>
      </w:r>
      <w:r w:rsidR="00412FB3" w:rsidRPr="00B129A7">
        <w:rPr>
          <w:rFonts w:ascii="Times New Roman" w:hAnsi="Times New Roman" w:cs="Times New Roman"/>
          <w:sz w:val="24"/>
          <w:szCs w:val="24"/>
        </w:rPr>
        <w:t xml:space="preserve">the importance of </w:t>
      </w:r>
      <w:r w:rsidR="00325174" w:rsidRPr="00B129A7">
        <w:rPr>
          <w:rFonts w:ascii="Times New Roman" w:hAnsi="Times New Roman" w:cs="Times New Roman"/>
          <w:sz w:val="24"/>
          <w:szCs w:val="24"/>
        </w:rPr>
        <w:t xml:space="preserve">Precipitation seasonality </w:t>
      </w:r>
      <w:r w:rsidR="0043031D" w:rsidRPr="00B129A7">
        <w:rPr>
          <w:rFonts w:ascii="Times New Roman" w:hAnsi="Times New Roman" w:cs="Times New Roman"/>
          <w:sz w:val="24"/>
          <w:szCs w:val="24"/>
        </w:rPr>
        <w:t>(bio15</w:t>
      </w:r>
      <w:r w:rsidRPr="00B129A7">
        <w:rPr>
          <w:rFonts w:ascii="Times New Roman" w:hAnsi="Times New Roman" w:cs="Times New Roman"/>
          <w:sz w:val="24"/>
          <w:szCs w:val="24"/>
        </w:rPr>
        <w:t xml:space="preserve">) shows strong differences </w:t>
      </w:r>
      <w:r w:rsidR="00412FB3" w:rsidRPr="00B129A7">
        <w:rPr>
          <w:rFonts w:ascii="Times New Roman" w:hAnsi="Times New Roman" w:cs="Times New Roman"/>
          <w:sz w:val="24"/>
          <w:szCs w:val="24"/>
        </w:rPr>
        <w:t xml:space="preserve">among ecoregion assignment </w:t>
      </w:r>
      <w:r w:rsidRPr="00B129A7">
        <w:rPr>
          <w:rFonts w:ascii="Times New Roman" w:hAnsi="Times New Roman" w:cs="Times New Roman"/>
          <w:sz w:val="24"/>
          <w:szCs w:val="24"/>
        </w:rPr>
        <w:t>threshold</w:t>
      </w:r>
      <w:r w:rsidR="00412FB3" w:rsidRPr="00B129A7">
        <w:rPr>
          <w:rFonts w:ascii="Times New Roman" w:hAnsi="Times New Roman" w:cs="Times New Roman"/>
          <w:sz w:val="24"/>
          <w:szCs w:val="24"/>
        </w:rPr>
        <w:t xml:space="preserve">s (Figure </w:t>
      </w:r>
      <w:r w:rsidR="00D86929" w:rsidRPr="00B129A7">
        <w:rPr>
          <w:rFonts w:ascii="Times New Roman" w:hAnsi="Times New Roman" w:cs="Times New Roman"/>
          <w:sz w:val="24"/>
          <w:szCs w:val="24"/>
        </w:rPr>
        <w:t>4</w:t>
      </w:r>
      <w:r w:rsidR="00412FB3" w:rsidRPr="00B129A7">
        <w:rPr>
          <w:rFonts w:ascii="Times New Roman" w:hAnsi="Times New Roman" w:cs="Times New Roman"/>
          <w:sz w:val="24"/>
          <w:szCs w:val="24"/>
        </w:rPr>
        <w:t>)</w:t>
      </w:r>
      <w:r w:rsidRPr="00B129A7">
        <w:rPr>
          <w:rFonts w:ascii="Times New Roman" w:hAnsi="Times New Roman" w:cs="Times New Roman"/>
          <w:sz w:val="24"/>
          <w:szCs w:val="24"/>
        </w:rPr>
        <w:t xml:space="preserve">. Similarly, </w:t>
      </w:r>
      <w:r w:rsidR="00B129A7" w:rsidRPr="00B129A7">
        <w:rPr>
          <w:rFonts w:ascii="Times New Roman" w:hAnsi="Times New Roman" w:cs="Times New Roman"/>
          <w:sz w:val="24"/>
          <w:szCs w:val="24"/>
        </w:rPr>
        <w:t xml:space="preserve">Depth of Soil </w:t>
      </w:r>
      <w:r w:rsidRPr="00B129A7">
        <w:rPr>
          <w:rFonts w:ascii="Times New Roman" w:hAnsi="Times New Roman" w:cs="Times New Roman"/>
          <w:sz w:val="24"/>
          <w:szCs w:val="24"/>
        </w:rPr>
        <w:t>(</w:t>
      </w:r>
      <w:r w:rsidR="00F75B0A" w:rsidRPr="00B129A7">
        <w:rPr>
          <w:rFonts w:ascii="Times New Roman" w:hAnsi="Times New Roman" w:cs="Times New Roman"/>
          <w:sz w:val="24"/>
          <w:szCs w:val="24"/>
        </w:rPr>
        <w:t>DES</w:t>
      </w:r>
      <w:r w:rsidRPr="00B129A7">
        <w:rPr>
          <w:rFonts w:ascii="Times New Roman" w:hAnsi="Times New Roman" w:cs="Times New Roman"/>
          <w:sz w:val="24"/>
          <w:szCs w:val="24"/>
        </w:rPr>
        <w:t xml:space="preserve">) and </w:t>
      </w:r>
      <w:r w:rsidR="00B129A7" w:rsidRPr="00B129A7">
        <w:rPr>
          <w:rFonts w:ascii="Times New Roman" w:hAnsi="Times New Roman" w:cs="Times New Roman"/>
          <w:sz w:val="24"/>
          <w:szCs w:val="24"/>
        </w:rPr>
        <w:t xml:space="preserve">Total Phosphorus </w:t>
      </w:r>
      <w:r w:rsidRPr="00B129A7">
        <w:rPr>
          <w:rFonts w:ascii="Times New Roman" w:hAnsi="Times New Roman" w:cs="Times New Roman"/>
          <w:sz w:val="24"/>
          <w:szCs w:val="24"/>
        </w:rPr>
        <w:t>(</w:t>
      </w:r>
      <w:r w:rsidR="00F75B0A" w:rsidRPr="00B129A7">
        <w:rPr>
          <w:rFonts w:ascii="Times New Roman" w:hAnsi="Times New Roman" w:cs="Times New Roman"/>
          <w:sz w:val="24"/>
          <w:szCs w:val="24"/>
        </w:rPr>
        <w:t>PTO</w:t>
      </w:r>
      <w:r w:rsidRPr="00B129A7">
        <w:rPr>
          <w:rFonts w:ascii="Times New Roman" w:hAnsi="Times New Roman" w:cs="Times New Roman"/>
          <w:sz w:val="24"/>
          <w:szCs w:val="24"/>
        </w:rPr>
        <w:t xml:space="preserve">) are highly significant across </w:t>
      </w:r>
      <w:r w:rsidR="00412FB3" w:rsidRPr="00B129A7">
        <w:rPr>
          <w:rFonts w:ascii="Times New Roman" w:hAnsi="Times New Roman" w:cs="Times New Roman"/>
          <w:sz w:val="24"/>
          <w:szCs w:val="24"/>
        </w:rPr>
        <w:t>the</w:t>
      </w:r>
      <w:r w:rsidRPr="00B129A7">
        <w:rPr>
          <w:rFonts w:ascii="Times New Roman" w:hAnsi="Times New Roman" w:cs="Times New Roman"/>
          <w:sz w:val="24"/>
          <w:szCs w:val="24"/>
        </w:rPr>
        <w:t xml:space="preserve"> 60</w:t>
      </w:r>
      <w:r w:rsidR="00412FB3" w:rsidRPr="00B129A7">
        <w:rPr>
          <w:rFonts w:ascii="Times New Roman" w:hAnsi="Times New Roman" w:cs="Times New Roman"/>
          <w:sz w:val="24"/>
          <w:szCs w:val="24"/>
        </w:rPr>
        <w:t>%</w:t>
      </w:r>
      <w:r w:rsidRPr="00B129A7">
        <w:rPr>
          <w:rFonts w:ascii="Times New Roman" w:hAnsi="Times New Roman" w:cs="Times New Roman"/>
          <w:sz w:val="24"/>
          <w:szCs w:val="24"/>
        </w:rPr>
        <w:t>-100</w:t>
      </w:r>
      <w:r w:rsidR="00412FB3" w:rsidRPr="00B129A7">
        <w:rPr>
          <w:rFonts w:ascii="Times New Roman" w:hAnsi="Times New Roman" w:cs="Times New Roman"/>
          <w:sz w:val="24"/>
          <w:szCs w:val="24"/>
        </w:rPr>
        <w:t>%</w:t>
      </w:r>
      <w:r w:rsidRPr="00B129A7">
        <w:rPr>
          <w:rFonts w:ascii="Times New Roman" w:hAnsi="Times New Roman" w:cs="Times New Roman"/>
          <w:sz w:val="24"/>
          <w:szCs w:val="24"/>
        </w:rPr>
        <w:t xml:space="preserve"> </w:t>
      </w:r>
      <w:r w:rsidR="00412FB3" w:rsidRPr="00B129A7">
        <w:rPr>
          <w:rFonts w:ascii="Times New Roman" w:hAnsi="Times New Roman" w:cs="Times New Roman"/>
          <w:sz w:val="24"/>
          <w:szCs w:val="24"/>
        </w:rPr>
        <w:t>comparisons</w:t>
      </w:r>
      <w:r w:rsidRPr="00B129A7">
        <w:rPr>
          <w:rFonts w:ascii="Times New Roman" w:hAnsi="Times New Roman" w:cs="Times New Roman"/>
          <w:sz w:val="24"/>
          <w:szCs w:val="24"/>
        </w:rPr>
        <w:t>, suggesting</w:t>
      </w:r>
      <w:r w:rsidR="002904DC" w:rsidRPr="00B129A7">
        <w:rPr>
          <w:rFonts w:ascii="Times New Roman" w:hAnsi="Times New Roman" w:cs="Times New Roman"/>
          <w:sz w:val="24"/>
          <w:szCs w:val="24"/>
        </w:rPr>
        <w:t xml:space="preserve"> that</w:t>
      </w:r>
      <w:r w:rsidRPr="00B129A7">
        <w:rPr>
          <w:rFonts w:ascii="Times New Roman" w:hAnsi="Times New Roman" w:cs="Times New Roman"/>
          <w:sz w:val="24"/>
          <w:szCs w:val="24"/>
        </w:rPr>
        <w:t xml:space="preserve"> the</w:t>
      </w:r>
      <w:r w:rsidR="00412FB3" w:rsidRPr="00B129A7">
        <w:rPr>
          <w:rFonts w:ascii="Times New Roman" w:hAnsi="Times New Roman" w:cs="Times New Roman"/>
          <w:sz w:val="24"/>
          <w:szCs w:val="24"/>
        </w:rPr>
        <w:t xml:space="preserve"> importance of</w:t>
      </w:r>
      <w:r w:rsidRPr="00B129A7">
        <w:rPr>
          <w:rFonts w:ascii="Times New Roman" w:hAnsi="Times New Roman" w:cs="Times New Roman"/>
          <w:sz w:val="24"/>
          <w:szCs w:val="24"/>
        </w:rPr>
        <w:t xml:space="preserve"> </w:t>
      </w:r>
      <w:r w:rsidR="00412FB3" w:rsidRPr="00B129A7">
        <w:rPr>
          <w:rFonts w:ascii="Times New Roman" w:hAnsi="Times New Roman" w:cs="Times New Roman"/>
          <w:sz w:val="24"/>
          <w:szCs w:val="24"/>
        </w:rPr>
        <w:t xml:space="preserve">these </w:t>
      </w:r>
      <w:r w:rsidRPr="00B129A7">
        <w:rPr>
          <w:rFonts w:ascii="Times New Roman" w:hAnsi="Times New Roman" w:cs="Times New Roman"/>
          <w:sz w:val="24"/>
          <w:szCs w:val="24"/>
        </w:rPr>
        <w:t>variables</w:t>
      </w:r>
      <w:r w:rsidR="00412FB3" w:rsidRPr="00B129A7">
        <w:rPr>
          <w:rFonts w:ascii="Times New Roman" w:hAnsi="Times New Roman" w:cs="Times New Roman"/>
          <w:sz w:val="24"/>
          <w:szCs w:val="24"/>
        </w:rPr>
        <w:t xml:space="preserve"> differ</w:t>
      </w:r>
      <w:r w:rsidRPr="00B129A7">
        <w:rPr>
          <w:rFonts w:ascii="Times New Roman" w:hAnsi="Times New Roman" w:cs="Times New Roman"/>
          <w:sz w:val="24"/>
          <w:szCs w:val="24"/>
        </w:rPr>
        <w:t xml:space="preserve"> more </w:t>
      </w:r>
      <w:r w:rsidR="00EA1B50" w:rsidRPr="00B129A7">
        <w:rPr>
          <w:rFonts w:ascii="Times New Roman" w:hAnsi="Times New Roman" w:cs="Times New Roman"/>
          <w:sz w:val="24"/>
          <w:szCs w:val="24"/>
        </w:rPr>
        <w:t>when the difference between assignment</w:t>
      </w:r>
      <w:r w:rsidRPr="00B129A7">
        <w:rPr>
          <w:rFonts w:ascii="Times New Roman" w:hAnsi="Times New Roman" w:cs="Times New Roman"/>
          <w:sz w:val="24"/>
          <w:szCs w:val="24"/>
        </w:rPr>
        <w:t xml:space="preserve"> thresholds</w:t>
      </w:r>
      <w:r w:rsidR="00EA1B50" w:rsidRPr="00B129A7">
        <w:rPr>
          <w:rFonts w:ascii="Times New Roman" w:hAnsi="Times New Roman" w:cs="Times New Roman"/>
          <w:sz w:val="24"/>
          <w:szCs w:val="24"/>
        </w:rPr>
        <w:t xml:space="preserve"> are larger</w:t>
      </w:r>
      <w:r w:rsidRPr="00B129A7">
        <w:rPr>
          <w:rFonts w:ascii="Times New Roman" w:hAnsi="Times New Roman" w:cs="Times New Roman"/>
          <w:sz w:val="24"/>
          <w:szCs w:val="24"/>
        </w:rPr>
        <w:t xml:space="preserve">. In contrast, </w:t>
      </w:r>
      <w:r w:rsidR="005003C3" w:rsidRPr="00B129A7">
        <w:rPr>
          <w:rFonts w:ascii="Times New Roman" w:hAnsi="Times New Roman" w:cs="Times New Roman"/>
          <w:sz w:val="24"/>
          <w:szCs w:val="24"/>
        </w:rPr>
        <w:t>Soil Organic Carbon (SOC</w:t>
      </w:r>
      <w:r w:rsidRPr="00B129A7">
        <w:rPr>
          <w:rFonts w:ascii="Times New Roman" w:hAnsi="Times New Roman" w:cs="Times New Roman"/>
          <w:sz w:val="24"/>
          <w:szCs w:val="24"/>
        </w:rPr>
        <w:t xml:space="preserve">), </w:t>
      </w:r>
      <w:r w:rsidR="00325174" w:rsidRPr="00B129A7">
        <w:rPr>
          <w:rFonts w:ascii="Times New Roman" w:hAnsi="Times New Roman" w:cs="Times New Roman"/>
          <w:sz w:val="24"/>
          <w:szCs w:val="24"/>
        </w:rPr>
        <w:t>Annual Mean Temperature</w:t>
      </w:r>
      <w:r w:rsidR="00F75B0A" w:rsidRPr="00B129A7">
        <w:rPr>
          <w:rFonts w:ascii="Times New Roman" w:hAnsi="Times New Roman" w:cs="Times New Roman"/>
          <w:sz w:val="24"/>
          <w:szCs w:val="24"/>
        </w:rPr>
        <w:t xml:space="preserve"> </w:t>
      </w:r>
      <w:r w:rsidRPr="00B129A7">
        <w:rPr>
          <w:rFonts w:ascii="Times New Roman" w:hAnsi="Times New Roman" w:cs="Times New Roman"/>
          <w:sz w:val="24"/>
          <w:szCs w:val="24"/>
        </w:rPr>
        <w:t>(</w:t>
      </w:r>
      <w:r w:rsidR="00F75B0A" w:rsidRPr="00B129A7">
        <w:rPr>
          <w:rFonts w:ascii="Times New Roman" w:hAnsi="Times New Roman" w:cs="Times New Roman"/>
          <w:sz w:val="24"/>
          <w:szCs w:val="24"/>
        </w:rPr>
        <w:t>bio1</w:t>
      </w:r>
      <w:r w:rsidRPr="00B129A7">
        <w:rPr>
          <w:rFonts w:ascii="Times New Roman" w:hAnsi="Times New Roman" w:cs="Times New Roman"/>
          <w:sz w:val="24"/>
          <w:szCs w:val="24"/>
        </w:rPr>
        <w:t xml:space="preserve">), and </w:t>
      </w:r>
      <w:r w:rsidR="00325174" w:rsidRPr="00B129A7">
        <w:rPr>
          <w:rFonts w:ascii="Times New Roman" w:hAnsi="Times New Roman" w:cs="Times New Roman"/>
          <w:sz w:val="24"/>
          <w:szCs w:val="24"/>
        </w:rPr>
        <w:t>Annual precipitation</w:t>
      </w:r>
      <w:r w:rsidR="00F75B0A" w:rsidRPr="00B129A7">
        <w:rPr>
          <w:rFonts w:ascii="Times New Roman" w:hAnsi="Times New Roman" w:cs="Times New Roman"/>
          <w:sz w:val="24"/>
          <w:szCs w:val="24"/>
        </w:rPr>
        <w:t xml:space="preserve"> </w:t>
      </w:r>
      <w:r w:rsidRPr="00B129A7">
        <w:rPr>
          <w:rFonts w:ascii="Times New Roman" w:hAnsi="Times New Roman" w:cs="Times New Roman"/>
          <w:sz w:val="24"/>
          <w:szCs w:val="24"/>
        </w:rPr>
        <w:t>(</w:t>
      </w:r>
      <w:r w:rsidR="00F75B0A" w:rsidRPr="00B129A7">
        <w:rPr>
          <w:rFonts w:ascii="Times New Roman" w:hAnsi="Times New Roman" w:cs="Times New Roman"/>
          <w:sz w:val="24"/>
          <w:szCs w:val="24"/>
        </w:rPr>
        <w:t>bio12</w:t>
      </w:r>
      <w:r w:rsidRPr="00B129A7">
        <w:rPr>
          <w:rFonts w:ascii="Times New Roman" w:hAnsi="Times New Roman" w:cs="Times New Roman"/>
          <w:sz w:val="24"/>
          <w:szCs w:val="24"/>
        </w:rPr>
        <w:t xml:space="preserve">) show mostly non-significant (ns) </w:t>
      </w:r>
      <w:r w:rsidRPr="00B129A7">
        <w:rPr>
          <w:rFonts w:ascii="Times New Roman" w:hAnsi="Times New Roman" w:cs="Times New Roman"/>
          <w:sz w:val="24"/>
          <w:szCs w:val="24"/>
        </w:rPr>
        <w:lastRenderedPageBreak/>
        <w:t>results, indicating stable importance across thresholds and consistent influence in species distribution models.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16"/>
      </w:tblGrid>
      <w:tr w:rsidR="00F143CC" w:rsidRPr="00B129A7" w14:paraId="358AD5DB" w14:textId="77777777" w:rsidTr="00817C69">
        <w:tc>
          <w:tcPr>
            <w:tcW w:w="9016" w:type="dxa"/>
          </w:tcPr>
          <w:p w14:paraId="7CCF3E02" w14:textId="737E38C0" w:rsidR="00F143CC" w:rsidRPr="00B129A7" w:rsidRDefault="0088368A" w:rsidP="00F143CC">
            <w:pPr>
              <w:jc w:val="center"/>
              <w:rPr>
                <w:rFonts w:ascii="Times New Roman" w:hAnsi="Times New Roman" w:cs="Times New Roman"/>
                <w:sz w:val="24"/>
                <w:szCs w:val="24"/>
              </w:rPr>
            </w:pPr>
            <w:r w:rsidRPr="00B129A7">
              <w:rPr>
                <w:noProof/>
              </w:rPr>
              <w:drawing>
                <wp:inline distT="0" distB="0" distL="0" distR="0" wp14:anchorId="4C5418EF" wp14:editId="6ED20296">
                  <wp:extent cx="5533696" cy="3720465"/>
                  <wp:effectExtent l="0" t="0" r="0" b="0"/>
                  <wp:docPr id="34520876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5208762" name=""/>
                          <pic:cNvPicPr/>
                        </pic:nvPicPr>
                        <pic:blipFill rotWithShape="1">
                          <a:blip r:embed="rId14"/>
                          <a:srcRect l="2200" t="3305" r="1219" b="4933"/>
                          <a:stretch/>
                        </pic:blipFill>
                        <pic:spPr bwMode="auto">
                          <a:xfrm>
                            <a:off x="0" y="0"/>
                            <a:ext cx="5535462" cy="3721652"/>
                          </a:xfrm>
                          <a:prstGeom prst="rect">
                            <a:avLst/>
                          </a:prstGeom>
                          <a:ln>
                            <a:noFill/>
                          </a:ln>
                          <a:extLst>
                            <a:ext uri="{53640926-AAD7-44D8-BBD7-CCE9431645EC}">
                              <a14:shadowObscured xmlns:a14="http://schemas.microsoft.com/office/drawing/2010/main"/>
                            </a:ext>
                          </a:extLst>
                        </pic:spPr>
                      </pic:pic>
                    </a:graphicData>
                  </a:graphic>
                </wp:inline>
              </w:drawing>
            </w:r>
          </w:p>
        </w:tc>
      </w:tr>
      <w:tr w:rsidR="00F143CC" w:rsidRPr="00B129A7" w14:paraId="334F59A5" w14:textId="77777777" w:rsidTr="00817C69">
        <w:tc>
          <w:tcPr>
            <w:tcW w:w="9016" w:type="dxa"/>
          </w:tcPr>
          <w:p w14:paraId="2A3AF82B" w14:textId="0886D9B2" w:rsidR="00F143CC" w:rsidRPr="00B129A7" w:rsidRDefault="0088368A" w:rsidP="00F143CC">
            <w:pPr>
              <w:jc w:val="center"/>
              <w:rPr>
                <w:rFonts w:ascii="Times New Roman" w:hAnsi="Times New Roman" w:cs="Times New Roman"/>
                <w:sz w:val="24"/>
                <w:szCs w:val="24"/>
              </w:rPr>
            </w:pPr>
            <w:r w:rsidRPr="00B129A7">
              <w:rPr>
                <w:noProof/>
              </w:rPr>
              <w:drawing>
                <wp:inline distT="0" distB="0" distL="0" distR="0" wp14:anchorId="385A2C4D" wp14:editId="66C67A1E">
                  <wp:extent cx="5581015" cy="3436882"/>
                  <wp:effectExtent l="0" t="0" r="635" b="0"/>
                  <wp:docPr id="59193909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1939093" name=""/>
                          <pic:cNvPicPr/>
                        </pic:nvPicPr>
                        <pic:blipFill rotWithShape="1">
                          <a:blip r:embed="rId15"/>
                          <a:srcRect l="2613" t="12050" b="3198"/>
                          <a:stretch/>
                        </pic:blipFill>
                        <pic:spPr bwMode="auto">
                          <a:xfrm>
                            <a:off x="0" y="0"/>
                            <a:ext cx="5581729" cy="3437322"/>
                          </a:xfrm>
                          <a:prstGeom prst="rect">
                            <a:avLst/>
                          </a:prstGeom>
                          <a:ln>
                            <a:noFill/>
                          </a:ln>
                          <a:extLst>
                            <a:ext uri="{53640926-AAD7-44D8-BBD7-CCE9431645EC}">
                              <a14:shadowObscured xmlns:a14="http://schemas.microsoft.com/office/drawing/2010/main"/>
                            </a:ext>
                          </a:extLst>
                        </pic:spPr>
                      </pic:pic>
                    </a:graphicData>
                  </a:graphic>
                </wp:inline>
              </w:drawing>
            </w:r>
          </w:p>
        </w:tc>
      </w:tr>
    </w:tbl>
    <w:p w14:paraId="6B700330" w14:textId="27074D43" w:rsidR="00322201" w:rsidRPr="00B129A7" w:rsidRDefault="00322201" w:rsidP="00F75B0A">
      <w:pPr>
        <w:jc w:val="left"/>
        <w:rPr>
          <w:rFonts w:ascii="Times New Roman" w:hAnsi="Times New Roman" w:cs="Times New Roman"/>
          <w:sz w:val="24"/>
          <w:szCs w:val="24"/>
        </w:rPr>
      </w:pPr>
      <w:r w:rsidRPr="00B129A7">
        <w:rPr>
          <w:rFonts w:ascii="Times New Roman" w:hAnsi="Times New Roman" w:cs="Times New Roman"/>
          <w:sz w:val="24"/>
          <w:szCs w:val="24"/>
        </w:rPr>
        <w:t xml:space="preserve">Figure </w:t>
      </w:r>
      <w:r w:rsidR="00D86929" w:rsidRPr="00B129A7">
        <w:rPr>
          <w:rFonts w:ascii="Times New Roman" w:hAnsi="Times New Roman" w:cs="Times New Roman"/>
          <w:sz w:val="24"/>
          <w:szCs w:val="24"/>
        </w:rPr>
        <w:t>4</w:t>
      </w:r>
      <w:r w:rsidR="005B40CA" w:rsidRPr="00B129A7">
        <w:rPr>
          <w:rFonts w:ascii="Times New Roman" w:hAnsi="Times New Roman" w:cs="Times New Roman"/>
          <w:sz w:val="24"/>
          <w:szCs w:val="24"/>
        </w:rPr>
        <w:t>.</w:t>
      </w:r>
      <w:r w:rsidR="008D1848" w:rsidRPr="00B129A7">
        <w:rPr>
          <w:rFonts w:ascii="Times New Roman" w:hAnsi="Times New Roman" w:cs="Times New Roman"/>
          <w:sz w:val="24"/>
          <w:szCs w:val="24"/>
        </w:rPr>
        <w:t xml:space="preserve"> </w:t>
      </w:r>
      <w:r w:rsidR="007522EB" w:rsidRPr="00B129A7">
        <w:rPr>
          <w:rFonts w:ascii="Times New Roman" w:hAnsi="Times New Roman" w:cs="Times New Roman"/>
          <w:sz w:val="24"/>
          <w:szCs w:val="24"/>
        </w:rPr>
        <w:t>Top panel shows p</w:t>
      </w:r>
      <w:r w:rsidR="00A438EA" w:rsidRPr="00B129A7">
        <w:rPr>
          <w:rFonts w:ascii="Times New Roman" w:hAnsi="Times New Roman" w:cs="Times New Roman"/>
          <w:sz w:val="24"/>
          <w:szCs w:val="24"/>
        </w:rPr>
        <w:t>ost</w:t>
      </w:r>
      <w:r w:rsidR="00A0682A" w:rsidRPr="00B129A7">
        <w:rPr>
          <w:rFonts w:ascii="Times New Roman" w:hAnsi="Times New Roman" w:cs="Times New Roman"/>
          <w:sz w:val="24"/>
          <w:szCs w:val="24"/>
        </w:rPr>
        <w:t>-</w:t>
      </w:r>
      <w:r w:rsidR="00A438EA" w:rsidRPr="00B129A7">
        <w:rPr>
          <w:rFonts w:ascii="Times New Roman" w:hAnsi="Times New Roman" w:cs="Times New Roman"/>
          <w:sz w:val="24"/>
          <w:szCs w:val="24"/>
        </w:rPr>
        <w:t xml:space="preserve">hoc analysis </w:t>
      </w:r>
      <w:r w:rsidR="007522EB" w:rsidRPr="00B129A7">
        <w:rPr>
          <w:rFonts w:ascii="Times New Roman" w:hAnsi="Times New Roman" w:cs="Times New Roman"/>
          <w:sz w:val="24"/>
          <w:szCs w:val="24"/>
        </w:rPr>
        <w:t xml:space="preserve">results; a comparison of </w:t>
      </w:r>
      <w:r w:rsidR="00A438EA" w:rsidRPr="00B129A7">
        <w:rPr>
          <w:rFonts w:ascii="Times New Roman" w:hAnsi="Times New Roman" w:cs="Times New Roman"/>
          <w:sz w:val="24"/>
          <w:szCs w:val="24"/>
        </w:rPr>
        <w:t xml:space="preserve">environmental variables between </w:t>
      </w:r>
      <w:r w:rsidR="007522EB" w:rsidRPr="00B129A7">
        <w:rPr>
          <w:rFonts w:ascii="Times New Roman" w:hAnsi="Times New Roman" w:cs="Times New Roman"/>
          <w:sz w:val="24"/>
          <w:szCs w:val="24"/>
        </w:rPr>
        <w:t xml:space="preserve">every two </w:t>
      </w:r>
      <w:r w:rsidR="00A438EA" w:rsidRPr="00B129A7">
        <w:rPr>
          <w:rFonts w:ascii="Times New Roman" w:hAnsi="Times New Roman" w:cs="Times New Roman"/>
          <w:sz w:val="24"/>
          <w:szCs w:val="24"/>
        </w:rPr>
        <w:t>ecoregions</w:t>
      </w:r>
      <w:r w:rsidR="007522EB" w:rsidRPr="00B129A7">
        <w:rPr>
          <w:rFonts w:ascii="Times New Roman" w:hAnsi="Times New Roman" w:cs="Times New Roman"/>
          <w:sz w:val="24"/>
          <w:szCs w:val="24"/>
        </w:rPr>
        <w:t>. Bottom panel shows post</w:t>
      </w:r>
      <w:r w:rsidR="00A0682A" w:rsidRPr="00B129A7">
        <w:rPr>
          <w:rFonts w:ascii="Times New Roman" w:hAnsi="Times New Roman" w:cs="Times New Roman"/>
          <w:sz w:val="24"/>
          <w:szCs w:val="24"/>
        </w:rPr>
        <w:t>-</w:t>
      </w:r>
      <w:r w:rsidR="007522EB" w:rsidRPr="00B129A7">
        <w:rPr>
          <w:rFonts w:ascii="Times New Roman" w:hAnsi="Times New Roman" w:cs="Times New Roman"/>
          <w:sz w:val="24"/>
          <w:szCs w:val="24"/>
        </w:rPr>
        <w:t xml:space="preserve">hoc analysis results; a comparison of environmental variables between two </w:t>
      </w:r>
      <w:r w:rsidR="007D1518" w:rsidRPr="00B129A7">
        <w:rPr>
          <w:rFonts w:ascii="Times New Roman" w:hAnsi="Times New Roman" w:cs="Times New Roman"/>
          <w:sz w:val="24"/>
          <w:szCs w:val="24"/>
        </w:rPr>
        <w:t>thresholds</w:t>
      </w:r>
      <w:r w:rsidR="0069487E" w:rsidRPr="00B129A7">
        <w:rPr>
          <w:rFonts w:ascii="Times New Roman" w:hAnsi="Times New Roman" w:cs="Times New Roman"/>
          <w:sz w:val="24"/>
          <w:szCs w:val="24"/>
        </w:rPr>
        <w:t xml:space="preserve">. </w:t>
      </w:r>
      <w:r w:rsidR="00A438EA" w:rsidRPr="00B129A7">
        <w:rPr>
          <w:rFonts w:ascii="Times New Roman" w:hAnsi="Times New Roman" w:cs="Times New Roman"/>
          <w:sz w:val="24"/>
          <w:szCs w:val="24"/>
        </w:rPr>
        <w:t xml:space="preserve">Cation Exchange Capacity (CEC), Depth of Soil (DES), </w:t>
      </w:r>
      <w:r w:rsidR="00C95177" w:rsidRPr="00B129A7">
        <w:rPr>
          <w:rFonts w:ascii="Times New Roman" w:hAnsi="Times New Roman" w:cs="Times New Roman"/>
          <w:sz w:val="24"/>
          <w:szCs w:val="24"/>
        </w:rPr>
        <w:t xml:space="preserve">Nitrogen Total Organic </w:t>
      </w:r>
      <w:r w:rsidR="00A438EA" w:rsidRPr="00B129A7">
        <w:rPr>
          <w:rFonts w:ascii="Times New Roman" w:hAnsi="Times New Roman" w:cs="Times New Roman"/>
          <w:sz w:val="24"/>
          <w:szCs w:val="24"/>
        </w:rPr>
        <w:t xml:space="preserve">(NTO), </w:t>
      </w:r>
      <w:r w:rsidR="00B176DB" w:rsidRPr="00B129A7">
        <w:rPr>
          <w:rFonts w:ascii="Times New Roman" w:hAnsi="Times New Roman" w:cs="Times New Roman"/>
          <w:sz w:val="24"/>
          <w:szCs w:val="24"/>
        </w:rPr>
        <w:t xml:space="preserve">Bulk Density (BDW), </w:t>
      </w:r>
      <w:r w:rsidR="00A438EA" w:rsidRPr="00B129A7">
        <w:rPr>
          <w:rFonts w:ascii="Times New Roman" w:hAnsi="Times New Roman" w:cs="Times New Roman"/>
          <w:sz w:val="24"/>
          <w:szCs w:val="24"/>
        </w:rPr>
        <w:t xml:space="preserve">Soil Organic Carbon </w:t>
      </w:r>
      <w:r w:rsidR="00A438EA" w:rsidRPr="00B129A7">
        <w:rPr>
          <w:rFonts w:ascii="Times New Roman" w:hAnsi="Times New Roman" w:cs="Times New Roman"/>
          <w:sz w:val="24"/>
          <w:szCs w:val="24"/>
        </w:rPr>
        <w:lastRenderedPageBreak/>
        <w:t xml:space="preserve">(SOC), </w:t>
      </w:r>
      <w:r w:rsidR="00B176DB" w:rsidRPr="00B129A7">
        <w:rPr>
          <w:rFonts w:ascii="Times New Roman" w:hAnsi="Times New Roman" w:cs="Times New Roman"/>
          <w:sz w:val="24"/>
          <w:szCs w:val="24"/>
        </w:rPr>
        <w:t>Clay</w:t>
      </w:r>
      <w:r w:rsidR="005003C3" w:rsidRPr="00B129A7">
        <w:rPr>
          <w:rFonts w:ascii="Times New Roman" w:hAnsi="Times New Roman" w:cs="Times New Roman"/>
          <w:sz w:val="24"/>
          <w:szCs w:val="24"/>
        </w:rPr>
        <w:t xml:space="preserve"> Content</w:t>
      </w:r>
      <w:r w:rsidR="00B176DB" w:rsidRPr="00B129A7">
        <w:rPr>
          <w:rFonts w:ascii="Times New Roman" w:hAnsi="Times New Roman" w:cs="Times New Roman"/>
          <w:sz w:val="24"/>
          <w:szCs w:val="24"/>
        </w:rPr>
        <w:t xml:space="preserve"> (CLY), </w:t>
      </w:r>
      <w:r w:rsidR="00C110D4" w:rsidRPr="00B129A7">
        <w:rPr>
          <w:rFonts w:ascii="Times New Roman" w:hAnsi="Times New Roman" w:cs="Times New Roman"/>
          <w:sz w:val="24"/>
          <w:szCs w:val="24"/>
        </w:rPr>
        <w:t xml:space="preserve">Total Phosphorus (PTO), </w:t>
      </w:r>
      <w:r w:rsidR="00A438EA" w:rsidRPr="00B129A7">
        <w:rPr>
          <w:rFonts w:ascii="Times New Roman" w:hAnsi="Times New Roman" w:cs="Times New Roman"/>
          <w:sz w:val="24"/>
          <w:szCs w:val="24"/>
        </w:rPr>
        <w:t>Topographic Wetness Index (TWI), and climate variables</w:t>
      </w:r>
      <w:r w:rsidR="00B176DB" w:rsidRPr="00B129A7">
        <w:rPr>
          <w:rFonts w:ascii="Times New Roman" w:hAnsi="Times New Roman" w:cs="Times New Roman"/>
          <w:sz w:val="24"/>
          <w:szCs w:val="24"/>
        </w:rPr>
        <w:t xml:space="preserve"> of </w:t>
      </w:r>
      <w:r w:rsidR="00325174" w:rsidRPr="00B129A7">
        <w:rPr>
          <w:rFonts w:ascii="Times New Roman" w:hAnsi="Times New Roman" w:cs="Times New Roman"/>
          <w:sz w:val="24"/>
          <w:szCs w:val="24"/>
        </w:rPr>
        <w:t xml:space="preserve">Annual Mean Temperature </w:t>
      </w:r>
      <w:r w:rsidR="00B176DB" w:rsidRPr="00B129A7">
        <w:rPr>
          <w:rFonts w:ascii="Times New Roman" w:hAnsi="Times New Roman" w:cs="Times New Roman"/>
          <w:sz w:val="24"/>
          <w:szCs w:val="24"/>
        </w:rPr>
        <w:t>(</w:t>
      </w:r>
      <w:r w:rsidR="00645F08" w:rsidRPr="00B129A7">
        <w:rPr>
          <w:rFonts w:ascii="Times New Roman" w:hAnsi="Times New Roman" w:cs="Times New Roman"/>
          <w:sz w:val="24"/>
          <w:szCs w:val="24"/>
        </w:rPr>
        <w:t>bio1</w:t>
      </w:r>
      <w:r w:rsidR="00B176DB" w:rsidRPr="00B129A7">
        <w:rPr>
          <w:rFonts w:ascii="Times New Roman" w:hAnsi="Times New Roman" w:cs="Times New Roman"/>
          <w:sz w:val="24"/>
          <w:szCs w:val="24"/>
        </w:rPr>
        <w:t xml:space="preserve">), </w:t>
      </w:r>
      <w:r w:rsidR="00325174" w:rsidRPr="00B129A7">
        <w:rPr>
          <w:rFonts w:ascii="Times New Roman" w:hAnsi="Times New Roman" w:cs="Times New Roman"/>
          <w:sz w:val="24"/>
          <w:szCs w:val="24"/>
        </w:rPr>
        <w:t xml:space="preserve">Annual mean diurnal temperature range </w:t>
      </w:r>
      <w:r w:rsidR="00B176DB" w:rsidRPr="00B129A7">
        <w:rPr>
          <w:rFonts w:ascii="Times New Roman" w:hAnsi="Times New Roman" w:cs="Times New Roman"/>
          <w:sz w:val="24"/>
          <w:szCs w:val="24"/>
        </w:rPr>
        <w:t>(</w:t>
      </w:r>
      <w:r w:rsidR="00645F08" w:rsidRPr="00B129A7">
        <w:rPr>
          <w:rFonts w:ascii="Times New Roman" w:hAnsi="Times New Roman" w:cs="Times New Roman"/>
          <w:sz w:val="24"/>
          <w:szCs w:val="24"/>
        </w:rPr>
        <w:t>bio2</w:t>
      </w:r>
      <w:r w:rsidR="00B176DB" w:rsidRPr="00B129A7">
        <w:rPr>
          <w:rFonts w:ascii="Times New Roman" w:hAnsi="Times New Roman" w:cs="Times New Roman"/>
          <w:sz w:val="24"/>
          <w:szCs w:val="24"/>
        </w:rPr>
        <w:t xml:space="preserve">), </w:t>
      </w:r>
      <w:r w:rsidR="00325174" w:rsidRPr="00B129A7">
        <w:rPr>
          <w:rFonts w:ascii="Times New Roman" w:hAnsi="Times New Roman" w:cs="Times New Roman"/>
          <w:sz w:val="24"/>
          <w:szCs w:val="24"/>
        </w:rPr>
        <w:t xml:space="preserve">Temperature seasonality </w:t>
      </w:r>
      <w:r w:rsidR="00B176DB" w:rsidRPr="00B129A7">
        <w:rPr>
          <w:rFonts w:ascii="Times New Roman" w:hAnsi="Times New Roman" w:cs="Times New Roman"/>
          <w:sz w:val="24"/>
          <w:szCs w:val="24"/>
        </w:rPr>
        <w:t>(</w:t>
      </w:r>
      <w:r w:rsidR="00645F08" w:rsidRPr="00B129A7">
        <w:rPr>
          <w:rFonts w:ascii="Times New Roman" w:hAnsi="Times New Roman" w:cs="Times New Roman"/>
          <w:sz w:val="24"/>
          <w:szCs w:val="24"/>
        </w:rPr>
        <w:t>bio4</w:t>
      </w:r>
      <w:r w:rsidR="00B176DB" w:rsidRPr="00B129A7">
        <w:rPr>
          <w:rFonts w:ascii="Times New Roman" w:hAnsi="Times New Roman" w:cs="Times New Roman"/>
          <w:sz w:val="24"/>
          <w:szCs w:val="24"/>
        </w:rPr>
        <w:t xml:space="preserve">), </w:t>
      </w:r>
      <w:r w:rsidR="00325174" w:rsidRPr="00B129A7">
        <w:rPr>
          <w:rFonts w:ascii="Times New Roman" w:hAnsi="Times New Roman" w:cs="Times New Roman"/>
          <w:sz w:val="24"/>
          <w:szCs w:val="24"/>
        </w:rPr>
        <w:t xml:space="preserve">Maximum temperature of warmest month </w:t>
      </w:r>
      <w:r w:rsidR="00B176DB" w:rsidRPr="00B129A7">
        <w:rPr>
          <w:rFonts w:ascii="Times New Roman" w:hAnsi="Times New Roman" w:cs="Times New Roman"/>
          <w:sz w:val="24"/>
          <w:szCs w:val="24"/>
        </w:rPr>
        <w:t>(</w:t>
      </w:r>
      <w:r w:rsidR="00645F08" w:rsidRPr="00B129A7">
        <w:rPr>
          <w:rFonts w:ascii="Times New Roman" w:hAnsi="Times New Roman" w:cs="Times New Roman"/>
          <w:sz w:val="24"/>
          <w:szCs w:val="24"/>
        </w:rPr>
        <w:t>bio5</w:t>
      </w:r>
      <w:r w:rsidR="00B176DB" w:rsidRPr="00B129A7">
        <w:rPr>
          <w:rFonts w:ascii="Times New Roman" w:hAnsi="Times New Roman" w:cs="Times New Roman"/>
          <w:sz w:val="24"/>
          <w:szCs w:val="24"/>
        </w:rPr>
        <w:t xml:space="preserve">), </w:t>
      </w:r>
      <w:r w:rsidR="00325174" w:rsidRPr="00B129A7">
        <w:rPr>
          <w:rFonts w:ascii="Times New Roman" w:hAnsi="Times New Roman" w:cs="Times New Roman"/>
          <w:sz w:val="24"/>
          <w:szCs w:val="24"/>
        </w:rPr>
        <w:t xml:space="preserve">Minimum temperature of coldest month </w:t>
      </w:r>
      <w:r w:rsidR="00B176DB" w:rsidRPr="00B129A7">
        <w:rPr>
          <w:rFonts w:ascii="Times New Roman" w:hAnsi="Times New Roman" w:cs="Times New Roman"/>
          <w:sz w:val="24"/>
          <w:szCs w:val="24"/>
        </w:rPr>
        <w:t>(</w:t>
      </w:r>
      <w:r w:rsidR="00645F08" w:rsidRPr="00B129A7">
        <w:rPr>
          <w:rFonts w:ascii="Times New Roman" w:hAnsi="Times New Roman" w:cs="Times New Roman"/>
          <w:sz w:val="24"/>
          <w:szCs w:val="24"/>
        </w:rPr>
        <w:t>bio6</w:t>
      </w:r>
      <w:r w:rsidR="00B176DB" w:rsidRPr="00B129A7">
        <w:rPr>
          <w:rFonts w:ascii="Times New Roman" w:hAnsi="Times New Roman" w:cs="Times New Roman"/>
          <w:sz w:val="24"/>
          <w:szCs w:val="24"/>
        </w:rPr>
        <w:t xml:space="preserve">), </w:t>
      </w:r>
      <w:r w:rsidR="00325174" w:rsidRPr="00B129A7">
        <w:rPr>
          <w:rFonts w:ascii="Times New Roman" w:hAnsi="Times New Roman" w:cs="Times New Roman"/>
          <w:sz w:val="24"/>
          <w:szCs w:val="24"/>
        </w:rPr>
        <w:t xml:space="preserve">Annual precipitation </w:t>
      </w:r>
      <w:r w:rsidR="00B176DB" w:rsidRPr="00B129A7">
        <w:rPr>
          <w:rFonts w:ascii="Times New Roman" w:hAnsi="Times New Roman" w:cs="Times New Roman"/>
          <w:sz w:val="24"/>
          <w:szCs w:val="24"/>
        </w:rPr>
        <w:t>(</w:t>
      </w:r>
      <w:r w:rsidR="00645F08" w:rsidRPr="00B129A7">
        <w:rPr>
          <w:rFonts w:ascii="Times New Roman" w:hAnsi="Times New Roman" w:cs="Times New Roman"/>
          <w:sz w:val="24"/>
          <w:szCs w:val="24"/>
        </w:rPr>
        <w:t>bio12</w:t>
      </w:r>
      <w:r w:rsidR="00B176DB" w:rsidRPr="00B129A7">
        <w:rPr>
          <w:rFonts w:ascii="Times New Roman" w:hAnsi="Times New Roman" w:cs="Times New Roman"/>
          <w:sz w:val="24"/>
          <w:szCs w:val="24"/>
        </w:rPr>
        <w:t xml:space="preserve">), </w:t>
      </w:r>
      <w:r w:rsidR="00325174" w:rsidRPr="00B129A7">
        <w:rPr>
          <w:rFonts w:ascii="Times New Roman" w:hAnsi="Times New Roman" w:cs="Times New Roman"/>
          <w:sz w:val="24"/>
          <w:szCs w:val="24"/>
        </w:rPr>
        <w:t xml:space="preserve">Precipitation of wettest month </w:t>
      </w:r>
      <w:r w:rsidR="00B176DB" w:rsidRPr="00B129A7">
        <w:rPr>
          <w:rFonts w:ascii="Times New Roman" w:hAnsi="Times New Roman" w:cs="Times New Roman"/>
          <w:sz w:val="24"/>
          <w:szCs w:val="24"/>
        </w:rPr>
        <w:t>(</w:t>
      </w:r>
      <w:r w:rsidR="00645F08" w:rsidRPr="00B129A7">
        <w:rPr>
          <w:rFonts w:ascii="Times New Roman" w:hAnsi="Times New Roman" w:cs="Times New Roman"/>
          <w:sz w:val="24"/>
          <w:szCs w:val="24"/>
        </w:rPr>
        <w:t>bio13</w:t>
      </w:r>
      <w:r w:rsidR="00B176DB" w:rsidRPr="00B129A7">
        <w:rPr>
          <w:rFonts w:ascii="Times New Roman" w:hAnsi="Times New Roman" w:cs="Times New Roman"/>
          <w:sz w:val="24"/>
          <w:szCs w:val="24"/>
        </w:rPr>
        <w:t xml:space="preserve">), </w:t>
      </w:r>
      <w:r w:rsidR="00325174" w:rsidRPr="00B129A7">
        <w:rPr>
          <w:rFonts w:ascii="Times New Roman" w:hAnsi="Times New Roman" w:cs="Times New Roman"/>
          <w:sz w:val="24"/>
          <w:szCs w:val="24"/>
        </w:rPr>
        <w:t xml:space="preserve">Precipitation of driest month </w:t>
      </w:r>
      <w:r w:rsidR="00B176DB" w:rsidRPr="00B129A7">
        <w:rPr>
          <w:rFonts w:ascii="Times New Roman" w:hAnsi="Times New Roman" w:cs="Times New Roman"/>
          <w:sz w:val="24"/>
          <w:szCs w:val="24"/>
        </w:rPr>
        <w:t>(</w:t>
      </w:r>
      <w:r w:rsidR="00645F08" w:rsidRPr="00B129A7">
        <w:rPr>
          <w:rFonts w:ascii="Times New Roman" w:hAnsi="Times New Roman" w:cs="Times New Roman"/>
          <w:sz w:val="24"/>
          <w:szCs w:val="24"/>
        </w:rPr>
        <w:t>bio14</w:t>
      </w:r>
      <w:r w:rsidR="00B176DB" w:rsidRPr="00B129A7">
        <w:rPr>
          <w:rFonts w:ascii="Times New Roman" w:hAnsi="Times New Roman" w:cs="Times New Roman"/>
          <w:sz w:val="24"/>
          <w:szCs w:val="24"/>
        </w:rPr>
        <w:t xml:space="preserve">), </w:t>
      </w:r>
      <w:r w:rsidR="00325174" w:rsidRPr="00B129A7">
        <w:rPr>
          <w:rFonts w:ascii="Times New Roman" w:hAnsi="Times New Roman" w:cs="Times New Roman"/>
          <w:sz w:val="24"/>
          <w:szCs w:val="24"/>
        </w:rPr>
        <w:t xml:space="preserve">Precipitation seasonality </w:t>
      </w:r>
      <w:r w:rsidR="00B176DB" w:rsidRPr="00B129A7">
        <w:rPr>
          <w:rFonts w:ascii="Times New Roman" w:hAnsi="Times New Roman" w:cs="Times New Roman"/>
          <w:sz w:val="24"/>
          <w:szCs w:val="24"/>
        </w:rPr>
        <w:t>(</w:t>
      </w:r>
      <w:r w:rsidR="00645F08" w:rsidRPr="00B129A7">
        <w:rPr>
          <w:rFonts w:ascii="Times New Roman" w:hAnsi="Times New Roman" w:cs="Times New Roman"/>
          <w:sz w:val="24"/>
          <w:szCs w:val="24"/>
        </w:rPr>
        <w:t>bio15</w:t>
      </w:r>
      <w:r w:rsidR="00B176DB" w:rsidRPr="00B129A7">
        <w:rPr>
          <w:rFonts w:ascii="Times New Roman" w:hAnsi="Times New Roman" w:cs="Times New Roman"/>
          <w:sz w:val="24"/>
          <w:szCs w:val="24"/>
        </w:rPr>
        <w:t>).</w:t>
      </w:r>
    </w:p>
    <w:p w14:paraId="26C28D5C" w14:textId="56DE6E6A" w:rsidR="00081A84" w:rsidRPr="00B129A7" w:rsidRDefault="00081A84" w:rsidP="003456C3">
      <w:pPr>
        <w:spacing w:after="0" w:line="480" w:lineRule="auto"/>
        <w:jc w:val="left"/>
        <w:outlineLvl w:val="0"/>
        <w:rPr>
          <w:rFonts w:ascii="Times New Roman" w:hAnsi="Times New Roman" w:cs="Times New Roman"/>
          <w:b/>
          <w:sz w:val="28"/>
          <w:szCs w:val="28"/>
        </w:rPr>
      </w:pPr>
      <w:r w:rsidRPr="00B129A7">
        <w:rPr>
          <w:rFonts w:ascii="Times New Roman" w:hAnsi="Times New Roman" w:cs="Times New Roman"/>
          <w:b/>
          <w:sz w:val="28"/>
          <w:szCs w:val="28"/>
        </w:rPr>
        <w:t>Discussion</w:t>
      </w:r>
    </w:p>
    <w:p w14:paraId="4A256ACB" w14:textId="5586CA00" w:rsidR="000B4305" w:rsidRPr="00B129A7" w:rsidRDefault="00044E44" w:rsidP="0096262F">
      <w:pPr>
        <w:spacing w:line="480" w:lineRule="auto"/>
        <w:rPr>
          <w:rFonts w:ascii="Times New Roman" w:hAnsi="Times New Roman" w:cs="Times New Roman"/>
          <w:sz w:val="24"/>
          <w:szCs w:val="24"/>
        </w:rPr>
      </w:pPr>
      <w:r w:rsidRPr="00B129A7">
        <w:rPr>
          <w:rFonts w:ascii="Times New Roman" w:hAnsi="Times New Roman" w:cs="Times New Roman"/>
          <w:sz w:val="24"/>
          <w:szCs w:val="24"/>
        </w:rPr>
        <w:t xml:space="preserve">Ensuring the accuracy of predictive models for plant distributions involves careful selection and integration of both climate and soil variables, as these environmental factors are crucial for capturing the essential ecological requirements of plant species. Predictive accuracy and model realism are largely dependent on the choice of environmental predictor variables used in SDMs </w:t>
      </w:r>
      <w:r w:rsidR="000C03DD" w:rsidRPr="00B129A7">
        <w:rPr>
          <w:rFonts w:ascii="Times New Roman" w:hAnsi="Times New Roman" w:cs="Times New Roman"/>
          <w:sz w:val="24"/>
          <w:szCs w:val="24"/>
        </w:rPr>
        <w:fldChar w:fldCharType="begin">
          <w:fldData xml:space="preserve">PEVuZE5vdGU+PENpdGU+PEF1dGhvcj5DcmltbWluczwvQXV0aG9yPjxZZWFyPjIwMTM8L1llYXI+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</w:fldData>
        </w:fldChar>
      </w:r>
      <w:r w:rsidR="009366F5">
        <w:rPr>
          <w:rFonts w:ascii="Times New Roman" w:hAnsi="Times New Roman" w:cs="Times New Roman"/>
          <w:sz w:val="24"/>
          <w:szCs w:val="24"/>
        </w:rPr>
        <w:instrText xml:space="preserve"> ADDIN EN.CITE </w:instrText>
      </w:r>
      <w:r w:rsidR="009366F5">
        <w:rPr>
          <w:rFonts w:ascii="Times New Roman" w:hAnsi="Times New Roman" w:cs="Times New Roman"/>
          <w:sz w:val="24"/>
          <w:szCs w:val="24"/>
        </w:rPr>
        <w:fldChar w:fldCharType="begin">
          <w:fldData xml:space="preserve">PEVuZE5vdGU+PENpdGU+PEF1dGhvcj5DcmltbWluczwvQXV0aG9yPjxZZWFyPjIwMTM8L1llYXI+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</w:fldData>
        </w:fldChar>
      </w:r>
      <w:r w:rsidR="009366F5">
        <w:rPr>
          <w:rFonts w:ascii="Times New Roman" w:hAnsi="Times New Roman" w:cs="Times New Roman"/>
          <w:sz w:val="24"/>
          <w:szCs w:val="24"/>
        </w:rPr>
        <w:instrText xml:space="preserve"> ADDIN EN.CITE.DATA </w:instrText>
      </w:r>
      <w:r w:rsidR="009366F5">
        <w:rPr>
          <w:rFonts w:ascii="Times New Roman" w:hAnsi="Times New Roman" w:cs="Times New Roman"/>
          <w:sz w:val="24"/>
          <w:szCs w:val="24"/>
        </w:rPr>
      </w:r>
      <w:r w:rsidR="009366F5">
        <w:rPr>
          <w:rFonts w:ascii="Times New Roman" w:hAnsi="Times New Roman" w:cs="Times New Roman"/>
          <w:sz w:val="24"/>
          <w:szCs w:val="24"/>
        </w:rPr>
        <w:fldChar w:fldCharType="end"/>
      </w:r>
      <w:r w:rsidR="000C03DD" w:rsidRPr="00B129A7">
        <w:rPr>
          <w:rFonts w:ascii="Times New Roman" w:hAnsi="Times New Roman" w:cs="Times New Roman"/>
          <w:sz w:val="24"/>
          <w:szCs w:val="24"/>
        </w:rPr>
      </w:r>
      <w:r w:rsidR="000C03DD" w:rsidRPr="00B129A7">
        <w:rPr>
          <w:rFonts w:ascii="Times New Roman" w:hAnsi="Times New Roman" w:cs="Times New Roman"/>
          <w:sz w:val="24"/>
          <w:szCs w:val="24"/>
        </w:rPr>
        <w:fldChar w:fldCharType="separate"/>
      </w:r>
      <w:r w:rsidR="009366F5">
        <w:rPr>
          <w:rFonts w:ascii="Times New Roman" w:hAnsi="Times New Roman" w:cs="Times New Roman"/>
          <w:noProof/>
          <w:sz w:val="24"/>
          <w:szCs w:val="24"/>
        </w:rPr>
        <w:t>(Crimmins, et al. 2013, Mod, et al. 2016)</w:t>
      </w:r>
      <w:r w:rsidR="000C03DD" w:rsidRPr="00B129A7">
        <w:rPr>
          <w:rFonts w:ascii="Times New Roman" w:hAnsi="Times New Roman" w:cs="Times New Roman"/>
          <w:sz w:val="24"/>
          <w:szCs w:val="24"/>
        </w:rPr>
        <w:fldChar w:fldCharType="end"/>
      </w:r>
      <w:r w:rsidR="000C03DD" w:rsidRPr="00B129A7">
        <w:rPr>
          <w:rFonts w:ascii="Times New Roman" w:hAnsi="Times New Roman" w:cs="Times New Roman"/>
          <w:sz w:val="24"/>
          <w:szCs w:val="24"/>
        </w:rPr>
        <w:t>.</w:t>
      </w:r>
      <w:r w:rsidR="0096262F" w:rsidRPr="00B129A7">
        <w:rPr>
          <w:rFonts w:ascii="Times New Roman" w:hAnsi="Times New Roman" w:cs="Times New Roman"/>
          <w:sz w:val="24"/>
          <w:szCs w:val="24"/>
        </w:rPr>
        <w:t xml:space="preserve"> </w:t>
      </w:r>
      <w:r w:rsidR="001B14D2" w:rsidRPr="001B14D2">
        <w:rPr>
          <w:rFonts w:ascii="Times New Roman" w:hAnsi="Times New Roman" w:cs="Times New Roman"/>
          <w:sz w:val="24"/>
          <w:szCs w:val="24"/>
        </w:rPr>
        <w:t xml:space="preserve">The integration of SDMs into environmental management can enhance decision-making by identifying areas of high conservation value and predicting the impacts of environmental changes on species distributions. </w:t>
      </w:r>
    </w:p>
    <w:p w14:paraId="6A7AF0E7" w14:textId="77777777" w:rsidR="000B4305" w:rsidRPr="00B129A7" w:rsidRDefault="000B4305" w:rsidP="000B4305">
      <w:pPr>
        <w:spacing w:line="480" w:lineRule="auto"/>
        <w:rPr>
          <w:rFonts w:ascii="Times New Roman" w:eastAsiaTheme="majorEastAsia" w:hAnsi="Times New Roman" w:cs="Times New Roman"/>
          <w:b/>
          <w:bCs/>
          <w:i/>
          <w:iCs/>
          <w:sz w:val="24"/>
          <w:szCs w:val="24"/>
        </w:rPr>
      </w:pPr>
      <w:r w:rsidRPr="00B129A7">
        <w:rPr>
          <w:rFonts w:ascii="Times New Roman" w:eastAsiaTheme="majorEastAsia" w:hAnsi="Times New Roman" w:cs="Times New Roman"/>
          <w:b/>
          <w:bCs/>
          <w:i/>
          <w:iCs/>
          <w:sz w:val="24"/>
          <w:szCs w:val="24"/>
        </w:rPr>
        <w:t>The effects of pedology on species distribution modelling of floras</w:t>
      </w:r>
    </w:p>
    <w:p w14:paraId="16F48B56" w14:textId="7BCB29B6" w:rsidR="00494C54" w:rsidRPr="00B129A7" w:rsidRDefault="00F66769" w:rsidP="000B4305">
      <w:pPr>
        <w:spacing w:line="480" w:lineRule="auto"/>
        <w:rPr>
          <w:rFonts w:ascii="Times New Roman" w:hAnsi="Times New Roman" w:cs="Times New Roman"/>
          <w:sz w:val="24"/>
          <w:szCs w:val="24"/>
        </w:rPr>
      </w:pPr>
      <w:r w:rsidRPr="00B129A7">
        <w:rPr>
          <w:rFonts w:ascii="Times New Roman" w:hAnsi="Times New Roman" w:cs="Times New Roman"/>
          <w:sz w:val="24"/>
          <w:szCs w:val="24"/>
        </w:rPr>
        <w:t>T</w:t>
      </w:r>
      <w:r w:rsidR="00533D5E" w:rsidRPr="00B129A7">
        <w:rPr>
          <w:rFonts w:ascii="Times New Roman" w:hAnsi="Times New Roman" w:cs="Times New Roman"/>
          <w:sz w:val="24"/>
          <w:szCs w:val="24"/>
        </w:rPr>
        <w:t xml:space="preserve">his study aimed to evaluate how environmental variables, both climatic and pedological (soil-related), influence species distribution patterns </w:t>
      </w:r>
      <w:r w:rsidRPr="00B129A7">
        <w:rPr>
          <w:rFonts w:ascii="Times New Roman" w:hAnsi="Times New Roman" w:cs="Times New Roman"/>
          <w:sz w:val="24"/>
          <w:szCs w:val="24"/>
        </w:rPr>
        <w:t xml:space="preserve">of terrestrial, vascular plants </w:t>
      </w:r>
      <w:r w:rsidR="00533D5E" w:rsidRPr="00B129A7">
        <w:rPr>
          <w:rFonts w:ascii="Times New Roman" w:hAnsi="Times New Roman" w:cs="Times New Roman"/>
          <w:sz w:val="24"/>
          <w:szCs w:val="24"/>
        </w:rPr>
        <w:t>across Australian ecoregions (Desert, Tropical, Temperate, and Mediterranean), using a range of species distribution models and</w:t>
      </w:r>
      <w:r w:rsidRPr="00B129A7">
        <w:rPr>
          <w:rFonts w:ascii="Times New Roman" w:hAnsi="Times New Roman" w:cs="Times New Roman"/>
          <w:sz w:val="24"/>
          <w:szCs w:val="24"/>
        </w:rPr>
        <w:t xml:space="preserve"> </w:t>
      </w:r>
      <w:r w:rsidR="00533D5E" w:rsidRPr="00B129A7">
        <w:rPr>
          <w:rFonts w:ascii="Times New Roman" w:hAnsi="Times New Roman" w:cs="Times New Roman"/>
          <w:sz w:val="24"/>
          <w:szCs w:val="24"/>
        </w:rPr>
        <w:t xml:space="preserve">different </w:t>
      </w:r>
      <w:r w:rsidRPr="00B129A7">
        <w:rPr>
          <w:rFonts w:ascii="Times New Roman" w:hAnsi="Times New Roman" w:cs="Times New Roman"/>
          <w:sz w:val="24"/>
          <w:szCs w:val="24"/>
        </w:rPr>
        <w:t xml:space="preserve">occurrence </w:t>
      </w:r>
      <w:r w:rsidR="00533D5E" w:rsidRPr="00B129A7">
        <w:rPr>
          <w:rFonts w:ascii="Times New Roman" w:hAnsi="Times New Roman" w:cs="Times New Roman"/>
          <w:sz w:val="24"/>
          <w:szCs w:val="24"/>
        </w:rPr>
        <w:t xml:space="preserve">density </w:t>
      </w:r>
      <w:r w:rsidRPr="00B129A7">
        <w:rPr>
          <w:rFonts w:ascii="Times New Roman" w:hAnsi="Times New Roman" w:cs="Times New Roman"/>
          <w:sz w:val="24"/>
          <w:szCs w:val="24"/>
        </w:rPr>
        <w:t xml:space="preserve">ecoregion assignment </w:t>
      </w:r>
      <w:r w:rsidR="00533D5E" w:rsidRPr="00B129A7">
        <w:rPr>
          <w:rFonts w:ascii="Times New Roman" w:hAnsi="Times New Roman" w:cs="Times New Roman"/>
          <w:sz w:val="24"/>
          <w:szCs w:val="24"/>
        </w:rPr>
        <w:t>thresholds</w:t>
      </w:r>
      <w:r w:rsidR="00533D5E" w:rsidRPr="00B129A7">
        <w:rPr>
          <w:rFonts w:ascii="Times New Roman" w:hAnsi="Times New Roman" w:cs="Times New Roman"/>
          <w:color w:val="000000" w:themeColor="text1"/>
          <w:sz w:val="24"/>
          <w:szCs w:val="24"/>
        </w:rPr>
        <w:t xml:space="preserve">. </w:t>
      </w:r>
      <w:bookmarkStart w:id="13" w:name="_Hlk186114281"/>
      <w:r w:rsidR="00494C54" w:rsidRPr="00B129A7">
        <w:rPr>
          <w:rFonts w:ascii="Times New Roman" w:hAnsi="Times New Roman" w:cs="Times New Roman"/>
          <w:color w:val="000000" w:themeColor="text1"/>
          <w:sz w:val="24"/>
          <w:szCs w:val="24"/>
        </w:rPr>
        <w:t xml:space="preserve">Our study found that model performance, assessed using AUC and TSS metrics, was highest when climate and soil variables were integrated. To be more specific, models incorporating both climate and soil data exhibited marginally better performance than those utilizing climate data alone, whereas soil-only models yielded the lowest accuracy. This is consistent with findings suggesting that adding soil factors can improve model accuracy alongside climate data in complex ecoregions </w:t>
      </w:r>
      <w:r w:rsidR="000C03DD" w:rsidRPr="00B129A7">
        <w:rPr>
          <w:rFonts w:ascii="Times New Roman" w:hAnsi="Times New Roman" w:cs="Times New Roman"/>
          <w:sz w:val="24"/>
          <w:szCs w:val="24"/>
        </w:rPr>
        <w:fldChar w:fldCharType="begin">
          <w:fldData xml:space="preserve">PEVuZE5vdGU+PENpdGU+PEF1dGhvcj5GaXR6cGF0cmljazwvQXV0aG9yPjxZZWFyPjIwMDg8L1ll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</w:fldData>
        </w:fldChar>
      </w:r>
      <w:r w:rsidR="009366F5">
        <w:rPr>
          <w:rFonts w:ascii="Times New Roman" w:hAnsi="Times New Roman" w:cs="Times New Roman"/>
          <w:sz w:val="24"/>
          <w:szCs w:val="24"/>
        </w:rPr>
        <w:instrText xml:space="preserve"> ADDIN EN.CITE </w:instrText>
      </w:r>
      <w:r w:rsidR="009366F5">
        <w:rPr>
          <w:rFonts w:ascii="Times New Roman" w:hAnsi="Times New Roman" w:cs="Times New Roman"/>
          <w:sz w:val="24"/>
          <w:szCs w:val="24"/>
        </w:rPr>
        <w:fldChar w:fldCharType="begin">
          <w:fldData xml:space="preserve">PEVuZE5vdGU+PENpdGU+PEF1dGhvcj5GaXR6cGF0cmljazwvQXV0aG9yPjxZZWFyPjIwMDg8L1ll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</w:fldData>
        </w:fldChar>
      </w:r>
      <w:r w:rsidR="009366F5">
        <w:rPr>
          <w:rFonts w:ascii="Times New Roman" w:hAnsi="Times New Roman" w:cs="Times New Roman"/>
          <w:sz w:val="24"/>
          <w:szCs w:val="24"/>
        </w:rPr>
        <w:instrText xml:space="preserve"> ADDIN EN.CITE.DATA </w:instrText>
      </w:r>
      <w:r w:rsidR="009366F5">
        <w:rPr>
          <w:rFonts w:ascii="Times New Roman" w:hAnsi="Times New Roman" w:cs="Times New Roman"/>
          <w:sz w:val="24"/>
          <w:szCs w:val="24"/>
        </w:rPr>
      </w:r>
      <w:r w:rsidR="009366F5">
        <w:rPr>
          <w:rFonts w:ascii="Times New Roman" w:hAnsi="Times New Roman" w:cs="Times New Roman"/>
          <w:sz w:val="24"/>
          <w:szCs w:val="24"/>
        </w:rPr>
        <w:fldChar w:fldCharType="end"/>
      </w:r>
      <w:r w:rsidR="000C03DD" w:rsidRPr="00B129A7">
        <w:rPr>
          <w:rFonts w:ascii="Times New Roman" w:hAnsi="Times New Roman" w:cs="Times New Roman"/>
          <w:sz w:val="24"/>
          <w:szCs w:val="24"/>
        </w:rPr>
      </w:r>
      <w:r w:rsidR="000C03DD" w:rsidRPr="00B129A7">
        <w:rPr>
          <w:rFonts w:ascii="Times New Roman" w:hAnsi="Times New Roman" w:cs="Times New Roman"/>
          <w:sz w:val="24"/>
          <w:szCs w:val="24"/>
        </w:rPr>
        <w:fldChar w:fldCharType="separate"/>
      </w:r>
      <w:r w:rsidR="009366F5">
        <w:rPr>
          <w:rFonts w:ascii="Times New Roman" w:hAnsi="Times New Roman" w:cs="Times New Roman"/>
          <w:noProof/>
          <w:sz w:val="24"/>
          <w:szCs w:val="24"/>
        </w:rPr>
        <w:t xml:space="preserve">(Brenes, et al. 2008, Dubuis, Giovanettina, Pellissier, Pottier, Vittoz and Guisan 2013, Fitzpatrick, Gove, Sanders and Dunn 2008, Hageer, Esperón-Rodríguez, Baumgartner and Beaumont 2017, Martinson, Eddy, Commerford, Blevins, Rolfsmeier and </w:t>
      </w:r>
      <w:r w:rsidR="009366F5">
        <w:rPr>
          <w:rFonts w:ascii="Times New Roman" w:hAnsi="Times New Roman" w:cs="Times New Roman"/>
          <w:noProof/>
          <w:sz w:val="24"/>
          <w:szCs w:val="24"/>
        </w:rPr>
        <w:lastRenderedPageBreak/>
        <w:t>McLauchlan 2011)</w:t>
      </w:r>
      <w:r w:rsidR="000C03DD" w:rsidRPr="00B129A7">
        <w:rPr>
          <w:rFonts w:ascii="Times New Roman" w:hAnsi="Times New Roman" w:cs="Times New Roman"/>
          <w:sz w:val="24"/>
          <w:szCs w:val="24"/>
        </w:rPr>
        <w:fldChar w:fldCharType="end"/>
      </w:r>
      <w:r w:rsidR="000C03DD" w:rsidRPr="00B129A7">
        <w:rPr>
          <w:rFonts w:ascii="Times New Roman" w:hAnsi="Times New Roman" w:cs="Times New Roman"/>
          <w:color w:val="C45911" w:themeColor="accent2" w:themeShade="BF"/>
          <w:sz w:val="24"/>
          <w:szCs w:val="24"/>
        </w:rPr>
        <w:t xml:space="preserve">. </w:t>
      </w:r>
      <w:r w:rsidR="00494C54" w:rsidRPr="00B129A7">
        <w:rPr>
          <w:rFonts w:ascii="Times New Roman" w:hAnsi="Times New Roman" w:cs="Times New Roman"/>
          <w:color w:val="000000" w:themeColor="text1"/>
          <w:sz w:val="24"/>
          <w:szCs w:val="24"/>
        </w:rPr>
        <w:t xml:space="preserve">For example, in another study on Australian shrub species, </w:t>
      </w:r>
      <w:r w:rsidR="000C03DD" w:rsidRPr="00B129A7">
        <w:rPr>
          <w:rFonts w:ascii="Times New Roman" w:hAnsi="Times New Roman" w:cs="Times New Roman"/>
          <w:sz w:val="24"/>
          <w:szCs w:val="24"/>
        </w:rPr>
        <w:fldChar w:fldCharType="begin"/>
      </w:r>
      <w:r w:rsidR="00115A46">
        <w:rPr>
          <w:rFonts w:ascii="Times New Roman" w:hAnsi="Times New Roman" w:cs="Times New Roman"/>
          <w:sz w:val="24"/>
          <w:szCs w:val="24"/>
        </w:rPr>
        <w:instrText xml:space="preserve"> ADDIN EN.CITE &lt;EndNote&gt;&lt;Cite AuthorYear="1"&gt;&lt;Author&gt;Hageer&lt;/Author&gt;&lt;Year&gt;2017&lt;/Year&gt;&lt;RecNum&gt;768&lt;/RecNum&gt;&lt;DisplayText&gt;Hageer, Esperón-Rodríguez, Baumgartner and Beaumont (2017)&lt;/DisplayText&gt;&lt;record&gt;&lt;rec-number&gt;768&lt;/rec-number&gt;&lt;foreign-keys&gt;&lt;key app="EN" db-id="0fe5ap9dg929xme5zecp2weet5vxxf9ezzx2" timestamp="1725552155"&gt;768&lt;/key&gt;&lt;/foreign-keys&gt;&lt;ref-type name="Journal Article"&gt;17&lt;/ref-type&gt;&lt;contributors&gt;&lt;authors&gt;&lt;author&gt;Hageer, Y&lt;/author&gt;&lt;author&gt;Esperón-Rodríguez, M&lt;/author&gt;&lt;author&gt;Baumgartner, J. B&lt;/author&gt;&lt;author&gt;Beaumont, L. J&lt;/author&gt;&lt;/authors&gt;&lt;/contributors&gt;&lt;titles&gt;&lt;title&gt;Climate, soil or both? Which variables are better predictors of the distributions of Australian shrub species?&lt;/title&gt;&lt;secondary-title&gt;PeerJ&lt;/secondary-title&gt;&lt;/titles&gt;&lt;periodical&gt;&lt;full-title&gt;PeerJ&lt;/full-title&gt;&lt;/periodical&gt;&lt;pages&gt;e3446&lt;/pages&gt;&lt;volume&gt;5&lt;/volume&gt;&lt;dates&gt;&lt;year&gt;2017&lt;/year&gt;&lt;/dates&gt;&lt;isbn&gt;2167-8359&lt;/isbn&gt;&lt;urls&gt;&lt;/urls&gt;&lt;/record&gt;&lt;/Cite&gt;&lt;/EndNote&gt;</w:instrText>
      </w:r>
      <w:r w:rsidR="000C03DD" w:rsidRPr="00B129A7">
        <w:rPr>
          <w:rFonts w:ascii="Times New Roman" w:hAnsi="Times New Roman" w:cs="Times New Roman"/>
          <w:sz w:val="24"/>
          <w:szCs w:val="24"/>
        </w:rPr>
        <w:fldChar w:fldCharType="separate"/>
      </w:r>
      <w:r w:rsidR="00115A46">
        <w:rPr>
          <w:rFonts w:ascii="Times New Roman" w:hAnsi="Times New Roman" w:cs="Times New Roman"/>
          <w:noProof/>
          <w:sz w:val="24"/>
          <w:szCs w:val="24"/>
        </w:rPr>
        <w:t>Hageer, Esperón-Rodríguez, Baumgartner and Beaumont (2017)</w:t>
      </w:r>
      <w:r w:rsidR="000C03DD" w:rsidRPr="00B129A7">
        <w:rPr>
          <w:rFonts w:ascii="Times New Roman" w:hAnsi="Times New Roman" w:cs="Times New Roman"/>
          <w:sz w:val="24"/>
          <w:szCs w:val="24"/>
        </w:rPr>
        <w:fldChar w:fldCharType="end"/>
      </w:r>
      <w:r w:rsidR="000C03DD" w:rsidRPr="00B129A7">
        <w:rPr>
          <w:rFonts w:ascii="Times New Roman" w:hAnsi="Times New Roman" w:cs="Times New Roman"/>
          <w:color w:val="C45911" w:themeColor="accent2" w:themeShade="BF"/>
          <w:sz w:val="24"/>
          <w:szCs w:val="24"/>
        </w:rPr>
        <w:t xml:space="preserve"> </w:t>
      </w:r>
      <w:r w:rsidR="00494C54" w:rsidRPr="00B129A7">
        <w:rPr>
          <w:rFonts w:ascii="Times New Roman" w:hAnsi="Times New Roman" w:cs="Times New Roman"/>
          <w:color w:val="000000" w:themeColor="text1"/>
          <w:sz w:val="24"/>
          <w:szCs w:val="24"/>
        </w:rPr>
        <w:t xml:space="preserve">demonstrated that utilizing soil variable enhance SDM performance. Similarly, </w:t>
      </w:r>
      <w:r w:rsidR="000C03DD" w:rsidRPr="00B129A7">
        <w:rPr>
          <w:rFonts w:ascii="Times New Roman" w:hAnsi="Times New Roman" w:cs="Times New Roman"/>
          <w:color w:val="000000" w:themeColor="text1"/>
          <w:sz w:val="24"/>
          <w:szCs w:val="24"/>
        </w:rPr>
        <w:fldChar w:fldCharType="begin"/>
      </w:r>
      <w:r w:rsidR="00115A46">
        <w:rPr>
          <w:rFonts w:ascii="Times New Roman" w:hAnsi="Times New Roman" w:cs="Times New Roman"/>
          <w:color w:val="000000" w:themeColor="text1"/>
          <w:sz w:val="24"/>
          <w:szCs w:val="24"/>
        </w:rPr>
        <w:instrText xml:space="preserve"> ADDIN EN.CITE &lt;EndNote&gt;&lt;Cite AuthorYear="1"&gt;&lt;Author&gt;Dubuis&lt;/Author&gt;&lt;Year&gt;2013&lt;/Year&gt;&lt;RecNum&gt;769&lt;/RecNum&gt;&lt;DisplayText&gt;Dubuis, Giovanettina, Pellissier, Pottier, Vittoz and Guisan (2013)&lt;/DisplayText&gt;&lt;record&gt;&lt;rec-number&gt;769&lt;/rec-number&gt;&lt;foreign-keys&gt;&lt;key app="EN" db-id="0fe5ap9dg929xme5zecp2weet5vxxf9ezzx2" timestamp="1725552155"&gt;769&lt;/key&gt;&lt;/foreign-keys&gt;&lt;ref-type name="Journal Article"&gt;17&lt;/ref-type&gt;&lt;contributors&gt;&lt;authors&gt;&lt;author&gt;Dubuis, A&lt;/author&gt;&lt;author&gt;Giovanettina, S&lt;/author&gt;&lt;author&gt;Pellissier, L&lt;/author&gt;&lt;author&gt;Pottier, J&lt;/author&gt;&lt;author&gt;Vittoz, P&lt;/author&gt;&lt;author&gt;Guisan, A&lt;/author&gt;&lt;/authors&gt;&lt;/contributors&gt;&lt;titles&gt;&lt;title&gt;Improving the prediction of plant species distribution and community composition by adding edaphic to topo‐climatic variables&lt;/title&gt;&lt;secondary-title&gt;Journal of Vegetation Science&lt;/secondary-title&gt;&lt;/titles&gt;&lt;periodical&gt;&lt;full-title&gt;Journal of Vegetation Science&lt;/full-title&gt;&lt;/periodical&gt;&lt;pages&gt;593-606&lt;/pages&gt;&lt;volume&gt;24&lt;/volume&gt;&lt;number&gt;4&lt;/number&gt;&lt;dates&gt;&lt;year&gt;2013&lt;/year&gt;&lt;/dates&gt;&lt;isbn&gt;1100-9233&lt;/isbn&gt;&lt;urls&gt;&lt;/urls&gt;&lt;/record&gt;&lt;/Cite&gt;&lt;/EndNote&gt;</w:instrText>
      </w:r>
      <w:r w:rsidR="000C03DD" w:rsidRPr="00B129A7">
        <w:rPr>
          <w:rFonts w:ascii="Times New Roman" w:hAnsi="Times New Roman" w:cs="Times New Roman"/>
          <w:color w:val="000000" w:themeColor="text1"/>
          <w:sz w:val="24"/>
          <w:szCs w:val="24"/>
        </w:rPr>
        <w:fldChar w:fldCharType="separate"/>
      </w:r>
      <w:r w:rsidR="00115A46">
        <w:rPr>
          <w:rFonts w:ascii="Times New Roman" w:hAnsi="Times New Roman" w:cs="Times New Roman"/>
          <w:noProof/>
          <w:color w:val="000000" w:themeColor="text1"/>
          <w:sz w:val="24"/>
          <w:szCs w:val="24"/>
        </w:rPr>
        <w:t>Dubuis, Giovanettina, Pellissier, Pottier, Vittoz and Guisan (2013)</w:t>
      </w:r>
      <w:r w:rsidR="000C03DD" w:rsidRPr="00B129A7">
        <w:rPr>
          <w:rFonts w:ascii="Times New Roman" w:hAnsi="Times New Roman" w:cs="Times New Roman"/>
          <w:color w:val="000000" w:themeColor="text1"/>
          <w:sz w:val="24"/>
          <w:szCs w:val="24"/>
        </w:rPr>
        <w:fldChar w:fldCharType="end"/>
      </w:r>
      <w:r w:rsidR="000C03DD" w:rsidRPr="00B129A7">
        <w:rPr>
          <w:rFonts w:ascii="Times New Roman" w:hAnsi="Times New Roman" w:cs="Times New Roman"/>
          <w:color w:val="000000" w:themeColor="text1"/>
          <w:sz w:val="24"/>
          <w:szCs w:val="24"/>
        </w:rPr>
        <w:t xml:space="preserve">, </w:t>
      </w:r>
      <w:r w:rsidR="00494C54" w:rsidRPr="00B129A7">
        <w:rPr>
          <w:rFonts w:ascii="Times New Roman" w:hAnsi="Times New Roman" w:cs="Times New Roman"/>
          <w:color w:val="000000" w:themeColor="text1"/>
          <w:sz w:val="24"/>
          <w:szCs w:val="24"/>
        </w:rPr>
        <w:t xml:space="preserve">studying 115 plant species in the </w:t>
      </w:r>
      <w:r w:rsidR="00494C54" w:rsidRPr="00B129A7">
        <w:rPr>
          <w:rFonts w:ascii="Times New Roman" w:hAnsi="Times New Roman" w:cs="Times New Roman"/>
          <w:sz w:val="24"/>
          <w:szCs w:val="24"/>
        </w:rPr>
        <w:t xml:space="preserve">Western Swiss Alps, showed that the inclusion of soil variables significantly improved model performance, particularly for species strongly associated with specific soil conditions. However, </w:t>
      </w:r>
      <w:r w:rsidR="00BB53B6" w:rsidRPr="00B129A7">
        <w:rPr>
          <w:rFonts w:ascii="Times New Roman" w:hAnsi="Times New Roman" w:cs="Times New Roman"/>
          <w:sz w:val="24"/>
          <w:szCs w:val="24"/>
        </w:rPr>
        <w:fldChar w:fldCharType="begin"/>
      </w:r>
      <w:r w:rsidR="00115A46">
        <w:rPr>
          <w:rFonts w:ascii="Times New Roman" w:hAnsi="Times New Roman" w:cs="Times New Roman"/>
          <w:sz w:val="24"/>
          <w:szCs w:val="24"/>
        </w:rPr>
        <w:instrText xml:space="preserve"> ADDIN EN.CITE &lt;EndNote&gt;&lt;Cite AuthorYear="1"&gt;&lt;Author&gt;Zuquim&lt;/Author&gt;&lt;Year&gt;2014&lt;/Year&gt;&lt;RecNum&gt;1055&lt;/RecNum&gt;&lt;DisplayText&gt;Zuquim, et al. (2014)&lt;/DisplayText&gt;&lt;record&gt;&lt;rec-number&gt;1055&lt;/rec-number&gt;&lt;foreign-keys&gt;&lt;key app="EN" db-id="0fe5ap9dg929xme5zecp2weet5vxxf9ezzx2" timestamp="1736230374"&gt;1055&lt;/key&gt;&lt;/foreign-keys&gt;&lt;ref-type name="Journal Article"&gt;17&lt;/ref-type&gt;&lt;contributors&gt;&lt;authors&gt;&lt;author&gt;Zuquim, G &lt;/author&gt;&lt;author&gt;Tuomisto, H&lt;/author&gt;&lt;author&gt;Jones, M. M&lt;/author&gt;&lt;author&gt;Prado, J&lt;/author&gt;&lt;author&gt;Figueiredo, F. O.G.&lt;/author&gt;&lt;author&gt;Moulatlet, G. M.&lt;/author&gt;&lt;author&gt;Costa, F. R.C.&lt;/author&gt;&lt;author&gt;Quesada, C. A.&lt;/author&gt;&lt;author&gt;Emilio, Th&lt;/author&gt;&lt;/authors&gt;&lt;/contributors&gt;&lt;titles&gt;&lt;title&gt;Predicting environmental gradients with fern species composition in Brazilian Amazonia&lt;/title&gt;&lt;secondary-title&gt;Journal of Vegetation Science&lt;/secondary-title&gt;&lt;/titles&gt;&lt;periodical&gt;&lt;full-title&gt;Journal of Vegetation Science&lt;/full-title&gt;&lt;/periodical&gt;&lt;pages&gt;1195-1207&lt;/pages&gt;&lt;volume&gt;25&lt;/volume&gt;&lt;number&gt;5&lt;/number&gt;&lt;dates&gt;&lt;year&gt;2014&lt;/year&gt;&lt;/dates&gt;&lt;isbn&gt;1100-9233&lt;/isbn&gt;&lt;urls&gt;&lt;related-urls&gt;&lt;url&gt;https://onlinelibrary.wiley.com/doi/abs/10.1111/jvs.12174&lt;/url&gt;&lt;/related-urls&gt;&lt;/urls&gt;&lt;electronic-resource-num&gt;https://doi.org/10.1111/jvs.12174&lt;/electronic-resource-num&gt;&lt;/record&gt;&lt;/Cite&gt;&lt;/EndNote&gt;</w:instrText>
      </w:r>
      <w:r w:rsidR="00BB53B6" w:rsidRPr="00B129A7">
        <w:rPr>
          <w:rFonts w:ascii="Times New Roman" w:hAnsi="Times New Roman" w:cs="Times New Roman"/>
          <w:sz w:val="24"/>
          <w:szCs w:val="24"/>
        </w:rPr>
        <w:fldChar w:fldCharType="separate"/>
      </w:r>
      <w:r w:rsidR="00115A46">
        <w:rPr>
          <w:rFonts w:ascii="Times New Roman" w:hAnsi="Times New Roman" w:cs="Times New Roman"/>
          <w:noProof/>
          <w:sz w:val="24"/>
          <w:szCs w:val="24"/>
        </w:rPr>
        <w:t>Zuquim, et al. (2014)</w:t>
      </w:r>
      <w:r w:rsidR="00BB53B6" w:rsidRPr="00B129A7">
        <w:rPr>
          <w:rFonts w:ascii="Times New Roman" w:hAnsi="Times New Roman" w:cs="Times New Roman"/>
          <w:sz w:val="24"/>
          <w:szCs w:val="24"/>
        </w:rPr>
        <w:fldChar w:fldCharType="end"/>
      </w:r>
      <w:r w:rsidR="00494C54" w:rsidRPr="00B129A7">
        <w:rPr>
          <w:rFonts w:ascii="Times New Roman" w:hAnsi="Times New Roman" w:cs="Times New Roman"/>
          <w:sz w:val="24"/>
          <w:szCs w:val="24"/>
        </w:rPr>
        <w:t xml:space="preserve"> and</w:t>
      </w:r>
      <w:r w:rsidR="00BB53B6" w:rsidRPr="00B129A7">
        <w:rPr>
          <w:rFonts w:ascii="Times New Roman" w:hAnsi="Times New Roman" w:cs="Times New Roman"/>
          <w:sz w:val="24"/>
          <w:szCs w:val="24"/>
        </w:rPr>
        <w:t xml:space="preserve"> </w:t>
      </w:r>
      <w:r w:rsidR="000C03DD" w:rsidRPr="00B129A7">
        <w:rPr>
          <w:rFonts w:ascii="Times New Roman" w:hAnsi="Times New Roman" w:cs="Times New Roman"/>
          <w:sz w:val="24"/>
          <w:szCs w:val="24"/>
        </w:rPr>
        <w:fldChar w:fldCharType="begin"/>
      </w:r>
      <w:r w:rsidR="00115A46">
        <w:rPr>
          <w:rFonts w:ascii="Times New Roman" w:hAnsi="Times New Roman" w:cs="Times New Roman"/>
          <w:sz w:val="24"/>
          <w:szCs w:val="24"/>
        </w:rPr>
        <w:instrText xml:space="preserve"> ADDIN EN.CITE &lt;EndNote&gt;&lt;Cite AuthorYear="1"&gt;&lt;Author&gt;Figueiredo&lt;/Author&gt;&lt;Year&gt;2018&lt;/Year&gt;&lt;RecNum&gt;1037&lt;/RecNum&gt;&lt;DisplayText&gt;Figueiredo, et al. (2018)&lt;/DisplayText&gt;&lt;record&gt;&lt;rec-number&gt;1037&lt;/rec-number&gt;&lt;foreign-keys&gt;&lt;key app="EN" db-id="0fe5ap9dg929xme5zecp2weet5vxxf9ezzx2" timestamp="1736190220"&gt;1037&lt;/key&gt;&lt;/foreign-keys&gt;&lt;ref-type name="Journal Article"&gt;17&lt;/ref-type&gt;&lt;contributors&gt;&lt;authors&gt;&lt;author&gt;Figueiredo, F O. G.&lt;/author&gt;&lt;author&gt;Zuquim, G&lt;/author&gt;&lt;author&gt;Tuomisto, H&lt;/author&gt;&lt;author&gt;Moulatlet, G. M&lt;/author&gt;&lt;author&gt;Balslev, H&lt;/author&gt;&lt;author&gt;Costa, FR. C.&lt;/author&gt;&lt;/authors&gt;&lt;/contributors&gt;&lt;titles&gt;&lt;title&gt;Beyond climate control on species range: The importance of soil data to predict distribution of Amazonian plant species&lt;/title&gt;&lt;secondary-title&gt;Journal of Biogeography&lt;/secondary-title&gt;&lt;/titles&gt;&lt;periodical&gt;&lt;full-title&gt;Journal of Biogeography&lt;/full-title&gt;&lt;/periodical&gt;&lt;pages&gt;190-200&lt;/pages&gt;&lt;volume&gt;45&lt;/volume&gt;&lt;number&gt;1&lt;/number&gt;&lt;dates&gt;&lt;year&gt;2018&lt;/year&gt;&lt;/dates&gt;&lt;isbn&gt;0305-0270&lt;/isbn&gt;&lt;urls&gt;&lt;related-urls&gt;&lt;url&gt;https://onlinelibrary.wiley.com/doi/abs/10.1111/jbi.13104&lt;/url&gt;&lt;/related-urls&gt;&lt;/urls&gt;&lt;electronic-resource-num&gt;https://doi.org/10.1111/jbi.13104&lt;/electronic-resource-num&gt;&lt;/record&gt;&lt;/Cite&gt;&lt;/EndNote&gt;</w:instrText>
      </w:r>
      <w:r w:rsidR="000C03DD" w:rsidRPr="00B129A7">
        <w:rPr>
          <w:rFonts w:ascii="Times New Roman" w:hAnsi="Times New Roman" w:cs="Times New Roman"/>
          <w:sz w:val="24"/>
          <w:szCs w:val="24"/>
        </w:rPr>
        <w:fldChar w:fldCharType="separate"/>
      </w:r>
      <w:r w:rsidR="00115A46">
        <w:rPr>
          <w:rFonts w:ascii="Times New Roman" w:hAnsi="Times New Roman" w:cs="Times New Roman"/>
          <w:noProof/>
          <w:sz w:val="24"/>
          <w:szCs w:val="24"/>
        </w:rPr>
        <w:t>Figueiredo, et al. (2018)</w:t>
      </w:r>
      <w:r w:rsidR="000C03DD" w:rsidRPr="00B129A7">
        <w:rPr>
          <w:rFonts w:ascii="Times New Roman" w:hAnsi="Times New Roman" w:cs="Times New Roman"/>
          <w:sz w:val="24"/>
          <w:szCs w:val="24"/>
        </w:rPr>
        <w:fldChar w:fldCharType="end"/>
      </w:r>
      <w:r w:rsidR="000C03DD" w:rsidRPr="00B129A7">
        <w:rPr>
          <w:rFonts w:ascii="Times New Roman" w:hAnsi="Times New Roman" w:cs="Times New Roman"/>
          <w:sz w:val="24"/>
          <w:szCs w:val="24"/>
        </w:rPr>
        <w:t xml:space="preserve">, </w:t>
      </w:r>
      <w:r w:rsidR="00494C54" w:rsidRPr="00B129A7">
        <w:rPr>
          <w:rFonts w:ascii="Times New Roman" w:hAnsi="Times New Roman" w:cs="Times New Roman"/>
          <w:sz w:val="24"/>
          <w:szCs w:val="24"/>
        </w:rPr>
        <w:t xml:space="preserve">in studies with a similar spatial resolution to ours, reported contrasting findings for Amazonian plant species; they found that edaphic variables had the greatest contribution for many of the species they </w:t>
      </w:r>
      <w:proofErr w:type="spellStart"/>
      <w:r w:rsidR="00494C54" w:rsidRPr="00B129A7">
        <w:rPr>
          <w:rFonts w:ascii="Times New Roman" w:hAnsi="Times New Roman" w:cs="Times New Roman"/>
          <w:sz w:val="24"/>
          <w:szCs w:val="24"/>
        </w:rPr>
        <w:t>modeled</w:t>
      </w:r>
      <w:proofErr w:type="spellEnd"/>
      <w:r w:rsidR="00494C54" w:rsidRPr="00B129A7">
        <w:rPr>
          <w:rFonts w:ascii="Times New Roman" w:hAnsi="Times New Roman" w:cs="Times New Roman"/>
          <w:sz w:val="24"/>
          <w:szCs w:val="24"/>
        </w:rPr>
        <w:t>.</w:t>
      </w:r>
    </w:p>
    <w:p w14:paraId="5C663064" w14:textId="1BFA99A1" w:rsidR="00494C54" w:rsidRPr="00B129A7" w:rsidRDefault="00494C54" w:rsidP="00494C54">
      <w:pPr>
        <w:spacing w:line="480" w:lineRule="auto"/>
        <w:rPr>
          <w:rFonts w:ascii="Times New Roman" w:hAnsi="Times New Roman" w:cs="Times New Roman"/>
          <w:sz w:val="24"/>
          <w:szCs w:val="24"/>
        </w:rPr>
      </w:pPr>
      <w:r w:rsidRPr="00B129A7">
        <w:rPr>
          <w:rFonts w:ascii="Times New Roman" w:hAnsi="Times New Roman" w:cs="Times New Roman"/>
          <w:color w:val="000000" w:themeColor="text1"/>
          <w:sz w:val="24"/>
          <w:szCs w:val="24"/>
        </w:rPr>
        <w:t>In this study, we found that when combining climate and soil variables, climate variables had a more pronounced influence on plant distributions across all Australian ecoregions compared to soil variables (</w:t>
      </w:r>
      <w:r w:rsidR="0096262F" w:rsidRPr="00B129A7">
        <w:rPr>
          <w:rFonts w:ascii="Times New Roman" w:hAnsi="Times New Roman" w:cs="Times New Roman"/>
          <w:color w:val="000000" w:themeColor="text1"/>
          <w:sz w:val="24"/>
          <w:szCs w:val="24"/>
        </w:rPr>
        <w:t>Table</w:t>
      </w:r>
      <w:r w:rsidRPr="00B129A7">
        <w:rPr>
          <w:rFonts w:ascii="Times New Roman" w:hAnsi="Times New Roman" w:cs="Times New Roman"/>
          <w:color w:val="000000" w:themeColor="text1"/>
          <w:sz w:val="24"/>
          <w:szCs w:val="24"/>
        </w:rPr>
        <w:t xml:space="preserve"> 3, </w:t>
      </w:r>
      <w:r w:rsidR="005B40CA" w:rsidRPr="00B129A7">
        <w:rPr>
          <w:rFonts w:ascii="Times New Roman" w:hAnsi="Times New Roman" w:cs="Times New Roman"/>
          <w:color w:val="000000" w:themeColor="text1"/>
          <w:sz w:val="24"/>
          <w:szCs w:val="24"/>
        </w:rPr>
        <w:t>Table</w:t>
      </w:r>
      <w:r w:rsidRPr="00B129A7">
        <w:rPr>
          <w:rFonts w:ascii="Times New Roman" w:hAnsi="Times New Roman" w:cs="Times New Roman"/>
          <w:color w:val="000000" w:themeColor="text1"/>
          <w:sz w:val="24"/>
          <w:szCs w:val="24"/>
        </w:rPr>
        <w:t xml:space="preserve"> S</w:t>
      </w:r>
      <w:r w:rsidR="005B40CA" w:rsidRPr="00B129A7">
        <w:rPr>
          <w:rFonts w:ascii="Times New Roman" w:hAnsi="Times New Roman" w:cs="Times New Roman"/>
          <w:color w:val="000000" w:themeColor="text1"/>
          <w:sz w:val="24"/>
          <w:szCs w:val="24"/>
        </w:rPr>
        <w:t>2</w:t>
      </w:r>
      <w:r w:rsidRPr="00B129A7">
        <w:rPr>
          <w:rFonts w:ascii="Times New Roman" w:hAnsi="Times New Roman" w:cs="Times New Roman"/>
          <w:color w:val="000000" w:themeColor="text1"/>
          <w:sz w:val="24"/>
          <w:szCs w:val="24"/>
        </w:rPr>
        <w:t xml:space="preserve">). This finding </w:t>
      </w:r>
      <w:r w:rsidRPr="00B129A7">
        <w:rPr>
          <w:rFonts w:ascii="Times New Roman" w:hAnsi="Times New Roman" w:cs="Times New Roman"/>
          <w:sz w:val="24"/>
          <w:szCs w:val="24"/>
        </w:rPr>
        <w:t xml:space="preserve">underscores the pivotal role of geographic scale in determining the relative importance of environmental factors. Indeed, the dominance of climate variables as determinants of plant distribution at a continental scale aligns with the concept of hierarchical environmental filters </w:t>
      </w:r>
      <w:r w:rsidR="008E31F5" w:rsidRPr="00B129A7">
        <w:rPr>
          <w:rFonts w:ascii="Times New Roman" w:hAnsi="Times New Roman" w:cs="Times New Roman"/>
          <w:sz w:val="24"/>
          <w:szCs w:val="24"/>
        </w:rPr>
        <w:fldChar w:fldCharType="begin">
          <w:fldData xml:space="preserve">PEVuZE5vdGU+PENpdGU+PEF1dGhvcj5Tb2JlcsOzbjwvQXV0aG9yPjxZZWFyPjIwMDc8L1llYXI+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</w:fldData>
        </w:fldChar>
      </w:r>
      <w:r w:rsidR="009366F5">
        <w:rPr>
          <w:rFonts w:ascii="Times New Roman" w:hAnsi="Times New Roman" w:cs="Times New Roman"/>
          <w:sz w:val="24"/>
          <w:szCs w:val="24"/>
        </w:rPr>
        <w:instrText xml:space="preserve"> ADDIN EN.CITE </w:instrText>
      </w:r>
      <w:r w:rsidR="009366F5">
        <w:rPr>
          <w:rFonts w:ascii="Times New Roman" w:hAnsi="Times New Roman" w:cs="Times New Roman"/>
          <w:sz w:val="24"/>
          <w:szCs w:val="24"/>
        </w:rPr>
        <w:fldChar w:fldCharType="begin">
          <w:fldData xml:space="preserve">PEVuZE5vdGU+PENpdGU+PEF1dGhvcj5Tb2JlcsOzbjwvQXV0aG9yPjxZZWFyPjIwMDc8L1llYXI+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</w:fldData>
        </w:fldChar>
      </w:r>
      <w:r w:rsidR="009366F5">
        <w:rPr>
          <w:rFonts w:ascii="Times New Roman" w:hAnsi="Times New Roman" w:cs="Times New Roman"/>
          <w:sz w:val="24"/>
          <w:szCs w:val="24"/>
        </w:rPr>
        <w:instrText xml:space="preserve"> ADDIN EN.CITE.DATA </w:instrText>
      </w:r>
      <w:r w:rsidR="009366F5">
        <w:rPr>
          <w:rFonts w:ascii="Times New Roman" w:hAnsi="Times New Roman" w:cs="Times New Roman"/>
          <w:sz w:val="24"/>
          <w:szCs w:val="24"/>
        </w:rPr>
      </w:r>
      <w:r w:rsidR="009366F5">
        <w:rPr>
          <w:rFonts w:ascii="Times New Roman" w:hAnsi="Times New Roman" w:cs="Times New Roman"/>
          <w:sz w:val="24"/>
          <w:szCs w:val="24"/>
        </w:rPr>
        <w:fldChar w:fldCharType="end"/>
      </w:r>
      <w:r w:rsidR="008E31F5" w:rsidRPr="00B129A7">
        <w:rPr>
          <w:rFonts w:ascii="Times New Roman" w:hAnsi="Times New Roman" w:cs="Times New Roman"/>
          <w:sz w:val="24"/>
          <w:szCs w:val="24"/>
        </w:rPr>
      </w:r>
      <w:r w:rsidR="008E31F5" w:rsidRPr="00B129A7">
        <w:rPr>
          <w:rFonts w:ascii="Times New Roman" w:hAnsi="Times New Roman" w:cs="Times New Roman"/>
          <w:sz w:val="24"/>
          <w:szCs w:val="24"/>
        </w:rPr>
        <w:fldChar w:fldCharType="separate"/>
      </w:r>
      <w:r w:rsidR="009366F5">
        <w:rPr>
          <w:rFonts w:ascii="Times New Roman" w:hAnsi="Times New Roman" w:cs="Times New Roman"/>
          <w:noProof/>
          <w:sz w:val="24"/>
          <w:szCs w:val="24"/>
        </w:rPr>
        <w:t>(Soberón 2007, Williams, et al. 2009)</w:t>
      </w:r>
      <w:r w:rsidR="008E31F5" w:rsidRPr="00B129A7">
        <w:rPr>
          <w:rFonts w:ascii="Times New Roman" w:hAnsi="Times New Roman" w:cs="Times New Roman"/>
          <w:sz w:val="24"/>
          <w:szCs w:val="24"/>
        </w:rPr>
        <w:fldChar w:fldCharType="end"/>
      </w:r>
      <w:r w:rsidR="00D70036" w:rsidRPr="00B129A7">
        <w:rPr>
          <w:rFonts w:ascii="Times New Roman" w:hAnsi="Times New Roman" w:cs="Times New Roman"/>
          <w:sz w:val="24"/>
          <w:szCs w:val="24"/>
        </w:rPr>
        <w:t>.</w:t>
      </w:r>
      <w:r w:rsidRPr="00B129A7">
        <w:rPr>
          <w:color w:val="FF0000"/>
        </w:rPr>
        <w:t xml:space="preserve"> </w:t>
      </w:r>
      <w:r w:rsidRPr="00B129A7">
        <w:rPr>
          <w:rFonts w:ascii="Times New Roman" w:hAnsi="Times New Roman" w:cs="Times New Roman"/>
          <w:sz w:val="24"/>
          <w:szCs w:val="24"/>
        </w:rPr>
        <w:t xml:space="preserve">Climate operates as a coarse-scale filter, shaping the broad patterns of species distributions by delineating the physiological limits of plants </w:t>
      </w:r>
      <w:r w:rsidR="008E31F5" w:rsidRPr="00B129A7">
        <w:rPr>
          <w:rFonts w:ascii="Times New Roman" w:hAnsi="Times New Roman" w:cs="Times New Roman"/>
          <w:sz w:val="24"/>
          <w:szCs w:val="24"/>
        </w:rPr>
        <w:fldChar w:fldCharType="begin"/>
      </w:r>
      <w:r w:rsidR="009366F5">
        <w:rPr>
          <w:rFonts w:ascii="Times New Roman" w:hAnsi="Times New Roman" w:cs="Times New Roman"/>
          <w:sz w:val="24"/>
          <w:szCs w:val="24"/>
        </w:rPr>
        <w:instrText xml:space="preserve"> ADDIN EN.CITE &lt;EndNote&gt;&lt;Cite&gt;&lt;Author&gt;Körner&lt;/Author&gt;&lt;Year&gt;2012&lt;/Year&gt;&lt;RecNum&gt;1060&lt;/RecNum&gt;&lt;DisplayText&gt;(Körner 2012)&lt;/DisplayText&gt;&lt;record&gt;&lt;rec-number&gt;1060&lt;/rec-number&gt;&lt;foreign-keys&gt;&lt;key app="EN" db-id="0fe5ap9dg929xme5zecp2weet5vxxf9ezzx2" timestamp="1736233046"&gt;1060&lt;/key&gt;&lt;/foreign-keys&gt;&lt;ref-type name="Book"&gt;6&lt;/ref-type&gt;&lt;contributors&gt;&lt;authors&gt;&lt;author&gt;Körner, Ch&lt;/author&gt;&lt;/authors&gt;&lt;/contributors&gt;&lt;titles&gt;&lt;title&gt;Alpine treelines: functional ecology of the global high elevation tree limits&lt;/title&gt;&lt;/titles&gt;&lt;dates&gt;&lt;year&gt;2012&lt;/year&gt;&lt;/dates&gt;&lt;publisher&gt;Springer&lt;/publisher&gt;&lt;isbn&gt;9783034803953&lt;/isbn&gt;&lt;urls&gt;&lt;/urls&gt;&lt;electronic-resource-num&gt;10.1007/978-3-0348-0396-0&lt;/electronic-resource-num&gt;&lt;/record&gt;&lt;/Cite&gt;&lt;/EndNote&gt;</w:instrText>
      </w:r>
      <w:r w:rsidR="008E31F5" w:rsidRPr="00B129A7">
        <w:rPr>
          <w:rFonts w:ascii="Times New Roman" w:hAnsi="Times New Roman" w:cs="Times New Roman"/>
          <w:sz w:val="24"/>
          <w:szCs w:val="24"/>
        </w:rPr>
        <w:fldChar w:fldCharType="separate"/>
      </w:r>
      <w:r w:rsidR="009366F5">
        <w:rPr>
          <w:rFonts w:ascii="Times New Roman" w:hAnsi="Times New Roman" w:cs="Times New Roman"/>
          <w:noProof/>
          <w:sz w:val="24"/>
          <w:szCs w:val="24"/>
        </w:rPr>
        <w:t>(Körner 2012)</w:t>
      </w:r>
      <w:r w:rsidR="008E31F5" w:rsidRPr="00B129A7">
        <w:rPr>
          <w:rFonts w:ascii="Times New Roman" w:hAnsi="Times New Roman" w:cs="Times New Roman"/>
          <w:sz w:val="24"/>
          <w:szCs w:val="24"/>
        </w:rPr>
        <w:fldChar w:fldCharType="end"/>
      </w:r>
      <w:r w:rsidR="008E31F5" w:rsidRPr="00B129A7">
        <w:rPr>
          <w:rFonts w:ascii="Times New Roman" w:hAnsi="Times New Roman" w:cs="Times New Roman"/>
          <w:sz w:val="24"/>
          <w:szCs w:val="24"/>
        </w:rPr>
        <w:t>.</w:t>
      </w:r>
      <w:r w:rsidRPr="00B129A7">
        <w:rPr>
          <w:rFonts w:ascii="Times New Roman" w:hAnsi="Times New Roman" w:cs="Times New Roman"/>
          <w:sz w:val="24"/>
          <w:szCs w:val="24"/>
        </w:rPr>
        <w:t xml:space="preserve"> In contrast, soil characteristics, such as nutrient availability, pH, and texture, often act as finer-scale filters that mediate plant distributions within climatically suitable areas </w:t>
      </w:r>
      <w:r w:rsidR="008E31F5" w:rsidRPr="00B129A7">
        <w:rPr>
          <w:rFonts w:ascii="Times New Roman" w:hAnsi="Times New Roman" w:cs="Times New Roman"/>
          <w:sz w:val="24"/>
          <w:szCs w:val="24"/>
        </w:rPr>
        <w:fldChar w:fldCharType="begin">
          <w:fldData xml:space="preserve">PEVuZE5vdGU+PENpdGU+PEF1dGhvcj5MYWxpYmVydMOpPC9BdXRob3I+PFllYXI+MjAxMzwvWWVh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</w:fldData>
        </w:fldChar>
      </w:r>
      <w:r w:rsidR="009366F5">
        <w:rPr>
          <w:rFonts w:ascii="Times New Roman" w:hAnsi="Times New Roman" w:cs="Times New Roman"/>
          <w:sz w:val="24"/>
          <w:szCs w:val="24"/>
        </w:rPr>
        <w:instrText xml:space="preserve"> ADDIN EN.CITE </w:instrText>
      </w:r>
      <w:r w:rsidR="009366F5">
        <w:rPr>
          <w:rFonts w:ascii="Times New Roman" w:hAnsi="Times New Roman" w:cs="Times New Roman"/>
          <w:sz w:val="24"/>
          <w:szCs w:val="24"/>
        </w:rPr>
        <w:fldChar w:fldCharType="begin">
          <w:fldData xml:space="preserve">PEVuZE5vdGU+PENpdGU+PEF1dGhvcj5MYWxpYmVydMOpPC9BdXRob3I+PFllYXI+MjAxMzwvWWVh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</w:fldData>
        </w:fldChar>
      </w:r>
      <w:r w:rsidR="009366F5">
        <w:rPr>
          <w:rFonts w:ascii="Times New Roman" w:hAnsi="Times New Roman" w:cs="Times New Roman"/>
          <w:sz w:val="24"/>
          <w:szCs w:val="24"/>
        </w:rPr>
        <w:instrText xml:space="preserve"> ADDIN EN.CITE.DATA </w:instrText>
      </w:r>
      <w:r w:rsidR="009366F5">
        <w:rPr>
          <w:rFonts w:ascii="Times New Roman" w:hAnsi="Times New Roman" w:cs="Times New Roman"/>
          <w:sz w:val="24"/>
          <w:szCs w:val="24"/>
        </w:rPr>
      </w:r>
      <w:r w:rsidR="009366F5">
        <w:rPr>
          <w:rFonts w:ascii="Times New Roman" w:hAnsi="Times New Roman" w:cs="Times New Roman"/>
          <w:sz w:val="24"/>
          <w:szCs w:val="24"/>
        </w:rPr>
        <w:fldChar w:fldCharType="end"/>
      </w:r>
      <w:r w:rsidR="008E31F5" w:rsidRPr="00B129A7">
        <w:rPr>
          <w:rFonts w:ascii="Times New Roman" w:hAnsi="Times New Roman" w:cs="Times New Roman"/>
          <w:sz w:val="24"/>
          <w:szCs w:val="24"/>
        </w:rPr>
      </w:r>
      <w:r w:rsidR="008E31F5" w:rsidRPr="00B129A7">
        <w:rPr>
          <w:rFonts w:ascii="Times New Roman" w:hAnsi="Times New Roman" w:cs="Times New Roman"/>
          <w:sz w:val="24"/>
          <w:szCs w:val="24"/>
        </w:rPr>
        <w:fldChar w:fldCharType="separate"/>
      </w:r>
      <w:r w:rsidR="009366F5">
        <w:rPr>
          <w:rFonts w:ascii="Times New Roman" w:hAnsi="Times New Roman" w:cs="Times New Roman"/>
          <w:noProof/>
          <w:sz w:val="24"/>
          <w:szCs w:val="24"/>
        </w:rPr>
        <w:t>(John R, et al. 2007, Laliberté, et al. 2013)</w:t>
      </w:r>
      <w:r w:rsidR="008E31F5" w:rsidRPr="00B129A7">
        <w:rPr>
          <w:rFonts w:ascii="Times New Roman" w:hAnsi="Times New Roman" w:cs="Times New Roman"/>
          <w:sz w:val="24"/>
          <w:szCs w:val="24"/>
        </w:rPr>
        <w:fldChar w:fldCharType="end"/>
      </w:r>
      <w:r w:rsidR="008E31F5" w:rsidRPr="00B129A7">
        <w:rPr>
          <w:rFonts w:ascii="Times New Roman" w:hAnsi="Times New Roman" w:cs="Times New Roman"/>
          <w:sz w:val="24"/>
          <w:szCs w:val="24"/>
        </w:rPr>
        <w:t xml:space="preserve">. </w:t>
      </w:r>
      <w:r w:rsidRPr="00B129A7">
        <w:rPr>
          <w:rFonts w:ascii="Times New Roman" w:hAnsi="Times New Roman" w:cs="Times New Roman"/>
          <w:sz w:val="24"/>
          <w:szCs w:val="24"/>
        </w:rPr>
        <w:t xml:space="preserve">More importantly, Australia's diverse biogeography, with its expansive arid interior, tropical north, and temperate south, highlights climate as the primary driver of species distribution, likely overshadowing the localized effects of soil variables across its pronounced climatic gradients </w:t>
      </w:r>
      <w:r w:rsidR="00BB53B6" w:rsidRPr="00B129A7">
        <w:rPr>
          <w:rFonts w:ascii="Times New Roman" w:hAnsi="Times New Roman" w:cs="Times New Roman"/>
          <w:sz w:val="24"/>
          <w:szCs w:val="24"/>
        </w:rPr>
        <w:fldChar w:fldCharType="begin"/>
      </w:r>
      <w:r w:rsidR="009366F5">
        <w:rPr>
          <w:rFonts w:ascii="Times New Roman" w:hAnsi="Times New Roman" w:cs="Times New Roman"/>
          <w:sz w:val="24"/>
          <w:szCs w:val="24"/>
        </w:rPr>
        <w:instrText xml:space="preserve"> ADDIN EN.CITE &lt;EndNote&gt;&lt;Cite&gt;&lt;Author&gt;Austin&lt;/Author&gt;&lt;Year&gt;2011&lt;/Year&gt;&lt;RecNum&gt;1056&lt;/RecNum&gt;&lt;DisplayText&gt;(Austin and Van Niel 2011)&lt;/DisplayText&gt;&lt;record&gt;&lt;rec-number&gt;1056&lt;/rec-number&gt;&lt;foreign-keys&gt;&lt;key app="EN" db-id="0fe5ap9dg929xme5zecp2weet5vxxf9ezzx2" timestamp="1736230718"&gt;1056&lt;/key&gt;&lt;/foreign-keys&gt;&lt;ref-type name="Journal Article"&gt;17&lt;/ref-type&gt;&lt;contributors&gt;&lt;authors&gt;&lt;author&gt;Austin, M. P.&lt;/author&gt;&lt;author&gt;Van Niel, K. P.&lt;/author&gt;&lt;/authors&gt;&lt;/contributors&gt;&lt;titles&gt;&lt;title&gt;Improving species distribution models for climate change studies: variable selection and scale&lt;/title&gt;&lt;secondary-title&gt;Journal of Biogeography&lt;/secondary-title&gt;&lt;/titles&gt;&lt;periodical&gt;&lt;full-title&gt;Journal of Biogeography&lt;/full-title&gt;&lt;/periodical&gt;&lt;pages&gt;1-8&lt;/pages&gt;&lt;volume&gt;38&lt;/volume&gt;&lt;number&gt;1&lt;/number&gt;&lt;dates&gt;&lt;year&gt;2011&lt;/year&gt;&lt;/dates&gt;&lt;isbn&gt;0305-0270&lt;/isbn&gt;&lt;urls&gt;&lt;related-urls&gt;&lt;url&gt;https://onlinelibrary.wiley.com/doi/abs/10.1111/j.1365-2699.2010.02416.x&lt;/url&gt;&lt;/related-urls&gt;&lt;/urls&gt;&lt;electronic-resource-num&gt;https://doi.org/10.1111/j.1365-2699.2010.02416.x&lt;/electronic-resource-num&gt;&lt;/record&gt;&lt;/Cite&gt;&lt;/EndNote&gt;</w:instrText>
      </w:r>
      <w:r w:rsidR="00BB53B6" w:rsidRPr="00B129A7">
        <w:rPr>
          <w:rFonts w:ascii="Times New Roman" w:hAnsi="Times New Roman" w:cs="Times New Roman"/>
          <w:sz w:val="24"/>
          <w:szCs w:val="24"/>
        </w:rPr>
        <w:fldChar w:fldCharType="separate"/>
      </w:r>
      <w:r w:rsidR="009366F5">
        <w:rPr>
          <w:rFonts w:ascii="Times New Roman" w:hAnsi="Times New Roman" w:cs="Times New Roman"/>
          <w:noProof/>
          <w:sz w:val="24"/>
          <w:szCs w:val="24"/>
        </w:rPr>
        <w:t>(Austin and Van Niel 2011)</w:t>
      </w:r>
      <w:r w:rsidR="00BB53B6" w:rsidRPr="00B129A7">
        <w:rPr>
          <w:rFonts w:ascii="Times New Roman" w:hAnsi="Times New Roman" w:cs="Times New Roman"/>
          <w:sz w:val="24"/>
          <w:szCs w:val="24"/>
        </w:rPr>
        <w:fldChar w:fldCharType="end"/>
      </w:r>
      <w:r w:rsidR="00BB53B6" w:rsidRPr="00B129A7">
        <w:rPr>
          <w:rFonts w:ascii="Times New Roman" w:hAnsi="Times New Roman" w:cs="Times New Roman"/>
          <w:sz w:val="24"/>
          <w:szCs w:val="24"/>
        </w:rPr>
        <w:t>.</w:t>
      </w:r>
    </w:p>
    <w:p w14:paraId="62FEB889" w14:textId="4C46704C" w:rsidR="00494C54" w:rsidRPr="00B129A7" w:rsidRDefault="00494C54" w:rsidP="00494C54">
      <w:pPr>
        <w:spacing w:line="480" w:lineRule="auto"/>
        <w:rPr>
          <w:rFonts w:ascii="Times New Roman" w:hAnsi="Times New Roman" w:cs="Times New Roman"/>
          <w:sz w:val="24"/>
          <w:szCs w:val="24"/>
        </w:rPr>
      </w:pPr>
      <w:r w:rsidRPr="00B129A7">
        <w:rPr>
          <w:rFonts w:ascii="Times New Roman" w:hAnsi="Times New Roman" w:cs="Times New Roman"/>
          <w:color w:val="000000" w:themeColor="text1"/>
          <w:sz w:val="24"/>
          <w:szCs w:val="24"/>
        </w:rPr>
        <w:t xml:space="preserve">While climate dominates at continental and global scales, the inclusion of soil variables enhances model performance by capturing additional nuances in species-environment </w:t>
      </w:r>
      <w:r w:rsidRPr="00B129A7">
        <w:rPr>
          <w:rFonts w:ascii="Times New Roman" w:hAnsi="Times New Roman" w:cs="Times New Roman"/>
          <w:color w:val="000000" w:themeColor="text1"/>
          <w:sz w:val="24"/>
          <w:szCs w:val="24"/>
        </w:rPr>
        <w:lastRenderedPageBreak/>
        <w:t xml:space="preserve">relationships. </w:t>
      </w:r>
      <w:r w:rsidRPr="00B129A7">
        <w:rPr>
          <w:rFonts w:ascii="Times New Roman" w:hAnsi="Times New Roman" w:cs="Times New Roman"/>
          <w:sz w:val="24"/>
          <w:szCs w:val="24"/>
        </w:rPr>
        <w:t xml:space="preserve">For example, in tropical rainforests, fine-scale variations in soil properties are critical for explaining species diversity and distribution patterns </w:t>
      </w:r>
      <w:r w:rsidR="009E7707" w:rsidRPr="00B129A7">
        <w:rPr>
          <w:rFonts w:ascii="Times New Roman" w:hAnsi="Times New Roman" w:cs="Times New Roman"/>
          <w:sz w:val="24"/>
          <w:szCs w:val="24"/>
        </w:rPr>
        <w:fldChar w:fldCharType="begin">
          <w:fldData xml:space="preserve">PEVuZE5vdGU+PENpdGU+PEF1dGhvcj5adXF1aW08L0F1dGhvcj48WWVhcj4yMDE0PC9ZZWFyPjxS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</w:fldData>
        </w:fldChar>
      </w:r>
      <w:r w:rsidR="009366F5">
        <w:rPr>
          <w:rFonts w:ascii="Times New Roman" w:hAnsi="Times New Roman" w:cs="Times New Roman"/>
          <w:sz w:val="24"/>
          <w:szCs w:val="24"/>
        </w:rPr>
        <w:instrText xml:space="preserve"> ADDIN EN.CITE </w:instrText>
      </w:r>
      <w:r w:rsidR="009366F5">
        <w:rPr>
          <w:rFonts w:ascii="Times New Roman" w:hAnsi="Times New Roman" w:cs="Times New Roman"/>
          <w:sz w:val="24"/>
          <w:szCs w:val="24"/>
        </w:rPr>
        <w:fldChar w:fldCharType="begin">
          <w:fldData xml:space="preserve">PEVuZE5vdGU+PENpdGU+PEF1dGhvcj5adXF1aW08L0F1dGhvcj48WWVhcj4yMDE0PC9ZZWFyPjxS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</w:fldData>
        </w:fldChar>
      </w:r>
      <w:r w:rsidR="009366F5">
        <w:rPr>
          <w:rFonts w:ascii="Times New Roman" w:hAnsi="Times New Roman" w:cs="Times New Roman"/>
          <w:sz w:val="24"/>
          <w:szCs w:val="24"/>
        </w:rPr>
        <w:instrText xml:space="preserve"> ADDIN EN.CITE.DATA </w:instrText>
      </w:r>
      <w:r w:rsidR="009366F5">
        <w:rPr>
          <w:rFonts w:ascii="Times New Roman" w:hAnsi="Times New Roman" w:cs="Times New Roman"/>
          <w:sz w:val="24"/>
          <w:szCs w:val="24"/>
        </w:rPr>
      </w:r>
      <w:r w:rsidR="009366F5">
        <w:rPr>
          <w:rFonts w:ascii="Times New Roman" w:hAnsi="Times New Roman" w:cs="Times New Roman"/>
          <w:sz w:val="24"/>
          <w:szCs w:val="24"/>
        </w:rPr>
        <w:fldChar w:fldCharType="end"/>
      </w:r>
      <w:r w:rsidR="009E7707" w:rsidRPr="00B129A7">
        <w:rPr>
          <w:rFonts w:ascii="Times New Roman" w:hAnsi="Times New Roman" w:cs="Times New Roman"/>
          <w:sz w:val="24"/>
          <w:szCs w:val="24"/>
        </w:rPr>
      </w:r>
      <w:r w:rsidR="009E7707" w:rsidRPr="00B129A7">
        <w:rPr>
          <w:rFonts w:ascii="Times New Roman" w:hAnsi="Times New Roman" w:cs="Times New Roman"/>
          <w:sz w:val="24"/>
          <w:szCs w:val="24"/>
        </w:rPr>
        <w:fldChar w:fldCharType="separate"/>
      </w:r>
      <w:r w:rsidR="009366F5">
        <w:rPr>
          <w:rFonts w:ascii="Times New Roman" w:hAnsi="Times New Roman" w:cs="Times New Roman"/>
          <w:noProof/>
          <w:sz w:val="24"/>
          <w:szCs w:val="24"/>
        </w:rPr>
        <w:t>(Paoli, et al. 2008, Zuquim, Tuomisto, Jones, Prado, Figueiredo, Moulatlet, Costa, Quesada and Emilio 2014)</w:t>
      </w:r>
      <w:r w:rsidR="009E7707" w:rsidRPr="00B129A7">
        <w:rPr>
          <w:rFonts w:ascii="Times New Roman" w:hAnsi="Times New Roman" w:cs="Times New Roman"/>
          <w:sz w:val="24"/>
          <w:szCs w:val="24"/>
        </w:rPr>
        <w:fldChar w:fldCharType="end"/>
      </w:r>
      <w:r w:rsidR="00D70036" w:rsidRPr="00B129A7">
        <w:rPr>
          <w:rFonts w:ascii="Times New Roman" w:hAnsi="Times New Roman" w:cs="Times New Roman"/>
          <w:sz w:val="24"/>
          <w:szCs w:val="24"/>
        </w:rPr>
        <w:t>.</w:t>
      </w:r>
      <w:r w:rsidR="009E7707" w:rsidRPr="00B129A7">
        <w:rPr>
          <w:rFonts w:ascii="Times New Roman" w:hAnsi="Times New Roman" w:cs="Times New Roman"/>
          <w:sz w:val="24"/>
          <w:szCs w:val="24"/>
        </w:rPr>
        <w:t xml:space="preserve"> </w:t>
      </w:r>
      <w:r w:rsidRPr="00B129A7">
        <w:rPr>
          <w:rFonts w:ascii="Times New Roman" w:hAnsi="Times New Roman" w:cs="Times New Roman"/>
          <w:sz w:val="24"/>
          <w:szCs w:val="24"/>
        </w:rPr>
        <w:t xml:space="preserve">Additionally, soil variables may become increasingly important in determining plant distributions under climate change scenarios, as species may need to shift their ranges to adapt to changing environmental conditions </w:t>
      </w:r>
      <w:r w:rsidR="000C03DD" w:rsidRPr="00B129A7">
        <w:rPr>
          <w:rFonts w:ascii="Times New Roman" w:hAnsi="Times New Roman" w:cs="Times New Roman"/>
          <w:sz w:val="24"/>
          <w:szCs w:val="24"/>
        </w:rPr>
        <w:fldChar w:fldCharType="begin"/>
      </w:r>
      <w:r w:rsidR="009366F5">
        <w:rPr>
          <w:rFonts w:ascii="Times New Roman" w:hAnsi="Times New Roman" w:cs="Times New Roman"/>
          <w:sz w:val="24"/>
          <w:szCs w:val="24"/>
        </w:rPr>
        <w:instrText xml:space="preserve"> ADDIN EN.CITE &lt;EndNote&gt;&lt;Cite&gt;&lt;Author&gt;Figueiredo&lt;/Author&gt;&lt;Year&gt;2018&lt;/Year&gt;&lt;RecNum&gt;1037&lt;/RecNum&gt;&lt;DisplayText&gt;(Figueiredo, Zuquim, Tuomisto, Moulatlet, Balslev and Costa 2018)&lt;/DisplayText&gt;&lt;record&gt;&lt;rec-number&gt;1037&lt;/rec-number&gt;&lt;foreign-keys&gt;&lt;key app="EN" db-id="0fe5ap9dg929xme5zecp2weet5vxxf9ezzx2" timestamp="1736190220"&gt;1037&lt;/key&gt;&lt;/foreign-keys&gt;&lt;ref-type name="Journal Article"&gt;17&lt;/ref-type&gt;&lt;contributors&gt;&lt;authors&gt;&lt;author&gt;Figueiredo, F O. G.&lt;/author&gt;&lt;author&gt;Zuquim, G&lt;/author&gt;&lt;author&gt;Tuomisto, H&lt;/author&gt;&lt;author&gt;Moulatlet, G. M&lt;/author&gt;&lt;author&gt;Balslev, H&lt;/author&gt;&lt;author&gt;Costa, FR. C.&lt;/author&gt;&lt;/authors&gt;&lt;/contributors&gt;&lt;titles&gt;&lt;title&gt;Beyond climate control on species range: The importance of soil data to predict distribution of Amazonian plant species&lt;/title&gt;&lt;secondary-title&gt;Journal of Biogeography&lt;/secondary-title&gt;&lt;/titles&gt;&lt;periodical&gt;&lt;full-title&gt;Journal of Biogeography&lt;/full-title&gt;&lt;/periodical&gt;&lt;pages&gt;190-200&lt;/pages&gt;&lt;volume&gt;45&lt;/volume&gt;&lt;number&gt;1&lt;/number&gt;&lt;dates&gt;&lt;year&gt;2018&lt;/year&gt;&lt;/dates&gt;&lt;isbn&gt;0305-0270&lt;/isbn&gt;&lt;urls&gt;&lt;related-urls&gt;&lt;url&gt;https://onlinelibrary.wiley.com/doi/abs/10.1111/jbi.13104&lt;/url&gt;&lt;/related-urls&gt;&lt;/urls&gt;&lt;electronic-resource-num&gt;https://doi.org/10.1111/jbi.13104&lt;/electronic-resource-num&gt;&lt;/record&gt;&lt;/Cite&gt;&lt;/EndNote&gt;</w:instrText>
      </w:r>
      <w:r w:rsidR="000C03DD" w:rsidRPr="00B129A7">
        <w:rPr>
          <w:rFonts w:ascii="Times New Roman" w:hAnsi="Times New Roman" w:cs="Times New Roman"/>
          <w:sz w:val="24"/>
          <w:szCs w:val="24"/>
        </w:rPr>
        <w:fldChar w:fldCharType="separate"/>
      </w:r>
      <w:r w:rsidR="009366F5">
        <w:rPr>
          <w:rFonts w:ascii="Times New Roman" w:hAnsi="Times New Roman" w:cs="Times New Roman"/>
          <w:noProof/>
          <w:sz w:val="24"/>
          <w:szCs w:val="24"/>
        </w:rPr>
        <w:t>(Figueiredo, Zuquim, Tuomisto, Moulatlet, Balslev and Costa 2018)</w:t>
      </w:r>
      <w:r w:rsidR="000C03DD" w:rsidRPr="00B129A7">
        <w:rPr>
          <w:rFonts w:ascii="Times New Roman" w:hAnsi="Times New Roman" w:cs="Times New Roman"/>
          <w:sz w:val="24"/>
          <w:szCs w:val="24"/>
        </w:rPr>
        <w:fldChar w:fldCharType="end"/>
      </w:r>
      <w:r w:rsidR="000C03DD" w:rsidRPr="00B129A7">
        <w:rPr>
          <w:rFonts w:ascii="Times New Roman" w:hAnsi="Times New Roman" w:cs="Times New Roman"/>
          <w:sz w:val="24"/>
          <w:szCs w:val="24"/>
        </w:rPr>
        <w:t xml:space="preserve">. </w:t>
      </w:r>
      <w:r w:rsidRPr="00B129A7">
        <w:rPr>
          <w:rFonts w:ascii="Times New Roman" w:hAnsi="Times New Roman" w:cs="Times New Roman"/>
          <w:sz w:val="24"/>
          <w:szCs w:val="24"/>
        </w:rPr>
        <w:t xml:space="preserve">Nevertheless, a potential obstacle could arise from the limited availability of environmental variables used as predictors in the models. For instance, soil temperature and soil water capacity, which are crucial factors affecting plant growth </w:t>
      </w:r>
      <w:r w:rsidR="007138B8" w:rsidRPr="00B129A7">
        <w:rPr>
          <w:rFonts w:ascii="Times New Roman" w:hAnsi="Times New Roman" w:cs="Times New Roman"/>
          <w:sz w:val="24"/>
          <w:szCs w:val="24"/>
        </w:rPr>
        <w:fldChar w:fldCharType="begin">
          <w:fldData xml:space="preserve">PEVuZE5vdGU+PENpdGU+PEF1dGhvcj5EdW5uZTwvQXV0aG9yPjxZZWFyPjE5OTY8L1llYXI+PFJl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</w:fldData>
        </w:fldChar>
      </w:r>
      <w:r w:rsidR="009366F5">
        <w:rPr>
          <w:rFonts w:ascii="Times New Roman" w:hAnsi="Times New Roman" w:cs="Times New Roman"/>
          <w:sz w:val="24"/>
          <w:szCs w:val="24"/>
        </w:rPr>
        <w:instrText xml:space="preserve"> ADDIN EN.CITE </w:instrText>
      </w:r>
      <w:r w:rsidR="009366F5">
        <w:rPr>
          <w:rFonts w:ascii="Times New Roman" w:hAnsi="Times New Roman" w:cs="Times New Roman"/>
          <w:sz w:val="24"/>
          <w:szCs w:val="24"/>
        </w:rPr>
        <w:fldChar w:fldCharType="begin">
          <w:fldData xml:space="preserve">PEVuZE5vdGU+PENpdGU+PEF1dGhvcj5EdW5uZTwvQXV0aG9yPjxZZWFyPjE5OTY8L1llYXI+PFJl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</w:fldData>
        </w:fldChar>
      </w:r>
      <w:r w:rsidR="009366F5">
        <w:rPr>
          <w:rFonts w:ascii="Times New Roman" w:hAnsi="Times New Roman" w:cs="Times New Roman"/>
          <w:sz w:val="24"/>
          <w:szCs w:val="24"/>
        </w:rPr>
        <w:instrText xml:space="preserve"> ADDIN EN.CITE.DATA </w:instrText>
      </w:r>
      <w:r w:rsidR="009366F5">
        <w:rPr>
          <w:rFonts w:ascii="Times New Roman" w:hAnsi="Times New Roman" w:cs="Times New Roman"/>
          <w:sz w:val="24"/>
          <w:szCs w:val="24"/>
        </w:rPr>
      </w:r>
      <w:r w:rsidR="009366F5">
        <w:rPr>
          <w:rFonts w:ascii="Times New Roman" w:hAnsi="Times New Roman" w:cs="Times New Roman"/>
          <w:sz w:val="24"/>
          <w:szCs w:val="24"/>
        </w:rPr>
        <w:fldChar w:fldCharType="end"/>
      </w:r>
      <w:r w:rsidR="007138B8" w:rsidRPr="00B129A7">
        <w:rPr>
          <w:rFonts w:ascii="Times New Roman" w:hAnsi="Times New Roman" w:cs="Times New Roman"/>
          <w:sz w:val="24"/>
          <w:szCs w:val="24"/>
        </w:rPr>
      </w:r>
      <w:r w:rsidR="007138B8" w:rsidRPr="00B129A7">
        <w:rPr>
          <w:rFonts w:ascii="Times New Roman" w:hAnsi="Times New Roman" w:cs="Times New Roman"/>
          <w:sz w:val="24"/>
          <w:szCs w:val="24"/>
        </w:rPr>
        <w:fldChar w:fldCharType="separate"/>
      </w:r>
      <w:r w:rsidR="009366F5">
        <w:rPr>
          <w:rFonts w:ascii="Times New Roman" w:hAnsi="Times New Roman" w:cs="Times New Roman"/>
          <w:noProof/>
          <w:sz w:val="24"/>
          <w:szCs w:val="24"/>
        </w:rPr>
        <w:t>(Dunne and Willmott 1996, Reddell, et al. 1985)</w:t>
      </w:r>
      <w:r w:rsidR="007138B8" w:rsidRPr="00B129A7">
        <w:rPr>
          <w:rFonts w:ascii="Times New Roman" w:hAnsi="Times New Roman" w:cs="Times New Roman"/>
          <w:sz w:val="24"/>
          <w:szCs w:val="24"/>
        </w:rPr>
        <w:fldChar w:fldCharType="end"/>
      </w:r>
      <w:r w:rsidR="007138B8" w:rsidRPr="00B129A7">
        <w:rPr>
          <w:rFonts w:ascii="Times New Roman" w:hAnsi="Times New Roman" w:cs="Times New Roman"/>
          <w:sz w:val="24"/>
          <w:szCs w:val="24"/>
        </w:rPr>
        <w:t>,</w:t>
      </w:r>
      <w:r w:rsidRPr="00B129A7">
        <w:rPr>
          <w:rFonts w:ascii="Times New Roman" w:hAnsi="Times New Roman" w:cs="Times New Roman"/>
          <w:sz w:val="24"/>
          <w:szCs w:val="24"/>
        </w:rPr>
        <w:t xml:space="preserve"> could be informative for SDMs, but the scarcity of data on these variables at a continental scale may pose a challenge for incorporating them into </w:t>
      </w:r>
      <w:r w:rsidR="00634916">
        <w:rPr>
          <w:rFonts w:ascii="Times New Roman" w:hAnsi="Times New Roman" w:cs="Times New Roman"/>
          <w:sz w:val="24"/>
          <w:szCs w:val="24"/>
        </w:rPr>
        <w:t>modelling</w:t>
      </w:r>
      <w:r w:rsidRPr="00B129A7">
        <w:rPr>
          <w:rFonts w:ascii="Times New Roman" w:hAnsi="Times New Roman" w:cs="Times New Roman"/>
          <w:sz w:val="24"/>
          <w:szCs w:val="24"/>
        </w:rPr>
        <w:t xml:space="preserve"> studies.</w:t>
      </w:r>
    </w:p>
    <w:p w14:paraId="014FA1CF" w14:textId="77777777" w:rsidR="000B4305" w:rsidRPr="00B129A7" w:rsidRDefault="000B4305" w:rsidP="00BD01AA">
      <w:pPr>
        <w:spacing w:line="480" w:lineRule="auto"/>
        <w:rPr>
          <w:rFonts w:ascii="Times New Roman" w:eastAsiaTheme="majorEastAsia" w:hAnsi="Times New Roman" w:cs="Times New Roman"/>
          <w:b/>
          <w:bCs/>
          <w:i/>
          <w:iCs/>
          <w:sz w:val="24"/>
          <w:szCs w:val="24"/>
        </w:rPr>
      </w:pPr>
      <w:r w:rsidRPr="00B129A7">
        <w:rPr>
          <w:rFonts w:ascii="Times New Roman" w:eastAsiaTheme="majorEastAsia" w:hAnsi="Times New Roman" w:cs="Times New Roman"/>
          <w:b/>
          <w:bCs/>
          <w:i/>
          <w:iCs/>
          <w:sz w:val="24"/>
          <w:szCs w:val="24"/>
        </w:rPr>
        <w:t>Modelling species distributions of floras across bioregions</w:t>
      </w:r>
    </w:p>
    <w:p w14:paraId="3AACBC17" w14:textId="333D42B4" w:rsidR="00BD01AA" w:rsidRPr="00B129A7" w:rsidRDefault="0029597E" w:rsidP="00BD01AA">
      <w:pPr>
        <w:spacing w:line="480" w:lineRule="auto"/>
        <w:rPr>
          <w:rFonts w:ascii="Times New Roman" w:hAnsi="Times New Roman" w:cs="Times New Roman"/>
          <w:color w:val="C45911" w:themeColor="accent2" w:themeShade="BF"/>
          <w:sz w:val="24"/>
          <w:szCs w:val="24"/>
        </w:rPr>
      </w:pPr>
      <w:r w:rsidRPr="00B129A7">
        <w:rPr>
          <w:rFonts w:ascii="Times New Roman" w:hAnsi="Times New Roman" w:cs="Times New Roman"/>
          <w:color w:val="000000" w:themeColor="text1"/>
          <w:sz w:val="24"/>
          <w:szCs w:val="24"/>
        </w:rPr>
        <w:t>Species distribution patterns varied significantly across ecoregions (Figure S</w:t>
      </w:r>
      <w:r w:rsidR="005B40CA" w:rsidRPr="00B129A7">
        <w:rPr>
          <w:rFonts w:ascii="Times New Roman" w:hAnsi="Times New Roman" w:cs="Times New Roman"/>
          <w:color w:val="000000" w:themeColor="text1"/>
          <w:sz w:val="24"/>
          <w:szCs w:val="24"/>
        </w:rPr>
        <w:t>4</w:t>
      </w:r>
      <w:r w:rsidRPr="00B129A7">
        <w:rPr>
          <w:rFonts w:ascii="Times New Roman" w:hAnsi="Times New Roman" w:cs="Times New Roman"/>
          <w:color w:val="000000" w:themeColor="text1"/>
          <w:sz w:val="24"/>
          <w:szCs w:val="24"/>
        </w:rPr>
        <w:t>), with the Temperate ecoregion consistently showing the highest species richness occurrences across all density thresholds, suggesting it supports a more diverse range of native angiosperm species compared to other ecoregions (Table 2). In contrast, the Desert ecoregion had the lowest</w:t>
      </w:r>
      <w:r w:rsidRPr="00B129A7">
        <w:rPr>
          <w:rFonts w:ascii="Times New Roman" w:hAnsi="Times New Roman" w:cs="Times New Roman"/>
          <w:noProof/>
          <w:color w:val="000000" w:themeColor="text1"/>
          <w:sz w:val="24"/>
          <w:szCs w:val="24"/>
        </w:rPr>
        <w:t xml:space="preserve"> species richness</w:t>
      </w:r>
      <w:r w:rsidRPr="00B129A7">
        <w:rPr>
          <w:rFonts w:ascii="Times New Roman" w:hAnsi="Times New Roman" w:cs="Times New Roman"/>
          <w:color w:val="000000" w:themeColor="text1"/>
          <w:sz w:val="24"/>
          <w:szCs w:val="24"/>
        </w:rPr>
        <w:t>, reflecting its harsher environmental conditions. In our study, lower ecoregion assignment thresholds (e.g., 60%) allowed for the inclusion of species that span multiple ecoregions and therefore that likely had broader environmental tolerances (i.e., generalist species)</w:t>
      </w:r>
      <w:r w:rsidR="00304DDE" w:rsidRPr="00B129A7">
        <w:rPr>
          <w:rFonts w:ascii="Times New Roman" w:hAnsi="Times New Roman" w:cs="Times New Roman"/>
          <w:color w:val="000000" w:themeColor="text1"/>
          <w:sz w:val="24"/>
          <w:szCs w:val="24"/>
        </w:rPr>
        <w:t xml:space="preserve"> </w:t>
      </w:r>
      <w:r w:rsidR="000C03DD" w:rsidRPr="00B129A7">
        <w:rPr>
          <w:rFonts w:ascii="Times New Roman" w:hAnsi="Times New Roman" w:cs="Times New Roman"/>
          <w:color w:val="000000" w:themeColor="text1"/>
          <w:sz w:val="24"/>
          <w:szCs w:val="24"/>
        </w:rPr>
        <w:fldChar w:fldCharType="begin">
          <w:fldData xml:space="preserve">PEVuZE5vdGU+PENpdGU+PEF1dGhvcj5TdG9sYXI8L0F1dGhvcj48WWVhcj4yMDE1PC9ZZWFyPjxS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=
</w:fldData>
        </w:fldChar>
      </w:r>
      <w:r w:rsidR="009366F5">
        <w:rPr>
          <w:rFonts w:ascii="Times New Roman" w:hAnsi="Times New Roman" w:cs="Times New Roman"/>
          <w:color w:val="000000" w:themeColor="text1"/>
          <w:sz w:val="24"/>
          <w:szCs w:val="24"/>
        </w:rPr>
        <w:instrText xml:space="preserve"> ADDIN EN.CITE </w:instrText>
      </w:r>
      <w:r w:rsidR="009366F5">
        <w:rPr>
          <w:rFonts w:ascii="Times New Roman" w:hAnsi="Times New Roman" w:cs="Times New Roman"/>
          <w:color w:val="000000" w:themeColor="text1"/>
          <w:sz w:val="24"/>
          <w:szCs w:val="24"/>
        </w:rPr>
        <w:fldChar w:fldCharType="begin">
          <w:fldData xml:space="preserve">PEVuZE5vdGU+PENpdGU+PEF1dGhvcj5TdG9sYXI8L0F1dGhvcj48WWVhcj4yMDE1PC9ZZWFyPjxS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=
</w:fldData>
        </w:fldChar>
      </w:r>
      <w:r w:rsidR="009366F5">
        <w:rPr>
          <w:rFonts w:ascii="Times New Roman" w:hAnsi="Times New Roman" w:cs="Times New Roman"/>
          <w:color w:val="000000" w:themeColor="text1"/>
          <w:sz w:val="24"/>
          <w:szCs w:val="24"/>
        </w:rPr>
        <w:instrText xml:space="preserve"> ADDIN EN.CITE.DATA </w:instrText>
      </w:r>
      <w:r w:rsidR="009366F5">
        <w:rPr>
          <w:rFonts w:ascii="Times New Roman" w:hAnsi="Times New Roman" w:cs="Times New Roman"/>
          <w:color w:val="000000" w:themeColor="text1"/>
          <w:sz w:val="24"/>
          <w:szCs w:val="24"/>
        </w:rPr>
      </w:r>
      <w:r w:rsidR="009366F5">
        <w:rPr>
          <w:rFonts w:ascii="Times New Roman" w:hAnsi="Times New Roman" w:cs="Times New Roman"/>
          <w:color w:val="000000" w:themeColor="text1"/>
          <w:sz w:val="24"/>
          <w:szCs w:val="24"/>
        </w:rPr>
        <w:fldChar w:fldCharType="end"/>
      </w:r>
      <w:r w:rsidR="000C03DD" w:rsidRPr="00B129A7">
        <w:rPr>
          <w:rFonts w:ascii="Times New Roman" w:hAnsi="Times New Roman" w:cs="Times New Roman"/>
          <w:color w:val="000000" w:themeColor="text1"/>
          <w:sz w:val="24"/>
          <w:szCs w:val="24"/>
        </w:rPr>
      </w:r>
      <w:r w:rsidR="000C03DD" w:rsidRPr="00B129A7">
        <w:rPr>
          <w:rFonts w:ascii="Times New Roman" w:hAnsi="Times New Roman" w:cs="Times New Roman"/>
          <w:color w:val="000000" w:themeColor="text1"/>
          <w:sz w:val="24"/>
          <w:szCs w:val="24"/>
        </w:rPr>
        <w:fldChar w:fldCharType="separate"/>
      </w:r>
      <w:r w:rsidR="009366F5">
        <w:rPr>
          <w:rFonts w:ascii="Times New Roman" w:hAnsi="Times New Roman" w:cs="Times New Roman"/>
          <w:noProof/>
          <w:color w:val="000000" w:themeColor="text1"/>
          <w:sz w:val="24"/>
          <w:szCs w:val="24"/>
        </w:rPr>
        <w:t>(Ahmadi, Hemami, Kaboli and Shabani 2023, Stolar and Nielsen 2015)</w:t>
      </w:r>
      <w:r w:rsidR="000C03DD" w:rsidRPr="00B129A7">
        <w:rPr>
          <w:rFonts w:ascii="Times New Roman" w:hAnsi="Times New Roman" w:cs="Times New Roman"/>
          <w:color w:val="000000" w:themeColor="text1"/>
          <w:sz w:val="24"/>
          <w:szCs w:val="24"/>
        </w:rPr>
        <w:fldChar w:fldCharType="end"/>
      </w:r>
      <w:r w:rsidR="000C03DD" w:rsidRPr="00B129A7">
        <w:rPr>
          <w:rFonts w:ascii="Times New Roman" w:hAnsi="Times New Roman" w:cs="Times New Roman"/>
          <w:color w:val="000000" w:themeColor="text1"/>
          <w:sz w:val="24"/>
          <w:szCs w:val="24"/>
        </w:rPr>
        <w:t>.</w:t>
      </w:r>
      <w:r w:rsidR="00304DDE" w:rsidRPr="00B129A7">
        <w:rPr>
          <w:rFonts w:ascii="Times New Roman" w:hAnsi="Times New Roman" w:cs="Times New Roman"/>
          <w:color w:val="000000" w:themeColor="text1"/>
          <w:sz w:val="24"/>
          <w:szCs w:val="24"/>
        </w:rPr>
        <w:t xml:space="preserve"> </w:t>
      </w:r>
      <w:r w:rsidRPr="00B129A7">
        <w:rPr>
          <w:rFonts w:ascii="Times New Roman" w:hAnsi="Times New Roman" w:cs="Times New Roman"/>
          <w:color w:val="000000" w:themeColor="text1"/>
          <w:sz w:val="24"/>
          <w:szCs w:val="24"/>
        </w:rPr>
        <w:t>In contrast, higher thresholds restrict the dataset to species with narrower, more defined distributions, characteristic of ecological specialists</w:t>
      </w:r>
      <w:r w:rsidR="00304DDE" w:rsidRPr="00B129A7">
        <w:rPr>
          <w:rFonts w:ascii="Times New Roman" w:hAnsi="Times New Roman" w:cs="Times New Roman"/>
          <w:color w:val="000000" w:themeColor="text1"/>
          <w:sz w:val="24"/>
          <w:szCs w:val="24"/>
        </w:rPr>
        <w:t xml:space="preserve"> </w:t>
      </w:r>
      <w:r w:rsidR="00DF64BE" w:rsidRPr="00B129A7">
        <w:rPr>
          <w:rFonts w:ascii="Times New Roman" w:hAnsi="Times New Roman" w:cs="Times New Roman"/>
          <w:color w:val="000000" w:themeColor="text1"/>
          <w:sz w:val="24"/>
          <w:szCs w:val="24"/>
        </w:rPr>
        <w:fldChar w:fldCharType="begin"/>
      </w:r>
      <w:r w:rsidR="009366F5">
        <w:rPr>
          <w:rFonts w:ascii="Times New Roman" w:hAnsi="Times New Roman" w:cs="Times New Roman"/>
          <w:color w:val="000000" w:themeColor="text1"/>
          <w:sz w:val="24"/>
          <w:szCs w:val="24"/>
        </w:rPr>
        <w:instrText xml:space="preserve"> ADDIN EN.CITE &lt;EndNote&gt;&lt;Cite&gt;&lt;Author&gt;Lay&lt;/Author&gt;&lt;Year&gt;2010&lt;/Year&gt;&lt;RecNum&gt;1039&lt;/RecNum&gt;&lt;DisplayText&gt;(Lay, et al. 2010, McCune 2016)&lt;/DisplayText&gt;&lt;record&gt;&lt;rec-number&gt;1039&lt;/rec-number&gt;&lt;foreign-keys&gt;&lt;key app="EN" db-id="0fe5ap9dg929xme5zecp2weet5vxxf9ezzx2" timestamp="1736190509"&gt;1039&lt;/key&gt;&lt;/foreign-keys&gt;&lt;ref-type name="Journal Article"&gt;17&lt;/ref-type&gt;&lt;contributors&gt;&lt;authors&gt;&lt;author&gt;Lay, G. L&lt;/author&gt;&lt;author&gt;Engler, R&lt;/author&gt;&lt;author&gt;Franc, E&lt;/author&gt;&lt;author&gt;Guisan, A&lt;/author&gt;&lt;/authors&gt;&lt;/contributors&gt;&lt;titles&gt;&lt;title&gt;Prospective sampling based on model ensembles improves the detection of rare species&lt;/title&gt;&lt;secondary-title&gt;Ecography&lt;/secondary-title&gt;&lt;/titles&gt;&lt;periodical&gt;&lt;full-title&gt;Ecography&lt;/full-title&gt;&lt;/periodical&gt;&lt;pages&gt;1015-1027&lt;/pages&gt;&lt;volume&gt;33&lt;/volume&gt;&lt;dates&gt;&lt;year&gt;2010&lt;/year&gt;&lt;pub-dates&gt;&lt;date&gt;11/16&lt;/date&gt;&lt;/pub-dates&gt;&lt;/dates&gt;&lt;isbn&gt;0906-7590&lt;/isbn&gt;&lt;urls&gt;&lt;/urls&gt;&lt;electronic-resource-num&gt;10.2307/25790083&lt;/electronic-resource-num&gt;&lt;/record&gt;&lt;/Cite&gt;&lt;Cite&gt;&lt;Author&gt;McCune&lt;/Author&gt;&lt;Year&gt;2016&lt;/Year&gt;&lt;RecNum&gt;1040&lt;/RecNum&gt;&lt;record&gt;&lt;rec-number&gt;1040&lt;/rec-number&gt;&lt;foreign-keys&gt;&lt;key app="EN" db-id="0fe5ap9dg929xme5zecp2weet5vxxf9ezzx2" timestamp="1736190561"&gt;1040&lt;/key&gt;&lt;/foreign-keys&gt;&lt;ref-type name="Journal Article"&gt;17&lt;/ref-type&gt;&lt;contributors&gt;&lt;authors&gt;&lt;author&gt;McCune, J. L.&lt;/author&gt;&lt;/authors&gt;&lt;/contributors&gt;&lt;titles&gt;&lt;title&gt;Species distribution models predict rare species occurrences despite significant effects of landscape context&lt;/title&gt;&lt;secondary-title&gt;Journal of Applied Ecology&lt;/secondary-title&gt;&lt;/titles&gt;&lt;periodical&gt;&lt;full-title&gt;Journal of Applied Ecology&lt;/full-title&gt;&lt;/periodical&gt;&lt;pages&gt;1871-1879&lt;/pages&gt;&lt;volume&gt;53&lt;/volume&gt;&lt;number&gt;6&lt;/number&gt;&lt;dates&gt;&lt;year&gt;2016&lt;/year&gt;&lt;/dates&gt;&lt;isbn&gt;0021-8901&lt;/isbn&gt;&lt;urls&gt;&lt;related-urls&gt;&lt;url&gt;https://besjournals.onlinelibrary.wiley.com/doi/abs/10.1111/1365-2664.12702&lt;/url&gt;&lt;/related-urls&gt;&lt;/urls&gt;&lt;electronic-resource-num&gt;https://doi.org/10.1111/1365-2664.12702&lt;/electronic-resource-num&gt;&lt;/record&gt;&lt;/Cite&gt;&lt;/EndNote&gt;</w:instrText>
      </w:r>
      <w:r w:rsidR="00DF64BE" w:rsidRPr="00B129A7">
        <w:rPr>
          <w:rFonts w:ascii="Times New Roman" w:hAnsi="Times New Roman" w:cs="Times New Roman"/>
          <w:color w:val="000000" w:themeColor="text1"/>
          <w:sz w:val="24"/>
          <w:szCs w:val="24"/>
        </w:rPr>
        <w:fldChar w:fldCharType="separate"/>
      </w:r>
      <w:r w:rsidR="009366F5">
        <w:rPr>
          <w:rFonts w:ascii="Times New Roman" w:hAnsi="Times New Roman" w:cs="Times New Roman"/>
          <w:noProof/>
          <w:color w:val="000000" w:themeColor="text1"/>
          <w:sz w:val="24"/>
          <w:szCs w:val="24"/>
        </w:rPr>
        <w:t>(Lay, et al. 2010, McCune 2016)</w:t>
      </w:r>
      <w:r w:rsidR="00DF64BE" w:rsidRPr="00B129A7">
        <w:rPr>
          <w:rFonts w:ascii="Times New Roman" w:hAnsi="Times New Roman" w:cs="Times New Roman"/>
          <w:color w:val="000000" w:themeColor="text1"/>
          <w:sz w:val="24"/>
          <w:szCs w:val="24"/>
        </w:rPr>
        <w:fldChar w:fldCharType="end"/>
      </w:r>
      <w:r w:rsidR="00DF64BE" w:rsidRPr="00B129A7">
        <w:rPr>
          <w:rFonts w:ascii="Times New Roman" w:hAnsi="Times New Roman" w:cs="Times New Roman"/>
          <w:sz w:val="24"/>
          <w:szCs w:val="24"/>
        </w:rPr>
        <w:t>.</w:t>
      </w:r>
      <w:r w:rsidR="00304DDE" w:rsidRPr="00B129A7">
        <w:rPr>
          <w:rFonts w:ascii="Times New Roman" w:hAnsi="Times New Roman" w:cs="Times New Roman"/>
          <w:color w:val="C45911" w:themeColor="accent2" w:themeShade="BF"/>
          <w:sz w:val="24"/>
          <w:szCs w:val="24"/>
        </w:rPr>
        <w:t xml:space="preserve"> </w:t>
      </w:r>
    </w:p>
    <w:p w14:paraId="7BB2D234" w14:textId="3D8D2F8E" w:rsidR="00BD01AA" w:rsidRPr="00B129A7" w:rsidRDefault="00BD01AA" w:rsidP="00BD01AA">
      <w:pPr>
        <w:spacing w:line="480" w:lineRule="auto"/>
        <w:rPr>
          <w:rFonts w:ascii="Times New Roman" w:hAnsi="Times New Roman" w:cs="Times New Roman"/>
          <w:color w:val="C45911" w:themeColor="accent2" w:themeShade="BF"/>
          <w:sz w:val="24"/>
          <w:szCs w:val="24"/>
        </w:rPr>
      </w:pPr>
      <w:r w:rsidRPr="00B129A7">
        <w:rPr>
          <w:rFonts w:ascii="Times New Roman" w:hAnsi="Times New Roman" w:cs="Times New Roman"/>
          <w:color w:val="000000" w:themeColor="text1"/>
          <w:sz w:val="24"/>
          <w:szCs w:val="24"/>
        </w:rPr>
        <w:t xml:space="preserve">The highest AUC and TSS values were observed at the 100% density threshold across all four ecoregions, regardless of whether soil, climate, or a combination of both variable types were </w:t>
      </w:r>
      <w:r w:rsidRPr="00B129A7">
        <w:rPr>
          <w:rFonts w:ascii="Times New Roman" w:hAnsi="Times New Roman" w:cs="Times New Roman"/>
          <w:color w:val="000000" w:themeColor="text1"/>
          <w:sz w:val="24"/>
          <w:szCs w:val="24"/>
        </w:rPr>
        <w:lastRenderedPageBreak/>
        <w:t xml:space="preserve">used in the SDMs (Figure 2). </w:t>
      </w:r>
      <w:r w:rsidR="0029597E" w:rsidRPr="00B129A7">
        <w:rPr>
          <w:rFonts w:ascii="Times New Roman" w:hAnsi="Times New Roman" w:cs="Times New Roman"/>
          <w:color w:val="000000" w:themeColor="text1"/>
          <w:sz w:val="24"/>
          <w:szCs w:val="24"/>
        </w:rPr>
        <w:t>Generalist species, capable of thriving across a range of environmental conditions often display lower predictive accuracy in SDMs due to their broad ecological niches, which could explain the lower performance of our models when lower ecoregion assignment thresholds were used</w:t>
      </w:r>
      <w:r w:rsidR="00304DDE" w:rsidRPr="00B129A7">
        <w:rPr>
          <w:rFonts w:ascii="Times New Roman" w:hAnsi="Times New Roman" w:cs="Times New Roman"/>
          <w:color w:val="000000" w:themeColor="text1"/>
          <w:sz w:val="24"/>
          <w:szCs w:val="24"/>
        </w:rPr>
        <w:t xml:space="preserve"> </w:t>
      </w:r>
      <w:r w:rsidR="00DF64BE" w:rsidRPr="00B129A7">
        <w:rPr>
          <w:rFonts w:ascii="Times New Roman" w:hAnsi="Times New Roman" w:cs="Times New Roman"/>
          <w:color w:val="000000" w:themeColor="text1"/>
          <w:sz w:val="24"/>
          <w:szCs w:val="24"/>
        </w:rPr>
        <w:fldChar w:fldCharType="begin"/>
      </w:r>
      <w:r w:rsidR="001A0883">
        <w:rPr>
          <w:rFonts w:ascii="Times New Roman" w:hAnsi="Times New Roman" w:cs="Times New Roman"/>
          <w:color w:val="000000" w:themeColor="text1"/>
          <w:sz w:val="24"/>
          <w:szCs w:val="24"/>
        </w:rPr>
        <w:instrText xml:space="preserve"> ADDIN EN.CITE &lt;EndNote&gt;&lt;Cite&gt;&lt;Author&gt;McPherson&lt;/Author&gt;&lt;Year&gt;2007&lt;/Year&gt;&lt;RecNum&gt;1041&lt;/RecNum&gt;&lt;DisplayText&gt;(Connor, et al. 2017, McPherson and Jetz 2007)&lt;/DisplayText&gt;&lt;record&gt;&lt;rec-number&gt;1041&lt;/rec-number&gt;&lt;foreign-keys&gt;&lt;key app="EN" db-id="0fe5ap9dg929xme5zecp2weet5vxxf9ezzx2" timestamp="1736190667"&gt;1041&lt;/key&gt;&lt;/foreign-keys&gt;&lt;ref-type name="Journal Article"&gt;17&lt;/ref-type&gt;&lt;contributors&gt;&lt;authors&gt;&lt;author&gt;McPherson, J.M&lt;/author&gt;&lt;author&gt;Jetz, W&lt;/author&gt;&lt;/authors&gt;&lt;/contributors&gt;&lt;titles&gt;&lt;title&gt;Effects of species’ ecology on the accuracy of distribution models&lt;/title&gt;&lt;secondary-title&gt;Ecography&lt;/secondary-title&gt;&lt;/titles&gt;&lt;periodical&gt;&lt;full-title&gt;Ecography&lt;/full-title&gt;&lt;/periodical&gt;&lt;pages&gt;135-151&lt;/pages&gt;&lt;volume&gt;30&lt;/volume&gt;&lt;number&gt;1&lt;/number&gt;&lt;dates&gt;&lt;year&gt;2007&lt;/year&gt;&lt;/dates&gt;&lt;isbn&gt;0906-7590&lt;/isbn&gt;&lt;urls&gt;&lt;related-urls&gt;&lt;url&gt;https://nsojournals.onlinelibrary.wiley.com/doi/abs/10.1111/j.0906-7590.2007.04823.x&lt;/url&gt;&lt;/related-urls&gt;&lt;/urls&gt;&lt;electronic-resource-num&gt;https://doi.org/10.1111/j.0906-7590.2007.04823.x&lt;/electronic-resource-num&gt;&lt;/record&gt;&lt;/Cite&gt;&lt;Cite&gt;&lt;Author&gt;Connor&lt;/Author&gt;&lt;Year&gt;2017&lt;/Year&gt;&lt;RecNum&gt;1042&lt;/RecNum&gt;&lt;record&gt;&lt;rec-number&gt;1042&lt;/rec-number&gt;&lt;foreign-keys&gt;&lt;key app="EN" db-id="0fe5ap9dg929xme5zecp2weet5vxxf9ezzx2" timestamp="1736190810"&gt;1042&lt;/key&gt;&lt;/foreign-keys&gt;&lt;ref-type name="Journal Article"&gt;17&lt;/ref-type&gt;&lt;contributors&gt;&lt;authors&gt;&lt;author&gt;Connor, Th&lt;/author&gt;&lt;author&gt;Hull, V&lt;/author&gt;&lt;author&gt;Viña, A&lt;/author&gt;&lt;author&gt;Shortridge, A&lt;/author&gt;&lt;author&gt;Tang, Y&lt;/author&gt;&lt;author&gt;Zhang, J&lt;/author&gt;&lt;author&gt;Wang, F&lt;/author&gt;&lt;author&gt;Liu, J&lt;/author&gt;&lt;/authors&gt;&lt;/contributors&gt;&lt;titles&gt;&lt;title&gt;Effects of grain size and niche breadth on species distribution modeling&lt;/title&gt;&lt;secondary-title&gt;Ecography&lt;/secondary-title&gt;&lt;/titles&gt;&lt;periodical&gt;&lt;full-title&gt;Ecography&lt;/full-title&gt;&lt;/periodical&gt;&lt;pages&gt;1270–1282&lt;/pages&gt;&lt;volume&gt;41&lt;/volume&gt;&lt;number&gt;8&lt;/number&gt;&lt;dates&gt;&lt;year&gt;2017&lt;/year&gt;&lt;pub-dates&gt;&lt;date&gt;12/01&lt;/date&gt;&lt;/pub-dates&gt;&lt;/dates&gt;&lt;urls&gt;&lt;/urls&gt;&lt;electronic-resource-num&gt;10.1111/ecog.03416&lt;/electronic-resource-num&gt;&lt;/record&gt;&lt;/Cite&gt;&lt;/EndNote&gt;</w:instrText>
      </w:r>
      <w:r w:rsidR="00DF64BE" w:rsidRPr="00B129A7">
        <w:rPr>
          <w:rFonts w:ascii="Times New Roman" w:hAnsi="Times New Roman" w:cs="Times New Roman"/>
          <w:color w:val="000000" w:themeColor="text1"/>
          <w:sz w:val="24"/>
          <w:szCs w:val="24"/>
        </w:rPr>
        <w:fldChar w:fldCharType="separate"/>
      </w:r>
      <w:r w:rsidR="009366F5">
        <w:rPr>
          <w:rFonts w:ascii="Times New Roman" w:hAnsi="Times New Roman" w:cs="Times New Roman"/>
          <w:noProof/>
          <w:color w:val="000000" w:themeColor="text1"/>
          <w:sz w:val="24"/>
          <w:szCs w:val="24"/>
        </w:rPr>
        <w:t>(Connor, et al. 2017, McPherson and Jetz 2007)</w:t>
      </w:r>
      <w:r w:rsidR="00DF64BE" w:rsidRPr="00B129A7">
        <w:rPr>
          <w:rFonts w:ascii="Times New Roman" w:hAnsi="Times New Roman" w:cs="Times New Roman"/>
          <w:color w:val="000000" w:themeColor="text1"/>
          <w:sz w:val="24"/>
          <w:szCs w:val="24"/>
        </w:rPr>
        <w:fldChar w:fldCharType="end"/>
      </w:r>
      <w:r w:rsidR="00DF64BE" w:rsidRPr="00B129A7">
        <w:rPr>
          <w:rFonts w:ascii="Times New Roman" w:hAnsi="Times New Roman" w:cs="Times New Roman"/>
          <w:color w:val="000000" w:themeColor="text1"/>
          <w:sz w:val="24"/>
          <w:szCs w:val="24"/>
        </w:rPr>
        <w:t>.</w:t>
      </w:r>
      <w:r w:rsidR="00304DDE" w:rsidRPr="00B129A7">
        <w:rPr>
          <w:rFonts w:ascii="Times New Roman" w:hAnsi="Times New Roman" w:cs="Times New Roman"/>
          <w:color w:val="000000" w:themeColor="text1"/>
          <w:sz w:val="24"/>
          <w:szCs w:val="24"/>
        </w:rPr>
        <w:t xml:space="preserve"> </w:t>
      </w:r>
      <w:r w:rsidR="0029597E" w:rsidRPr="00B129A7">
        <w:rPr>
          <w:rFonts w:ascii="Times New Roman" w:hAnsi="Times New Roman" w:cs="Times New Roman"/>
          <w:color w:val="000000" w:themeColor="text1"/>
          <w:sz w:val="24"/>
          <w:szCs w:val="24"/>
        </w:rPr>
        <w:t xml:space="preserve">These species can inhabit a variety of habitats, making it difficult for models to pinpoint precise environmental drivers. In contrast, specialists with narrow ecological niches exhibit stronger associations with a more limited range of environmental factors which may help SDMs predict their distributions more accurately. Our findings highlight that the criteria used to include or exclude species when studying community responses to environmental variables is not merely a data-handling decision but a significant factor that can largely influence a study’s results, interpretation, bias and limitations. </w:t>
      </w:r>
      <w:bookmarkEnd w:id="13"/>
    </w:p>
    <w:p w14:paraId="29D25D3D" w14:textId="505321DC" w:rsidR="0019110F" w:rsidRPr="00B129A7" w:rsidRDefault="0019110F" w:rsidP="00BD01AA">
      <w:pPr>
        <w:spacing w:line="480" w:lineRule="auto"/>
        <w:rPr>
          <w:rFonts w:ascii="Times New Roman" w:hAnsi="Times New Roman" w:cs="Times New Roman"/>
          <w:sz w:val="24"/>
          <w:szCs w:val="24"/>
        </w:rPr>
      </w:pPr>
      <w:r w:rsidRPr="00B129A7">
        <w:rPr>
          <w:rFonts w:ascii="Times New Roman" w:hAnsi="Times New Roman" w:cs="Times New Roman"/>
          <w:color w:val="000000" w:themeColor="text1"/>
          <w:sz w:val="24"/>
          <w:szCs w:val="24"/>
        </w:rPr>
        <w:t xml:space="preserve">More importantly, in a gradient of common to specialist species, our findings revealed a clear contrast between the Deserts and Tropical ecoregions regarding the significance of climate and soil variables; the importance of climatic variables increased in Tropical ecoregion, while in Deserts ecoregion the contribution of soil variables escalated. In </w:t>
      </w:r>
      <w:r w:rsidRPr="00B129A7">
        <w:rPr>
          <w:rFonts w:ascii="Times New Roman" w:hAnsi="Times New Roman" w:cs="Times New Roman"/>
          <w:sz w:val="24"/>
          <w:szCs w:val="24"/>
        </w:rPr>
        <w:t xml:space="preserve">tropical and temperate regions, where rainfall is more abundant and climate conditions are generally milder, the role of soil in shaping plant distribution, </w:t>
      </w:r>
      <w:r w:rsidR="00494C54" w:rsidRPr="00B129A7">
        <w:rPr>
          <w:rFonts w:ascii="Times New Roman" w:hAnsi="Times New Roman" w:cs="Times New Roman"/>
          <w:sz w:val="24"/>
          <w:szCs w:val="24"/>
        </w:rPr>
        <w:t xml:space="preserve">while remaining essential in all ecosystems, becomes less pronounced </w:t>
      </w:r>
      <w:r w:rsidR="00DF64BE" w:rsidRPr="00B129A7">
        <w:rPr>
          <w:rFonts w:ascii="Times New Roman" w:hAnsi="Times New Roman" w:cs="Times New Roman"/>
          <w:sz w:val="24"/>
          <w:szCs w:val="24"/>
        </w:rPr>
        <w:fldChar w:fldCharType="begin"/>
      </w:r>
      <w:r w:rsidR="00097EB9">
        <w:rPr>
          <w:rFonts w:ascii="Times New Roman" w:hAnsi="Times New Roman" w:cs="Times New Roman"/>
          <w:sz w:val="24"/>
          <w:szCs w:val="24"/>
        </w:rPr>
        <w:instrText xml:space="preserve"> ADDIN EN.CITE &lt;EndNote&gt;&lt;Cite&gt;&lt;Author&gt;Brenes&lt;/Author&gt;&lt;Year&gt;2008&lt;/Year&gt;&lt;RecNum&gt;808&lt;/RecNum&gt;&lt;DisplayText&gt;(Brenes, Paredes, Rivas-Torres, Blundo, Coley and Kursar 2008)&lt;/DisplayText&gt;&lt;record&gt;&lt;rec-number&gt;808&lt;/rec-number&gt;&lt;foreign-keys&gt;&lt;key app="EN" db-id="0fe5ap9dg929xme5zecp2weet5vxxf9ezzx2" timestamp="1725552156"&gt;808&lt;/key&gt;&lt;/foreign-keys&gt;&lt;ref-type name="Journal Article"&gt;17&lt;/ref-type&gt;&lt;contributors&gt;&lt;authors&gt;&lt;author&gt;Brenes, T&lt;/author&gt;&lt;author&gt;Paredes, M. R&lt;/author&gt;&lt;author&gt;Rivas-Torres, G&lt;/author&gt;&lt;author&gt;Blundo, C&lt;/author&gt;&lt;author&gt;Coley, Ph. D&lt;/author&gt;&lt;author&gt;Kursar, Th&lt;/author&gt;&lt;/authors&gt;&lt;/contributors&gt;&lt;titles&gt;&lt;title&gt;The effect of soil on the growth performance of tropical species with contrasting distributions&lt;/title&gt;&lt;secondary-title&gt;Oikos&lt;/secondary-title&gt;&lt;/titles&gt;&lt;periodical&gt;&lt;full-title&gt;Oikos&lt;/full-title&gt;&lt;/periodical&gt;&lt;pages&gt;1453-1460&lt;/pages&gt;&lt;volume&gt;117&lt;/volume&gt;&lt;number&gt;10&lt;/number&gt;&lt;dates&gt;&lt;year&gt;2008&lt;/year&gt;&lt;/dates&gt;&lt;isbn&gt;0030-1299&lt;/isbn&gt;&lt;urls&gt;&lt;/urls&gt;&lt;/record&gt;&lt;/Cite&gt;&lt;/EndNote&gt;</w:instrText>
      </w:r>
      <w:r w:rsidR="00DF64BE" w:rsidRPr="00B129A7">
        <w:rPr>
          <w:rFonts w:ascii="Times New Roman" w:hAnsi="Times New Roman" w:cs="Times New Roman"/>
          <w:sz w:val="24"/>
          <w:szCs w:val="24"/>
        </w:rPr>
        <w:fldChar w:fldCharType="separate"/>
      </w:r>
      <w:r w:rsidR="009366F5">
        <w:rPr>
          <w:rFonts w:ascii="Times New Roman" w:hAnsi="Times New Roman" w:cs="Times New Roman"/>
          <w:noProof/>
          <w:sz w:val="24"/>
          <w:szCs w:val="24"/>
        </w:rPr>
        <w:t>(Brenes, Paredes, Rivas-Torres, Blundo, Coley and Kursar 2008)</w:t>
      </w:r>
      <w:r w:rsidR="00DF64BE" w:rsidRPr="00B129A7">
        <w:rPr>
          <w:rFonts w:ascii="Times New Roman" w:hAnsi="Times New Roman" w:cs="Times New Roman"/>
          <w:sz w:val="24"/>
          <w:szCs w:val="24"/>
        </w:rPr>
        <w:fldChar w:fldCharType="end"/>
      </w:r>
      <w:r w:rsidR="00DF64BE" w:rsidRPr="00B129A7">
        <w:rPr>
          <w:rFonts w:ascii="Times New Roman" w:hAnsi="Times New Roman" w:cs="Times New Roman"/>
          <w:sz w:val="24"/>
          <w:szCs w:val="24"/>
        </w:rPr>
        <w:t>.</w:t>
      </w:r>
      <w:r w:rsidRPr="00B129A7">
        <w:rPr>
          <w:rFonts w:ascii="Times New Roman" w:hAnsi="Times New Roman" w:cs="Times New Roman"/>
          <w:sz w:val="24"/>
          <w:szCs w:val="24"/>
        </w:rPr>
        <w:t xml:space="preserve"> </w:t>
      </w:r>
      <w:r w:rsidR="00494C54" w:rsidRPr="00B129A7">
        <w:rPr>
          <w:rFonts w:ascii="Times New Roman" w:hAnsi="Times New Roman" w:cs="Times New Roman"/>
          <w:sz w:val="24"/>
          <w:szCs w:val="24"/>
        </w:rPr>
        <w:t>In these enriched and ecologically diverse regions</w:t>
      </w:r>
      <w:r w:rsidRPr="00B129A7">
        <w:rPr>
          <w:rFonts w:ascii="Times New Roman" w:hAnsi="Times New Roman" w:cs="Times New Roman"/>
          <w:sz w:val="24"/>
          <w:szCs w:val="24"/>
        </w:rPr>
        <w:t xml:space="preserve">, other limiting factors such as temperature, sunlight, and competition with other species may play a more significant role in shaping plant distribution </w:t>
      </w:r>
      <w:r w:rsidR="00E53387" w:rsidRPr="00B129A7">
        <w:rPr>
          <w:rFonts w:ascii="Times New Roman" w:hAnsi="Times New Roman" w:cs="Times New Roman"/>
          <w:sz w:val="24"/>
          <w:szCs w:val="24"/>
        </w:rPr>
        <w:fldChar w:fldCharType="begin"/>
      </w:r>
      <w:r w:rsidR="009366F5">
        <w:rPr>
          <w:rFonts w:ascii="Times New Roman" w:hAnsi="Times New Roman" w:cs="Times New Roman"/>
          <w:sz w:val="24"/>
          <w:szCs w:val="24"/>
        </w:rPr>
        <w:instrText xml:space="preserve"> ADDIN EN.CITE &lt;EndNote&gt;&lt;Cite&gt;&lt;Author&gt;Baltzer&lt;/Author&gt;&lt;Year&gt;2008&lt;/Year&gt;&lt;RecNum&gt;1044&lt;/RecNum&gt;&lt;DisplayText&gt;(Baltzer, et al. 2008)&lt;/DisplayText&gt;&lt;record&gt;&lt;rec-number&gt;1044&lt;/rec-number&gt;&lt;foreign-keys&gt;&lt;key app="EN" db-id="0fe5ap9dg929xme5zecp2weet5vxxf9ezzx2" timestamp="1736191210"&gt;1044&lt;/key&gt;&lt;/foreign-keys&gt;&lt;ref-type name="Journal Article"&gt;17&lt;/ref-type&gt;&lt;contributors&gt;&lt;authors&gt;&lt;author&gt;Baltzer, J. L.&lt;/author&gt;&lt;author&gt;Davies, S. J.&lt;/author&gt;&lt;author&gt;Bunyavejchewin, S.&lt;/author&gt;&lt;author&gt;Noor, N. S. M.&lt;/author&gt;&lt;/authors&gt;&lt;/contributors&gt;&lt;titles&gt;&lt;title&gt;The role of desiccation tolerance in determining tree species distributions along the Malay–Thai Peninsula&lt;/title&gt;&lt;secondary-title&gt;Functional Ecology&lt;/secondary-title&gt;&lt;/titles&gt;&lt;periodical&gt;&lt;full-title&gt;Functional Ecology&lt;/full-title&gt;&lt;/periodical&gt;&lt;pages&gt;221-231&lt;/pages&gt;&lt;volume&gt;22&lt;/volume&gt;&lt;number&gt;2&lt;/number&gt;&lt;dates&gt;&lt;year&gt;2008&lt;/year&gt;&lt;/dates&gt;&lt;isbn&gt;0269-8463&lt;/isbn&gt;&lt;urls&gt;&lt;related-urls&gt;&lt;url&gt;https://besjournals.onlinelibrary.wiley.com/doi/abs/10.1111/j.1365-2435.2007.01374.x&lt;/url&gt;&lt;/related-urls&gt;&lt;/urls&gt;&lt;electronic-resource-num&gt;https://doi.org/10.1111/j.1365-2435.2007.01374.x&lt;/electronic-resource-num&gt;&lt;/record&gt;&lt;/Cite&gt;&lt;/EndNote&gt;</w:instrText>
      </w:r>
      <w:r w:rsidR="00E53387" w:rsidRPr="00B129A7">
        <w:rPr>
          <w:rFonts w:ascii="Times New Roman" w:hAnsi="Times New Roman" w:cs="Times New Roman"/>
          <w:sz w:val="24"/>
          <w:szCs w:val="24"/>
        </w:rPr>
        <w:fldChar w:fldCharType="separate"/>
      </w:r>
      <w:r w:rsidR="009366F5">
        <w:rPr>
          <w:rFonts w:ascii="Times New Roman" w:hAnsi="Times New Roman" w:cs="Times New Roman"/>
          <w:noProof/>
          <w:sz w:val="24"/>
          <w:szCs w:val="24"/>
        </w:rPr>
        <w:t>(Baltzer, et al. 2008)</w:t>
      </w:r>
      <w:r w:rsidR="00E53387" w:rsidRPr="00B129A7">
        <w:rPr>
          <w:rFonts w:ascii="Times New Roman" w:hAnsi="Times New Roman" w:cs="Times New Roman"/>
          <w:sz w:val="24"/>
          <w:szCs w:val="24"/>
        </w:rPr>
        <w:fldChar w:fldCharType="end"/>
      </w:r>
      <w:r w:rsidR="00E53387" w:rsidRPr="00B129A7">
        <w:rPr>
          <w:rFonts w:ascii="Times New Roman" w:hAnsi="Times New Roman" w:cs="Times New Roman"/>
          <w:sz w:val="24"/>
          <w:szCs w:val="24"/>
        </w:rPr>
        <w:t>.</w:t>
      </w:r>
      <w:r w:rsidRPr="00B129A7">
        <w:rPr>
          <w:rFonts w:ascii="Times New Roman" w:hAnsi="Times New Roman" w:cs="Times New Roman"/>
          <w:sz w:val="24"/>
          <w:szCs w:val="24"/>
        </w:rPr>
        <w:t xml:space="preserve"> Moreover, in Tropical regions </w:t>
      </w:r>
      <w:r w:rsidR="00494C54" w:rsidRPr="00B129A7">
        <w:rPr>
          <w:rFonts w:ascii="Times New Roman" w:hAnsi="Times New Roman" w:cs="Times New Roman"/>
          <w:sz w:val="24"/>
          <w:szCs w:val="24"/>
        </w:rPr>
        <w:t xml:space="preserve">higher rainfall results in increased leaching or lower mineralization rates, which decreases nutrient availability in the soils </w:t>
      </w:r>
      <w:r w:rsidR="00E53387" w:rsidRPr="00B129A7">
        <w:rPr>
          <w:rFonts w:ascii="Times New Roman" w:hAnsi="Times New Roman" w:cs="Times New Roman"/>
          <w:sz w:val="24"/>
          <w:szCs w:val="24"/>
        </w:rPr>
        <w:fldChar w:fldCharType="begin">
          <w:fldData xml:space="preserve">PEVuZE5vdGU+PENpdGU+PEF1dGhvcj5Qb3NhZGE8L0F1dGhvcj48WWVhcj4yMDExPC9ZZWFyPjxS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</w:fldData>
        </w:fldChar>
      </w:r>
      <w:r w:rsidR="009366F5">
        <w:rPr>
          <w:rFonts w:ascii="Times New Roman" w:hAnsi="Times New Roman" w:cs="Times New Roman"/>
          <w:sz w:val="24"/>
          <w:szCs w:val="24"/>
        </w:rPr>
        <w:instrText xml:space="preserve"> ADDIN EN.CITE </w:instrText>
      </w:r>
      <w:r w:rsidR="009366F5">
        <w:rPr>
          <w:rFonts w:ascii="Times New Roman" w:hAnsi="Times New Roman" w:cs="Times New Roman"/>
          <w:sz w:val="24"/>
          <w:szCs w:val="24"/>
        </w:rPr>
        <w:fldChar w:fldCharType="begin">
          <w:fldData xml:space="preserve">PEVuZE5vdGU+PENpdGU+PEF1dGhvcj5Qb3NhZGE8L0F1dGhvcj48WWVhcj4yMDExPC9ZZWFyPjxS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</w:fldData>
        </w:fldChar>
      </w:r>
      <w:r w:rsidR="009366F5">
        <w:rPr>
          <w:rFonts w:ascii="Times New Roman" w:hAnsi="Times New Roman" w:cs="Times New Roman"/>
          <w:sz w:val="24"/>
          <w:szCs w:val="24"/>
        </w:rPr>
        <w:instrText xml:space="preserve"> ADDIN EN.CITE.DATA </w:instrText>
      </w:r>
      <w:r w:rsidR="009366F5">
        <w:rPr>
          <w:rFonts w:ascii="Times New Roman" w:hAnsi="Times New Roman" w:cs="Times New Roman"/>
          <w:sz w:val="24"/>
          <w:szCs w:val="24"/>
        </w:rPr>
      </w:r>
      <w:r w:rsidR="009366F5">
        <w:rPr>
          <w:rFonts w:ascii="Times New Roman" w:hAnsi="Times New Roman" w:cs="Times New Roman"/>
          <w:sz w:val="24"/>
          <w:szCs w:val="24"/>
        </w:rPr>
        <w:fldChar w:fldCharType="end"/>
      </w:r>
      <w:r w:rsidR="00E53387" w:rsidRPr="00B129A7">
        <w:rPr>
          <w:rFonts w:ascii="Times New Roman" w:hAnsi="Times New Roman" w:cs="Times New Roman"/>
          <w:sz w:val="24"/>
          <w:szCs w:val="24"/>
        </w:rPr>
      </w:r>
      <w:r w:rsidR="00E53387" w:rsidRPr="00B129A7">
        <w:rPr>
          <w:rFonts w:ascii="Times New Roman" w:hAnsi="Times New Roman" w:cs="Times New Roman"/>
          <w:sz w:val="24"/>
          <w:szCs w:val="24"/>
        </w:rPr>
        <w:fldChar w:fldCharType="separate"/>
      </w:r>
      <w:r w:rsidR="009366F5">
        <w:rPr>
          <w:rFonts w:ascii="Times New Roman" w:hAnsi="Times New Roman" w:cs="Times New Roman"/>
          <w:noProof/>
          <w:sz w:val="24"/>
          <w:szCs w:val="24"/>
        </w:rPr>
        <w:t>(Kurniawan, et al. 2018, Posada and Schuur 2011)</w:t>
      </w:r>
      <w:r w:rsidR="00E53387" w:rsidRPr="00B129A7">
        <w:rPr>
          <w:rFonts w:ascii="Times New Roman" w:hAnsi="Times New Roman" w:cs="Times New Roman"/>
          <w:sz w:val="24"/>
          <w:szCs w:val="24"/>
        </w:rPr>
        <w:fldChar w:fldCharType="end"/>
      </w:r>
      <w:r w:rsidR="00E53387" w:rsidRPr="00B129A7">
        <w:rPr>
          <w:rFonts w:ascii="Times New Roman" w:hAnsi="Times New Roman" w:cs="Times New Roman"/>
          <w:sz w:val="24"/>
          <w:szCs w:val="24"/>
        </w:rPr>
        <w:t>.</w:t>
      </w:r>
    </w:p>
    <w:p w14:paraId="3CA8D86C" w14:textId="1917A9FB" w:rsidR="0019110F" w:rsidRPr="00B129A7" w:rsidRDefault="0019110F" w:rsidP="00494C54">
      <w:pPr>
        <w:spacing w:line="480" w:lineRule="auto"/>
        <w:rPr>
          <w:rFonts w:ascii="Times New Roman" w:hAnsi="Times New Roman" w:cs="Times New Roman"/>
          <w:sz w:val="24"/>
          <w:szCs w:val="24"/>
        </w:rPr>
      </w:pPr>
      <w:r w:rsidRPr="00B129A7">
        <w:rPr>
          <w:rFonts w:ascii="Times New Roman" w:hAnsi="Times New Roman" w:cs="Times New Roman"/>
          <w:sz w:val="24"/>
          <w:szCs w:val="24"/>
        </w:rPr>
        <w:t xml:space="preserve">On the contrary, in arid ecosystems, where water availability is limited and the climate is harsh, soil characteristics become crucial determinants of plant survival and distribution </w:t>
      </w:r>
      <w:r w:rsidR="00E53387" w:rsidRPr="00B129A7">
        <w:rPr>
          <w:rFonts w:ascii="Times New Roman" w:hAnsi="Times New Roman" w:cs="Times New Roman"/>
          <w:sz w:val="24"/>
          <w:szCs w:val="24"/>
        </w:rPr>
        <w:fldChar w:fldCharType="begin">
          <w:fldData xml:space="preserve">PEVuZE5vdGU+PENpdGU+PEF1dGhvcj5NYXJ0aXJvc3lhbjwvQXV0aG9yPjxZZWFyPjIwMTY8L1ll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</w:fldData>
        </w:fldChar>
      </w:r>
      <w:r w:rsidR="00642E2F">
        <w:rPr>
          <w:rFonts w:ascii="Times New Roman" w:hAnsi="Times New Roman" w:cs="Times New Roman"/>
          <w:sz w:val="24"/>
          <w:szCs w:val="24"/>
        </w:rPr>
        <w:instrText xml:space="preserve"> ADDIN EN.CITE </w:instrText>
      </w:r>
      <w:r w:rsidR="00642E2F">
        <w:rPr>
          <w:rFonts w:ascii="Times New Roman" w:hAnsi="Times New Roman" w:cs="Times New Roman"/>
          <w:sz w:val="24"/>
          <w:szCs w:val="24"/>
        </w:rPr>
        <w:fldChar w:fldCharType="begin">
          <w:fldData xml:space="preserve">PEVuZE5vdGU+PENpdGU+PEF1dGhvcj5NYXJ0aXJvc3lhbjwvQXV0aG9yPjxZZWFyPjIwMTY8L1ll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</w:fldData>
        </w:fldChar>
      </w:r>
      <w:r w:rsidR="00642E2F">
        <w:rPr>
          <w:rFonts w:ascii="Times New Roman" w:hAnsi="Times New Roman" w:cs="Times New Roman"/>
          <w:sz w:val="24"/>
          <w:szCs w:val="24"/>
        </w:rPr>
        <w:instrText xml:space="preserve"> ADDIN EN.CITE.DATA </w:instrText>
      </w:r>
      <w:r w:rsidR="00642E2F">
        <w:rPr>
          <w:rFonts w:ascii="Times New Roman" w:hAnsi="Times New Roman" w:cs="Times New Roman"/>
          <w:sz w:val="24"/>
          <w:szCs w:val="24"/>
        </w:rPr>
      </w:r>
      <w:r w:rsidR="00642E2F">
        <w:rPr>
          <w:rFonts w:ascii="Times New Roman" w:hAnsi="Times New Roman" w:cs="Times New Roman"/>
          <w:sz w:val="24"/>
          <w:szCs w:val="24"/>
        </w:rPr>
        <w:fldChar w:fldCharType="end"/>
      </w:r>
      <w:r w:rsidR="00E53387" w:rsidRPr="00B129A7">
        <w:rPr>
          <w:rFonts w:ascii="Times New Roman" w:hAnsi="Times New Roman" w:cs="Times New Roman"/>
          <w:sz w:val="24"/>
          <w:szCs w:val="24"/>
        </w:rPr>
      </w:r>
      <w:r w:rsidR="00E53387" w:rsidRPr="00B129A7">
        <w:rPr>
          <w:rFonts w:ascii="Times New Roman" w:hAnsi="Times New Roman" w:cs="Times New Roman"/>
          <w:sz w:val="24"/>
          <w:szCs w:val="24"/>
        </w:rPr>
        <w:fldChar w:fldCharType="separate"/>
      </w:r>
      <w:r w:rsidR="009366F5">
        <w:rPr>
          <w:rFonts w:ascii="Times New Roman" w:hAnsi="Times New Roman" w:cs="Times New Roman"/>
          <w:noProof/>
          <w:sz w:val="24"/>
          <w:szCs w:val="24"/>
        </w:rPr>
        <w:t xml:space="preserve">(Gamalero, </w:t>
      </w:r>
      <w:r w:rsidR="009366F5">
        <w:rPr>
          <w:rFonts w:ascii="Times New Roman" w:hAnsi="Times New Roman" w:cs="Times New Roman"/>
          <w:noProof/>
          <w:sz w:val="24"/>
          <w:szCs w:val="24"/>
        </w:rPr>
        <w:lastRenderedPageBreak/>
        <w:t>et al. 2020, Martirosyan, et al. 2016)</w:t>
      </w:r>
      <w:r w:rsidR="00E53387" w:rsidRPr="00B129A7">
        <w:rPr>
          <w:rFonts w:ascii="Times New Roman" w:hAnsi="Times New Roman" w:cs="Times New Roman"/>
          <w:sz w:val="24"/>
          <w:szCs w:val="24"/>
        </w:rPr>
        <w:fldChar w:fldCharType="end"/>
      </w:r>
      <w:r w:rsidR="00E53387" w:rsidRPr="00B129A7">
        <w:rPr>
          <w:rFonts w:ascii="Times New Roman" w:hAnsi="Times New Roman" w:cs="Times New Roman"/>
          <w:sz w:val="24"/>
          <w:szCs w:val="24"/>
        </w:rPr>
        <w:t>.</w:t>
      </w:r>
      <w:r w:rsidRPr="00B129A7">
        <w:rPr>
          <w:rFonts w:ascii="Times New Roman" w:hAnsi="Times New Roman" w:cs="Times New Roman"/>
          <w:sz w:val="24"/>
          <w:szCs w:val="24"/>
        </w:rPr>
        <w:t xml:space="preserve"> The type and quality of soil directly influence water retention and drainage, which are critical for plant survival </w:t>
      </w:r>
      <w:r w:rsidR="00E53387" w:rsidRPr="00B129A7">
        <w:rPr>
          <w:rFonts w:ascii="Times New Roman" w:hAnsi="Times New Roman" w:cs="Times New Roman"/>
          <w:sz w:val="24"/>
          <w:szCs w:val="24"/>
        </w:rPr>
        <w:fldChar w:fldCharType="begin"/>
      </w:r>
      <w:r w:rsidR="009366F5">
        <w:rPr>
          <w:rFonts w:ascii="Times New Roman" w:hAnsi="Times New Roman" w:cs="Times New Roman"/>
          <w:sz w:val="24"/>
          <w:szCs w:val="24"/>
        </w:rPr>
        <w:instrText xml:space="preserve"> ADDIN EN.CITE &lt;EndNote&gt;&lt;Cite&gt;&lt;Author&gt;Nielsen&lt;/Author&gt;&lt;Year&gt;2015&lt;/Year&gt;&lt;RecNum&gt;1049&lt;/RecNum&gt;&lt;DisplayText&gt;(Nielsen and Ball 2015)&lt;/DisplayText&gt;&lt;record&gt;&lt;rec-number&gt;1049&lt;/rec-number&gt;&lt;foreign-keys&gt;&lt;key app="EN" db-id="0fe5ap9dg929xme5zecp2weet5vxxf9ezzx2" timestamp="1736191544"&gt;1049&lt;/key&gt;&lt;/foreign-keys&gt;&lt;ref-type name="Journal Article"&gt;17&lt;/ref-type&gt;&lt;contributors&gt;&lt;authors&gt;&lt;author&gt;Nielsen, U. N.&lt;/author&gt;&lt;author&gt;Ball, B. A.&lt;/author&gt;&lt;/authors&gt;&lt;/contributors&gt;&lt;auth-address&gt;Hawkesbury Institute for the Environment and School of Science and Health, University of Western Sydney, Penrith, NSW 2751, Australia.&lt;/auth-address&gt;&lt;titles&gt;&lt;title&gt;Impacts of altered precipitation regimes on soil communities and biogeochemistry in arid and semi-arid ecosystems&lt;/title&gt;&lt;secondary-title&gt;Global Change Biology&lt;/secondary-title&gt;&lt;/titles&gt;&lt;periodical&gt;&lt;full-title&gt;Global Change Biology&lt;/full-title&gt;&lt;/periodical&gt;&lt;pages&gt;1407-21&lt;/pages&gt;&lt;volume&gt;21&lt;/volume&gt;&lt;number&gt;4&lt;/number&gt;&lt;edition&gt;20141205&lt;/edition&gt;&lt;keywords&gt;&lt;keyword&gt;Animals&lt;/keyword&gt;&lt;keyword&gt;*Biodiversity&lt;/keyword&gt;&lt;keyword&gt;Biomass&lt;/keyword&gt;&lt;keyword&gt;*Climate Change&lt;/keyword&gt;&lt;keyword&gt;*Desert Climate&lt;/keyword&gt;&lt;keyword&gt;Invertebrates/*physiology&lt;/keyword&gt;&lt;keyword&gt;*Rain&lt;/keyword&gt;&lt;keyword&gt;Soil/*chemistry&lt;/keyword&gt;&lt;keyword&gt;*Soil Microbiology&lt;/keyword&gt;&lt;keyword&gt;arid&lt;/keyword&gt;&lt;keyword&gt;biogeochemistry&lt;/keyword&gt;&lt;keyword&gt;climate change&lt;/keyword&gt;&lt;keyword&gt;dryland&lt;/keyword&gt;&lt;keyword&gt;microbes&lt;/keyword&gt;&lt;keyword&gt;nutrient dynamics&lt;/keyword&gt;&lt;keyword&gt;precipitation&lt;/keyword&gt;&lt;keyword&gt;semi-arid&lt;/keyword&gt;&lt;keyword&gt;soil fauna&lt;/keyword&gt;&lt;keyword&gt;soil respiration&lt;/keyword&gt;&lt;/keywords&gt;&lt;dates&gt;&lt;year&gt;2015&lt;/year&gt;&lt;pub-dates&gt;&lt;date&gt;Apr&lt;/date&gt;&lt;/pub-dates&gt;&lt;/dates&gt;&lt;isbn&gt;1354-1013&lt;/isbn&gt;&lt;accession-num&gt;25363193&lt;/accession-num&gt;&lt;urls&gt;&lt;/urls&gt;&lt;electronic-resource-num&gt;10.1111/gcb.12789&lt;/electronic-resource-num&gt;&lt;remote-database-provider&gt;NLM&lt;/remote-database-provider&gt;&lt;language&gt;eng&lt;/language&gt;&lt;/record&gt;&lt;/Cite&gt;&lt;/EndNote&gt;</w:instrText>
      </w:r>
      <w:r w:rsidR="00E53387" w:rsidRPr="00B129A7">
        <w:rPr>
          <w:rFonts w:ascii="Times New Roman" w:hAnsi="Times New Roman" w:cs="Times New Roman"/>
          <w:sz w:val="24"/>
          <w:szCs w:val="24"/>
        </w:rPr>
        <w:fldChar w:fldCharType="separate"/>
      </w:r>
      <w:r w:rsidR="009366F5">
        <w:rPr>
          <w:rFonts w:ascii="Times New Roman" w:hAnsi="Times New Roman" w:cs="Times New Roman"/>
          <w:noProof/>
          <w:sz w:val="24"/>
          <w:szCs w:val="24"/>
        </w:rPr>
        <w:t>(Nielsen and Ball 2015)</w:t>
      </w:r>
      <w:r w:rsidR="00E53387" w:rsidRPr="00B129A7">
        <w:rPr>
          <w:rFonts w:ascii="Times New Roman" w:hAnsi="Times New Roman" w:cs="Times New Roman"/>
          <w:sz w:val="24"/>
          <w:szCs w:val="24"/>
        </w:rPr>
        <w:fldChar w:fldCharType="end"/>
      </w:r>
      <w:r w:rsidR="00E53387" w:rsidRPr="00B129A7">
        <w:rPr>
          <w:rFonts w:ascii="Times New Roman" w:hAnsi="Times New Roman" w:cs="Times New Roman"/>
          <w:sz w:val="24"/>
          <w:szCs w:val="24"/>
        </w:rPr>
        <w:t>.</w:t>
      </w:r>
      <w:r w:rsidRPr="00B129A7">
        <w:rPr>
          <w:rFonts w:ascii="Times New Roman" w:hAnsi="Times New Roman" w:cs="Times New Roman"/>
          <w:sz w:val="24"/>
          <w:szCs w:val="24"/>
        </w:rPr>
        <w:t xml:space="preserve"> In line with this, </w:t>
      </w:r>
      <w:r w:rsidR="003D6986" w:rsidRPr="00B129A7">
        <w:rPr>
          <w:rFonts w:ascii="Times New Roman" w:hAnsi="Times New Roman" w:cs="Times New Roman"/>
          <w:sz w:val="24"/>
          <w:szCs w:val="24"/>
        </w:rPr>
        <w:fldChar w:fldCharType="begin"/>
      </w:r>
      <w:r w:rsidR="00115A46">
        <w:rPr>
          <w:rFonts w:ascii="Times New Roman" w:hAnsi="Times New Roman" w:cs="Times New Roman"/>
          <w:sz w:val="24"/>
          <w:szCs w:val="24"/>
        </w:rPr>
        <w:instrText xml:space="preserve"> ADDIN EN.CITE &lt;EndNote&gt;&lt;Cite AuthorYear="1"&gt;&lt;Author&gt;Bui&lt;/Author&gt;&lt;Year&gt;2014&lt;/Year&gt;&lt;RecNum&gt;1050&lt;/RecNum&gt;&lt;DisplayText&gt;Bui, et al. (2014)&lt;/DisplayText&gt;&lt;record&gt;&lt;rec-number&gt;1050&lt;/rec-number&gt;&lt;foreign-keys&gt;&lt;key app="EN" db-id="0fe5ap9dg929xme5zecp2weet5vxxf9ezzx2" timestamp="1736191775"&gt;1050&lt;/key&gt;&lt;/foreign-keys&gt;&lt;ref-type name="Journal Article"&gt;17&lt;/ref-type&gt;&lt;contributors&gt;&lt;authors&gt;&lt;author&gt;Bui, E. N.&lt;/author&gt;&lt;author&gt;González-Orozco, C. E.&lt;/author&gt;&lt;author&gt;Miller, J. T.&lt;/author&gt;&lt;/authors&gt;&lt;/contributors&gt;&lt;titles&gt;&lt;title&gt;Acacia, climate, and geochemistry in Australia&lt;/title&gt;&lt;secondary-title&gt;Plant and Soil&lt;/secondary-title&gt;&lt;/titles&gt;&lt;periodical&gt;&lt;full-title&gt;Plant and Soil&lt;/full-title&gt;&lt;/periodical&gt;&lt;pages&gt;161-175&lt;/pages&gt;&lt;volume&gt;381&lt;/volume&gt;&lt;number&gt;1&lt;/number&gt;&lt;dates&gt;&lt;year&gt;2014&lt;/year&gt;&lt;pub-dates&gt;&lt;date&gt;2014/08/01&lt;/date&gt;&lt;/pub-dates&gt;&lt;/dates&gt;&lt;isbn&gt;1573-5036&lt;/isbn&gt;&lt;urls&gt;&lt;related-urls&gt;&lt;url&gt;https://doi.org/10.1007/s11104-014-2113-x&lt;/url&gt;&lt;/related-urls&gt;&lt;/urls&gt;&lt;electronic-resource-num&gt;10.1007/s11104-014-2113-x&lt;/electronic-resource-num&gt;&lt;/record&gt;&lt;/Cite&gt;&lt;/EndNote&gt;</w:instrText>
      </w:r>
      <w:r w:rsidR="003D6986" w:rsidRPr="00B129A7">
        <w:rPr>
          <w:rFonts w:ascii="Times New Roman" w:hAnsi="Times New Roman" w:cs="Times New Roman"/>
          <w:sz w:val="24"/>
          <w:szCs w:val="24"/>
        </w:rPr>
        <w:fldChar w:fldCharType="separate"/>
      </w:r>
      <w:r w:rsidR="00115A46">
        <w:rPr>
          <w:rFonts w:ascii="Times New Roman" w:hAnsi="Times New Roman" w:cs="Times New Roman"/>
          <w:noProof/>
          <w:sz w:val="24"/>
          <w:szCs w:val="24"/>
        </w:rPr>
        <w:t>Bui, et al. (2014)</w:t>
      </w:r>
      <w:r w:rsidR="003D6986" w:rsidRPr="00B129A7">
        <w:rPr>
          <w:rFonts w:ascii="Times New Roman" w:hAnsi="Times New Roman" w:cs="Times New Roman"/>
          <w:sz w:val="24"/>
          <w:szCs w:val="24"/>
        </w:rPr>
        <w:fldChar w:fldCharType="end"/>
      </w:r>
      <w:r w:rsidRPr="00B129A7">
        <w:rPr>
          <w:rFonts w:ascii="Times New Roman" w:hAnsi="Times New Roman" w:cs="Times New Roman"/>
          <w:sz w:val="24"/>
          <w:szCs w:val="24"/>
        </w:rPr>
        <w:t xml:space="preserve"> discovered that in Australia while climate plays a more significant role in influencing the distribution of Acacia species at a continental scale, the physical and chemical characteristics of soil proved to be more informative in explaining the distribution patterns of shrub species in xeric ecosystems of southern Australia. Altogether, </w:t>
      </w:r>
      <w:r w:rsidR="00494C54" w:rsidRPr="00B129A7">
        <w:rPr>
          <w:rFonts w:ascii="Times New Roman" w:hAnsi="Times New Roman" w:cs="Times New Roman"/>
          <w:sz w:val="24"/>
          <w:szCs w:val="24"/>
        </w:rPr>
        <w:t>understanding the specific mechanisms driving plant distribution</w:t>
      </w:r>
      <w:r w:rsidRPr="00B129A7">
        <w:rPr>
          <w:rFonts w:ascii="Times New Roman" w:hAnsi="Times New Roman" w:cs="Times New Roman"/>
          <w:sz w:val="24"/>
          <w:szCs w:val="24"/>
        </w:rPr>
        <w:t xml:space="preserve"> at different spatial scales and various ecoregions are still challenging. In addition to the influence of the environment on species distributions, other factors such as dispersal limitations and neutral processes can also play an important role </w:t>
      </w:r>
      <w:r w:rsidR="00097EB9">
        <w:rPr>
          <w:rFonts w:ascii="Times New Roman" w:hAnsi="Times New Roman" w:cs="Times New Roman"/>
          <w:sz w:val="24"/>
          <w:szCs w:val="24"/>
        </w:rPr>
        <w:fldChar w:fldCharType="begin"/>
      </w:r>
      <w:r w:rsidR="00097EB9">
        <w:rPr>
          <w:rFonts w:ascii="Times New Roman" w:hAnsi="Times New Roman" w:cs="Times New Roman"/>
          <w:sz w:val="24"/>
          <w:szCs w:val="24"/>
        </w:rPr>
        <w:instrText xml:space="preserve"> ADDIN EN.CITE &lt;EndNote&gt;&lt;Cite&gt;&lt;Author&gt;Franklin&lt;/Author&gt;&lt;Year&gt;2010&lt;/Year&gt;&lt;RecNum&gt;714&lt;/RecNum&gt;&lt;DisplayText&gt;(Chust, et al. 2006, Franklin 2010)&lt;/DisplayText&gt;&lt;record&gt;&lt;rec-number&gt;714&lt;/rec-number&gt;&lt;foreign-keys&gt;&lt;key app="EN" db-id="0fe5ap9dg929xme5zecp2weet5vxxf9ezzx2" timestamp="1725552154"&gt;714&lt;/key&gt;&lt;/foreign-keys&gt;&lt;ref-type name="Book"&gt;6&lt;/ref-type&gt;&lt;contributors&gt;&lt;authors&gt;&lt;author&gt;Franklin, J&lt;/author&gt;&lt;/authors&gt;&lt;/contributors&gt;&lt;titles&gt;&lt;title&gt;Mapping Species Distributions: Spatial Inference and Prediction&lt;/title&gt;&lt;secondary-title&gt;Ecology, Biodiversity and Conservation&lt;/secondary-title&gt;&lt;/titles&gt;&lt;dates&gt;&lt;year&gt;2010&lt;/year&gt;&lt;/dates&gt;&lt;pub-location&gt;Cambridge &lt;/pub-location&gt;&lt;publisher&gt;Cambridge University Press&lt;/publisher&gt;&lt;isbn&gt;1139485296&lt;/isbn&gt;&lt;urls&gt;&lt;/urls&gt;&lt;/record&gt;&lt;/Cite&gt;&lt;Cite&gt;&lt;Author&gt;Chust&lt;/Author&gt;&lt;Year&gt;2006&lt;/Year&gt;&lt;RecNum&gt;806&lt;/RecNum&gt;&lt;record&gt;&lt;rec-number&gt;806&lt;/rec-number&gt;&lt;foreign-keys&gt;&lt;key app="EN" db-id="0fe5ap9dg929xme5zecp2weet5vxxf9ezzx2" timestamp="1725552155"&gt;806&lt;/key&gt;&lt;/foreign-keys&gt;&lt;ref-type name="Journal Article"&gt;17&lt;/ref-type&gt;&lt;contributors&gt;&lt;authors&gt;&lt;author&gt;Chust, G&lt;/author&gt;&lt;author&gt;Chave, J&lt;/author&gt;&lt;author&gt;Condit, R&lt;/author&gt;&lt;author&gt;Aguilar, S&lt;/author&gt;&lt;author&gt;Lao, S&lt;/author&gt;&lt;author&gt;Pérez, R&lt;/author&gt;&lt;/authors&gt;&lt;/contributors&gt;&lt;titles&gt;&lt;title&gt;&lt;style face="normal" font="default" size="100%"&gt;Determinants and spatial modeling of tree &lt;/style&gt;&lt;style face="normal" font="default" charset="161" size="100%"&gt;β&lt;/style&gt;&lt;style face="normal" font="default" size="100%"&gt;‐diversity in a tropical forest landscape in Panama&lt;/style&gt;&lt;/title&gt;&lt;secondary-title&gt;Journal of Vegetation Science&lt;/secondary-title&gt;&lt;/titles&gt;&lt;periodical&gt;&lt;full-title&gt;Journal of Vegetation Science&lt;/full-title&gt;&lt;/periodical&gt;&lt;pages&gt;83-92&lt;/pages&gt;&lt;volume&gt;17&lt;/volume&gt;&lt;number&gt;1&lt;/number&gt;&lt;dates&gt;&lt;year&gt;2006&lt;/year&gt;&lt;/dates&gt;&lt;isbn&gt;1100-9233&lt;/isbn&gt;&lt;urls&gt;&lt;/urls&gt;&lt;/record&gt;&lt;/Cite&gt;&lt;/EndNote&gt;</w:instrText>
      </w:r>
      <w:r w:rsidR="00097EB9">
        <w:rPr>
          <w:rFonts w:ascii="Times New Roman" w:hAnsi="Times New Roman" w:cs="Times New Roman"/>
          <w:sz w:val="24"/>
          <w:szCs w:val="24"/>
        </w:rPr>
        <w:fldChar w:fldCharType="separate"/>
      </w:r>
      <w:r w:rsidR="00097EB9">
        <w:rPr>
          <w:rFonts w:ascii="Times New Roman" w:hAnsi="Times New Roman" w:cs="Times New Roman"/>
          <w:noProof/>
          <w:sz w:val="24"/>
          <w:szCs w:val="24"/>
        </w:rPr>
        <w:t>(Chust, et al. 2006, Franklin 2010)</w:t>
      </w:r>
      <w:r w:rsidR="00097EB9">
        <w:rPr>
          <w:rFonts w:ascii="Times New Roman" w:hAnsi="Times New Roman" w:cs="Times New Roman"/>
          <w:sz w:val="24"/>
          <w:szCs w:val="24"/>
        </w:rPr>
        <w:fldChar w:fldCharType="end"/>
      </w:r>
      <w:r w:rsidR="00115A46">
        <w:rPr>
          <w:rFonts w:ascii="Times New Roman" w:hAnsi="Times New Roman" w:cs="Times New Roman"/>
          <w:sz w:val="24"/>
          <w:szCs w:val="24"/>
        </w:rPr>
        <w:t>.</w:t>
      </w:r>
    </w:p>
    <w:p w14:paraId="422560C9" w14:textId="5F42A636" w:rsidR="00E62330" w:rsidRPr="00B129A7" w:rsidRDefault="00E62330" w:rsidP="00E012FE">
      <w:pPr>
        <w:spacing w:line="480" w:lineRule="auto"/>
        <w:rPr>
          <w:rFonts w:ascii="Times New Roman" w:hAnsi="Times New Roman" w:cs="Times New Roman"/>
          <w:color w:val="000000" w:themeColor="text1"/>
          <w:sz w:val="24"/>
          <w:szCs w:val="24"/>
        </w:rPr>
      </w:pPr>
      <w:r w:rsidRPr="00B129A7">
        <w:rPr>
          <w:rFonts w:ascii="Times New Roman" w:hAnsi="Times New Roman" w:cs="Times New Roman"/>
          <w:color w:val="000000" w:themeColor="text1"/>
          <w:sz w:val="24"/>
          <w:szCs w:val="24"/>
        </w:rPr>
        <w:t xml:space="preserve">The post-hoc analysis (Figure 4) shows significant differences in the importance of climate (e.g., </w:t>
      </w:r>
      <w:r w:rsidR="00325174" w:rsidRPr="00B129A7">
        <w:rPr>
          <w:rFonts w:ascii="Times New Roman" w:hAnsi="Times New Roman" w:cs="Times New Roman"/>
          <w:color w:val="000000" w:themeColor="text1"/>
          <w:sz w:val="24"/>
          <w:szCs w:val="24"/>
        </w:rPr>
        <w:t xml:space="preserve">Annual Mean Temperature </w:t>
      </w:r>
      <w:r w:rsidRPr="00B129A7">
        <w:rPr>
          <w:rFonts w:ascii="Times New Roman" w:hAnsi="Times New Roman" w:cs="Times New Roman"/>
          <w:color w:val="000000" w:themeColor="text1"/>
          <w:sz w:val="24"/>
          <w:szCs w:val="24"/>
        </w:rPr>
        <w:t xml:space="preserve">(bio1), </w:t>
      </w:r>
      <w:r w:rsidR="00325174" w:rsidRPr="00B129A7">
        <w:rPr>
          <w:rFonts w:ascii="Times New Roman" w:hAnsi="Times New Roman" w:cs="Times New Roman"/>
          <w:color w:val="000000" w:themeColor="text1"/>
          <w:sz w:val="24"/>
          <w:szCs w:val="24"/>
        </w:rPr>
        <w:t xml:space="preserve">Annual precipitation </w:t>
      </w:r>
      <w:r w:rsidRPr="00B129A7">
        <w:rPr>
          <w:rFonts w:ascii="Times New Roman" w:hAnsi="Times New Roman" w:cs="Times New Roman"/>
          <w:color w:val="000000" w:themeColor="text1"/>
          <w:sz w:val="24"/>
          <w:szCs w:val="24"/>
        </w:rPr>
        <w:t xml:space="preserve">(bio12), </w:t>
      </w:r>
      <w:r w:rsidR="00325174" w:rsidRPr="00B129A7">
        <w:rPr>
          <w:rFonts w:ascii="Times New Roman" w:hAnsi="Times New Roman" w:cs="Times New Roman"/>
          <w:color w:val="000000" w:themeColor="text1"/>
          <w:sz w:val="24"/>
          <w:szCs w:val="24"/>
        </w:rPr>
        <w:t xml:space="preserve">Temperature seasonality </w:t>
      </w:r>
      <w:r w:rsidRPr="00B129A7">
        <w:rPr>
          <w:rFonts w:ascii="Times New Roman" w:hAnsi="Times New Roman" w:cs="Times New Roman"/>
          <w:color w:val="000000" w:themeColor="text1"/>
          <w:sz w:val="24"/>
          <w:szCs w:val="24"/>
        </w:rPr>
        <w:t xml:space="preserve">(bio4)), and soil variables (e.g., Cation Exchange Capacity (CEC), Soil Organic Carbon (SOC), </w:t>
      </w:r>
      <w:r w:rsidR="00B129A7" w:rsidRPr="00B129A7">
        <w:rPr>
          <w:rFonts w:ascii="Times New Roman" w:hAnsi="Times New Roman" w:cs="Times New Roman"/>
          <w:bCs/>
          <w:sz w:val="24"/>
          <w:szCs w:val="28"/>
        </w:rPr>
        <w:t>Clay content</w:t>
      </w:r>
      <w:r w:rsidR="00B129A7" w:rsidRPr="00B129A7">
        <w:rPr>
          <w:rFonts w:ascii="Times New Roman" w:hAnsi="Times New Roman" w:cs="Times New Roman"/>
          <w:color w:val="000000" w:themeColor="text1"/>
          <w:sz w:val="24"/>
          <w:szCs w:val="24"/>
        </w:rPr>
        <w:t xml:space="preserve"> </w:t>
      </w:r>
      <w:r w:rsidRPr="00B129A7">
        <w:rPr>
          <w:rFonts w:ascii="Times New Roman" w:hAnsi="Times New Roman" w:cs="Times New Roman"/>
          <w:color w:val="000000" w:themeColor="text1"/>
          <w:sz w:val="24"/>
          <w:szCs w:val="24"/>
        </w:rPr>
        <w:t xml:space="preserve">(CLY)) to species distribution across ecoregions, indicating that species respond differently to environmental variables depending on which ecoregion they come from. These findings suggest that species distribution models should be customized to each ecoregion, as key environmental drivers vary regionally. Additionally, analysis across thresholds reveals that the importance of some variables, such as </w:t>
      </w:r>
      <w:r w:rsidR="00325174" w:rsidRPr="00B129A7">
        <w:rPr>
          <w:rFonts w:ascii="Times New Roman" w:hAnsi="Times New Roman" w:cs="Times New Roman"/>
          <w:color w:val="000000" w:themeColor="text1"/>
          <w:sz w:val="24"/>
          <w:szCs w:val="24"/>
        </w:rPr>
        <w:t xml:space="preserve">Precipitation seasonality </w:t>
      </w:r>
      <w:r w:rsidRPr="00B129A7">
        <w:rPr>
          <w:rFonts w:ascii="Times New Roman" w:hAnsi="Times New Roman" w:cs="Times New Roman"/>
          <w:color w:val="000000" w:themeColor="text1"/>
          <w:sz w:val="24"/>
          <w:szCs w:val="24"/>
        </w:rPr>
        <w:t xml:space="preserve">(bio15), Depth of Soil (DES), and Total Phosphorus (PTO), change depending on the ecoregion assignment thresholds used (e.g., 60-100%), suggesting importance of variables differ between the generalist species included when a low threshold is used and the specialist species modelling is restricted to when a high threshold is used. In contrast, variables like </w:t>
      </w:r>
      <w:r w:rsidR="00325174" w:rsidRPr="00B129A7">
        <w:rPr>
          <w:rFonts w:ascii="Times New Roman" w:hAnsi="Times New Roman" w:cs="Times New Roman"/>
          <w:color w:val="000000" w:themeColor="text1"/>
          <w:sz w:val="24"/>
          <w:szCs w:val="24"/>
        </w:rPr>
        <w:t xml:space="preserve">Annual mean diurnal temperature range </w:t>
      </w:r>
      <w:r w:rsidRPr="00B129A7">
        <w:rPr>
          <w:rFonts w:ascii="Times New Roman" w:hAnsi="Times New Roman" w:cs="Times New Roman"/>
          <w:color w:val="000000" w:themeColor="text1"/>
          <w:sz w:val="24"/>
          <w:szCs w:val="24"/>
        </w:rPr>
        <w:t xml:space="preserve">(bio2) and </w:t>
      </w:r>
      <w:r w:rsidR="00B129A7" w:rsidRPr="00B129A7">
        <w:rPr>
          <w:rFonts w:ascii="Times New Roman" w:hAnsi="Times New Roman" w:cs="Times New Roman"/>
          <w:color w:val="000000" w:themeColor="text1"/>
          <w:sz w:val="24"/>
          <w:szCs w:val="24"/>
        </w:rPr>
        <w:t xml:space="preserve">Nitrogen Total Organic </w:t>
      </w:r>
      <w:r w:rsidRPr="00B129A7">
        <w:rPr>
          <w:rFonts w:ascii="Times New Roman" w:hAnsi="Times New Roman" w:cs="Times New Roman"/>
          <w:color w:val="000000" w:themeColor="text1"/>
          <w:sz w:val="24"/>
          <w:szCs w:val="24"/>
        </w:rPr>
        <w:t xml:space="preserve">(NTO) remain stable, indicating they are reliable predictors across ecoregion assignment thresholds. This distinction suggests that while </w:t>
      </w:r>
      <w:r w:rsidRPr="00B129A7">
        <w:rPr>
          <w:rFonts w:ascii="Times New Roman" w:hAnsi="Times New Roman" w:cs="Times New Roman"/>
          <w:color w:val="000000" w:themeColor="text1"/>
          <w:sz w:val="24"/>
          <w:szCs w:val="24"/>
        </w:rPr>
        <w:lastRenderedPageBreak/>
        <w:t>certain factors vary with assignment thresholds, others consistently enhance model robustness across ecological contexts.</w:t>
      </w:r>
    </w:p>
    <w:p w14:paraId="43D7586E" w14:textId="62A38F23" w:rsidR="007F450A" w:rsidRPr="00B129A7" w:rsidRDefault="007F450A" w:rsidP="007F450A">
      <w:pPr>
        <w:spacing w:after="0" w:line="480" w:lineRule="auto"/>
        <w:jc w:val="left"/>
        <w:outlineLvl w:val="0"/>
        <w:rPr>
          <w:rFonts w:ascii="Times New Roman" w:hAnsi="Times New Roman" w:cs="Times New Roman"/>
          <w:b/>
          <w:sz w:val="28"/>
          <w:szCs w:val="28"/>
        </w:rPr>
      </w:pPr>
      <w:r w:rsidRPr="00B129A7">
        <w:rPr>
          <w:rFonts w:ascii="Times New Roman" w:hAnsi="Times New Roman" w:cs="Times New Roman"/>
          <w:b/>
          <w:sz w:val="28"/>
          <w:szCs w:val="28"/>
        </w:rPr>
        <w:t>Conclusion</w:t>
      </w:r>
    </w:p>
    <w:p w14:paraId="0FBCA815" w14:textId="11311999" w:rsidR="002675D0" w:rsidRDefault="00FF3815" w:rsidP="00FF3815">
      <w:pPr>
        <w:spacing w:line="480" w:lineRule="auto"/>
        <w:rPr>
          <w:rFonts w:ascii="Times New Roman" w:hAnsi="Times New Roman" w:cs="Times New Roman"/>
          <w:sz w:val="24"/>
          <w:szCs w:val="24"/>
        </w:rPr>
      </w:pPr>
      <w:r>
        <w:rPr>
          <w:rFonts w:ascii="Times New Roman" w:hAnsi="Times New Roman" w:cs="Times New Roman"/>
          <w:sz w:val="24"/>
          <w:szCs w:val="24"/>
        </w:rPr>
        <w:t xml:space="preserve">Our </w:t>
      </w:r>
      <w:r w:rsidRPr="00FF3815">
        <w:rPr>
          <w:rFonts w:ascii="Times New Roman" w:hAnsi="Times New Roman" w:cs="Times New Roman"/>
          <w:sz w:val="24"/>
          <w:szCs w:val="24"/>
        </w:rPr>
        <w:t>findings underscore the potential of SDMs to inform adaptive management practices, particularly in ecoregions where species distributions are strongly influenced by both climate and soil variables. By tailoring environmental management strategies to the specific drivers of species distributions in each ecoregion, SDMs can contribute to the sustainable use of natural resources and the preservation of biodiversity under changing environmental conditions</w:t>
      </w:r>
      <w:r>
        <w:rPr>
          <w:rFonts w:ascii="Times New Roman" w:hAnsi="Times New Roman" w:cs="Times New Roman"/>
          <w:sz w:val="24"/>
          <w:szCs w:val="24"/>
        </w:rPr>
        <w:t xml:space="preserve">. </w:t>
      </w:r>
      <w:r w:rsidR="0061096A" w:rsidRPr="00B129A7">
        <w:rPr>
          <w:rFonts w:ascii="Times New Roman" w:hAnsi="Times New Roman" w:cs="Times New Roman"/>
          <w:sz w:val="24"/>
          <w:szCs w:val="24"/>
        </w:rPr>
        <w:t xml:space="preserve">Our study concludes that climate variables are the most important factors across all ecoregions and thresholds. Further, adding soil variables often improves SDM but only soil is a weak predictor compared to climate only or climate + soil. </w:t>
      </w:r>
      <w:r w:rsidR="00EC0CEC" w:rsidRPr="00B129A7">
        <w:rPr>
          <w:rFonts w:ascii="Times New Roman" w:hAnsi="Times New Roman" w:cs="Times New Roman"/>
          <w:sz w:val="24"/>
          <w:szCs w:val="24"/>
        </w:rPr>
        <w:t xml:space="preserve">Our study revealed that, among the various model types, </w:t>
      </w:r>
      <w:proofErr w:type="spellStart"/>
      <w:r w:rsidR="00EC0CEC" w:rsidRPr="00B129A7">
        <w:rPr>
          <w:rFonts w:ascii="Times New Roman" w:hAnsi="Times New Roman" w:cs="Times New Roman"/>
          <w:sz w:val="24"/>
          <w:szCs w:val="24"/>
        </w:rPr>
        <w:t>MaxEnt</w:t>
      </w:r>
      <w:proofErr w:type="spellEnd"/>
      <w:r w:rsidR="00EC0CEC" w:rsidRPr="00B129A7">
        <w:rPr>
          <w:rFonts w:ascii="Times New Roman" w:hAnsi="Times New Roman" w:cs="Times New Roman"/>
          <w:sz w:val="24"/>
          <w:szCs w:val="24"/>
        </w:rPr>
        <w:t xml:space="preserve"> stands out as one of the most effective models employed in this study. Overall, the threshold of 100 yielded the highest SDM performance, while the lowest performance was observed at a threshold of 60. </w:t>
      </w:r>
      <w:r w:rsidR="002675D0" w:rsidRPr="00B129A7">
        <w:rPr>
          <w:rFonts w:ascii="Times New Roman" w:hAnsi="Times New Roman" w:cs="Times New Roman"/>
          <w:sz w:val="24"/>
          <w:szCs w:val="24"/>
        </w:rPr>
        <w:t>This finding highlights the importance of tailoring ecological models to each ecoregion's environmental dynamics.</w:t>
      </w:r>
      <w:r w:rsidR="002675D0">
        <w:rPr>
          <w:rFonts w:ascii="Times New Roman" w:hAnsi="Times New Roman" w:cs="Times New Roman"/>
          <w:sz w:val="24"/>
          <w:szCs w:val="24"/>
        </w:rPr>
        <w:t xml:space="preserve"> </w:t>
      </w:r>
    </w:p>
    <w:p w14:paraId="71776DF5" w14:textId="53F1774A" w:rsidR="002675D0" w:rsidRDefault="002675D0" w:rsidP="002675D0">
      <w:pPr>
        <w:spacing w:after="0" w:line="480" w:lineRule="auto"/>
        <w:jc w:val="left"/>
        <w:outlineLvl w:val="0"/>
        <w:rPr>
          <w:rFonts w:ascii="Times New Roman" w:hAnsi="Times New Roman" w:cs="Times New Roman"/>
          <w:sz w:val="24"/>
          <w:szCs w:val="24"/>
        </w:rPr>
      </w:pPr>
      <w:r>
        <w:rPr>
          <w:rFonts w:ascii="Times New Roman" w:hAnsi="Times New Roman" w:cs="Times New Roman"/>
          <w:b/>
          <w:sz w:val="28"/>
          <w:szCs w:val="28"/>
        </w:rPr>
        <w:t>Recommendations</w:t>
      </w:r>
    </w:p>
    <w:p w14:paraId="5909EC83" w14:textId="66DA9B5A" w:rsidR="00E8237E" w:rsidRPr="00EC7F98" w:rsidRDefault="00533D5E" w:rsidP="00E012FE">
      <w:pPr>
        <w:spacing w:line="480" w:lineRule="auto"/>
        <w:rPr>
          <w:rFonts w:ascii="Times New Roman" w:hAnsi="Times New Roman" w:cs="Times New Roman"/>
          <w:sz w:val="24"/>
          <w:szCs w:val="24"/>
        </w:rPr>
      </w:pPr>
      <w:r w:rsidRPr="00EC7F98">
        <w:rPr>
          <w:rFonts w:ascii="Times New Roman" w:hAnsi="Times New Roman" w:cs="Times New Roman"/>
          <w:sz w:val="24"/>
          <w:szCs w:val="24"/>
        </w:rPr>
        <w:t xml:space="preserve">Future research should investigate the relationship between species' range sizes and the importance of different environmental variables. Species with narrow distributions, such as rare, endemic, or threatened species, may be disproportionately influenced by specific environmental factors, whereas widespread species may respond to a </w:t>
      </w:r>
      <w:r w:rsidR="00E8237E" w:rsidRPr="00EC7F98">
        <w:rPr>
          <w:rFonts w:ascii="Times New Roman" w:hAnsi="Times New Roman" w:cs="Times New Roman"/>
          <w:sz w:val="24"/>
          <w:szCs w:val="24"/>
        </w:rPr>
        <w:t xml:space="preserve">shared </w:t>
      </w:r>
      <w:r w:rsidRPr="00EC7F98">
        <w:rPr>
          <w:rFonts w:ascii="Times New Roman" w:hAnsi="Times New Roman" w:cs="Times New Roman"/>
          <w:sz w:val="24"/>
          <w:szCs w:val="24"/>
        </w:rPr>
        <w:t xml:space="preserve">suite of variables. Understanding this relationship could yield valuable insights for conservation biology by identifying which environmental factors are most critical for the persistence of species with restricted ranges. While our study illustrates the complex interplay between climate and soil variables in shaping species distributions, other influential factors—such as dispersal </w:t>
      </w:r>
      <w:r w:rsidRPr="00EC7F98">
        <w:rPr>
          <w:rFonts w:ascii="Times New Roman" w:hAnsi="Times New Roman" w:cs="Times New Roman"/>
          <w:sz w:val="24"/>
          <w:szCs w:val="24"/>
        </w:rPr>
        <w:lastRenderedPageBreak/>
        <w:t>limitations and neutral processes</w:t>
      </w:r>
      <w:r w:rsidR="00556D38" w:rsidRPr="00EC7F98">
        <w:rPr>
          <w:rFonts w:ascii="Times New Roman" w:hAnsi="Times New Roman" w:cs="Times New Roman"/>
          <w:sz w:val="24"/>
          <w:szCs w:val="24"/>
        </w:rPr>
        <w:t>,</w:t>
      </w:r>
      <w:r w:rsidR="00556D38" w:rsidRPr="00EC7F98">
        <w:t xml:space="preserve"> </w:t>
      </w:r>
      <w:r w:rsidR="00556D38" w:rsidRPr="00EC7F98">
        <w:rPr>
          <w:rFonts w:ascii="Times New Roman" w:hAnsi="Times New Roman" w:cs="Times New Roman"/>
          <w:sz w:val="24"/>
          <w:szCs w:val="24"/>
        </w:rPr>
        <w:t>including random dispersal, genetic drift, and stochastic demographic events</w:t>
      </w:r>
      <w:r w:rsidRPr="00EC7F98">
        <w:rPr>
          <w:rFonts w:ascii="Times New Roman" w:hAnsi="Times New Roman" w:cs="Times New Roman"/>
          <w:sz w:val="24"/>
          <w:szCs w:val="24"/>
        </w:rPr>
        <w:t>—also play important roles</w:t>
      </w:r>
      <w:r w:rsidR="00115A46">
        <w:rPr>
          <w:rFonts w:ascii="Times New Roman" w:hAnsi="Times New Roman" w:cs="Times New Roman"/>
          <w:sz w:val="24"/>
          <w:szCs w:val="24"/>
        </w:rPr>
        <w:t xml:space="preserve"> </w:t>
      </w:r>
      <w:r w:rsidR="00115A46">
        <w:rPr>
          <w:rFonts w:ascii="Times New Roman" w:hAnsi="Times New Roman" w:cs="Times New Roman"/>
          <w:sz w:val="24"/>
          <w:szCs w:val="24"/>
        </w:rPr>
        <w:fldChar w:fldCharType="begin"/>
      </w:r>
      <w:r w:rsidR="00115A46">
        <w:rPr>
          <w:rFonts w:ascii="Times New Roman" w:hAnsi="Times New Roman" w:cs="Times New Roman"/>
          <w:sz w:val="24"/>
          <w:szCs w:val="24"/>
        </w:rPr>
        <w:instrText xml:space="preserve"> ADDIN EN.CITE &lt;EndNote&gt;&lt;Cite&gt;&lt;Author&gt;Chust&lt;/Author&gt;&lt;Year&gt;2006&lt;/Year&gt;&lt;RecNum&gt;806&lt;/RecNum&gt;&lt;DisplayText&gt;(Chust, Chave, Condit, Aguilar, Lao and Pérez 2006, Franklin 2010)&lt;/DisplayText&gt;&lt;record&gt;&lt;rec-number&gt;806&lt;/rec-number&gt;&lt;foreign-keys&gt;&lt;key app="EN" db-id="0fe5ap9dg929xme5zecp2weet5vxxf9ezzx2" timestamp="1725552155"&gt;806&lt;/key&gt;&lt;/foreign-keys&gt;&lt;ref-type name="Journal Article"&gt;17&lt;/ref-type&gt;&lt;contributors&gt;&lt;authors&gt;&lt;author&gt;Chust, G&lt;/author&gt;&lt;author&gt;Chave, J&lt;/author&gt;&lt;author&gt;Condit, R&lt;/author&gt;&lt;author&gt;Aguilar, S&lt;/author&gt;&lt;author&gt;Lao, S&lt;/author&gt;&lt;author&gt;Pérez, R&lt;/author&gt;&lt;/authors&gt;&lt;/contributors&gt;&lt;titles&gt;&lt;title&gt;&lt;style face="normal" font="default" size="100%"&gt;Determinants and spatial modeling of tree &lt;/style&gt;&lt;style face="normal" font="default" charset="161" size="100%"&gt;β&lt;/style&gt;&lt;style face="normal" font="default" size="100%"&gt;‐diversity in a tropical forest landscape in Panama&lt;/style&gt;&lt;/title&gt;&lt;secondary-title&gt;Journal of Vegetation Science&lt;/secondary-title&gt;&lt;/titles&gt;&lt;periodical&gt;&lt;full-title&gt;Journal of Vegetation Science&lt;/full-title&gt;&lt;/periodical&gt;&lt;pages&gt;83-92&lt;/pages&gt;&lt;volume&gt;17&lt;/volume&gt;&lt;number&gt;1&lt;/number&gt;&lt;dates&gt;&lt;year&gt;2006&lt;/year&gt;&lt;/dates&gt;&lt;isbn&gt;1100-9233&lt;/isbn&gt;&lt;urls&gt;&lt;/urls&gt;&lt;/record&gt;&lt;/Cite&gt;&lt;Cite&gt;&lt;Author&gt;Franklin&lt;/Author&gt;&lt;Year&gt;2010&lt;/Year&gt;&lt;RecNum&gt;714&lt;/RecNum&gt;&lt;record&gt;&lt;rec-number&gt;714&lt;/rec-number&gt;&lt;foreign-keys&gt;&lt;key app="EN" db-id="0fe5ap9dg929xme5zecp2weet5vxxf9ezzx2" timestamp="1725552154"&gt;714&lt;/key&gt;&lt;/foreign-keys&gt;&lt;ref-type name="Book"&gt;6&lt;/ref-type&gt;&lt;contributors&gt;&lt;authors&gt;&lt;author&gt;Franklin, J&lt;/author&gt;&lt;/authors&gt;&lt;/contributors&gt;&lt;titles&gt;&lt;title&gt;Mapping Species Distributions: Spatial Inference and Prediction&lt;/title&gt;&lt;secondary-title&gt;Ecology, Biodiversity and Conservation&lt;/secondary-title&gt;&lt;/titles&gt;&lt;dates&gt;&lt;year&gt;2010&lt;/year&gt;&lt;/dates&gt;&lt;pub-location&gt;Cambridge &lt;/pub-location&gt;&lt;publisher&gt;Cambridge University Press&lt;/publisher&gt;&lt;isbn&gt;1139485296&lt;/isbn&gt;&lt;urls&gt;&lt;/urls&gt;&lt;/record&gt;&lt;/Cite&gt;&lt;/EndNote&gt;</w:instrText>
      </w:r>
      <w:r w:rsidR="00115A46">
        <w:rPr>
          <w:rFonts w:ascii="Times New Roman" w:hAnsi="Times New Roman" w:cs="Times New Roman"/>
          <w:sz w:val="24"/>
          <w:szCs w:val="24"/>
        </w:rPr>
        <w:fldChar w:fldCharType="separate"/>
      </w:r>
      <w:r w:rsidR="00115A46">
        <w:rPr>
          <w:rFonts w:ascii="Times New Roman" w:hAnsi="Times New Roman" w:cs="Times New Roman"/>
          <w:noProof/>
          <w:sz w:val="24"/>
          <w:szCs w:val="24"/>
        </w:rPr>
        <w:t>(Chust, Chave, Condit, Aguilar, Lao and Pérez 2006, Franklin 2010)</w:t>
      </w:r>
      <w:r w:rsidR="00115A46">
        <w:rPr>
          <w:rFonts w:ascii="Times New Roman" w:hAnsi="Times New Roman" w:cs="Times New Roman"/>
          <w:sz w:val="24"/>
          <w:szCs w:val="24"/>
        </w:rPr>
        <w:fldChar w:fldCharType="end"/>
      </w:r>
      <w:r w:rsidR="00115A46">
        <w:rPr>
          <w:rFonts w:ascii="Times New Roman" w:hAnsi="Times New Roman" w:cs="Times New Roman"/>
          <w:sz w:val="24"/>
          <w:szCs w:val="24"/>
        </w:rPr>
        <w:t xml:space="preserve">. </w:t>
      </w:r>
      <w:r w:rsidRPr="00EC7F98">
        <w:rPr>
          <w:rFonts w:ascii="Times New Roman" w:hAnsi="Times New Roman" w:cs="Times New Roman"/>
          <w:sz w:val="24"/>
          <w:szCs w:val="24"/>
        </w:rPr>
        <w:t xml:space="preserve">Additionally, correlated environmental variables complicate interpretations of model output </w:t>
      </w:r>
      <w:r w:rsidR="00741C75" w:rsidRPr="00EC7F98">
        <w:rPr>
          <w:rFonts w:ascii="Times New Roman" w:hAnsi="Times New Roman" w:cs="Times New Roman"/>
          <w:color w:val="000000" w:themeColor="text1"/>
          <w:sz w:val="24"/>
          <w:szCs w:val="24"/>
        </w:rPr>
        <w:fldChar w:fldCharType="begin"/>
      </w:r>
      <w:r w:rsidR="009366F5">
        <w:rPr>
          <w:rFonts w:ascii="Times New Roman" w:hAnsi="Times New Roman" w:cs="Times New Roman"/>
          <w:color w:val="000000" w:themeColor="text1"/>
          <w:sz w:val="24"/>
          <w:szCs w:val="24"/>
        </w:rPr>
        <w:instrText xml:space="preserve"> ADDIN EN.CITE &lt;EndNote&gt;&lt;Cite&gt;&lt;Author&gt;Davidar&lt;/Author&gt;&lt;Year&gt;2007&lt;/Year&gt;&lt;RecNum&gt;807&lt;/RecNum&gt;&lt;DisplayText&gt;(Brenes, Paredes, Rivas-Torres, Blundo, Coley and Kursar 2008, Davidar, et al. 2007)&lt;/DisplayText&gt;&lt;record&gt;&lt;rec-number&gt;807&lt;/rec-number&gt;&lt;foreign-keys&gt;&lt;key app="EN" db-id="0fe5ap9dg929xme5zecp2weet5vxxf9ezzx2" timestamp="1725552156"&gt;807&lt;/key&gt;&lt;/foreign-keys&gt;&lt;ref-type name="Journal Article"&gt;17&lt;/ref-type&gt;&lt;contributors&gt;&lt;authors&gt;&lt;author&gt;Davidar, P&lt;/author&gt;&lt;author&gt;Rajagopal, B&lt;/author&gt;&lt;author&gt;Mohandass, D&lt;/author&gt;&lt;author&gt;Puyravaud, J. Ph&lt;/author&gt;&lt;author&gt;Condit, R&lt;/author&gt;&lt;author&gt;Wright, S. J&lt;/author&gt;&lt;author&gt;Leigh, E. G. Jr&lt;/author&gt;&lt;/authors&gt;&lt;/contributors&gt;&lt;titles&gt;&lt;title&gt;The effect of climatic gradients, topographic variation and species traits on the beta diversity of rain forest trees&lt;/title&gt;&lt;secondary-title&gt;Global Ecology and Biogeography&lt;/secondary-title&gt;&lt;/titles&gt;&lt;periodical&gt;&lt;full-title&gt;Global Ecology and Biogeography&lt;/full-title&gt;&lt;/periodical&gt;&lt;pages&gt;510-518&lt;/pages&gt;&lt;volume&gt;16&lt;/volume&gt;&lt;number&gt;4&lt;/number&gt;&lt;dates&gt;&lt;year&gt;2007&lt;/year&gt;&lt;/dates&gt;&lt;isbn&gt;1466-822X&lt;/isbn&gt;&lt;urls&gt;&lt;/urls&gt;&lt;/record&gt;&lt;/Cite&gt;&lt;Cite&gt;&lt;Author&gt;Brenes&lt;/Author&gt;&lt;Year&gt;2008&lt;/Year&gt;&lt;RecNum&gt;808&lt;/RecNum&gt;&lt;record&gt;&lt;rec-number&gt;808&lt;/rec-number&gt;&lt;foreign-keys&gt;&lt;key app="EN" db-id="0fe5ap9dg929xme5zecp2weet5vxxf9ezzx2" timestamp="1725552156"&gt;808&lt;/key&gt;&lt;/foreign-keys&gt;&lt;ref-type name="Journal Article"&gt;17&lt;/ref-type&gt;&lt;contributors&gt;&lt;authors&gt;&lt;author&gt;Brenes, T&lt;/author&gt;&lt;author&gt;Paredes, M. R&lt;/author&gt;&lt;author&gt;Rivas-Torres, G&lt;/author&gt;&lt;author&gt;Blundo, C&lt;/author&gt;&lt;author&gt;Coley, Ph. D&lt;/author&gt;&lt;author&gt;Kursar, Th&lt;/author&gt;&lt;/authors&gt;&lt;/contributors&gt;&lt;titles&gt;&lt;title&gt;The effect of soil on the growth performance of tropical species with contrasting distributions&lt;/title&gt;&lt;secondary-title&gt;Oikos&lt;/secondary-title&gt;&lt;/titles&gt;&lt;periodical&gt;&lt;full-title&gt;Oikos&lt;/full-title&gt;&lt;/periodical&gt;&lt;pages&gt;1453-1460&lt;/pages&gt;&lt;volume&gt;117&lt;/volume&gt;&lt;number&gt;10&lt;/number&gt;&lt;dates&gt;&lt;year&gt;2008&lt;/year&gt;&lt;/dates&gt;&lt;isbn&gt;0030-1299&lt;/isbn&gt;&lt;urls&gt;&lt;/urls&gt;&lt;/record&gt;&lt;/Cite&gt;&lt;/EndNote&gt;</w:instrText>
      </w:r>
      <w:r w:rsidR="00741C75" w:rsidRPr="00EC7F98">
        <w:rPr>
          <w:rFonts w:ascii="Times New Roman" w:hAnsi="Times New Roman" w:cs="Times New Roman"/>
          <w:color w:val="000000" w:themeColor="text1"/>
          <w:sz w:val="24"/>
          <w:szCs w:val="24"/>
        </w:rPr>
        <w:fldChar w:fldCharType="separate"/>
      </w:r>
      <w:r w:rsidR="009366F5">
        <w:rPr>
          <w:rFonts w:ascii="Times New Roman" w:hAnsi="Times New Roman" w:cs="Times New Roman"/>
          <w:noProof/>
          <w:color w:val="000000" w:themeColor="text1"/>
          <w:sz w:val="24"/>
          <w:szCs w:val="24"/>
        </w:rPr>
        <w:t>(Brenes, Paredes, Rivas-Torres, Blundo, Coley and Kursar 2008, Davidar, et al. 2007)</w:t>
      </w:r>
      <w:r w:rsidR="00741C75" w:rsidRPr="00EC7F98">
        <w:rPr>
          <w:rFonts w:ascii="Times New Roman" w:hAnsi="Times New Roman" w:cs="Times New Roman"/>
          <w:color w:val="000000" w:themeColor="text1"/>
          <w:sz w:val="24"/>
          <w:szCs w:val="24"/>
        </w:rPr>
        <w:fldChar w:fldCharType="end"/>
      </w:r>
      <w:r w:rsidR="00741C75" w:rsidRPr="00EC7F98">
        <w:rPr>
          <w:rFonts w:ascii="Times New Roman" w:hAnsi="Times New Roman" w:cs="Times New Roman"/>
          <w:color w:val="000000" w:themeColor="text1"/>
          <w:sz w:val="24"/>
          <w:szCs w:val="24"/>
        </w:rPr>
        <w:t xml:space="preserve">. </w:t>
      </w:r>
      <w:r w:rsidR="00556D38" w:rsidRPr="00EC7F98">
        <w:rPr>
          <w:rFonts w:ascii="Times New Roman" w:hAnsi="Times New Roman" w:cs="Times New Roman"/>
          <w:sz w:val="24"/>
          <w:szCs w:val="24"/>
        </w:rPr>
        <w:t>We recommend that future studies explore the potential benefits of incorporating additional variables, such as topographic and land use factors, to further enhance model accuracy and better capture the mechanisms driving plant distributions across spatial scales and ecoregions.</w:t>
      </w:r>
    </w:p>
    <w:p w14:paraId="1095C9CF" w14:textId="7E405442" w:rsidR="008F0042" w:rsidRPr="00EC7F98" w:rsidRDefault="00EB66EB" w:rsidP="001248CF">
      <w:pPr>
        <w:spacing w:line="480" w:lineRule="auto"/>
        <w:rPr>
          <w:rFonts w:ascii="Times New Roman" w:hAnsi="Times New Roman" w:cs="Times New Roman"/>
          <w:sz w:val="24"/>
          <w:szCs w:val="24"/>
        </w:rPr>
      </w:pPr>
      <w:r w:rsidRPr="00EB66EB">
        <w:rPr>
          <w:rFonts w:ascii="Times New Roman" w:hAnsi="Times New Roman" w:cs="Times New Roman"/>
          <w:b/>
          <w:bCs/>
          <w:sz w:val="24"/>
          <w:szCs w:val="24"/>
        </w:rPr>
        <w:t>Data Availability</w:t>
      </w:r>
      <w:r>
        <w:rPr>
          <w:rFonts w:ascii="Times New Roman" w:hAnsi="Times New Roman" w:cs="Times New Roman"/>
          <w:sz w:val="24"/>
          <w:szCs w:val="24"/>
        </w:rPr>
        <w:t xml:space="preserve">: </w:t>
      </w:r>
      <w:r w:rsidRPr="00EB66EB">
        <w:rPr>
          <w:rFonts w:ascii="Times New Roman" w:hAnsi="Times New Roman" w:cs="Times New Roman"/>
          <w:sz w:val="24"/>
          <w:szCs w:val="24"/>
        </w:rPr>
        <w:t>All codes will be freely available.</w:t>
      </w:r>
    </w:p>
    <w:p w14:paraId="27A837DD" w14:textId="77777777" w:rsidR="0017172D" w:rsidRPr="00EC7F98" w:rsidRDefault="00081A84" w:rsidP="00B32F4B">
      <w:pPr>
        <w:spacing w:after="0" w:line="480" w:lineRule="auto"/>
        <w:jc w:val="left"/>
        <w:outlineLvl w:val="0"/>
        <w:rPr>
          <w:rFonts w:ascii="Times New Roman" w:hAnsi="Times New Roman" w:cs="Times New Roman"/>
          <w:b/>
          <w:sz w:val="28"/>
          <w:szCs w:val="28"/>
        </w:rPr>
      </w:pPr>
      <w:r w:rsidRPr="00EC7F98">
        <w:rPr>
          <w:rFonts w:ascii="Times New Roman" w:hAnsi="Times New Roman" w:cs="Times New Roman"/>
          <w:b/>
          <w:sz w:val="28"/>
          <w:szCs w:val="28"/>
        </w:rPr>
        <w:t xml:space="preserve">References </w:t>
      </w:r>
    </w:p>
    <w:p w14:paraId="13BB6497" w14:textId="77777777" w:rsidR="0017633D" w:rsidRPr="0017633D" w:rsidRDefault="0017172D" w:rsidP="00216130">
      <w:pPr>
        <w:pStyle w:val="EndNoteBibliography"/>
        <w:spacing w:after="120" w:line="240" w:lineRule="auto"/>
        <w:ind w:left="720" w:hanging="720"/>
        <w:mirrorIndents/>
      </w:pPr>
      <w:r w:rsidRPr="00EC7F98">
        <w:rPr>
          <w:b/>
          <w:sz w:val="28"/>
          <w:szCs w:val="28"/>
        </w:rPr>
        <w:fldChar w:fldCharType="begin"/>
      </w:r>
      <w:r w:rsidRPr="00EC7F98">
        <w:rPr>
          <w:b/>
          <w:sz w:val="28"/>
          <w:szCs w:val="28"/>
        </w:rPr>
        <w:instrText xml:space="preserve"> ADDIN EN.REFLIST </w:instrText>
      </w:r>
      <w:r w:rsidRPr="00EC7F98">
        <w:rPr>
          <w:b/>
          <w:sz w:val="28"/>
          <w:szCs w:val="28"/>
        </w:rPr>
        <w:fldChar w:fldCharType="separate"/>
      </w:r>
      <w:r w:rsidR="0017633D" w:rsidRPr="0017633D">
        <w:t>Adde, A., et al. 2023. Too many candidates: Embedded covariate selection procedure for species distribution modelling with the covsel R package. - Ecological Informatics 75: 102080.</w:t>
      </w:r>
    </w:p>
    <w:p w14:paraId="7AB239B6" w14:textId="77777777" w:rsidR="0017633D" w:rsidRPr="0017633D" w:rsidRDefault="0017633D" w:rsidP="00216130">
      <w:pPr>
        <w:pStyle w:val="EndNoteBibliography"/>
        <w:spacing w:after="120" w:line="240" w:lineRule="auto"/>
        <w:ind w:left="720" w:hanging="720"/>
        <w:mirrorIndents/>
      </w:pPr>
      <w:r w:rsidRPr="0017633D">
        <w:t>Aerts, R. and Chapin, F. S. I. 1999. The mineral nutrition of wild plants revisited: a re-evaluation of processes and patterns. - In: Advances in ecological research. Elsevier, pp. 1-67.</w:t>
      </w:r>
    </w:p>
    <w:p w14:paraId="0A9C426D" w14:textId="77777777" w:rsidR="0017633D" w:rsidRPr="0017633D" w:rsidRDefault="0017633D" w:rsidP="00216130">
      <w:pPr>
        <w:pStyle w:val="EndNoteBibliography"/>
        <w:spacing w:after="120" w:line="240" w:lineRule="auto"/>
        <w:ind w:left="720" w:hanging="720"/>
        <w:mirrorIndents/>
      </w:pPr>
      <w:r w:rsidRPr="0017633D">
        <w:t>Ahmadi, M., et al. 2023. MaxEnt brings comparable results when the input data are being completed; Model parameterization of four species distribution models. - Ecology and Evolution 13: e9827.</w:t>
      </w:r>
    </w:p>
    <w:p w14:paraId="333F02DE" w14:textId="77777777" w:rsidR="0017633D" w:rsidRPr="0017633D" w:rsidRDefault="0017633D" w:rsidP="00216130">
      <w:pPr>
        <w:pStyle w:val="EndNoteBibliography"/>
        <w:spacing w:after="120" w:line="240" w:lineRule="auto"/>
        <w:ind w:left="720" w:hanging="720"/>
        <w:mirrorIndents/>
      </w:pPr>
      <w:r w:rsidRPr="0017633D">
        <w:t>Anderson, R. P., et al. 2003. Evaluating predictive models of species’ distributions: criteria for selecting optimal models. - Ecological Modelling 162: 211-232.</w:t>
      </w:r>
    </w:p>
    <w:p w14:paraId="12680C86" w14:textId="77777777" w:rsidR="0017633D" w:rsidRPr="0017633D" w:rsidRDefault="0017633D" w:rsidP="00216130">
      <w:pPr>
        <w:pStyle w:val="EndNoteBibliography"/>
        <w:spacing w:after="120" w:line="240" w:lineRule="auto"/>
        <w:ind w:left="720" w:hanging="720"/>
        <w:mirrorIndents/>
      </w:pPr>
      <w:r w:rsidRPr="0017633D">
        <w:t>Araújo, M. B. and Guisan, A. 2006. Five (or so) challenges for species distribution modelling. - Journal of Biogeography 33: 1677-1688.</w:t>
      </w:r>
    </w:p>
    <w:p w14:paraId="0C47438F" w14:textId="77777777" w:rsidR="0017633D" w:rsidRPr="0017633D" w:rsidRDefault="0017633D" w:rsidP="00216130">
      <w:pPr>
        <w:pStyle w:val="EndNoteBibliography"/>
        <w:spacing w:after="120" w:line="240" w:lineRule="auto"/>
        <w:ind w:left="720" w:hanging="720"/>
        <w:mirrorIndents/>
      </w:pPr>
      <w:r w:rsidRPr="0017633D">
        <w:t>Araújo, M. B. and New, M. 2007. Ensemble forecasting of species distributions. - Trends in Ecology &amp; Evolution 22: 42-47.</w:t>
      </w:r>
    </w:p>
    <w:p w14:paraId="0BE72034" w14:textId="77777777" w:rsidR="0017633D" w:rsidRPr="0017633D" w:rsidRDefault="0017633D" w:rsidP="00216130">
      <w:pPr>
        <w:pStyle w:val="EndNoteBibliography"/>
        <w:spacing w:after="120" w:line="240" w:lineRule="auto"/>
        <w:ind w:left="720" w:hanging="720"/>
        <w:mirrorIndents/>
      </w:pPr>
      <w:r w:rsidRPr="00A60823">
        <w:rPr>
          <w:lang w:val="pt-BR"/>
        </w:rPr>
        <w:t xml:space="preserve">Arenas‐Castro, S., et al. 2022. </w:t>
      </w:r>
      <w:r w:rsidRPr="0017633D">
        <w:t>Effects of input data sources on species distribution model predictions across species with different distributional ranges. - Journal of Biogeography 49: 1299-1312.</w:t>
      </w:r>
    </w:p>
    <w:p w14:paraId="2E42DD4E" w14:textId="77777777" w:rsidR="0017633D" w:rsidRPr="0017633D" w:rsidRDefault="0017633D" w:rsidP="00216130">
      <w:pPr>
        <w:pStyle w:val="EndNoteBibliography"/>
        <w:spacing w:after="120" w:line="240" w:lineRule="auto"/>
        <w:ind w:left="720" w:hanging="720"/>
        <w:mirrorIndents/>
      </w:pPr>
      <w:r w:rsidRPr="0017633D">
        <w:t>Austin, M. P. and Meyers, J. A. 1996. Current approaches to modelling the environmental niche of eucalypts: implication for management of forest biodiversity. - Forest Ecology and Management 85: 95-106.</w:t>
      </w:r>
    </w:p>
    <w:p w14:paraId="0801D447" w14:textId="77777777" w:rsidR="0017633D" w:rsidRPr="0017633D" w:rsidRDefault="0017633D" w:rsidP="00216130">
      <w:pPr>
        <w:pStyle w:val="EndNoteBibliography"/>
        <w:spacing w:after="120" w:line="240" w:lineRule="auto"/>
        <w:ind w:left="720" w:hanging="720"/>
        <w:mirrorIndents/>
      </w:pPr>
      <w:r w:rsidRPr="0017633D">
        <w:t>Austin, M. P. and Van Niel, K. P. 2011. Improving species distribution models for climate change studies: variable selection and scale. - Journal of Biogeography 38: 1-8.</w:t>
      </w:r>
    </w:p>
    <w:p w14:paraId="388076F7" w14:textId="77777777" w:rsidR="0017633D" w:rsidRPr="0017633D" w:rsidRDefault="0017633D" w:rsidP="00216130">
      <w:pPr>
        <w:pStyle w:val="EndNoteBibliography"/>
        <w:spacing w:after="120" w:line="240" w:lineRule="auto"/>
        <w:ind w:left="720" w:hanging="720"/>
        <w:mirrorIndents/>
      </w:pPr>
      <w:r w:rsidRPr="0017633D">
        <w:t>Australia;, E. F. o. S. 2024. Electronic Flora of South Australia. - In.</w:t>
      </w:r>
    </w:p>
    <w:p w14:paraId="1D42CD2B" w14:textId="032286A0" w:rsidR="0017633D" w:rsidRPr="0017633D" w:rsidRDefault="0017633D" w:rsidP="00216130">
      <w:pPr>
        <w:pStyle w:val="EndNoteBibliography"/>
        <w:spacing w:after="120" w:line="240" w:lineRule="auto"/>
        <w:ind w:left="720" w:hanging="720"/>
        <w:mirrorIndents/>
      </w:pPr>
      <w:r w:rsidRPr="0017633D">
        <w:lastRenderedPageBreak/>
        <w:t xml:space="preserve">Australian Native Plants Society; 2024 Australian Native Plants Society, Available at </w:t>
      </w:r>
      <w:hyperlink r:id="rId16" w:history="1">
        <w:r w:rsidRPr="0017633D">
          <w:rPr>
            <w:rStyle w:val="Hyperlink"/>
          </w:rPr>
          <w:t>https://anpsa.org.au/</w:t>
        </w:r>
      </w:hyperlink>
      <w:r w:rsidRPr="0017633D">
        <w:t xml:space="preserve">. - In, p. April </w:t>
      </w:r>
    </w:p>
    <w:p w14:paraId="35EA82E9" w14:textId="77777777" w:rsidR="0017633D" w:rsidRPr="0017633D" w:rsidRDefault="0017633D" w:rsidP="00216130">
      <w:pPr>
        <w:pStyle w:val="EndNoteBibliography"/>
        <w:spacing w:after="120" w:line="240" w:lineRule="auto"/>
        <w:ind w:left="720" w:hanging="720"/>
        <w:mirrorIndents/>
      </w:pPr>
      <w:r w:rsidRPr="00A60823">
        <w:rPr>
          <w:lang w:val="it-IT"/>
        </w:rPr>
        <w:t xml:space="preserve">Baltzer, J. L., et al. 2008. </w:t>
      </w:r>
      <w:r w:rsidRPr="0017633D">
        <w:t>The role of desiccation tolerance in determining tree species distributions along the Malay–Thai Peninsula. - Functional Ecology 22: 221-231.</w:t>
      </w:r>
    </w:p>
    <w:p w14:paraId="112EA839" w14:textId="339D5558" w:rsidR="0017633D" w:rsidRPr="0017633D" w:rsidRDefault="0017633D" w:rsidP="00216130">
      <w:pPr>
        <w:pStyle w:val="EndNoteBibliography"/>
        <w:spacing w:after="120" w:line="240" w:lineRule="auto"/>
        <w:ind w:left="720" w:hanging="720"/>
        <w:mirrorIndents/>
      </w:pPr>
      <w:r w:rsidRPr="0017633D">
        <w:t xml:space="preserve">Beck, J., et al. 2014. Spatial bias in the GBIF database and its effect on </w:t>
      </w:r>
      <w:r w:rsidR="00634916">
        <w:t>modelling</w:t>
      </w:r>
      <w:r w:rsidRPr="0017633D">
        <w:t xml:space="preserve"> species' geographic distributions. - Ecological Informatics 19: 10-15.</w:t>
      </w:r>
    </w:p>
    <w:p w14:paraId="63BB7760" w14:textId="77777777" w:rsidR="0017633D" w:rsidRPr="0017633D" w:rsidRDefault="0017633D" w:rsidP="00216130">
      <w:pPr>
        <w:pStyle w:val="EndNoteBibliography"/>
        <w:spacing w:after="120" w:line="240" w:lineRule="auto"/>
        <w:ind w:left="720" w:hanging="720"/>
        <w:mirrorIndents/>
      </w:pPr>
      <w:r w:rsidRPr="0017633D">
        <w:t>Berg, G. and Smalla, K. 2009. Plant species and soil type cooperatively shape the structure and function of microbial communities in the rhizosphere. - FEMS Microbiology Ecology 68: 1-13.</w:t>
      </w:r>
    </w:p>
    <w:p w14:paraId="4755668B" w14:textId="77777777" w:rsidR="0017633D" w:rsidRPr="0017633D" w:rsidRDefault="0017633D" w:rsidP="00216130">
      <w:pPr>
        <w:pStyle w:val="EndNoteBibliography"/>
        <w:spacing w:after="120" w:line="240" w:lineRule="auto"/>
        <w:ind w:left="720" w:hanging="720"/>
        <w:mirrorIndents/>
      </w:pPr>
      <w:r w:rsidRPr="0017633D">
        <w:t>Brenes, T., et al. 2008. The effect of soil on the growth performance of tropical species with contrasting distributions. - Oikos 117: 1453-1460.</w:t>
      </w:r>
    </w:p>
    <w:p w14:paraId="20828D47" w14:textId="77777777" w:rsidR="0017633D" w:rsidRPr="0017633D" w:rsidRDefault="0017633D" w:rsidP="00216130">
      <w:pPr>
        <w:pStyle w:val="EndNoteBibliography"/>
        <w:spacing w:after="120" w:line="240" w:lineRule="auto"/>
        <w:ind w:left="720" w:hanging="720"/>
        <w:mirrorIndents/>
      </w:pPr>
      <w:r w:rsidRPr="0017633D">
        <w:t>Broadhurst, L. and Coates, D. 2017. Plant conservation in Australia: Current directions and future challenges. - Plant Diversity 39: 348-356.</w:t>
      </w:r>
    </w:p>
    <w:p w14:paraId="0A149F31" w14:textId="77777777" w:rsidR="0017633D" w:rsidRPr="0017633D" w:rsidRDefault="0017633D" w:rsidP="00216130">
      <w:pPr>
        <w:pStyle w:val="EndNoteBibliography"/>
        <w:spacing w:after="120" w:line="240" w:lineRule="auto"/>
        <w:ind w:left="720" w:hanging="720"/>
        <w:mirrorIndents/>
      </w:pPr>
      <w:r w:rsidRPr="0017633D">
        <w:t>Brown, C. J., et al. 2016. Ecological and methodological drivers of species’ distribution and phenology responses to climate change. - Global Change Biology 22: 1548-1560.</w:t>
      </w:r>
    </w:p>
    <w:p w14:paraId="799E393B" w14:textId="77777777" w:rsidR="0017633D" w:rsidRPr="0017633D" w:rsidRDefault="0017633D" w:rsidP="00216130">
      <w:pPr>
        <w:pStyle w:val="EndNoteBibliography"/>
        <w:spacing w:after="120" w:line="240" w:lineRule="auto"/>
        <w:ind w:left="720" w:hanging="720"/>
        <w:mirrorIndents/>
      </w:pPr>
      <w:r w:rsidRPr="0017633D">
        <w:t>Bui, E. N., et al. 2014. Acacia, climate, and geochemistry in Australia. - Plant and Soil 381: 161-175.</w:t>
      </w:r>
    </w:p>
    <w:p w14:paraId="022633CC" w14:textId="77777777" w:rsidR="0017633D" w:rsidRPr="0017633D" w:rsidRDefault="0017633D" w:rsidP="00216130">
      <w:pPr>
        <w:pStyle w:val="EndNoteBibliography"/>
        <w:spacing w:after="120" w:line="240" w:lineRule="auto"/>
        <w:ind w:left="720" w:hanging="720"/>
        <w:mirrorIndents/>
      </w:pPr>
      <w:r w:rsidRPr="00A60823">
        <w:rPr>
          <w:lang w:val="it-IT"/>
        </w:rPr>
        <w:t xml:space="preserve">Castellanos, A. A., et al. 2019. </w:t>
      </w:r>
      <w:r w:rsidRPr="0017633D">
        <w:t>Environmental filtering improves ecological niche models across multiple scales. - Methods in Ecology and Evolution 10: 481-492.</w:t>
      </w:r>
    </w:p>
    <w:p w14:paraId="26CD9522" w14:textId="43CAC719" w:rsidR="0017633D" w:rsidRPr="0017633D" w:rsidRDefault="0017633D" w:rsidP="00216130">
      <w:pPr>
        <w:pStyle w:val="EndNoteBibliography"/>
        <w:spacing w:after="120" w:line="240" w:lineRule="auto"/>
        <w:ind w:left="720" w:hanging="720"/>
        <w:mirrorIndents/>
      </w:pPr>
      <w:r w:rsidRPr="0017633D">
        <w:t xml:space="preserve"> CHELSA – Free climate data at high resolution, available at </w:t>
      </w:r>
      <w:hyperlink r:id="rId17" w:history="1">
        <w:r w:rsidRPr="0017633D">
          <w:rPr>
            <w:rStyle w:val="Hyperlink"/>
          </w:rPr>
          <w:t>https://chelsa-climate.org/</w:t>
        </w:r>
      </w:hyperlink>
      <w:r w:rsidRPr="0017633D">
        <w:t>. - In.</w:t>
      </w:r>
    </w:p>
    <w:p w14:paraId="00B155DA" w14:textId="6999205F" w:rsidR="0017633D" w:rsidRPr="0017633D" w:rsidRDefault="0017633D" w:rsidP="00216130">
      <w:pPr>
        <w:pStyle w:val="EndNoteBibliography"/>
        <w:spacing w:after="120" w:line="240" w:lineRule="auto"/>
        <w:ind w:left="720" w:hanging="720"/>
        <w:mirrorIndents/>
      </w:pPr>
      <w:r w:rsidRPr="0017633D">
        <w:t xml:space="preserve">Chust, G., et al. 2006. Determinants and spatial </w:t>
      </w:r>
      <w:r w:rsidR="00634916">
        <w:t>modelling</w:t>
      </w:r>
      <w:r w:rsidRPr="0017633D">
        <w:t xml:space="preserve"> of tree β‐diversity in a tropical forest landscape in Panama. - Journal of Vegetation Science 17: 83-92.</w:t>
      </w:r>
    </w:p>
    <w:p w14:paraId="19389A91" w14:textId="50515DE2" w:rsidR="0017633D" w:rsidRPr="0017633D" w:rsidRDefault="0017633D" w:rsidP="00216130">
      <w:pPr>
        <w:pStyle w:val="EndNoteBibliography"/>
        <w:spacing w:after="120" w:line="240" w:lineRule="auto"/>
        <w:ind w:left="720" w:hanging="720"/>
        <w:mirrorIndents/>
      </w:pPr>
      <w:r w:rsidRPr="0017633D">
        <w:t xml:space="preserve">Connolly, S. R., et al. 2017. Process, Mechanism, and </w:t>
      </w:r>
      <w:r w:rsidR="00634916">
        <w:t>Modelling</w:t>
      </w:r>
      <w:r w:rsidRPr="0017633D">
        <w:t xml:space="preserve"> in Macroecology. - Trends in Ecology &amp; Evolution 32: 835-844.</w:t>
      </w:r>
    </w:p>
    <w:p w14:paraId="1174499D" w14:textId="6E9F3211" w:rsidR="0017633D" w:rsidRPr="0017633D" w:rsidRDefault="0017633D" w:rsidP="00216130">
      <w:pPr>
        <w:pStyle w:val="EndNoteBibliography"/>
        <w:spacing w:after="120" w:line="240" w:lineRule="auto"/>
        <w:ind w:left="720" w:hanging="720"/>
        <w:mirrorIndents/>
      </w:pPr>
      <w:r w:rsidRPr="0017633D">
        <w:t xml:space="preserve">Connor, T., et al. 2017. Effects of grain size and niche breadth on species distribution </w:t>
      </w:r>
      <w:r w:rsidR="00634916">
        <w:t>modelling</w:t>
      </w:r>
      <w:r w:rsidRPr="0017633D">
        <w:t>. - Ecography 41: 1270–1282.</w:t>
      </w:r>
    </w:p>
    <w:p w14:paraId="787A1458" w14:textId="77777777" w:rsidR="0017633D" w:rsidRPr="0017633D" w:rsidRDefault="0017633D" w:rsidP="00216130">
      <w:pPr>
        <w:pStyle w:val="EndNoteBibliography"/>
        <w:spacing w:after="120" w:line="240" w:lineRule="auto"/>
        <w:ind w:left="720" w:hanging="720"/>
        <w:mirrorIndents/>
      </w:pPr>
      <w:r w:rsidRPr="00A60823">
        <w:rPr>
          <w:lang w:val="it-IT"/>
        </w:rPr>
        <w:t xml:space="preserve">Crimmins, S. M., et al. 2013. </w:t>
      </w:r>
      <w:r w:rsidRPr="0017633D">
        <w:t>Evaluating ensemble forecasts of plant species distributions under climate change. - Ecological Modelling 266: 126-130.</w:t>
      </w:r>
    </w:p>
    <w:p w14:paraId="79CABF85" w14:textId="77777777" w:rsidR="0017633D" w:rsidRPr="0017633D" w:rsidRDefault="0017633D" w:rsidP="00216130">
      <w:pPr>
        <w:pStyle w:val="EndNoteBibliography"/>
        <w:spacing w:after="120" w:line="240" w:lineRule="auto"/>
        <w:ind w:left="720" w:hanging="720"/>
        <w:mirrorIndents/>
      </w:pPr>
      <w:r w:rsidRPr="0017633D">
        <w:t>Datta, A., et al. 2020. Origin of climatic data can determine the transferability of species distribution models. - NeoBiota 59: 61-76.</w:t>
      </w:r>
    </w:p>
    <w:p w14:paraId="361A834F" w14:textId="77777777" w:rsidR="0017633D" w:rsidRPr="0017633D" w:rsidRDefault="0017633D" w:rsidP="00216130">
      <w:pPr>
        <w:pStyle w:val="EndNoteBibliography"/>
        <w:spacing w:after="120" w:line="240" w:lineRule="auto"/>
        <w:ind w:left="720" w:hanging="720"/>
        <w:mirrorIndents/>
      </w:pPr>
      <w:r w:rsidRPr="0017633D">
        <w:t>Davidar, P., et al. 2007. The effect of climatic gradients, topographic variation and species traits on the beta diversity of rain forest trees. - Global Ecology and Biogeography 16: 510-518.</w:t>
      </w:r>
    </w:p>
    <w:p w14:paraId="20B3A957" w14:textId="77777777" w:rsidR="0017633D" w:rsidRPr="0017633D" w:rsidRDefault="0017633D" w:rsidP="00216130">
      <w:pPr>
        <w:pStyle w:val="EndNoteBibliography"/>
        <w:spacing w:after="120" w:line="240" w:lineRule="auto"/>
        <w:ind w:left="720" w:hanging="720"/>
        <w:mirrorIndents/>
      </w:pPr>
      <w:r w:rsidRPr="00A60823">
        <w:rPr>
          <w:lang w:val="pt-BR"/>
        </w:rPr>
        <w:t xml:space="preserve">Delgado-Baquerizo, M., et al. 2020. </w:t>
      </w:r>
      <w:r w:rsidRPr="0017633D">
        <w:t>The influence of soil age on ecosystem structure and function across biomes. - Nature Communications 11: 4721.</w:t>
      </w:r>
    </w:p>
    <w:p w14:paraId="2F183C9C" w14:textId="77777777" w:rsidR="0017633D" w:rsidRPr="0017633D" w:rsidRDefault="0017633D" w:rsidP="00216130">
      <w:pPr>
        <w:pStyle w:val="EndNoteBibliography"/>
        <w:spacing w:after="120" w:line="240" w:lineRule="auto"/>
        <w:ind w:left="720" w:hanging="720"/>
        <w:mirrorIndents/>
      </w:pPr>
      <w:r w:rsidRPr="00A60823">
        <w:rPr>
          <w:lang w:val="it-IT"/>
        </w:rPr>
        <w:t xml:space="preserve">Dormann, C. F., et al. 2012. </w:t>
      </w:r>
      <w:r w:rsidRPr="0017633D">
        <w:t>Correlation and process in species distribution models: bridging a dichotomy. - Journal of Biogeography 39: 2119-2131.</w:t>
      </w:r>
    </w:p>
    <w:p w14:paraId="79812FE1" w14:textId="77777777" w:rsidR="0017633D" w:rsidRPr="0017633D" w:rsidRDefault="0017633D" w:rsidP="00216130">
      <w:pPr>
        <w:pStyle w:val="EndNoteBibliography"/>
        <w:spacing w:after="120" w:line="240" w:lineRule="auto"/>
        <w:ind w:left="720" w:hanging="720"/>
        <w:mirrorIndents/>
      </w:pPr>
      <w:r w:rsidRPr="0017633D">
        <w:t>Dubuis, A., et al. 2013. Improving the prediction of plant species distribution and community composition by adding edaphic to topo‐climatic variables. - Journal of Vegetation Science 24: 593-606.</w:t>
      </w:r>
    </w:p>
    <w:p w14:paraId="2C90D1AA" w14:textId="77777777" w:rsidR="0017633D" w:rsidRPr="0017633D" w:rsidRDefault="0017633D" w:rsidP="00216130">
      <w:pPr>
        <w:pStyle w:val="EndNoteBibliography"/>
        <w:spacing w:after="120" w:line="240" w:lineRule="auto"/>
        <w:ind w:left="720" w:hanging="720"/>
        <w:mirrorIndents/>
      </w:pPr>
      <w:r w:rsidRPr="0017633D">
        <w:t>Dunne, K. A. and Willmott, C. J. 1996. Global distribution of plant-extractable water capacity of soil. - International Journal of Climatology 16: 841-859.</w:t>
      </w:r>
    </w:p>
    <w:p w14:paraId="7B49CE74" w14:textId="77777777" w:rsidR="0017633D" w:rsidRPr="0017633D" w:rsidRDefault="0017633D" w:rsidP="00216130">
      <w:pPr>
        <w:pStyle w:val="EndNoteBibliography"/>
        <w:spacing w:after="120" w:line="240" w:lineRule="auto"/>
        <w:ind w:left="720" w:hanging="720"/>
        <w:mirrorIndents/>
      </w:pPr>
      <w:r w:rsidRPr="00A60823">
        <w:rPr>
          <w:lang w:val="it-IT"/>
        </w:rPr>
        <w:lastRenderedPageBreak/>
        <w:t xml:space="preserve">Duursma, D. E., et al. 2013. </w:t>
      </w:r>
      <w:r w:rsidRPr="0017633D">
        <w:t>Next-generation invaders? Hotspots for naturalised sleeper weeds in Australia under future climates. - PLoS One 8: e84222.</w:t>
      </w:r>
    </w:p>
    <w:p w14:paraId="041B88EE" w14:textId="77777777" w:rsidR="0017633D" w:rsidRPr="0017633D" w:rsidRDefault="0017633D" w:rsidP="00216130">
      <w:pPr>
        <w:pStyle w:val="EndNoteBibliography"/>
        <w:spacing w:after="120" w:line="240" w:lineRule="auto"/>
        <w:ind w:left="720" w:hanging="720"/>
        <w:mirrorIndents/>
      </w:pPr>
      <w:r w:rsidRPr="0017633D">
        <w:t>Edwards, M. and Richardson, A. J. 2004. Impact of climate change on marine pelagic phenology and trophic mismatch. - Nature 430: 881-884.</w:t>
      </w:r>
    </w:p>
    <w:p w14:paraId="2CCA6E8E" w14:textId="77777777" w:rsidR="0017633D" w:rsidRPr="0017633D" w:rsidRDefault="0017633D" w:rsidP="00216130">
      <w:pPr>
        <w:pStyle w:val="EndNoteBibliography"/>
        <w:spacing w:after="120" w:line="240" w:lineRule="auto"/>
        <w:ind w:left="720" w:hanging="720"/>
        <w:mirrorIndents/>
      </w:pPr>
      <w:r w:rsidRPr="0017633D">
        <w:t>Elith, J., et al. 2006. Novel methods improve prediction of species’ distributions from occurrence data. - Ecography 29: 129-151.</w:t>
      </w:r>
    </w:p>
    <w:p w14:paraId="4F72DC98" w14:textId="77777777" w:rsidR="0017633D" w:rsidRPr="0017633D" w:rsidRDefault="0017633D" w:rsidP="00216130">
      <w:pPr>
        <w:pStyle w:val="EndNoteBibliography"/>
        <w:spacing w:after="120" w:line="240" w:lineRule="auto"/>
        <w:ind w:left="720" w:hanging="720"/>
        <w:mirrorIndents/>
      </w:pPr>
      <w:r w:rsidRPr="0017633D">
        <w:t>Elith, J. and Leathwick, J. 2009. Species distribution models: ecological explanation and prediction across space and time. - Annual review of Ecology, Evolution, and Systematics 40:</w:t>
      </w:r>
    </w:p>
    <w:p w14:paraId="15D143F9" w14:textId="77777777" w:rsidR="0017633D" w:rsidRPr="0017633D" w:rsidRDefault="0017633D" w:rsidP="00216130">
      <w:pPr>
        <w:pStyle w:val="EndNoteBibliography"/>
        <w:spacing w:after="120" w:line="240" w:lineRule="auto"/>
        <w:ind w:left="720" w:hanging="720"/>
        <w:mirrorIndents/>
      </w:pPr>
      <w:r w:rsidRPr="0017633D">
        <w:t>Elith, J., et al. 2010. The art of modelling range‐shifting species. - Methods in ecology and evolution 1: 330-342.</w:t>
      </w:r>
    </w:p>
    <w:p w14:paraId="41D5AECC" w14:textId="77777777" w:rsidR="0017633D" w:rsidRPr="0017633D" w:rsidRDefault="0017633D" w:rsidP="00216130">
      <w:pPr>
        <w:pStyle w:val="EndNoteBibliography"/>
        <w:spacing w:after="120" w:line="240" w:lineRule="auto"/>
        <w:ind w:left="720" w:hanging="720"/>
        <w:mirrorIndents/>
      </w:pPr>
      <w:r w:rsidRPr="00A60823">
        <w:rPr>
          <w:lang w:val="pt-BR"/>
        </w:rPr>
        <w:t xml:space="preserve">Figueiredo, F. O. G., et al. 2018. </w:t>
      </w:r>
      <w:r w:rsidRPr="0017633D">
        <w:t>Beyond climate control on species range: The importance of soil data to predict distribution of Amazonian plant species. - Journal of Biogeography 45: 190-200.</w:t>
      </w:r>
    </w:p>
    <w:p w14:paraId="5CFCA4F3" w14:textId="77777777" w:rsidR="0017633D" w:rsidRPr="0017633D" w:rsidRDefault="0017633D" w:rsidP="00216130">
      <w:pPr>
        <w:pStyle w:val="EndNoteBibliography"/>
        <w:spacing w:after="120" w:line="240" w:lineRule="auto"/>
        <w:ind w:left="720" w:hanging="720"/>
        <w:mirrorIndents/>
      </w:pPr>
      <w:r w:rsidRPr="0017633D">
        <w:t>Fitzpatrick, M. C., et al. 2008. Climate change, plant migration, and range collapse in a global biodiversity hotspot: the Banksia (Proteaceae) of Western Australia. - Global Change Biology 14: 1337-1352.</w:t>
      </w:r>
    </w:p>
    <w:p w14:paraId="2262F3CE" w14:textId="77777777" w:rsidR="0017633D" w:rsidRPr="0017633D" w:rsidRDefault="0017633D" w:rsidP="00216130">
      <w:pPr>
        <w:pStyle w:val="EndNoteBibliography"/>
        <w:spacing w:after="120" w:line="240" w:lineRule="auto"/>
        <w:ind w:left="720" w:hanging="720"/>
        <w:mirrorIndents/>
      </w:pPr>
      <w:r w:rsidRPr="0017633D">
        <w:t>Fourcade, Y., et al. 2018. Paintings predict the distribution of species, or the challenge of selecting environmental predictors and evaluation statistics. - Global Ecology and Biogeography 27: 245-256.</w:t>
      </w:r>
    </w:p>
    <w:p w14:paraId="4B82A5CE" w14:textId="77777777" w:rsidR="0017633D" w:rsidRPr="0017633D" w:rsidRDefault="0017633D" w:rsidP="00216130">
      <w:pPr>
        <w:pStyle w:val="EndNoteBibliography"/>
        <w:spacing w:after="120" w:line="240" w:lineRule="auto"/>
        <w:ind w:left="720" w:hanging="720"/>
        <w:mirrorIndents/>
      </w:pPr>
      <w:r w:rsidRPr="0017633D">
        <w:t>Franklin, J. 2010. Mapping Species Distributions: Spatial Inference and Prediction. - Cambridge University Press.</w:t>
      </w:r>
    </w:p>
    <w:p w14:paraId="08C6731C" w14:textId="77777777" w:rsidR="0017633D" w:rsidRPr="0017633D" w:rsidRDefault="0017633D" w:rsidP="00216130">
      <w:pPr>
        <w:pStyle w:val="EndNoteBibliography"/>
        <w:spacing w:after="120" w:line="240" w:lineRule="auto"/>
        <w:ind w:left="720" w:hanging="720"/>
        <w:mirrorIndents/>
      </w:pPr>
      <w:r w:rsidRPr="0017633D">
        <w:t>Gamalero, E., et al. 2020. Saline and Arid Soils: Impact on Bacteria, Plants, and their Interaction. - Biology 9: 116.</w:t>
      </w:r>
    </w:p>
    <w:p w14:paraId="27543E97" w14:textId="3243B853" w:rsidR="0017633D" w:rsidRPr="0017633D" w:rsidRDefault="0017633D" w:rsidP="00216130">
      <w:pPr>
        <w:pStyle w:val="EndNoteBibliography"/>
        <w:spacing w:after="120" w:line="240" w:lineRule="auto"/>
        <w:ind w:left="720" w:hanging="720"/>
        <w:mirrorIndents/>
      </w:pPr>
      <w:r w:rsidRPr="0017633D">
        <w:t xml:space="preserve">Global Biodiversity Information Facility 2024. Global Biodiversity Information Facility (GBIF), Available at: </w:t>
      </w:r>
      <w:hyperlink r:id="rId18" w:history="1">
        <w:r w:rsidRPr="0017633D">
          <w:rPr>
            <w:rStyle w:val="Hyperlink"/>
          </w:rPr>
          <w:t>http://www.gbif.org</w:t>
        </w:r>
      </w:hyperlink>
      <w:r w:rsidRPr="0017633D">
        <w:t>. - In.</w:t>
      </w:r>
    </w:p>
    <w:p w14:paraId="38362922" w14:textId="77777777" w:rsidR="0017633D" w:rsidRPr="0017633D" w:rsidRDefault="0017633D" w:rsidP="00216130">
      <w:pPr>
        <w:pStyle w:val="EndNoteBibliography"/>
        <w:spacing w:after="120" w:line="240" w:lineRule="auto"/>
        <w:ind w:left="720" w:hanging="720"/>
        <w:mirrorIndents/>
      </w:pPr>
      <w:r w:rsidRPr="0017633D">
        <w:t>Grundy, M. J., et al. 2015. Soil and landscape grid of Australia. - Soil Research 53: 835-844.</w:t>
      </w:r>
    </w:p>
    <w:p w14:paraId="4EB816D6" w14:textId="77777777" w:rsidR="0017633D" w:rsidRPr="0017633D" w:rsidRDefault="0017633D" w:rsidP="00216130">
      <w:pPr>
        <w:pStyle w:val="EndNoteBibliography"/>
        <w:spacing w:after="120" w:line="240" w:lineRule="auto"/>
        <w:ind w:left="720" w:hanging="720"/>
        <w:mirrorIndents/>
      </w:pPr>
      <w:r w:rsidRPr="0017633D">
        <w:t>Guisan, A. and Zimmermann, N. E. 2000. Predictive habitat distribution models in ecology. - Ecological Modelling 135: 147-186.</w:t>
      </w:r>
    </w:p>
    <w:p w14:paraId="6A153E4D" w14:textId="77777777" w:rsidR="0017633D" w:rsidRPr="0017633D" w:rsidRDefault="0017633D" w:rsidP="00216130">
      <w:pPr>
        <w:pStyle w:val="EndNoteBibliography"/>
        <w:spacing w:after="120" w:line="240" w:lineRule="auto"/>
        <w:ind w:left="720" w:hanging="720"/>
        <w:mirrorIndents/>
      </w:pPr>
      <w:r w:rsidRPr="0017633D">
        <w:t>Hageer, Y., et al. 2017. Climate, soil or both? Which variables are better predictors of the distributions of Australian shrub species? - PeerJ 5: e3446.</w:t>
      </w:r>
    </w:p>
    <w:p w14:paraId="52664619" w14:textId="77777777" w:rsidR="0017633D" w:rsidRPr="0017633D" w:rsidRDefault="0017633D" w:rsidP="00216130">
      <w:pPr>
        <w:pStyle w:val="EndNoteBibliography"/>
        <w:spacing w:after="120" w:line="240" w:lineRule="auto"/>
        <w:ind w:left="720" w:hanging="720"/>
        <w:mirrorIndents/>
      </w:pPr>
      <w:r w:rsidRPr="0017633D">
        <w:t>Hazen, E. L., et al. 2013. Predicted habitat shifts of Pacific top predators in a changing climate. - Nature Climate Change 3: 234-238.</w:t>
      </w:r>
    </w:p>
    <w:p w14:paraId="6EC01417" w14:textId="77777777" w:rsidR="0017633D" w:rsidRPr="0017633D" w:rsidRDefault="0017633D" w:rsidP="00216130">
      <w:pPr>
        <w:pStyle w:val="EndNoteBibliography"/>
        <w:spacing w:after="120" w:line="240" w:lineRule="auto"/>
        <w:ind w:left="720" w:hanging="720"/>
        <w:mirrorIndents/>
      </w:pPr>
      <w:r w:rsidRPr="0017633D">
        <w:t>Hijmans, R., et al. 2004. The WorldClim interpolated global terrestrial climate surfaces. - In.</w:t>
      </w:r>
    </w:p>
    <w:p w14:paraId="0FEEE575" w14:textId="77777777" w:rsidR="0017633D" w:rsidRPr="0017633D" w:rsidRDefault="0017633D" w:rsidP="00216130">
      <w:pPr>
        <w:pStyle w:val="EndNoteBibliography"/>
        <w:spacing w:after="120" w:line="240" w:lineRule="auto"/>
        <w:ind w:left="720" w:hanging="720"/>
        <w:mirrorIndents/>
      </w:pPr>
      <w:r w:rsidRPr="0017633D">
        <w:t>Hulshof, C. M. and Spasojevic, M. J. 2020. The edaphic control of plant diversity. - Global Ecology and Biogeography 29: 1634-1650.</w:t>
      </w:r>
    </w:p>
    <w:p w14:paraId="7C55B881" w14:textId="77777777" w:rsidR="0017633D" w:rsidRPr="0017633D" w:rsidRDefault="0017633D" w:rsidP="00216130">
      <w:pPr>
        <w:pStyle w:val="EndNoteBibliography"/>
        <w:spacing w:after="120" w:line="240" w:lineRule="auto"/>
        <w:ind w:left="720" w:hanging="720"/>
        <w:mirrorIndents/>
      </w:pPr>
      <w:r w:rsidRPr="00A60823">
        <w:rPr>
          <w:lang w:val="it-IT"/>
        </w:rPr>
        <w:t xml:space="preserve">Iverson, L. R., et al. 2008. </w:t>
      </w:r>
      <w:r w:rsidRPr="0017633D">
        <w:t>Estimating potential habitat for 134 eastern US tree species under six climate scenarios. - Forest Ecology and Management 254: 390-406.</w:t>
      </w:r>
    </w:p>
    <w:p w14:paraId="633B60D9" w14:textId="77777777" w:rsidR="0017633D" w:rsidRPr="0017633D" w:rsidRDefault="0017633D" w:rsidP="00216130">
      <w:pPr>
        <w:pStyle w:val="EndNoteBibliography"/>
        <w:spacing w:after="120" w:line="240" w:lineRule="auto"/>
        <w:ind w:left="720" w:hanging="720"/>
        <w:mirrorIndents/>
      </w:pPr>
      <w:r w:rsidRPr="0017633D">
        <w:t>Jarvis, A. M. and Robertson, A. 1999. Predicting population sizes and priority conservation areas for 10 endemic Namibian bird species. - Biological Conservation 88: 121-131.</w:t>
      </w:r>
    </w:p>
    <w:p w14:paraId="19C2F3BD" w14:textId="77777777" w:rsidR="0017633D" w:rsidRPr="0017633D" w:rsidRDefault="0017633D" w:rsidP="00216130">
      <w:pPr>
        <w:pStyle w:val="EndNoteBibliography"/>
        <w:spacing w:after="120" w:line="240" w:lineRule="auto"/>
        <w:ind w:left="720" w:hanging="720"/>
        <w:mirrorIndents/>
      </w:pPr>
      <w:r w:rsidRPr="0017633D">
        <w:t>Jin, Y. and Qian, H. 2022. V.PhyloMaker2: An updated and enlarged R package that can generate very large phylogenies for vascular plants. - Plant Divers 44: 335-339.</w:t>
      </w:r>
    </w:p>
    <w:p w14:paraId="700E71EE" w14:textId="77777777" w:rsidR="0017633D" w:rsidRPr="0017633D" w:rsidRDefault="0017633D" w:rsidP="00216130">
      <w:pPr>
        <w:pStyle w:val="EndNoteBibliography"/>
        <w:spacing w:after="120" w:line="240" w:lineRule="auto"/>
        <w:ind w:left="720" w:hanging="720"/>
        <w:mirrorIndents/>
      </w:pPr>
      <w:r w:rsidRPr="0017633D">
        <w:lastRenderedPageBreak/>
        <w:t>John R, et al. 2007. Soil nutrients influence spatial distributions of tropical tree species. - Proceedings of the National Academy of Sciences of the United States of America 104: 864-9.</w:t>
      </w:r>
    </w:p>
    <w:p w14:paraId="25DFC872" w14:textId="77777777" w:rsidR="0017633D" w:rsidRPr="0017633D" w:rsidRDefault="0017633D" w:rsidP="00216130">
      <w:pPr>
        <w:pStyle w:val="EndNoteBibliography"/>
        <w:spacing w:after="120" w:line="240" w:lineRule="auto"/>
        <w:ind w:left="720" w:hanging="720"/>
        <w:mirrorIndents/>
      </w:pPr>
      <w:r w:rsidRPr="00A60823">
        <w:rPr>
          <w:lang w:val="it-IT"/>
        </w:rPr>
        <w:t xml:space="preserve">Karger, D. N., et al. 2017. </w:t>
      </w:r>
      <w:r w:rsidRPr="0017633D">
        <w:t>Climatologies at high resolution for the earth’s land surface areas. - Scientific Data 4: 170122.</w:t>
      </w:r>
    </w:p>
    <w:p w14:paraId="475DCE55" w14:textId="77777777" w:rsidR="0017633D" w:rsidRPr="0017633D" w:rsidRDefault="0017633D" w:rsidP="00216130">
      <w:pPr>
        <w:pStyle w:val="EndNoteBibliography"/>
        <w:spacing w:after="120" w:line="240" w:lineRule="auto"/>
        <w:ind w:left="720" w:hanging="720"/>
        <w:mirrorIndents/>
      </w:pPr>
      <w:r w:rsidRPr="0017633D">
        <w:t>Kearney, M. and Porter, W. 2009. Mechanistic niche modelling: combining physiological and spatial data to predict species’ ranges. - Ecology letters 12: 334-350.</w:t>
      </w:r>
    </w:p>
    <w:p w14:paraId="4551508E" w14:textId="77777777" w:rsidR="0017633D" w:rsidRPr="0017633D" w:rsidRDefault="0017633D" w:rsidP="00216130">
      <w:pPr>
        <w:pStyle w:val="EndNoteBibliography"/>
        <w:spacing w:after="120" w:line="240" w:lineRule="auto"/>
        <w:ind w:left="720" w:hanging="720"/>
        <w:mirrorIndents/>
      </w:pPr>
      <w:r w:rsidRPr="0017633D">
        <w:t>Kearney, M., et al. 2010. Correlative and mechanistic models of species distribution provide congruent forecasts under climate change. - Conservation Letters 3: 203-213.</w:t>
      </w:r>
    </w:p>
    <w:p w14:paraId="2EBAF877" w14:textId="77777777" w:rsidR="0017633D" w:rsidRPr="0017633D" w:rsidRDefault="0017633D" w:rsidP="00216130">
      <w:pPr>
        <w:pStyle w:val="EndNoteBibliography"/>
        <w:spacing w:after="120" w:line="240" w:lineRule="auto"/>
        <w:ind w:left="720" w:hanging="720"/>
        <w:mirrorIndents/>
      </w:pPr>
      <w:r w:rsidRPr="0017633D">
        <w:t>Keith, D. A., et al. 2008. Predicting extinction risks under climate change: coupling stochastic population models with dynamic bioclimatic habitat models. - Biology Letters 4: 560-563.</w:t>
      </w:r>
    </w:p>
    <w:p w14:paraId="72E06404" w14:textId="77777777" w:rsidR="0017633D" w:rsidRPr="0017633D" w:rsidRDefault="0017633D" w:rsidP="00216130">
      <w:pPr>
        <w:pStyle w:val="EndNoteBibliography"/>
        <w:spacing w:after="120" w:line="240" w:lineRule="auto"/>
        <w:ind w:left="720" w:hanging="720"/>
        <w:mirrorIndents/>
      </w:pPr>
      <w:r w:rsidRPr="0017633D">
        <w:t>Körner, C. 2012. Alpine treelines: functional ecology of the global high elevation tree limits. - Springer.</w:t>
      </w:r>
    </w:p>
    <w:p w14:paraId="6CBACD2C" w14:textId="77777777" w:rsidR="0017633D" w:rsidRPr="0017633D" w:rsidRDefault="0017633D" w:rsidP="00216130">
      <w:pPr>
        <w:pStyle w:val="EndNoteBibliography"/>
        <w:spacing w:after="120" w:line="240" w:lineRule="auto"/>
        <w:ind w:left="720" w:hanging="720"/>
        <w:mirrorIndents/>
      </w:pPr>
      <w:r w:rsidRPr="0017633D">
        <w:t>Kramer-Schadt, S., et al. 2013. The importance of correcting for sampling bias in MaxEnt species distribution models. - Diversity and Distributions 19: 1366-1379.</w:t>
      </w:r>
    </w:p>
    <w:p w14:paraId="111A3A67" w14:textId="77777777" w:rsidR="0017633D" w:rsidRPr="0017633D" w:rsidRDefault="0017633D" w:rsidP="00216130">
      <w:pPr>
        <w:pStyle w:val="EndNoteBibliography"/>
        <w:spacing w:after="120" w:line="240" w:lineRule="auto"/>
        <w:ind w:left="720" w:hanging="720"/>
        <w:mirrorIndents/>
      </w:pPr>
      <w:r w:rsidRPr="0017633D">
        <w:t>Kurniawan, S., et al. 2018. Conversion of tropical forests to smallholder rubber and oil palm plantations impacts nutrient leaching losses and nutrient retention efficiency in highly weathered soils. - Biogeosciences 15: 5131-5154.</w:t>
      </w:r>
    </w:p>
    <w:p w14:paraId="71978D39" w14:textId="77777777" w:rsidR="0017633D" w:rsidRPr="0017633D" w:rsidRDefault="0017633D" w:rsidP="00216130">
      <w:pPr>
        <w:pStyle w:val="EndNoteBibliography"/>
        <w:spacing w:after="120" w:line="240" w:lineRule="auto"/>
        <w:ind w:left="720" w:hanging="720"/>
        <w:mirrorIndents/>
      </w:pPr>
      <w:r w:rsidRPr="0017633D">
        <w:t>Laliberté, E., et al. 2013. Contrasting effects of productivity and disturbance on plant functional diversity at local and metacommunity scale. - Journal of Vegetation Science 24: 834-842.</w:t>
      </w:r>
    </w:p>
    <w:p w14:paraId="48F2645C" w14:textId="77777777" w:rsidR="0017633D" w:rsidRPr="0017633D" w:rsidRDefault="0017633D" w:rsidP="00216130">
      <w:pPr>
        <w:pStyle w:val="EndNoteBibliography"/>
        <w:spacing w:after="120" w:line="240" w:lineRule="auto"/>
        <w:ind w:left="720" w:hanging="720"/>
        <w:mirrorIndents/>
      </w:pPr>
      <w:r w:rsidRPr="0017633D">
        <w:t>Lay, G. L., et al. 2010. Prospective sampling based on model ensembles improves the detection of rare species. - Ecography 33: 1015-1027.</w:t>
      </w:r>
    </w:p>
    <w:p w14:paraId="3DDB59DB" w14:textId="77777777" w:rsidR="0017633D" w:rsidRPr="0017633D" w:rsidRDefault="0017633D" w:rsidP="00216130">
      <w:pPr>
        <w:pStyle w:val="EndNoteBibliography"/>
        <w:spacing w:after="120" w:line="240" w:lineRule="auto"/>
        <w:ind w:left="720" w:hanging="720"/>
        <w:mirrorIndents/>
      </w:pPr>
      <w:r w:rsidRPr="0017633D">
        <w:t>Luoto, M., et al. 2006. Determinants of the biogeographical distribution of butterflies in boreal regions. - Journal of Biogeography 33: 1764-1778.</w:t>
      </w:r>
    </w:p>
    <w:p w14:paraId="3AA79F48" w14:textId="77777777" w:rsidR="0017633D" w:rsidRPr="0017633D" w:rsidRDefault="0017633D" w:rsidP="00216130">
      <w:pPr>
        <w:pStyle w:val="EndNoteBibliography"/>
        <w:spacing w:after="120" w:line="240" w:lineRule="auto"/>
        <w:ind w:left="720" w:hanging="720"/>
        <w:mirrorIndents/>
      </w:pPr>
      <w:r w:rsidRPr="0017633D">
        <w:t>Martinson, E., et al. 2011. Biogeographic distributions of selected North American grassland plant species. - Physical Geography 32: 583-602.</w:t>
      </w:r>
    </w:p>
    <w:p w14:paraId="60D81A64" w14:textId="77777777" w:rsidR="0017633D" w:rsidRPr="0017633D" w:rsidRDefault="0017633D" w:rsidP="00216130">
      <w:pPr>
        <w:pStyle w:val="EndNoteBibliography"/>
        <w:spacing w:after="120" w:line="240" w:lineRule="auto"/>
        <w:ind w:left="720" w:hanging="720"/>
        <w:mirrorIndents/>
      </w:pPr>
      <w:r w:rsidRPr="0017633D">
        <w:t>Martirosyan, V., et al. 2016. Desert Perennial Shrubs Shape the Microbial-Community Miscellany in Laimosphere and Phyllosphere Space. - Microbial Ecology 72: .</w:t>
      </w:r>
    </w:p>
    <w:p w14:paraId="67A445EE" w14:textId="77777777" w:rsidR="0017633D" w:rsidRPr="0017633D" w:rsidRDefault="0017633D" w:rsidP="00216130">
      <w:pPr>
        <w:pStyle w:val="EndNoteBibliography"/>
        <w:spacing w:after="120" w:line="240" w:lineRule="auto"/>
        <w:ind w:left="720" w:hanging="720"/>
        <w:mirrorIndents/>
      </w:pPr>
      <w:r w:rsidRPr="0017633D">
        <w:t>Martre, P., et al. 2002. Root deployment and shoot growth for two desert species in response to soil rockiness. - American Journal of Botany 89: 1933-1939.</w:t>
      </w:r>
    </w:p>
    <w:p w14:paraId="540FDC0E" w14:textId="77777777" w:rsidR="0017633D" w:rsidRPr="0017633D" w:rsidRDefault="0017633D" w:rsidP="00216130">
      <w:pPr>
        <w:pStyle w:val="EndNoteBibliography"/>
        <w:spacing w:after="120" w:line="240" w:lineRule="auto"/>
        <w:ind w:left="720" w:hanging="720"/>
        <w:mirrorIndents/>
      </w:pPr>
      <w:r w:rsidRPr="0017633D">
        <w:t>McBratney, A. B., et al. 2003. On digital soil mapping. - Geoderma 117: 3-52.</w:t>
      </w:r>
    </w:p>
    <w:p w14:paraId="425F2E8C" w14:textId="77777777" w:rsidR="0017633D" w:rsidRPr="0017633D" w:rsidRDefault="0017633D" w:rsidP="00216130">
      <w:pPr>
        <w:pStyle w:val="EndNoteBibliography"/>
        <w:spacing w:after="120" w:line="240" w:lineRule="auto"/>
        <w:ind w:left="720" w:hanging="720"/>
        <w:mirrorIndents/>
      </w:pPr>
      <w:r w:rsidRPr="0017633D">
        <w:t>McCune, J. L. 2016. Species distribution models predict rare species occurrences despite significant effects of landscape context. - Journal of Applied Ecology 53: 1871-1879.</w:t>
      </w:r>
    </w:p>
    <w:p w14:paraId="33EC348F" w14:textId="77777777" w:rsidR="0017633D" w:rsidRPr="0017633D" w:rsidRDefault="0017633D" w:rsidP="00216130">
      <w:pPr>
        <w:pStyle w:val="EndNoteBibliography"/>
        <w:spacing w:after="120" w:line="240" w:lineRule="auto"/>
        <w:ind w:left="720" w:hanging="720"/>
        <w:mirrorIndents/>
      </w:pPr>
      <w:r w:rsidRPr="0017633D">
        <w:t>McPherson, J. M. and Jetz, W. 2007. Effects of species’ ecology on the accuracy of distribution models. - Ecography 30: 135-151.</w:t>
      </w:r>
    </w:p>
    <w:p w14:paraId="7E442A19" w14:textId="77777777" w:rsidR="0017633D" w:rsidRPr="0017633D" w:rsidRDefault="0017633D" w:rsidP="00216130">
      <w:pPr>
        <w:pStyle w:val="EndNoteBibliography"/>
        <w:spacing w:after="120" w:line="240" w:lineRule="auto"/>
        <w:ind w:left="720" w:hanging="720"/>
        <w:mirrorIndents/>
      </w:pPr>
      <w:r w:rsidRPr="0017633D">
        <w:t>Merow, C., et al. 2014. What do we gain from simplicity versus complexity in species distribution models? - Ecography 37: 1267-1281.</w:t>
      </w:r>
    </w:p>
    <w:p w14:paraId="3CF2AE29" w14:textId="77777777" w:rsidR="0017633D" w:rsidRPr="0017633D" w:rsidRDefault="0017633D" w:rsidP="00216130">
      <w:pPr>
        <w:pStyle w:val="EndNoteBibliography"/>
        <w:spacing w:after="120" w:line="240" w:lineRule="auto"/>
        <w:ind w:left="720" w:hanging="720"/>
        <w:mirrorIndents/>
      </w:pPr>
      <w:r w:rsidRPr="0017633D">
        <w:t>Mod, H. K., et al. 2016. What we use is not what we know: environmental predictors in plant distribution models. - Journal of Vegetation Science 27: 1308-1322.</w:t>
      </w:r>
    </w:p>
    <w:p w14:paraId="17E6B771" w14:textId="77777777" w:rsidR="0017633D" w:rsidRPr="0017633D" w:rsidRDefault="0017633D" w:rsidP="00216130">
      <w:pPr>
        <w:pStyle w:val="EndNoteBibliography"/>
        <w:spacing w:after="120" w:line="240" w:lineRule="auto"/>
        <w:ind w:left="720" w:hanging="720"/>
        <w:mirrorIndents/>
      </w:pPr>
      <w:r w:rsidRPr="0017633D">
        <w:lastRenderedPageBreak/>
        <w:t>Muhling, B. A., et al. 2017. Projections of future habitat use by Atlantic bluefin tuna: mechanistic vs. correlative distribution models. - ICES Journal of Marine Science 74: 698-716.</w:t>
      </w:r>
    </w:p>
    <w:p w14:paraId="50FB58EE" w14:textId="77777777" w:rsidR="0017633D" w:rsidRPr="0017633D" w:rsidRDefault="0017633D" w:rsidP="00216130">
      <w:pPr>
        <w:pStyle w:val="EndNoteBibliography"/>
        <w:spacing w:after="120" w:line="240" w:lineRule="auto"/>
        <w:ind w:left="720" w:hanging="720"/>
        <w:mirrorIndents/>
      </w:pPr>
      <w:r w:rsidRPr="0017633D">
        <w:t>Naimi, B. 2015. Usdm: Uncertainty analysis for species distribution models. 1: 1-12.</w:t>
      </w:r>
    </w:p>
    <w:p w14:paraId="40A6CD7C" w14:textId="77777777" w:rsidR="0017633D" w:rsidRPr="0017633D" w:rsidRDefault="0017633D" w:rsidP="00216130">
      <w:pPr>
        <w:pStyle w:val="EndNoteBibliography"/>
        <w:spacing w:after="120" w:line="240" w:lineRule="auto"/>
        <w:ind w:left="720" w:hanging="720"/>
        <w:mirrorIndents/>
      </w:pPr>
      <w:r w:rsidRPr="0017633D">
        <w:t>Nielsen, U. N. and Ball, B. A. 2015. Impacts of altered precipitation regimes on soil communities and biogeochemistry in arid and semi-arid ecosystems. - Global Change Biology 21: 1407-21.</w:t>
      </w:r>
    </w:p>
    <w:p w14:paraId="7988D4CB" w14:textId="77777777" w:rsidR="0017633D" w:rsidRPr="0017633D" w:rsidRDefault="0017633D" w:rsidP="00216130">
      <w:pPr>
        <w:pStyle w:val="EndNoteBibliography"/>
        <w:spacing w:after="120" w:line="240" w:lineRule="auto"/>
        <w:ind w:left="720" w:hanging="720"/>
        <w:mirrorIndents/>
      </w:pPr>
      <w:r w:rsidRPr="0017633D">
        <w:t>Olson, D. M., et al. 2001. Terrestrial Ecoregions of the World: A New Map of Life on Earth: A new global map of terrestrial ecoregions provides an innovative tool for conserving biodiversity. - BioScience 51: 933-938.</w:t>
      </w:r>
    </w:p>
    <w:p w14:paraId="3FF5F3CE" w14:textId="77777777" w:rsidR="0017633D" w:rsidRPr="0017633D" w:rsidRDefault="0017633D" w:rsidP="00216130">
      <w:pPr>
        <w:pStyle w:val="EndNoteBibliography"/>
        <w:spacing w:after="120" w:line="240" w:lineRule="auto"/>
        <w:ind w:left="720" w:hanging="720"/>
        <w:mirrorIndents/>
      </w:pPr>
      <w:r w:rsidRPr="00A60823">
        <w:rPr>
          <w:lang w:val="it-IT"/>
        </w:rPr>
        <w:t xml:space="preserve">Paoli, G. D., et al. 2008. </w:t>
      </w:r>
      <w:r w:rsidRPr="0017633D">
        <w:t>Soil nutrients affect spatial patterns of aboveground biomass and emergent tree density in southwestern Borneo. - Oecologia 155: 287-299.</w:t>
      </w:r>
    </w:p>
    <w:p w14:paraId="336D6B16" w14:textId="77777777" w:rsidR="0017633D" w:rsidRPr="0017633D" w:rsidRDefault="0017633D" w:rsidP="00216130">
      <w:pPr>
        <w:pStyle w:val="EndNoteBibliography"/>
        <w:spacing w:after="120" w:line="240" w:lineRule="auto"/>
        <w:ind w:left="720" w:hanging="720"/>
        <w:mirrorIndents/>
      </w:pPr>
      <w:r w:rsidRPr="0017633D">
        <w:t>Posada, J. M. and Schuur, E. A. 2011. Relationships among precipitation regime, nutrient availability, and carbon turnover in tropical rain forests. - Oecologia 165: 783-95.</w:t>
      </w:r>
    </w:p>
    <w:p w14:paraId="50E3AE68" w14:textId="77777777" w:rsidR="0017633D" w:rsidRPr="0017633D" w:rsidRDefault="0017633D" w:rsidP="00216130">
      <w:pPr>
        <w:pStyle w:val="EndNoteBibliography"/>
        <w:spacing w:after="120" w:line="240" w:lineRule="auto"/>
        <w:ind w:left="720" w:hanging="720"/>
        <w:mirrorIndents/>
      </w:pPr>
      <w:r w:rsidRPr="0017633D">
        <w:t>Ramirez‐Cabral, N. Y. Z., et al. 2017. Global risk levels for corn rusts (Puccinia sorghi and Puccinia polysora) under climate change projections. - Journal of Phytopathology 165: 563-574.</w:t>
      </w:r>
    </w:p>
    <w:p w14:paraId="251CFAD5" w14:textId="77777777" w:rsidR="0017633D" w:rsidRPr="0017633D" w:rsidRDefault="0017633D" w:rsidP="00216130">
      <w:pPr>
        <w:pStyle w:val="EndNoteBibliography"/>
        <w:spacing w:after="120" w:line="240" w:lineRule="auto"/>
        <w:ind w:left="720" w:hanging="720"/>
        <w:mirrorIndents/>
      </w:pPr>
      <w:r w:rsidRPr="00A60823">
        <w:rPr>
          <w:lang w:val="pt-BR"/>
        </w:rPr>
        <w:t xml:space="preserve">Ramos, R. S., et al. 2019. </w:t>
      </w:r>
      <w:r w:rsidRPr="0017633D">
        <w:t>Risk of spread of tomato yellow leaf curl virus (TYLCV) in tomato crops under various climate change scenarios. - Agricultural Systems 173: 524-535.</w:t>
      </w:r>
    </w:p>
    <w:p w14:paraId="63A1F855" w14:textId="77777777" w:rsidR="0017633D" w:rsidRPr="0017633D" w:rsidRDefault="0017633D" w:rsidP="00216130">
      <w:pPr>
        <w:pStyle w:val="EndNoteBibliography"/>
        <w:spacing w:after="120" w:line="240" w:lineRule="auto"/>
        <w:ind w:left="720" w:hanging="720"/>
        <w:mirrorIndents/>
      </w:pPr>
      <w:r w:rsidRPr="0017633D">
        <w:t>Randin, C. F., et al. 2009. Climate change and plant distribution: local models predict high‐elevation persistence. - Global Change Biology 15: 1557-1569.</w:t>
      </w:r>
    </w:p>
    <w:p w14:paraId="18E9D8C4" w14:textId="77777777" w:rsidR="0017633D" w:rsidRPr="0017633D" w:rsidRDefault="0017633D" w:rsidP="00216130">
      <w:pPr>
        <w:pStyle w:val="EndNoteBibliography"/>
        <w:spacing w:after="120" w:line="240" w:lineRule="auto"/>
        <w:ind w:left="720" w:hanging="720"/>
        <w:mirrorIndents/>
      </w:pPr>
      <w:r w:rsidRPr="0017633D">
        <w:t>Reddell, P., et al. 1985. The effects of soil temperature on plant growth, nodulation and nitrogen fixation in casuarina cunninghamiana miq -New Phytologist 101: 441-450.</w:t>
      </w:r>
    </w:p>
    <w:p w14:paraId="7FEA8E39" w14:textId="6BB723EB" w:rsidR="0017633D" w:rsidRPr="0017633D" w:rsidRDefault="0017633D" w:rsidP="00216130">
      <w:pPr>
        <w:pStyle w:val="EndNoteBibliography"/>
        <w:spacing w:after="120" w:line="240" w:lineRule="auto"/>
        <w:ind w:left="720" w:hanging="720"/>
        <w:mirrorIndents/>
      </w:pPr>
      <w:r w:rsidRPr="0017633D">
        <w:t xml:space="preserve">Renner, I. W. and Warton, D. I. 2013. Equivalence of MAXENT and Poisson point process models for species distribution </w:t>
      </w:r>
      <w:r w:rsidR="00634916">
        <w:t>modelling</w:t>
      </w:r>
      <w:r w:rsidRPr="0017633D">
        <w:t xml:space="preserve"> in ecology. - Biometrics 69: 274-281.</w:t>
      </w:r>
    </w:p>
    <w:p w14:paraId="5DA7774C" w14:textId="77777777" w:rsidR="0017633D" w:rsidRPr="0017633D" w:rsidRDefault="0017633D" w:rsidP="00216130">
      <w:pPr>
        <w:pStyle w:val="EndNoteBibliography"/>
        <w:spacing w:after="120" w:line="240" w:lineRule="auto"/>
        <w:ind w:left="720" w:hanging="720"/>
        <w:mirrorIndents/>
      </w:pPr>
      <w:r w:rsidRPr="0017633D">
        <w:t>Robertson, M. P., et al. 2003. Comparing models for predicting species’ potential distributions: a case study using correlative and mechanistic predictive modelling techniques. - Ecological Modelling 164: 153-167.</w:t>
      </w:r>
    </w:p>
    <w:p w14:paraId="03BE3248" w14:textId="77777777" w:rsidR="0017633D" w:rsidRPr="0017633D" w:rsidRDefault="0017633D" w:rsidP="00216130">
      <w:pPr>
        <w:pStyle w:val="EndNoteBibliography"/>
        <w:spacing w:after="120" w:line="240" w:lineRule="auto"/>
        <w:ind w:left="720" w:hanging="720"/>
        <w:mirrorIndents/>
      </w:pPr>
      <w:r w:rsidRPr="00A60823">
        <w:rPr>
          <w:lang w:val="it-IT"/>
        </w:rPr>
        <w:t xml:space="preserve">Robinson, N. M., et al. 2017. </w:t>
      </w:r>
      <w:r w:rsidRPr="0017633D">
        <w:t>A systematic review of marine-based species distribution models (SDMs) with recommendations for best practice. - Frontiers in Marine Science 4: 421.</w:t>
      </w:r>
    </w:p>
    <w:p w14:paraId="18556535" w14:textId="77777777" w:rsidR="0017633D" w:rsidRPr="0017633D" w:rsidRDefault="0017633D" w:rsidP="00216130">
      <w:pPr>
        <w:pStyle w:val="EndNoteBibliography"/>
        <w:spacing w:after="120" w:line="240" w:lineRule="auto"/>
        <w:ind w:left="720" w:hanging="720"/>
        <w:mirrorIndents/>
      </w:pPr>
      <w:r w:rsidRPr="0017633D">
        <w:t>Searle, R., et al. 2022. Tern digital soil mapping raster covariate stacks  -In: CSIRO.</w:t>
      </w:r>
    </w:p>
    <w:p w14:paraId="05D3FF22" w14:textId="77777777" w:rsidR="0017633D" w:rsidRPr="0017633D" w:rsidRDefault="0017633D" w:rsidP="00216130">
      <w:pPr>
        <w:pStyle w:val="EndNoteBibliography"/>
        <w:spacing w:after="120" w:line="240" w:lineRule="auto"/>
        <w:ind w:left="720" w:hanging="720"/>
        <w:mirrorIndents/>
      </w:pPr>
      <w:r w:rsidRPr="0017633D">
        <w:t>Sequeira, A., et al. 2012. Ocean‐scale prediction of whale shark distribution. - Diversity and Distributions 18: 504-518.</w:t>
      </w:r>
    </w:p>
    <w:p w14:paraId="04564510" w14:textId="0780DA04" w:rsidR="0017633D" w:rsidRPr="0017633D" w:rsidRDefault="0017633D" w:rsidP="00216130">
      <w:pPr>
        <w:pStyle w:val="EndNoteBibliography"/>
        <w:spacing w:after="120" w:line="240" w:lineRule="auto"/>
        <w:ind w:left="720" w:hanging="720"/>
        <w:mirrorIndents/>
      </w:pPr>
      <w:r w:rsidRPr="0017633D">
        <w:t xml:space="preserve">Shabani, F. and Kumar, L. 2014. Sensitivity Analysis of CLIMEX Parameters in </w:t>
      </w:r>
      <w:r w:rsidR="00634916">
        <w:t>Modelling</w:t>
      </w:r>
      <w:r w:rsidRPr="0017633D">
        <w:t xml:space="preserve"> Potential Distribution of </w:t>
      </w:r>
      <w:r w:rsidRPr="0017633D">
        <w:rPr>
          <w:i/>
        </w:rPr>
        <w:t>Phoenix dactylifera</w:t>
      </w:r>
      <w:r w:rsidRPr="0017633D">
        <w:t xml:space="preserve"> L. - PLoS ONE 9: e94867.</w:t>
      </w:r>
    </w:p>
    <w:p w14:paraId="7CF3FCBE" w14:textId="77777777" w:rsidR="0017633D" w:rsidRPr="0017633D" w:rsidRDefault="0017633D" w:rsidP="00216130">
      <w:pPr>
        <w:pStyle w:val="EndNoteBibliography"/>
        <w:spacing w:after="120" w:line="240" w:lineRule="auto"/>
        <w:ind w:left="720" w:hanging="720"/>
        <w:mirrorIndents/>
      </w:pPr>
      <w:r w:rsidRPr="0017633D">
        <w:t>Shabani, F., et al. 2016. A comparison of absolute performance of different correlative and mechanistic species distribution models in an independent area. - Ecology and Evolution 6: 5973-5986.</w:t>
      </w:r>
    </w:p>
    <w:p w14:paraId="62E16692" w14:textId="77777777" w:rsidR="0017633D" w:rsidRPr="0017633D" w:rsidRDefault="0017633D" w:rsidP="00216130">
      <w:pPr>
        <w:pStyle w:val="EndNoteBibliography"/>
        <w:spacing w:after="120" w:line="240" w:lineRule="auto"/>
        <w:ind w:left="720" w:hanging="720"/>
        <w:mirrorIndents/>
      </w:pPr>
      <w:r w:rsidRPr="0017633D">
        <w:t xml:space="preserve">Shabani, F., et al. 2017. Climate modelling shows increased risk to </w:t>
      </w:r>
      <w:r w:rsidRPr="0017633D">
        <w:rPr>
          <w:i/>
        </w:rPr>
        <w:t>Eucalyptus sideroxylon</w:t>
      </w:r>
      <w:r w:rsidRPr="0017633D">
        <w:t xml:space="preserve"> on the eastern coast of Australia compared to </w:t>
      </w:r>
      <w:r w:rsidRPr="0017633D">
        <w:rPr>
          <w:i/>
        </w:rPr>
        <w:t>Eucalyptus albens</w:t>
      </w:r>
      <w:r w:rsidRPr="0017633D">
        <w:t>. - Plants 6: 58.</w:t>
      </w:r>
    </w:p>
    <w:p w14:paraId="0576308A" w14:textId="77777777" w:rsidR="0017633D" w:rsidRPr="0017633D" w:rsidRDefault="0017633D" w:rsidP="00216130">
      <w:pPr>
        <w:pStyle w:val="EndNoteBibliography"/>
        <w:spacing w:after="120" w:line="240" w:lineRule="auto"/>
        <w:ind w:left="720" w:hanging="720"/>
        <w:mirrorIndents/>
      </w:pPr>
      <w:r w:rsidRPr="0017633D">
        <w:lastRenderedPageBreak/>
        <w:t>Shabani, F., et al. 2018. Assessing accuracy methods of species distribution models: auc, specificity, sensitivity and the true skill statistic. - Global Journal of Human-Social Science Research 18: 7_18.</w:t>
      </w:r>
    </w:p>
    <w:p w14:paraId="0295E4C2" w14:textId="77777777" w:rsidR="0017633D" w:rsidRPr="0017633D" w:rsidRDefault="0017633D" w:rsidP="00216130">
      <w:pPr>
        <w:pStyle w:val="EndNoteBibliography"/>
        <w:spacing w:after="120" w:line="240" w:lineRule="auto"/>
        <w:ind w:left="720" w:hanging="720"/>
        <w:mirrorIndents/>
      </w:pPr>
      <w:r w:rsidRPr="0017633D">
        <w:t>Shabani, F., et al. 2019. Climate‐driven shifts in the distribution of koala browse species from the Last Interglacial to the near future. - Ecography 42: 1587-1599.</w:t>
      </w:r>
    </w:p>
    <w:p w14:paraId="7B2CA577" w14:textId="77777777" w:rsidR="0017633D" w:rsidRPr="0017633D" w:rsidRDefault="0017633D" w:rsidP="00216130">
      <w:pPr>
        <w:pStyle w:val="EndNoteBibliography"/>
        <w:spacing w:after="120" w:line="240" w:lineRule="auto"/>
        <w:ind w:left="720" w:hanging="720"/>
        <w:mirrorIndents/>
      </w:pPr>
      <w:r w:rsidRPr="0017633D">
        <w:t>Soberón, J. 2007. Grinnellian and Eltonian niches and geographic distributions of species. - Ecology Letters 10: 1115-1123.</w:t>
      </w:r>
    </w:p>
    <w:p w14:paraId="75F30012" w14:textId="77777777" w:rsidR="0017633D" w:rsidRPr="0017633D" w:rsidRDefault="0017633D" w:rsidP="00216130">
      <w:pPr>
        <w:pStyle w:val="EndNoteBibliography"/>
        <w:spacing w:after="120" w:line="240" w:lineRule="auto"/>
        <w:ind w:left="720" w:hanging="720"/>
        <w:mirrorIndents/>
      </w:pPr>
      <w:r w:rsidRPr="0017633D">
        <w:t>Stauffer, D. 2002. Linking populations and habitats: Where have we been? Where are we going? - Predicting Species Occurrences : Issues of Accuracy and Scale</w:t>
      </w:r>
    </w:p>
    <w:p w14:paraId="3CC14CC5" w14:textId="77777777" w:rsidR="0017633D" w:rsidRPr="0017633D" w:rsidRDefault="0017633D" w:rsidP="00216130">
      <w:pPr>
        <w:pStyle w:val="EndNoteBibliography"/>
        <w:spacing w:after="120" w:line="240" w:lineRule="auto"/>
        <w:ind w:left="720" w:hanging="720"/>
        <w:mirrorIndents/>
      </w:pPr>
      <w:r w:rsidRPr="0017633D">
        <w:t>Stolar, J. and Nielsen, S. E. 2015. Accounting for spatially biased sampling effort in presence-only species distribution modelling. - Diversity and Distributions 21: 595-608.</w:t>
      </w:r>
    </w:p>
    <w:p w14:paraId="5FE05D6F" w14:textId="77777777" w:rsidR="0017633D" w:rsidRPr="0017633D" w:rsidRDefault="0017633D" w:rsidP="00216130">
      <w:pPr>
        <w:pStyle w:val="EndNoteBibliography"/>
        <w:spacing w:after="120" w:line="240" w:lineRule="auto"/>
        <w:ind w:left="720" w:hanging="720"/>
        <w:mirrorIndents/>
      </w:pPr>
      <w:r w:rsidRPr="0017633D">
        <w:t>Svenning, J. C., et al. 2008. Glacial refugia of temperate trees in Europe: insights from species distribution modelling. - Journal of Ecology 96: 1117-1127.</w:t>
      </w:r>
    </w:p>
    <w:p w14:paraId="3024F8AE" w14:textId="77777777" w:rsidR="0017633D" w:rsidRPr="0017633D" w:rsidRDefault="0017633D" w:rsidP="00216130">
      <w:pPr>
        <w:pStyle w:val="EndNoteBibliography"/>
        <w:spacing w:after="120" w:line="240" w:lineRule="auto"/>
        <w:ind w:left="720" w:hanging="720"/>
        <w:mirrorIndents/>
      </w:pPr>
      <w:r w:rsidRPr="0017633D">
        <w:t>Thuiller, W., et al. 2009. BIOMOD–a platform for ensemble forecasting of species distributions. - Ecography 32: 369-373.</w:t>
      </w:r>
    </w:p>
    <w:p w14:paraId="5D718D0F" w14:textId="77777777" w:rsidR="0017633D" w:rsidRPr="0017633D" w:rsidRDefault="0017633D" w:rsidP="00216130">
      <w:pPr>
        <w:pStyle w:val="EndNoteBibliography"/>
        <w:spacing w:after="120" w:line="240" w:lineRule="auto"/>
        <w:ind w:left="720" w:hanging="720"/>
        <w:mirrorIndents/>
      </w:pPr>
      <w:r w:rsidRPr="0017633D">
        <w:t>Valavi, R., et al. 2022. Predictive performance of presence‐only species distribution models: a benchmark study with reproducible code. - Ecological Monographs 92: e01486.</w:t>
      </w:r>
    </w:p>
    <w:p w14:paraId="5FFBB4C9" w14:textId="77777777" w:rsidR="0017633D" w:rsidRPr="0017633D" w:rsidRDefault="0017633D" w:rsidP="00216130">
      <w:pPr>
        <w:pStyle w:val="EndNoteBibliography"/>
        <w:spacing w:after="120" w:line="240" w:lineRule="auto"/>
        <w:ind w:left="720" w:hanging="720"/>
        <w:mirrorIndents/>
      </w:pPr>
      <w:r w:rsidRPr="0017633D">
        <w:t>Varela, S., et al. 2014. Environmental filters reduce the effects of sampling bias and improve predictions of ecological niche models. - Ecography 37: 1084-1091.</w:t>
      </w:r>
    </w:p>
    <w:p w14:paraId="56B6BA40" w14:textId="77777777" w:rsidR="0017633D" w:rsidRPr="0017633D" w:rsidRDefault="0017633D" w:rsidP="00216130">
      <w:pPr>
        <w:pStyle w:val="EndNoteBibliography"/>
        <w:spacing w:after="120" w:line="240" w:lineRule="auto"/>
        <w:ind w:left="720" w:hanging="720"/>
        <w:mirrorIndents/>
      </w:pPr>
      <w:r w:rsidRPr="0017633D">
        <w:t>Veech, J. A. 2021. Habitat ecology and analysis. - Oxford University Press, USA.</w:t>
      </w:r>
    </w:p>
    <w:p w14:paraId="5FA15906" w14:textId="77777777" w:rsidR="0017633D" w:rsidRPr="0017633D" w:rsidRDefault="0017633D" w:rsidP="00216130">
      <w:pPr>
        <w:pStyle w:val="EndNoteBibliography"/>
        <w:spacing w:after="120" w:line="240" w:lineRule="auto"/>
        <w:ind w:left="720" w:hanging="720"/>
        <w:mirrorIndents/>
      </w:pPr>
      <w:r w:rsidRPr="00A60823">
        <w:rPr>
          <w:lang w:val="it-IT"/>
        </w:rPr>
        <w:t xml:space="preserve">Velazco, S. J. E., et al. 2017. </w:t>
      </w:r>
      <w:r w:rsidRPr="0017633D">
        <w:t>Using worldwide edaphic data to model plant species niches: An assessment at a continental extent. - PLoS One 12: e0186025.</w:t>
      </w:r>
    </w:p>
    <w:p w14:paraId="443A5E39" w14:textId="77777777" w:rsidR="0017633D" w:rsidRPr="0017633D" w:rsidRDefault="0017633D" w:rsidP="00216130">
      <w:pPr>
        <w:pStyle w:val="EndNoteBibliography"/>
        <w:spacing w:after="120" w:line="240" w:lineRule="auto"/>
        <w:ind w:left="720" w:hanging="720"/>
        <w:mirrorIndents/>
      </w:pPr>
      <w:r w:rsidRPr="0017633D">
        <w:t>Wang, H., et al. 2016. Study on selecting sensitive environmental variables in modelling species spatial distribution. - Annals of GIS 22: 57-69.</w:t>
      </w:r>
    </w:p>
    <w:p w14:paraId="67808AFB" w14:textId="1489B534" w:rsidR="0017633D" w:rsidRPr="0017633D" w:rsidRDefault="0017633D" w:rsidP="00216130">
      <w:pPr>
        <w:pStyle w:val="EndNoteBibliography"/>
        <w:spacing w:after="120" w:line="240" w:lineRule="auto"/>
        <w:ind w:left="720" w:hanging="720"/>
        <w:mirrorIndents/>
      </w:pPr>
      <w:r w:rsidRPr="0017633D">
        <w:t xml:space="preserve">Warren, D. L. and Seifert, S. N. 2011. Ecological niche </w:t>
      </w:r>
      <w:r w:rsidR="00634916">
        <w:t>modelling</w:t>
      </w:r>
      <w:r w:rsidRPr="0017633D">
        <w:t xml:space="preserve"> in Maxent: the importance of model complexity and the performance of model selection criteria. - Ecological applications 21: 335-342.</w:t>
      </w:r>
    </w:p>
    <w:p w14:paraId="0897A9D2" w14:textId="77777777" w:rsidR="0017633D" w:rsidRPr="0017633D" w:rsidRDefault="0017633D" w:rsidP="00216130">
      <w:pPr>
        <w:pStyle w:val="EndNoteBibliography"/>
        <w:spacing w:after="120" w:line="240" w:lineRule="auto"/>
        <w:ind w:left="720" w:hanging="720"/>
        <w:mirrorIndents/>
      </w:pPr>
      <w:r w:rsidRPr="0017633D">
        <w:t>Wauchope‐Drumm, M., et al. 2020. Using a species distribution model to guide NSW surveys of the long‐footed potoroo (Potorous longipes). - Austral Ecology 45: 15-26.</w:t>
      </w:r>
    </w:p>
    <w:p w14:paraId="334523CF" w14:textId="77777777" w:rsidR="0017633D" w:rsidRPr="0017633D" w:rsidRDefault="0017633D" w:rsidP="00216130">
      <w:pPr>
        <w:pStyle w:val="EndNoteBibliography"/>
        <w:spacing w:after="120" w:line="240" w:lineRule="auto"/>
        <w:ind w:left="720" w:hanging="720"/>
        <w:mirrorIndents/>
      </w:pPr>
      <w:r w:rsidRPr="0017633D">
        <w:t>Williams, J. N., et al. 2009. Using species distribution models to predict new occurrences for rare plants. - Diversity and Distributions 15: 565-576.</w:t>
      </w:r>
    </w:p>
    <w:p w14:paraId="648E6271" w14:textId="77777777" w:rsidR="0017633D" w:rsidRPr="0017633D" w:rsidRDefault="0017633D" w:rsidP="00216130">
      <w:pPr>
        <w:pStyle w:val="EndNoteBibliography"/>
        <w:spacing w:after="120" w:line="240" w:lineRule="auto"/>
        <w:ind w:left="720" w:hanging="720"/>
        <w:mirrorIndents/>
      </w:pPr>
      <w:r w:rsidRPr="0017633D">
        <w:t>Williams, S. and Hero, J. 2001. Multiple determinants of Australian tropical frog biodiversity. - Biological Conservation 98: 1-10.</w:t>
      </w:r>
    </w:p>
    <w:p w14:paraId="5A682408" w14:textId="77777777" w:rsidR="0017633D" w:rsidRPr="0017633D" w:rsidRDefault="0017633D" w:rsidP="00216130">
      <w:pPr>
        <w:pStyle w:val="EndNoteBibliography"/>
        <w:spacing w:after="120" w:line="240" w:lineRule="auto"/>
        <w:ind w:left="720" w:hanging="720"/>
        <w:mirrorIndents/>
      </w:pPr>
      <w:r w:rsidRPr="0017633D">
        <w:t>Zizka, A., et al. 2019. CoordinateCleaner: Standardized cleaning of occurrence records from biological collection databases. - Methods in Ecology and Evolution 10: 744-751.</w:t>
      </w:r>
    </w:p>
    <w:p w14:paraId="4041671A" w14:textId="77777777" w:rsidR="0017633D" w:rsidRPr="0017633D" w:rsidRDefault="0017633D" w:rsidP="00216130">
      <w:pPr>
        <w:pStyle w:val="EndNoteBibliography"/>
        <w:spacing w:after="120" w:line="240" w:lineRule="auto"/>
        <w:ind w:left="720" w:hanging="720"/>
        <w:mirrorIndents/>
      </w:pPr>
      <w:r w:rsidRPr="0017633D">
        <w:t>Zuquim, G., et al. 2014. Predicting environmental gradients with fern species composition in Brazilian Amazonia. - Journal of Vegetation Science 25: 1195-1207.</w:t>
      </w:r>
    </w:p>
    <w:p w14:paraId="0DD0C49C" w14:textId="27CBFA63" w:rsidR="00DC77D0" w:rsidRPr="003E6913" w:rsidRDefault="0017172D" w:rsidP="00216130">
      <w:pPr>
        <w:pStyle w:val="EndNoteBibliography"/>
        <w:spacing w:after="120" w:line="240" w:lineRule="auto"/>
        <w:ind w:left="720" w:hanging="720"/>
        <w:mirrorIndents/>
        <w:rPr>
          <w:b/>
          <w:sz w:val="28"/>
          <w:szCs w:val="28"/>
        </w:rPr>
      </w:pPr>
      <w:r w:rsidRPr="00EC7F98">
        <w:rPr>
          <w:b/>
          <w:sz w:val="28"/>
          <w:szCs w:val="28"/>
        </w:rPr>
        <w:fldChar w:fldCharType="end"/>
      </w:r>
    </w:p>
    <w:sectPr w:rsidR="00DC77D0" w:rsidRPr="003E6913" w:rsidSect="00622076">
      <w:footerReference w:type="default" r:id="rId19"/>
      <w:pgSz w:w="11906" w:h="16838"/>
      <w:pgMar w:top="1440" w:right="1440" w:bottom="1440" w:left="1440" w:header="709" w:footer="709" w:gutter="0"/>
      <w:lnNumType w:countBy="1" w:restart="continuou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C34943B" w14:textId="77777777" w:rsidR="00383E13" w:rsidRDefault="00383E13" w:rsidP="00BE37F1">
      <w:pPr>
        <w:spacing w:after="0" w:line="240" w:lineRule="auto"/>
      </w:pPr>
      <w:r>
        <w:separator/>
      </w:r>
    </w:p>
  </w:endnote>
  <w:endnote w:type="continuationSeparator" w:id="0">
    <w:p w14:paraId="7281EE46" w14:textId="77777777" w:rsidR="00383E13" w:rsidRDefault="00383E13" w:rsidP="00BE37F1">
      <w:pPr>
        <w:spacing w:after="0" w:line="240" w:lineRule="auto"/>
      </w:pPr>
      <w:r>
        <w:continuationSeparator/>
      </w:r>
    </w:p>
  </w:endnote>
  <w:endnote w:type="continuationNotice" w:id="1">
    <w:p w14:paraId="51FEAD53" w14:textId="77777777" w:rsidR="00383E13" w:rsidRDefault="00383E13">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S PGothic">
    <w:panose1 w:val="020B0600070205080204"/>
    <w:charset w:val="80"/>
    <w:family w:val="swiss"/>
    <w:pitch w:val="variable"/>
    <w:sig w:usb0="E00002FF" w:usb1="6AC7FDFB" w:usb2="08000012" w:usb3="00000000" w:csb0="0002009F" w:csb1="00000000"/>
  </w:font>
  <w:font w:name="AdvMINION-R">
    <w:altName w:val="Times New Roman"/>
    <w:charset w:val="01"/>
    <w:family w:val="roman"/>
    <w:pitch w:val="variable"/>
  </w:font>
  <w:font w:name="Segoe UI">
    <w:panose1 w:val="020B0502040204020203"/>
    <w:charset w:val="00"/>
    <w:family w:val="swiss"/>
    <w:pitch w:val="variable"/>
    <w:sig w:usb0="E4002EFF" w:usb1="C000E47F" w:usb2="00000009" w:usb3="00000000" w:csb0="000001FF" w:csb1="00000000"/>
  </w:font>
  <w:font w:name="t1-mini-regular">
    <w:altName w:val="Times New Roman"/>
    <w:panose1 w:val="00000000000000000000"/>
    <w:charset w:val="00"/>
    <w:family w:val="roman"/>
    <w:notTrueType/>
    <w:pitch w:val="default"/>
  </w:font>
  <w:font w:name="t1-mini-regular-italic">
    <w:altName w:val="Times New Roman"/>
    <w:panose1 w:val="00000000000000000000"/>
    <w:charset w:val="00"/>
    <w:family w:val="roman"/>
    <w:notTrueType/>
    <w:pitch w:val="default"/>
  </w:font>
  <w:font w:name="TT Commons Light">
    <w:altName w:val="Calibri"/>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826828702"/>
      <w:docPartObj>
        <w:docPartGallery w:val="Page Numbers (Bottom of Page)"/>
        <w:docPartUnique/>
      </w:docPartObj>
    </w:sdtPr>
    <w:sdtEndPr>
      <w:rPr>
        <w:noProof/>
      </w:rPr>
    </w:sdtEndPr>
    <w:sdtContent>
      <w:p w14:paraId="2528F4BC" w14:textId="57DF7BAD" w:rsidR="00703A56" w:rsidRDefault="00703A56">
        <w:pPr>
          <w:pStyle w:val="Footer"/>
          <w:jc w:val="center"/>
        </w:pPr>
        <w:r>
          <w:fldChar w:fldCharType="begin"/>
        </w:r>
        <w:r>
          <w:instrText xml:space="preserve"> PAGE   \* MERGEFORMAT </w:instrText>
        </w:r>
        <w:r>
          <w:fldChar w:fldCharType="separate"/>
        </w:r>
        <w:r w:rsidR="00A74E11">
          <w:rPr>
            <w:noProof/>
          </w:rPr>
          <w:t>21</w:t>
        </w:r>
        <w:r>
          <w:rPr>
            <w:noProof/>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DAD2223" w14:textId="77777777" w:rsidR="00383E13" w:rsidRDefault="00383E13" w:rsidP="00BE37F1">
      <w:pPr>
        <w:spacing w:after="0" w:line="240" w:lineRule="auto"/>
      </w:pPr>
      <w:r>
        <w:separator/>
      </w:r>
    </w:p>
  </w:footnote>
  <w:footnote w:type="continuationSeparator" w:id="0">
    <w:p w14:paraId="08E4D616" w14:textId="77777777" w:rsidR="00383E13" w:rsidRDefault="00383E13" w:rsidP="00BE37F1">
      <w:pPr>
        <w:spacing w:after="0" w:line="240" w:lineRule="auto"/>
      </w:pPr>
      <w:r>
        <w:continuationSeparator/>
      </w:r>
    </w:p>
  </w:footnote>
  <w:footnote w:type="continuationNotice" w:id="1">
    <w:p w14:paraId="68A048AF" w14:textId="77777777" w:rsidR="00383E13" w:rsidRDefault="00383E13">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5037B7"/>
    <w:multiLevelType w:val="multilevel"/>
    <w:tmpl w:val="5BCE5C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CAA7D83"/>
    <w:multiLevelType w:val="hybridMultilevel"/>
    <w:tmpl w:val="97E80EB6"/>
    <w:lvl w:ilvl="0" w:tplc="0C09000F">
      <w:start w:val="1"/>
      <w:numFmt w:val="decimal"/>
      <w:lvlText w:val="%1."/>
      <w:lvlJc w:val="left"/>
      <w:pPr>
        <w:ind w:left="1800" w:hanging="360"/>
      </w:pPr>
    </w:lvl>
    <w:lvl w:ilvl="1" w:tplc="0C090019" w:tentative="1">
      <w:start w:val="1"/>
      <w:numFmt w:val="lowerLetter"/>
      <w:lvlText w:val="%2."/>
      <w:lvlJc w:val="left"/>
      <w:pPr>
        <w:ind w:left="2520" w:hanging="360"/>
      </w:pPr>
    </w:lvl>
    <w:lvl w:ilvl="2" w:tplc="0C09001B" w:tentative="1">
      <w:start w:val="1"/>
      <w:numFmt w:val="lowerRoman"/>
      <w:lvlText w:val="%3."/>
      <w:lvlJc w:val="right"/>
      <w:pPr>
        <w:ind w:left="3240" w:hanging="180"/>
      </w:pPr>
    </w:lvl>
    <w:lvl w:ilvl="3" w:tplc="0C09000F" w:tentative="1">
      <w:start w:val="1"/>
      <w:numFmt w:val="decimal"/>
      <w:lvlText w:val="%4."/>
      <w:lvlJc w:val="left"/>
      <w:pPr>
        <w:ind w:left="3960" w:hanging="360"/>
      </w:pPr>
    </w:lvl>
    <w:lvl w:ilvl="4" w:tplc="0C090019" w:tentative="1">
      <w:start w:val="1"/>
      <w:numFmt w:val="lowerLetter"/>
      <w:lvlText w:val="%5."/>
      <w:lvlJc w:val="left"/>
      <w:pPr>
        <w:ind w:left="4680" w:hanging="360"/>
      </w:pPr>
    </w:lvl>
    <w:lvl w:ilvl="5" w:tplc="0C09001B" w:tentative="1">
      <w:start w:val="1"/>
      <w:numFmt w:val="lowerRoman"/>
      <w:lvlText w:val="%6."/>
      <w:lvlJc w:val="right"/>
      <w:pPr>
        <w:ind w:left="5400" w:hanging="180"/>
      </w:pPr>
    </w:lvl>
    <w:lvl w:ilvl="6" w:tplc="0C09000F" w:tentative="1">
      <w:start w:val="1"/>
      <w:numFmt w:val="decimal"/>
      <w:lvlText w:val="%7."/>
      <w:lvlJc w:val="left"/>
      <w:pPr>
        <w:ind w:left="6120" w:hanging="360"/>
      </w:pPr>
    </w:lvl>
    <w:lvl w:ilvl="7" w:tplc="0C090019" w:tentative="1">
      <w:start w:val="1"/>
      <w:numFmt w:val="lowerLetter"/>
      <w:lvlText w:val="%8."/>
      <w:lvlJc w:val="left"/>
      <w:pPr>
        <w:ind w:left="6840" w:hanging="360"/>
      </w:pPr>
    </w:lvl>
    <w:lvl w:ilvl="8" w:tplc="0C09001B" w:tentative="1">
      <w:start w:val="1"/>
      <w:numFmt w:val="lowerRoman"/>
      <w:lvlText w:val="%9."/>
      <w:lvlJc w:val="right"/>
      <w:pPr>
        <w:ind w:left="7560" w:hanging="180"/>
      </w:pPr>
    </w:lvl>
  </w:abstractNum>
  <w:abstractNum w:abstractNumId="2" w15:restartNumberingAfterBreak="0">
    <w:nsid w:val="0CBA6996"/>
    <w:multiLevelType w:val="hybridMultilevel"/>
    <w:tmpl w:val="25CEDDD8"/>
    <w:lvl w:ilvl="0" w:tplc="3628EA82">
      <w:numFmt w:val="bullet"/>
      <w:lvlText w:val="-"/>
      <w:lvlJc w:val="left"/>
      <w:pPr>
        <w:ind w:left="720" w:hanging="36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DCA2D12"/>
    <w:multiLevelType w:val="multilevel"/>
    <w:tmpl w:val="780E56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9F61925"/>
    <w:multiLevelType w:val="hybridMultilevel"/>
    <w:tmpl w:val="A27CF6FC"/>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A9A4C17"/>
    <w:multiLevelType w:val="hybridMultilevel"/>
    <w:tmpl w:val="3178258A"/>
    <w:lvl w:ilvl="0" w:tplc="0C090011">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6" w15:restartNumberingAfterBreak="0">
    <w:nsid w:val="21F90839"/>
    <w:multiLevelType w:val="hybridMultilevel"/>
    <w:tmpl w:val="640A6AD0"/>
    <w:lvl w:ilvl="0" w:tplc="95F6ABFC">
      <w:start w:val="1"/>
      <w:numFmt w:val="lowerRoman"/>
      <w:lvlText w:val="%1)"/>
      <w:lvlJc w:val="left"/>
      <w:pPr>
        <w:ind w:left="1440" w:hanging="720"/>
      </w:pPr>
      <w:rPr>
        <w:rFonts w:hint="default"/>
        <w:i/>
      </w:rPr>
    </w:lvl>
    <w:lvl w:ilvl="1" w:tplc="0C090019" w:tentative="1">
      <w:start w:val="1"/>
      <w:numFmt w:val="lowerLetter"/>
      <w:lvlText w:val="%2."/>
      <w:lvlJc w:val="left"/>
      <w:pPr>
        <w:ind w:left="1800" w:hanging="360"/>
      </w:pPr>
    </w:lvl>
    <w:lvl w:ilvl="2" w:tplc="0C09001B" w:tentative="1">
      <w:start w:val="1"/>
      <w:numFmt w:val="lowerRoman"/>
      <w:lvlText w:val="%3."/>
      <w:lvlJc w:val="right"/>
      <w:pPr>
        <w:ind w:left="2520" w:hanging="180"/>
      </w:pPr>
    </w:lvl>
    <w:lvl w:ilvl="3" w:tplc="0C09000F" w:tentative="1">
      <w:start w:val="1"/>
      <w:numFmt w:val="decimal"/>
      <w:lvlText w:val="%4."/>
      <w:lvlJc w:val="left"/>
      <w:pPr>
        <w:ind w:left="3240" w:hanging="360"/>
      </w:pPr>
    </w:lvl>
    <w:lvl w:ilvl="4" w:tplc="0C090019" w:tentative="1">
      <w:start w:val="1"/>
      <w:numFmt w:val="lowerLetter"/>
      <w:lvlText w:val="%5."/>
      <w:lvlJc w:val="left"/>
      <w:pPr>
        <w:ind w:left="3960" w:hanging="360"/>
      </w:pPr>
    </w:lvl>
    <w:lvl w:ilvl="5" w:tplc="0C09001B" w:tentative="1">
      <w:start w:val="1"/>
      <w:numFmt w:val="lowerRoman"/>
      <w:lvlText w:val="%6."/>
      <w:lvlJc w:val="right"/>
      <w:pPr>
        <w:ind w:left="4680" w:hanging="180"/>
      </w:pPr>
    </w:lvl>
    <w:lvl w:ilvl="6" w:tplc="0C09000F" w:tentative="1">
      <w:start w:val="1"/>
      <w:numFmt w:val="decimal"/>
      <w:lvlText w:val="%7."/>
      <w:lvlJc w:val="left"/>
      <w:pPr>
        <w:ind w:left="5400" w:hanging="360"/>
      </w:pPr>
    </w:lvl>
    <w:lvl w:ilvl="7" w:tplc="0C090019" w:tentative="1">
      <w:start w:val="1"/>
      <w:numFmt w:val="lowerLetter"/>
      <w:lvlText w:val="%8."/>
      <w:lvlJc w:val="left"/>
      <w:pPr>
        <w:ind w:left="6120" w:hanging="360"/>
      </w:pPr>
    </w:lvl>
    <w:lvl w:ilvl="8" w:tplc="0C09001B" w:tentative="1">
      <w:start w:val="1"/>
      <w:numFmt w:val="lowerRoman"/>
      <w:lvlText w:val="%9."/>
      <w:lvlJc w:val="right"/>
      <w:pPr>
        <w:ind w:left="6840" w:hanging="180"/>
      </w:pPr>
    </w:lvl>
  </w:abstractNum>
  <w:abstractNum w:abstractNumId="7" w15:restartNumberingAfterBreak="0">
    <w:nsid w:val="226B208A"/>
    <w:multiLevelType w:val="hybridMultilevel"/>
    <w:tmpl w:val="1DAA6C82"/>
    <w:lvl w:ilvl="0" w:tplc="0C090017">
      <w:start w:val="1"/>
      <w:numFmt w:val="lowerLetter"/>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8" w15:restartNumberingAfterBreak="0">
    <w:nsid w:val="22721B24"/>
    <w:multiLevelType w:val="hybridMultilevel"/>
    <w:tmpl w:val="1DAA6C82"/>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 w15:restartNumberingAfterBreak="0">
    <w:nsid w:val="254E4F60"/>
    <w:multiLevelType w:val="hybridMultilevel"/>
    <w:tmpl w:val="D09A4412"/>
    <w:lvl w:ilvl="0" w:tplc="DB34F766">
      <w:start w:val="1"/>
      <w:numFmt w:val="bullet"/>
      <w:pStyle w:val="Heading3"/>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311651DB"/>
    <w:multiLevelType w:val="hybridMultilevel"/>
    <w:tmpl w:val="2EF275B0"/>
    <w:lvl w:ilvl="0" w:tplc="0C090001">
      <w:start w:val="1"/>
      <w:numFmt w:val="bullet"/>
      <w:lvlText w:val=""/>
      <w:lvlJc w:val="left"/>
      <w:pPr>
        <w:ind w:left="720" w:hanging="360"/>
      </w:pPr>
      <w:rPr>
        <w:rFonts w:ascii="Symbol" w:hAnsi="Symbol"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1" w15:restartNumberingAfterBreak="0">
    <w:nsid w:val="33063B4F"/>
    <w:multiLevelType w:val="hybridMultilevel"/>
    <w:tmpl w:val="8F30C5CC"/>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35053D9A"/>
    <w:multiLevelType w:val="hybridMultilevel"/>
    <w:tmpl w:val="E5D48E64"/>
    <w:lvl w:ilvl="0" w:tplc="0C090001">
      <w:start w:val="1"/>
      <w:numFmt w:val="bullet"/>
      <w:lvlText w:val=""/>
      <w:lvlJc w:val="left"/>
      <w:pPr>
        <w:ind w:left="1800" w:hanging="360"/>
      </w:pPr>
      <w:rPr>
        <w:rFonts w:ascii="Symbol" w:hAnsi="Symbol" w:hint="default"/>
      </w:rPr>
    </w:lvl>
    <w:lvl w:ilvl="1" w:tplc="0C09000F">
      <w:start w:val="1"/>
      <w:numFmt w:val="decimal"/>
      <w:lvlText w:val="%2."/>
      <w:lvlJc w:val="left"/>
      <w:pPr>
        <w:ind w:left="2520" w:hanging="360"/>
      </w:pPr>
    </w:lvl>
    <w:lvl w:ilvl="2" w:tplc="0C090005" w:tentative="1">
      <w:start w:val="1"/>
      <w:numFmt w:val="bullet"/>
      <w:lvlText w:val=""/>
      <w:lvlJc w:val="left"/>
      <w:pPr>
        <w:ind w:left="3240" w:hanging="360"/>
      </w:pPr>
      <w:rPr>
        <w:rFonts w:ascii="Wingdings" w:hAnsi="Wingdings" w:hint="default"/>
      </w:rPr>
    </w:lvl>
    <w:lvl w:ilvl="3" w:tplc="0C090001" w:tentative="1">
      <w:start w:val="1"/>
      <w:numFmt w:val="bullet"/>
      <w:lvlText w:val=""/>
      <w:lvlJc w:val="left"/>
      <w:pPr>
        <w:ind w:left="3960" w:hanging="360"/>
      </w:pPr>
      <w:rPr>
        <w:rFonts w:ascii="Symbol" w:hAnsi="Symbol" w:hint="default"/>
      </w:rPr>
    </w:lvl>
    <w:lvl w:ilvl="4" w:tplc="0C090003">
      <w:start w:val="1"/>
      <w:numFmt w:val="bullet"/>
      <w:lvlText w:val="o"/>
      <w:lvlJc w:val="left"/>
      <w:pPr>
        <w:ind w:left="4680" w:hanging="360"/>
      </w:pPr>
      <w:rPr>
        <w:rFonts w:ascii="Courier New" w:hAnsi="Courier New" w:cs="Courier New" w:hint="default"/>
      </w:rPr>
    </w:lvl>
    <w:lvl w:ilvl="5" w:tplc="0C090005" w:tentative="1">
      <w:start w:val="1"/>
      <w:numFmt w:val="bullet"/>
      <w:lvlText w:val=""/>
      <w:lvlJc w:val="left"/>
      <w:pPr>
        <w:ind w:left="5400" w:hanging="360"/>
      </w:pPr>
      <w:rPr>
        <w:rFonts w:ascii="Wingdings" w:hAnsi="Wingdings" w:hint="default"/>
      </w:rPr>
    </w:lvl>
    <w:lvl w:ilvl="6" w:tplc="0C090001" w:tentative="1">
      <w:start w:val="1"/>
      <w:numFmt w:val="bullet"/>
      <w:lvlText w:val=""/>
      <w:lvlJc w:val="left"/>
      <w:pPr>
        <w:ind w:left="6120" w:hanging="360"/>
      </w:pPr>
      <w:rPr>
        <w:rFonts w:ascii="Symbol" w:hAnsi="Symbol" w:hint="default"/>
      </w:rPr>
    </w:lvl>
    <w:lvl w:ilvl="7" w:tplc="0C090003" w:tentative="1">
      <w:start w:val="1"/>
      <w:numFmt w:val="bullet"/>
      <w:lvlText w:val="o"/>
      <w:lvlJc w:val="left"/>
      <w:pPr>
        <w:ind w:left="6840" w:hanging="360"/>
      </w:pPr>
      <w:rPr>
        <w:rFonts w:ascii="Courier New" w:hAnsi="Courier New" w:cs="Courier New" w:hint="default"/>
      </w:rPr>
    </w:lvl>
    <w:lvl w:ilvl="8" w:tplc="0C090005" w:tentative="1">
      <w:start w:val="1"/>
      <w:numFmt w:val="bullet"/>
      <w:lvlText w:val=""/>
      <w:lvlJc w:val="left"/>
      <w:pPr>
        <w:ind w:left="7560" w:hanging="360"/>
      </w:pPr>
      <w:rPr>
        <w:rFonts w:ascii="Wingdings" w:hAnsi="Wingdings" w:hint="default"/>
      </w:rPr>
    </w:lvl>
  </w:abstractNum>
  <w:abstractNum w:abstractNumId="13" w15:restartNumberingAfterBreak="0">
    <w:nsid w:val="3A3A7632"/>
    <w:multiLevelType w:val="hybridMultilevel"/>
    <w:tmpl w:val="25B04136"/>
    <w:lvl w:ilvl="0" w:tplc="0C090001">
      <w:start w:val="1"/>
      <w:numFmt w:val="bullet"/>
      <w:lvlText w:val=""/>
      <w:lvlJc w:val="left"/>
      <w:pPr>
        <w:ind w:left="720" w:hanging="360"/>
      </w:pPr>
      <w:rPr>
        <w:rFonts w:ascii="Symbol" w:hAnsi="Symbol" w:hint="default"/>
      </w:rPr>
    </w:lvl>
    <w:lvl w:ilvl="1" w:tplc="0C090001">
      <w:start w:val="1"/>
      <w:numFmt w:val="bullet"/>
      <w:lvlText w:val=""/>
      <w:lvlJc w:val="left"/>
      <w:pPr>
        <w:ind w:left="1440" w:hanging="360"/>
      </w:pPr>
      <w:rPr>
        <w:rFonts w:ascii="Symbol" w:hAnsi="Symbol"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4" w15:restartNumberingAfterBreak="0">
    <w:nsid w:val="45F47547"/>
    <w:multiLevelType w:val="hybridMultilevel"/>
    <w:tmpl w:val="F24499EC"/>
    <w:lvl w:ilvl="0" w:tplc="1198451E">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5" w15:restartNumberingAfterBreak="0">
    <w:nsid w:val="4BE731FA"/>
    <w:multiLevelType w:val="hybridMultilevel"/>
    <w:tmpl w:val="0BBEDA7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6" w15:restartNumberingAfterBreak="0">
    <w:nsid w:val="537B64EE"/>
    <w:multiLevelType w:val="hybridMultilevel"/>
    <w:tmpl w:val="4704B92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7" w15:restartNumberingAfterBreak="0">
    <w:nsid w:val="5E011584"/>
    <w:multiLevelType w:val="hybridMultilevel"/>
    <w:tmpl w:val="184678F8"/>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8" w15:restartNumberingAfterBreak="0">
    <w:nsid w:val="61704C3D"/>
    <w:multiLevelType w:val="hybridMultilevel"/>
    <w:tmpl w:val="1DAA6C82"/>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 w15:restartNumberingAfterBreak="0">
    <w:nsid w:val="636569A8"/>
    <w:multiLevelType w:val="hybridMultilevel"/>
    <w:tmpl w:val="2A625F60"/>
    <w:lvl w:ilvl="0" w:tplc="52DE8C82">
      <w:start w:val="1"/>
      <w:numFmt w:val="decimal"/>
      <w:lvlText w:val="%1."/>
      <w:lvlJc w:val="left"/>
      <w:pPr>
        <w:ind w:left="1440" w:hanging="360"/>
      </w:pPr>
    </w:lvl>
    <w:lvl w:ilvl="1" w:tplc="C9323F72">
      <w:start w:val="1"/>
      <w:numFmt w:val="decimal"/>
      <w:lvlText w:val="%2."/>
      <w:lvlJc w:val="left"/>
      <w:pPr>
        <w:ind w:left="1440" w:hanging="360"/>
      </w:pPr>
    </w:lvl>
    <w:lvl w:ilvl="2" w:tplc="61B4B892">
      <w:start w:val="1"/>
      <w:numFmt w:val="decimal"/>
      <w:lvlText w:val="%3."/>
      <w:lvlJc w:val="left"/>
      <w:pPr>
        <w:ind w:left="1440" w:hanging="360"/>
      </w:pPr>
    </w:lvl>
    <w:lvl w:ilvl="3" w:tplc="534283AE">
      <w:start w:val="1"/>
      <w:numFmt w:val="decimal"/>
      <w:lvlText w:val="%4."/>
      <w:lvlJc w:val="left"/>
      <w:pPr>
        <w:ind w:left="1440" w:hanging="360"/>
      </w:pPr>
    </w:lvl>
    <w:lvl w:ilvl="4" w:tplc="489C1780">
      <w:start w:val="1"/>
      <w:numFmt w:val="decimal"/>
      <w:lvlText w:val="%5."/>
      <w:lvlJc w:val="left"/>
      <w:pPr>
        <w:ind w:left="1440" w:hanging="360"/>
      </w:pPr>
    </w:lvl>
    <w:lvl w:ilvl="5" w:tplc="CF4876DC">
      <w:start w:val="1"/>
      <w:numFmt w:val="decimal"/>
      <w:lvlText w:val="%6."/>
      <w:lvlJc w:val="left"/>
      <w:pPr>
        <w:ind w:left="1440" w:hanging="360"/>
      </w:pPr>
    </w:lvl>
    <w:lvl w:ilvl="6" w:tplc="7700A468">
      <w:start w:val="1"/>
      <w:numFmt w:val="decimal"/>
      <w:lvlText w:val="%7."/>
      <w:lvlJc w:val="left"/>
      <w:pPr>
        <w:ind w:left="1440" w:hanging="360"/>
      </w:pPr>
    </w:lvl>
    <w:lvl w:ilvl="7" w:tplc="D53C108A">
      <w:start w:val="1"/>
      <w:numFmt w:val="decimal"/>
      <w:lvlText w:val="%8."/>
      <w:lvlJc w:val="left"/>
      <w:pPr>
        <w:ind w:left="1440" w:hanging="360"/>
      </w:pPr>
    </w:lvl>
    <w:lvl w:ilvl="8" w:tplc="DCF406BE">
      <w:start w:val="1"/>
      <w:numFmt w:val="decimal"/>
      <w:lvlText w:val="%9."/>
      <w:lvlJc w:val="left"/>
      <w:pPr>
        <w:ind w:left="1440" w:hanging="360"/>
      </w:pPr>
    </w:lvl>
  </w:abstractNum>
  <w:abstractNum w:abstractNumId="20" w15:restartNumberingAfterBreak="0">
    <w:nsid w:val="69911AA2"/>
    <w:multiLevelType w:val="hybridMultilevel"/>
    <w:tmpl w:val="1DAA6C82"/>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1" w15:restartNumberingAfterBreak="0">
    <w:nsid w:val="70F36C12"/>
    <w:multiLevelType w:val="hybridMultilevel"/>
    <w:tmpl w:val="6052AEDC"/>
    <w:lvl w:ilvl="0" w:tplc="0C09001B">
      <w:start w:val="1"/>
      <w:numFmt w:val="lowerRoman"/>
      <w:lvlText w:val="%1."/>
      <w:lvlJc w:val="righ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2" w15:restartNumberingAfterBreak="0">
    <w:nsid w:val="7A6B350C"/>
    <w:multiLevelType w:val="hybridMultilevel"/>
    <w:tmpl w:val="98C6817A"/>
    <w:lvl w:ilvl="0" w:tplc="0C090017">
      <w:start w:val="1"/>
      <w:numFmt w:val="lowerLetter"/>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3" w15:restartNumberingAfterBreak="0">
    <w:nsid w:val="7EF66DDF"/>
    <w:multiLevelType w:val="hybridMultilevel"/>
    <w:tmpl w:val="184678F8"/>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num w:numId="1" w16cid:durableId="1307050348">
    <w:abstractNumId w:val="5"/>
  </w:num>
  <w:num w:numId="2" w16cid:durableId="768356922">
    <w:abstractNumId w:val="10"/>
  </w:num>
  <w:num w:numId="3" w16cid:durableId="1379279334">
    <w:abstractNumId w:val="17"/>
  </w:num>
  <w:num w:numId="4" w16cid:durableId="808783230">
    <w:abstractNumId w:val="23"/>
  </w:num>
  <w:num w:numId="5" w16cid:durableId="69236729">
    <w:abstractNumId w:val="15"/>
  </w:num>
  <w:num w:numId="6" w16cid:durableId="1812286672">
    <w:abstractNumId w:val="6"/>
  </w:num>
  <w:num w:numId="7" w16cid:durableId="195390399">
    <w:abstractNumId w:val="21"/>
  </w:num>
  <w:num w:numId="8" w16cid:durableId="1388456447">
    <w:abstractNumId w:val="14"/>
  </w:num>
  <w:num w:numId="9" w16cid:durableId="398595905">
    <w:abstractNumId w:val="2"/>
  </w:num>
  <w:num w:numId="10" w16cid:durableId="495345117">
    <w:abstractNumId w:val="12"/>
  </w:num>
  <w:num w:numId="11" w16cid:durableId="1436444223">
    <w:abstractNumId w:val="13"/>
  </w:num>
  <w:num w:numId="12" w16cid:durableId="1655255376">
    <w:abstractNumId w:val="1"/>
  </w:num>
  <w:num w:numId="13" w16cid:durableId="1503273623">
    <w:abstractNumId w:val="7"/>
  </w:num>
  <w:num w:numId="14" w16cid:durableId="1707674748">
    <w:abstractNumId w:val="20"/>
  </w:num>
  <w:num w:numId="15" w16cid:durableId="361512441">
    <w:abstractNumId w:val="8"/>
  </w:num>
  <w:num w:numId="16" w16cid:durableId="737480961">
    <w:abstractNumId w:val="18"/>
  </w:num>
  <w:num w:numId="17" w16cid:durableId="227616374">
    <w:abstractNumId w:val="0"/>
  </w:num>
  <w:num w:numId="18" w16cid:durableId="394210181">
    <w:abstractNumId w:val="4"/>
  </w:num>
  <w:num w:numId="19" w16cid:durableId="110131822">
    <w:abstractNumId w:val="22"/>
  </w:num>
  <w:num w:numId="20" w16cid:durableId="1485468539">
    <w:abstractNumId w:val="16"/>
  </w:num>
  <w:num w:numId="21" w16cid:durableId="153224361">
    <w:abstractNumId w:val="3"/>
  </w:num>
  <w:num w:numId="22" w16cid:durableId="1989481813">
    <w:abstractNumId w:val="9"/>
  </w:num>
  <w:num w:numId="23" w16cid:durableId="1246115448">
    <w:abstractNumId w:val="11"/>
  </w:num>
  <w:num w:numId="24" w16cid:durableId="3869709">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0NzczMzSxMDO1NDC0NDRS0lEKTi0uzszPAykwNa8FADpR9g0tAAAA"/>
    <w:docVar w:name="EN.InstantFormat" w:val="&lt;ENInstantFormat&gt;&lt;Enabled&gt;1&lt;/Enabled&gt;&lt;ScanUnformatted&gt;1&lt;/ScanUnformatted&gt;&lt;ScanChanges&gt;1&lt;/ScanChanges&gt;&lt;Suspended&gt;0&lt;/Suspended&gt;&lt;/ENInstantFormat&gt;"/>
    <w:docVar w:name="EN.Layout" w:val="&lt;ENLayout&gt;&lt;Style&gt;Ecography&lt;/Style&gt;&lt;LeftDelim&gt;{&lt;/LeftDelim&gt;&lt;RightDelim&gt;}&lt;/RightDelim&gt;&lt;FontName&gt;Times New Roman&lt;/FontName&gt;&lt;FontSize&gt;12&lt;/FontSize&gt;&lt;ReflistTitle&gt;&lt;/ReflistTitle&gt;&lt;StartingRefnum&gt;1&lt;/StartingRefnum&gt;&lt;FirstLineIndent&gt;0&lt;/FirstLineIndent&gt;&lt;HangingIndent&gt;720&lt;/HangingIndent&gt;&lt;LineSpacing&gt;2&lt;/LineSpacing&gt;&lt;SpaceAfter&gt;0&lt;/SpaceAfter&gt;&lt;HyperlinksEnabled&gt;0&lt;/HyperlinksEnabled&gt;&lt;HyperlinksVisible&gt;0&lt;/HyperlinksVisible&gt;&lt;EnableBibliographyCategories&gt;0&lt;/EnableBibliographyCategories&gt;&lt;/ENLayout&gt;"/>
    <w:docVar w:name="EN.Libraries" w:val="&lt;Libraries&gt;&lt;item db-id=&quot;0fe5ap9dg929xme5zecp2weet5vxxf9ezzx2&quot;&gt;My EndNote Library&lt;record-ids&gt;&lt;item&gt;544&lt;/item&gt;&lt;item&gt;552&lt;/item&gt;&lt;item&gt;553&lt;/item&gt;&lt;item&gt;708&lt;/item&gt;&lt;item&gt;709&lt;/item&gt;&lt;item&gt;710&lt;/item&gt;&lt;item&gt;711&lt;/item&gt;&lt;item&gt;712&lt;/item&gt;&lt;item&gt;713&lt;/item&gt;&lt;item&gt;714&lt;/item&gt;&lt;item&gt;715&lt;/item&gt;&lt;item&gt;716&lt;/item&gt;&lt;item&gt;717&lt;/item&gt;&lt;item&gt;718&lt;/item&gt;&lt;item&gt;719&lt;/item&gt;&lt;item&gt;720&lt;/item&gt;&lt;item&gt;721&lt;/item&gt;&lt;item&gt;722&lt;/item&gt;&lt;item&gt;723&lt;/item&gt;&lt;item&gt;724&lt;/item&gt;&lt;item&gt;725&lt;/item&gt;&lt;item&gt;726&lt;/item&gt;&lt;item&gt;727&lt;/item&gt;&lt;item&gt;728&lt;/item&gt;&lt;item&gt;729&lt;/item&gt;&lt;item&gt;730&lt;/item&gt;&lt;item&gt;731&lt;/item&gt;&lt;item&gt;732&lt;/item&gt;&lt;item&gt;735&lt;/item&gt;&lt;item&gt;736&lt;/item&gt;&lt;item&gt;747&lt;/item&gt;&lt;item&gt;748&lt;/item&gt;&lt;item&gt;749&lt;/item&gt;&lt;item&gt;750&lt;/item&gt;&lt;item&gt;751&lt;/item&gt;&lt;item&gt;752&lt;/item&gt;&lt;item&gt;753&lt;/item&gt;&lt;item&gt;754&lt;/item&gt;&lt;item&gt;756&lt;/item&gt;&lt;item&gt;757&lt;/item&gt;&lt;item&gt;758&lt;/item&gt;&lt;item&gt;760&lt;/item&gt;&lt;item&gt;761&lt;/item&gt;&lt;item&gt;763&lt;/item&gt;&lt;item&gt;764&lt;/item&gt;&lt;item&gt;765&lt;/item&gt;&lt;item&gt;766&lt;/item&gt;&lt;item&gt;767&lt;/item&gt;&lt;item&gt;768&lt;/item&gt;&lt;item&gt;769&lt;/item&gt;&lt;item&gt;770&lt;/item&gt;&lt;item&gt;771&lt;/item&gt;&lt;item&gt;773&lt;/item&gt;&lt;item&gt;774&lt;/item&gt;&lt;item&gt;775&lt;/item&gt;&lt;item&gt;776&lt;/item&gt;&lt;item&gt;782&lt;/item&gt;&lt;item&gt;785&lt;/item&gt;&lt;item&gt;786&lt;/item&gt;&lt;item&gt;787&lt;/item&gt;&lt;item&gt;788&lt;/item&gt;&lt;item&gt;789&lt;/item&gt;&lt;item&gt;798&lt;/item&gt;&lt;item&gt;799&lt;/item&gt;&lt;item&gt;800&lt;/item&gt;&lt;item&gt;801&lt;/item&gt;&lt;item&gt;802&lt;/item&gt;&lt;item&gt;803&lt;/item&gt;&lt;item&gt;806&lt;/item&gt;&lt;item&gt;807&lt;/item&gt;&lt;item&gt;808&lt;/item&gt;&lt;item&gt;950&lt;/item&gt;&lt;item&gt;951&lt;/item&gt;&lt;item&gt;952&lt;/item&gt;&lt;item&gt;954&lt;/item&gt;&lt;item&gt;1032&lt;/item&gt;&lt;item&gt;1034&lt;/item&gt;&lt;item&gt;1035&lt;/item&gt;&lt;item&gt;1036&lt;/item&gt;&lt;item&gt;1037&lt;/item&gt;&lt;item&gt;1038&lt;/item&gt;&lt;item&gt;1039&lt;/item&gt;&lt;item&gt;1040&lt;/item&gt;&lt;item&gt;1041&lt;/item&gt;&lt;item&gt;1042&lt;/item&gt;&lt;item&gt;1044&lt;/item&gt;&lt;item&gt;1045&lt;/item&gt;&lt;item&gt;1046&lt;/item&gt;&lt;item&gt;1047&lt;/item&gt;&lt;item&gt;1048&lt;/item&gt;&lt;item&gt;1049&lt;/item&gt;&lt;item&gt;1050&lt;/item&gt;&lt;item&gt;1055&lt;/item&gt;&lt;item&gt;1056&lt;/item&gt;&lt;item&gt;1057&lt;/item&gt;&lt;item&gt;1058&lt;/item&gt;&lt;item&gt;1059&lt;/item&gt;&lt;item&gt;1060&lt;/item&gt;&lt;item&gt;1061&lt;/item&gt;&lt;item&gt;1062&lt;/item&gt;&lt;item&gt;1063&lt;/item&gt;&lt;item&gt;1064&lt;/item&gt;&lt;/record-ids&gt;&lt;/item&gt;&lt;/Libraries&gt;"/>
  </w:docVars>
  <w:rsids>
    <w:rsidRoot w:val="00D7275E"/>
    <w:rsid w:val="00000C06"/>
    <w:rsid w:val="00001677"/>
    <w:rsid w:val="00001874"/>
    <w:rsid w:val="00001A24"/>
    <w:rsid w:val="00001D78"/>
    <w:rsid w:val="00002017"/>
    <w:rsid w:val="0000436D"/>
    <w:rsid w:val="00004AC7"/>
    <w:rsid w:val="000055C3"/>
    <w:rsid w:val="0000589C"/>
    <w:rsid w:val="00005BB9"/>
    <w:rsid w:val="00006471"/>
    <w:rsid w:val="00007A71"/>
    <w:rsid w:val="0001007F"/>
    <w:rsid w:val="000107A3"/>
    <w:rsid w:val="00011740"/>
    <w:rsid w:val="00011988"/>
    <w:rsid w:val="00011FD5"/>
    <w:rsid w:val="00012A70"/>
    <w:rsid w:val="00012ACF"/>
    <w:rsid w:val="000132E1"/>
    <w:rsid w:val="000135BB"/>
    <w:rsid w:val="000137EA"/>
    <w:rsid w:val="0001435F"/>
    <w:rsid w:val="00015461"/>
    <w:rsid w:val="00016A91"/>
    <w:rsid w:val="000176D9"/>
    <w:rsid w:val="000221B2"/>
    <w:rsid w:val="00023E76"/>
    <w:rsid w:val="00024A9E"/>
    <w:rsid w:val="00024BD0"/>
    <w:rsid w:val="00024E3A"/>
    <w:rsid w:val="0002535C"/>
    <w:rsid w:val="000258CD"/>
    <w:rsid w:val="00025A6C"/>
    <w:rsid w:val="00026550"/>
    <w:rsid w:val="00027B72"/>
    <w:rsid w:val="00027D15"/>
    <w:rsid w:val="0003069F"/>
    <w:rsid w:val="000315B4"/>
    <w:rsid w:val="00032098"/>
    <w:rsid w:val="0003272F"/>
    <w:rsid w:val="00032E8B"/>
    <w:rsid w:val="000345F9"/>
    <w:rsid w:val="00034D97"/>
    <w:rsid w:val="0003556A"/>
    <w:rsid w:val="000357F8"/>
    <w:rsid w:val="00036269"/>
    <w:rsid w:val="000363EA"/>
    <w:rsid w:val="00036A6E"/>
    <w:rsid w:val="00036F30"/>
    <w:rsid w:val="00037BE0"/>
    <w:rsid w:val="000403C7"/>
    <w:rsid w:val="000404EA"/>
    <w:rsid w:val="000412E2"/>
    <w:rsid w:val="000422EA"/>
    <w:rsid w:val="000433F3"/>
    <w:rsid w:val="00043490"/>
    <w:rsid w:val="00044667"/>
    <w:rsid w:val="00044E44"/>
    <w:rsid w:val="0004545F"/>
    <w:rsid w:val="000462CF"/>
    <w:rsid w:val="000470E7"/>
    <w:rsid w:val="00047D63"/>
    <w:rsid w:val="00050BDC"/>
    <w:rsid w:val="000525BB"/>
    <w:rsid w:val="0005346F"/>
    <w:rsid w:val="000535EE"/>
    <w:rsid w:val="00053FAD"/>
    <w:rsid w:val="000547DD"/>
    <w:rsid w:val="00054D00"/>
    <w:rsid w:val="000550DB"/>
    <w:rsid w:val="00055535"/>
    <w:rsid w:val="000556DF"/>
    <w:rsid w:val="00055B77"/>
    <w:rsid w:val="00055D63"/>
    <w:rsid w:val="00056EDB"/>
    <w:rsid w:val="000576F4"/>
    <w:rsid w:val="0005774C"/>
    <w:rsid w:val="00060201"/>
    <w:rsid w:val="00060203"/>
    <w:rsid w:val="00061026"/>
    <w:rsid w:val="000612C4"/>
    <w:rsid w:val="000612F2"/>
    <w:rsid w:val="000616D3"/>
    <w:rsid w:val="000617AA"/>
    <w:rsid w:val="00062010"/>
    <w:rsid w:val="0006224B"/>
    <w:rsid w:val="00063154"/>
    <w:rsid w:val="00063BDB"/>
    <w:rsid w:val="00063EEE"/>
    <w:rsid w:val="0006424C"/>
    <w:rsid w:val="00064A47"/>
    <w:rsid w:val="00065411"/>
    <w:rsid w:val="0006591B"/>
    <w:rsid w:val="00065AB1"/>
    <w:rsid w:val="00065BAB"/>
    <w:rsid w:val="00065D89"/>
    <w:rsid w:val="00065FF4"/>
    <w:rsid w:val="00066C9C"/>
    <w:rsid w:val="00067709"/>
    <w:rsid w:val="00067836"/>
    <w:rsid w:val="00067BB5"/>
    <w:rsid w:val="00070106"/>
    <w:rsid w:val="0007050E"/>
    <w:rsid w:val="0007054B"/>
    <w:rsid w:val="000711C9"/>
    <w:rsid w:val="0007141F"/>
    <w:rsid w:val="00071AAB"/>
    <w:rsid w:val="00071E31"/>
    <w:rsid w:val="00073FC6"/>
    <w:rsid w:val="000740B7"/>
    <w:rsid w:val="00074332"/>
    <w:rsid w:val="0007445C"/>
    <w:rsid w:val="000749B0"/>
    <w:rsid w:val="000769C3"/>
    <w:rsid w:val="0007719D"/>
    <w:rsid w:val="00077747"/>
    <w:rsid w:val="000806F0"/>
    <w:rsid w:val="000814EA"/>
    <w:rsid w:val="00081A84"/>
    <w:rsid w:val="00082151"/>
    <w:rsid w:val="000830DE"/>
    <w:rsid w:val="00083E20"/>
    <w:rsid w:val="00084641"/>
    <w:rsid w:val="00085287"/>
    <w:rsid w:val="00085743"/>
    <w:rsid w:val="00086C12"/>
    <w:rsid w:val="000870B9"/>
    <w:rsid w:val="00087988"/>
    <w:rsid w:val="00087FD3"/>
    <w:rsid w:val="00090627"/>
    <w:rsid w:val="00091B65"/>
    <w:rsid w:val="00091E45"/>
    <w:rsid w:val="00091EDF"/>
    <w:rsid w:val="00092127"/>
    <w:rsid w:val="000922A7"/>
    <w:rsid w:val="00092586"/>
    <w:rsid w:val="00092BF8"/>
    <w:rsid w:val="00092E9C"/>
    <w:rsid w:val="0009320A"/>
    <w:rsid w:val="00093951"/>
    <w:rsid w:val="00093D74"/>
    <w:rsid w:val="000943AB"/>
    <w:rsid w:val="00097EB9"/>
    <w:rsid w:val="00097F2F"/>
    <w:rsid w:val="000A01DB"/>
    <w:rsid w:val="000A0593"/>
    <w:rsid w:val="000A060E"/>
    <w:rsid w:val="000A0A1E"/>
    <w:rsid w:val="000A0F4F"/>
    <w:rsid w:val="000A10D5"/>
    <w:rsid w:val="000A238A"/>
    <w:rsid w:val="000A239B"/>
    <w:rsid w:val="000A34A1"/>
    <w:rsid w:val="000A40A7"/>
    <w:rsid w:val="000A4B65"/>
    <w:rsid w:val="000A4DFB"/>
    <w:rsid w:val="000A5749"/>
    <w:rsid w:val="000A5995"/>
    <w:rsid w:val="000A5A0E"/>
    <w:rsid w:val="000A5D0A"/>
    <w:rsid w:val="000A67D6"/>
    <w:rsid w:val="000A720E"/>
    <w:rsid w:val="000A7BB5"/>
    <w:rsid w:val="000A7CFB"/>
    <w:rsid w:val="000B073A"/>
    <w:rsid w:val="000B107F"/>
    <w:rsid w:val="000B135A"/>
    <w:rsid w:val="000B16F5"/>
    <w:rsid w:val="000B1995"/>
    <w:rsid w:val="000B19C1"/>
    <w:rsid w:val="000B210F"/>
    <w:rsid w:val="000B22EC"/>
    <w:rsid w:val="000B300A"/>
    <w:rsid w:val="000B333E"/>
    <w:rsid w:val="000B3EA4"/>
    <w:rsid w:val="000B4305"/>
    <w:rsid w:val="000B5886"/>
    <w:rsid w:val="000B5AAC"/>
    <w:rsid w:val="000B696D"/>
    <w:rsid w:val="000B6FFC"/>
    <w:rsid w:val="000B7339"/>
    <w:rsid w:val="000B735B"/>
    <w:rsid w:val="000C034C"/>
    <w:rsid w:val="000C03DD"/>
    <w:rsid w:val="000C0410"/>
    <w:rsid w:val="000C08A9"/>
    <w:rsid w:val="000C0A11"/>
    <w:rsid w:val="000C17F7"/>
    <w:rsid w:val="000C2A84"/>
    <w:rsid w:val="000C40C5"/>
    <w:rsid w:val="000C40D6"/>
    <w:rsid w:val="000C41AA"/>
    <w:rsid w:val="000C4658"/>
    <w:rsid w:val="000C471D"/>
    <w:rsid w:val="000C4842"/>
    <w:rsid w:val="000C4951"/>
    <w:rsid w:val="000C507A"/>
    <w:rsid w:val="000C5243"/>
    <w:rsid w:val="000C6B01"/>
    <w:rsid w:val="000D06F8"/>
    <w:rsid w:val="000D14E1"/>
    <w:rsid w:val="000D18A5"/>
    <w:rsid w:val="000D1F34"/>
    <w:rsid w:val="000D2111"/>
    <w:rsid w:val="000D3357"/>
    <w:rsid w:val="000D3D38"/>
    <w:rsid w:val="000D40FA"/>
    <w:rsid w:val="000D4105"/>
    <w:rsid w:val="000D52B9"/>
    <w:rsid w:val="000D5671"/>
    <w:rsid w:val="000D5C92"/>
    <w:rsid w:val="000D5ECE"/>
    <w:rsid w:val="000D621D"/>
    <w:rsid w:val="000D6921"/>
    <w:rsid w:val="000D7211"/>
    <w:rsid w:val="000D7404"/>
    <w:rsid w:val="000E058E"/>
    <w:rsid w:val="000E0EF0"/>
    <w:rsid w:val="000E246E"/>
    <w:rsid w:val="000E31E8"/>
    <w:rsid w:val="000E3936"/>
    <w:rsid w:val="000E40C6"/>
    <w:rsid w:val="000E4309"/>
    <w:rsid w:val="000E45E6"/>
    <w:rsid w:val="000E486E"/>
    <w:rsid w:val="000E52BB"/>
    <w:rsid w:val="000E54D2"/>
    <w:rsid w:val="000E55CE"/>
    <w:rsid w:val="000E5695"/>
    <w:rsid w:val="000E5D22"/>
    <w:rsid w:val="000E7CB9"/>
    <w:rsid w:val="000F0B64"/>
    <w:rsid w:val="000F11E9"/>
    <w:rsid w:val="000F123E"/>
    <w:rsid w:val="000F1620"/>
    <w:rsid w:val="000F1E74"/>
    <w:rsid w:val="000F1ED1"/>
    <w:rsid w:val="000F21A5"/>
    <w:rsid w:val="000F2D8B"/>
    <w:rsid w:val="000F3FAB"/>
    <w:rsid w:val="000F4774"/>
    <w:rsid w:val="000F4E71"/>
    <w:rsid w:val="000F5045"/>
    <w:rsid w:val="000F5165"/>
    <w:rsid w:val="000F522B"/>
    <w:rsid w:val="000F5373"/>
    <w:rsid w:val="000F551D"/>
    <w:rsid w:val="000F7AA5"/>
    <w:rsid w:val="00100E1B"/>
    <w:rsid w:val="00100F5D"/>
    <w:rsid w:val="00101C87"/>
    <w:rsid w:val="00103572"/>
    <w:rsid w:val="001043F9"/>
    <w:rsid w:val="00106E0D"/>
    <w:rsid w:val="00110618"/>
    <w:rsid w:val="001107B4"/>
    <w:rsid w:val="00110B3D"/>
    <w:rsid w:val="00110FD7"/>
    <w:rsid w:val="001118CB"/>
    <w:rsid w:val="0011199E"/>
    <w:rsid w:val="001124C1"/>
    <w:rsid w:val="00113C79"/>
    <w:rsid w:val="00113E52"/>
    <w:rsid w:val="00114CF4"/>
    <w:rsid w:val="00114E60"/>
    <w:rsid w:val="0011525D"/>
    <w:rsid w:val="0011577D"/>
    <w:rsid w:val="00115A46"/>
    <w:rsid w:val="00115E61"/>
    <w:rsid w:val="001169AA"/>
    <w:rsid w:val="00116FAB"/>
    <w:rsid w:val="0011739C"/>
    <w:rsid w:val="00117D4A"/>
    <w:rsid w:val="00117ED1"/>
    <w:rsid w:val="00117F9B"/>
    <w:rsid w:val="001200E1"/>
    <w:rsid w:val="001202D3"/>
    <w:rsid w:val="001219F4"/>
    <w:rsid w:val="00121E9F"/>
    <w:rsid w:val="001220E8"/>
    <w:rsid w:val="00122132"/>
    <w:rsid w:val="00122428"/>
    <w:rsid w:val="0012287A"/>
    <w:rsid w:val="00122A4D"/>
    <w:rsid w:val="00123012"/>
    <w:rsid w:val="00123A6B"/>
    <w:rsid w:val="00123F8C"/>
    <w:rsid w:val="00124288"/>
    <w:rsid w:val="001248CF"/>
    <w:rsid w:val="00125839"/>
    <w:rsid w:val="00125D57"/>
    <w:rsid w:val="00125F82"/>
    <w:rsid w:val="00126EF2"/>
    <w:rsid w:val="0012780A"/>
    <w:rsid w:val="001301BF"/>
    <w:rsid w:val="001308E1"/>
    <w:rsid w:val="00130956"/>
    <w:rsid w:val="00130C12"/>
    <w:rsid w:val="00131293"/>
    <w:rsid w:val="00132119"/>
    <w:rsid w:val="00132506"/>
    <w:rsid w:val="00132CC9"/>
    <w:rsid w:val="00133408"/>
    <w:rsid w:val="001336B5"/>
    <w:rsid w:val="00133E58"/>
    <w:rsid w:val="00133FAD"/>
    <w:rsid w:val="00134088"/>
    <w:rsid w:val="001346F8"/>
    <w:rsid w:val="00134EB2"/>
    <w:rsid w:val="00135DA4"/>
    <w:rsid w:val="00135F12"/>
    <w:rsid w:val="001377E7"/>
    <w:rsid w:val="00137C29"/>
    <w:rsid w:val="00137CC9"/>
    <w:rsid w:val="0014017D"/>
    <w:rsid w:val="001409E9"/>
    <w:rsid w:val="00140F22"/>
    <w:rsid w:val="00141A29"/>
    <w:rsid w:val="00142209"/>
    <w:rsid w:val="001423D0"/>
    <w:rsid w:val="00142A3A"/>
    <w:rsid w:val="00142D79"/>
    <w:rsid w:val="001432D0"/>
    <w:rsid w:val="001433DF"/>
    <w:rsid w:val="00143DE7"/>
    <w:rsid w:val="001445B8"/>
    <w:rsid w:val="00144938"/>
    <w:rsid w:val="00144F84"/>
    <w:rsid w:val="00145911"/>
    <w:rsid w:val="00147057"/>
    <w:rsid w:val="00147138"/>
    <w:rsid w:val="00147943"/>
    <w:rsid w:val="00147959"/>
    <w:rsid w:val="00151B11"/>
    <w:rsid w:val="0015245B"/>
    <w:rsid w:val="00152FEF"/>
    <w:rsid w:val="001533E5"/>
    <w:rsid w:val="00153816"/>
    <w:rsid w:val="00153A00"/>
    <w:rsid w:val="00153ACB"/>
    <w:rsid w:val="00153C97"/>
    <w:rsid w:val="00154332"/>
    <w:rsid w:val="0015500E"/>
    <w:rsid w:val="00156021"/>
    <w:rsid w:val="00157A5F"/>
    <w:rsid w:val="00160770"/>
    <w:rsid w:val="0016107E"/>
    <w:rsid w:val="00161C81"/>
    <w:rsid w:val="00162E36"/>
    <w:rsid w:val="00162F43"/>
    <w:rsid w:val="00162FC0"/>
    <w:rsid w:val="001644E7"/>
    <w:rsid w:val="00165178"/>
    <w:rsid w:val="00165436"/>
    <w:rsid w:val="00165A30"/>
    <w:rsid w:val="001668F2"/>
    <w:rsid w:val="00166C15"/>
    <w:rsid w:val="00166EE3"/>
    <w:rsid w:val="00166FDD"/>
    <w:rsid w:val="00167FD9"/>
    <w:rsid w:val="0017061B"/>
    <w:rsid w:val="0017091F"/>
    <w:rsid w:val="0017172D"/>
    <w:rsid w:val="00171BC2"/>
    <w:rsid w:val="00172132"/>
    <w:rsid w:val="0017244F"/>
    <w:rsid w:val="00172B14"/>
    <w:rsid w:val="00174377"/>
    <w:rsid w:val="00175185"/>
    <w:rsid w:val="001761EC"/>
    <w:rsid w:val="0017633D"/>
    <w:rsid w:val="00176363"/>
    <w:rsid w:val="00176D43"/>
    <w:rsid w:val="00177922"/>
    <w:rsid w:val="001800BE"/>
    <w:rsid w:val="00180961"/>
    <w:rsid w:val="001816C9"/>
    <w:rsid w:val="00181881"/>
    <w:rsid w:val="00181A6D"/>
    <w:rsid w:val="0018253E"/>
    <w:rsid w:val="001831C1"/>
    <w:rsid w:val="001831FB"/>
    <w:rsid w:val="001838B8"/>
    <w:rsid w:val="00183B47"/>
    <w:rsid w:val="001844BF"/>
    <w:rsid w:val="00184503"/>
    <w:rsid w:val="00184B2A"/>
    <w:rsid w:val="00185153"/>
    <w:rsid w:val="00185456"/>
    <w:rsid w:val="001858EB"/>
    <w:rsid w:val="001858F6"/>
    <w:rsid w:val="001859E4"/>
    <w:rsid w:val="00185A80"/>
    <w:rsid w:val="00186719"/>
    <w:rsid w:val="00186745"/>
    <w:rsid w:val="00186B08"/>
    <w:rsid w:val="00187432"/>
    <w:rsid w:val="00187515"/>
    <w:rsid w:val="00187859"/>
    <w:rsid w:val="0019110F"/>
    <w:rsid w:val="0019130C"/>
    <w:rsid w:val="0019219A"/>
    <w:rsid w:val="00192609"/>
    <w:rsid w:val="0019289F"/>
    <w:rsid w:val="0019415C"/>
    <w:rsid w:val="00194456"/>
    <w:rsid w:val="00194BE5"/>
    <w:rsid w:val="00194EDF"/>
    <w:rsid w:val="0019513D"/>
    <w:rsid w:val="001951A2"/>
    <w:rsid w:val="0019594B"/>
    <w:rsid w:val="00195DE5"/>
    <w:rsid w:val="00195E30"/>
    <w:rsid w:val="00195E8D"/>
    <w:rsid w:val="00195F1D"/>
    <w:rsid w:val="00196BC8"/>
    <w:rsid w:val="00197885"/>
    <w:rsid w:val="001A007E"/>
    <w:rsid w:val="001A022B"/>
    <w:rsid w:val="001A0883"/>
    <w:rsid w:val="001A089A"/>
    <w:rsid w:val="001A1599"/>
    <w:rsid w:val="001A16A1"/>
    <w:rsid w:val="001A260C"/>
    <w:rsid w:val="001A2EA7"/>
    <w:rsid w:val="001A4485"/>
    <w:rsid w:val="001A45E5"/>
    <w:rsid w:val="001A572B"/>
    <w:rsid w:val="001A587A"/>
    <w:rsid w:val="001A67B3"/>
    <w:rsid w:val="001A6F13"/>
    <w:rsid w:val="001A76AF"/>
    <w:rsid w:val="001A7748"/>
    <w:rsid w:val="001A7979"/>
    <w:rsid w:val="001A7A59"/>
    <w:rsid w:val="001A7B5F"/>
    <w:rsid w:val="001A7EF0"/>
    <w:rsid w:val="001B05EF"/>
    <w:rsid w:val="001B1388"/>
    <w:rsid w:val="001B14D2"/>
    <w:rsid w:val="001B1B0E"/>
    <w:rsid w:val="001B21CA"/>
    <w:rsid w:val="001B3743"/>
    <w:rsid w:val="001B57B0"/>
    <w:rsid w:val="001B5DB9"/>
    <w:rsid w:val="001B704E"/>
    <w:rsid w:val="001B7967"/>
    <w:rsid w:val="001C00FA"/>
    <w:rsid w:val="001C3695"/>
    <w:rsid w:val="001C38BC"/>
    <w:rsid w:val="001C3C91"/>
    <w:rsid w:val="001C413E"/>
    <w:rsid w:val="001C47E7"/>
    <w:rsid w:val="001C5376"/>
    <w:rsid w:val="001C5419"/>
    <w:rsid w:val="001C5E15"/>
    <w:rsid w:val="001C5FD0"/>
    <w:rsid w:val="001C606A"/>
    <w:rsid w:val="001C69B2"/>
    <w:rsid w:val="001C6D05"/>
    <w:rsid w:val="001C6EDC"/>
    <w:rsid w:val="001D1974"/>
    <w:rsid w:val="001D299D"/>
    <w:rsid w:val="001D322C"/>
    <w:rsid w:val="001D4239"/>
    <w:rsid w:val="001D476B"/>
    <w:rsid w:val="001D5075"/>
    <w:rsid w:val="001D5171"/>
    <w:rsid w:val="001D523A"/>
    <w:rsid w:val="001D5F37"/>
    <w:rsid w:val="001D6041"/>
    <w:rsid w:val="001D6E9E"/>
    <w:rsid w:val="001D7BF9"/>
    <w:rsid w:val="001D7E4B"/>
    <w:rsid w:val="001E0314"/>
    <w:rsid w:val="001E14EA"/>
    <w:rsid w:val="001E17FA"/>
    <w:rsid w:val="001E2AAF"/>
    <w:rsid w:val="001E35D6"/>
    <w:rsid w:val="001E40FD"/>
    <w:rsid w:val="001E4788"/>
    <w:rsid w:val="001E48BB"/>
    <w:rsid w:val="001E4DA9"/>
    <w:rsid w:val="001E5233"/>
    <w:rsid w:val="001E58F1"/>
    <w:rsid w:val="001E5AAE"/>
    <w:rsid w:val="001E6012"/>
    <w:rsid w:val="001E6137"/>
    <w:rsid w:val="001E6642"/>
    <w:rsid w:val="001E6C4A"/>
    <w:rsid w:val="001E6DF1"/>
    <w:rsid w:val="001E6F80"/>
    <w:rsid w:val="001E6F82"/>
    <w:rsid w:val="001E7414"/>
    <w:rsid w:val="001E7F54"/>
    <w:rsid w:val="001F010E"/>
    <w:rsid w:val="001F0578"/>
    <w:rsid w:val="001F10E8"/>
    <w:rsid w:val="001F1115"/>
    <w:rsid w:val="001F171D"/>
    <w:rsid w:val="001F1F81"/>
    <w:rsid w:val="001F25D6"/>
    <w:rsid w:val="001F395B"/>
    <w:rsid w:val="001F41BA"/>
    <w:rsid w:val="001F4939"/>
    <w:rsid w:val="001F49E1"/>
    <w:rsid w:val="001F4A43"/>
    <w:rsid w:val="001F4B23"/>
    <w:rsid w:val="001F4B2A"/>
    <w:rsid w:val="001F4C1C"/>
    <w:rsid w:val="001F4CB4"/>
    <w:rsid w:val="001F4CF3"/>
    <w:rsid w:val="001F590A"/>
    <w:rsid w:val="001F5B22"/>
    <w:rsid w:val="001F63F3"/>
    <w:rsid w:val="001F6459"/>
    <w:rsid w:val="001F65EA"/>
    <w:rsid w:val="001F6F00"/>
    <w:rsid w:val="001F6F5E"/>
    <w:rsid w:val="00200224"/>
    <w:rsid w:val="00201346"/>
    <w:rsid w:val="0020179A"/>
    <w:rsid w:val="0020194F"/>
    <w:rsid w:val="00201C94"/>
    <w:rsid w:val="0020261E"/>
    <w:rsid w:val="00202CAF"/>
    <w:rsid w:val="00202CCB"/>
    <w:rsid w:val="00203187"/>
    <w:rsid w:val="0020360B"/>
    <w:rsid w:val="00203AEE"/>
    <w:rsid w:val="00203BAE"/>
    <w:rsid w:val="00204AB6"/>
    <w:rsid w:val="0020500D"/>
    <w:rsid w:val="00205504"/>
    <w:rsid w:val="00205BD7"/>
    <w:rsid w:val="00206379"/>
    <w:rsid w:val="00206882"/>
    <w:rsid w:val="00206EAA"/>
    <w:rsid w:val="00207A33"/>
    <w:rsid w:val="00211944"/>
    <w:rsid w:val="00211AC3"/>
    <w:rsid w:val="00213205"/>
    <w:rsid w:val="00213E08"/>
    <w:rsid w:val="00214CBA"/>
    <w:rsid w:val="00214FFA"/>
    <w:rsid w:val="0021520C"/>
    <w:rsid w:val="00215BC8"/>
    <w:rsid w:val="00215CFD"/>
    <w:rsid w:val="00215D85"/>
    <w:rsid w:val="00216130"/>
    <w:rsid w:val="00216168"/>
    <w:rsid w:val="00216411"/>
    <w:rsid w:val="0021713A"/>
    <w:rsid w:val="002171C8"/>
    <w:rsid w:val="00221705"/>
    <w:rsid w:val="00221EC3"/>
    <w:rsid w:val="00223114"/>
    <w:rsid w:val="0022421F"/>
    <w:rsid w:val="00224AE3"/>
    <w:rsid w:val="002256DD"/>
    <w:rsid w:val="00226166"/>
    <w:rsid w:val="002270F2"/>
    <w:rsid w:val="002274A4"/>
    <w:rsid w:val="002310CB"/>
    <w:rsid w:val="002312FA"/>
    <w:rsid w:val="002317F2"/>
    <w:rsid w:val="00231FDF"/>
    <w:rsid w:val="0023332B"/>
    <w:rsid w:val="002345B7"/>
    <w:rsid w:val="002349B1"/>
    <w:rsid w:val="00235627"/>
    <w:rsid w:val="00237742"/>
    <w:rsid w:val="0023794A"/>
    <w:rsid w:val="0023796A"/>
    <w:rsid w:val="00237D52"/>
    <w:rsid w:val="002400D8"/>
    <w:rsid w:val="00240922"/>
    <w:rsid w:val="00241203"/>
    <w:rsid w:val="00241E02"/>
    <w:rsid w:val="00242C57"/>
    <w:rsid w:val="00244698"/>
    <w:rsid w:val="00244D1C"/>
    <w:rsid w:val="00246A07"/>
    <w:rsid w:val="002474B4"/>
    <w:rsid w:val="00247CEF"/>
    <w:rsid w:val="00250C3B"/>
    <w:rsid w:val="002522A5"/>
    <w:rsid w:val="00252486"/>
    <w:rsid w:val="00253189"/>
    <w:rsid w:val="002540E3"/>
    <w:rsid w:val="00254135"/>
    <w:rsid w:val="00254C2D"/>
    <w:rsid w:val="0025563F"/>
    <w:rsid w:val="0025615F"/>
    <w:rsid w:val="00257879"/>
    <w:rsid w:val="0026183D"/>
    <w:rsid w:val="00262926"/>
    <w:rsid w:val="00263C55"/>
    <w:rsid w:val="0026452C"/>
    <w:rsid w:val="002652E0"/>
    <w:rsid w:val="002661AD"/>
    <w:rsid w:val="002668C1"/>
    <w:rsid w:val="00266DCD"/>
    <w:rsid w:val="002675D0"/>
    <w:rsid w:val="00267F7A"/>
    <w:rsid w:val="0027050E"/>
    <w:rsid w:val="00270722"/>
    <w:rsid w:val="0027109A"/>
    <w:rsid w:val="00271568"/>
    <w:rsid w:val="00271A9D"/>
    <w:rsid w:val="00271E5A"/>
    <w:rsid w:val="00272CC8"/>
    <w:rsid w:val="0027351A"/>
    <w:rsid w:val="00273895"/>
    <w:rsid w:val="002753A8"/>
    <w:rsid w:val="002755BD"/>
    <w:rsid w:val="0027567F"/>
    <w:rsid w:val="00275E82"/>
    <w:rsid w:val="00276E7A"/>
    <w:rsid w:val="0027788E"/>
    <w:rsid w:val="0028034E"/>
    <w:rsid w:val="00281C1E"/>
    <w:rsid w:val="00281F39"/>
    <w:rsid w:val="002847A2"/>
    <w:rsid w:val="00284BB1"/>
    <w:rsid w:val="00286327"/>
    <w:rsid w:val="00286AA5"/>
    <w:rsid w:val="00286BF2"/>
    <w:rsid w:val="00287007"/>
    <w:rsid w:val="00287364"/>
    <w:rsid w:val="00287B2C"/>
    <w:rsid w:val="00287C00"/>
    <w:rsid w:val="00290378"/>
    <w:rsid w:val="002904DC"/>
    <w:rsid w:val="00290723"/>
    <w:rsid w:val="00290965"/>
    <w:rsid w:val="00290A38"/>
    <w:rsid w:val="002918EF"/>
    <w:rsid w:val="00291A21"/>
    <w:rsid w:val="00292563"/>
    <w:rsid w:val="00292569"/>
    <w:rsid w:val="002926EA"/>
    <w:rsid w:val="00292835"/>
    <w:rsid w:val="00292B31"/>
    <w:rsid w:val="00292B81"/>
    <w:rsid w:val="002930D1"/>
    <w:rsid w:val="00293B9B"/>
    <w:rsid w:val="00293D8D"/>
    <w:rsid w:val="00294682"/>
    <w:rsid w:val="0029577C"/>
    <w:rsid w:val="0029597E"/>
    <w:rsid w:val="00295F57"/>
    <w:rsid w:val="002962E9"/>
    <w:rsid w:val="002970A4"/>
    <w:rsid w:val="00297504"/>
    <w:rsid w:val="002A0060"/>
    <w:rsid w:val="002A1B0B"/>
    <w:rsid w:val="002A3604"/>
    <w:rsid w:val="002A36B8"/>
    <w:rsid w:val="002A3B2A"/>
    <w:rsid w:val="002A582B"/>
    <w:rsid w:val="002A5F4F"/>
    <w:rsid w:val="002A63BD"/>
    <w:rsid w:val="002A76E7"/>
    <w:rsid w:val="002A783D"/>
    <w:rsid w:val="002A7E80"/>
    <w:rsid w:val="002B013E"/>
    <w:rsid w:val="002B04DA"/>
    <w:rsid w:val="002B0A37"/>
    <w:rsid w:val="002B0CEC"/>
    <w:rsid w:val="002B1303"/>
    <w:rsid w:val="002B1A27"/>
    <w:rsid w:val="002B1B77"/>
    <w:rsid w:val="002B24AC"/>
    <w:rsid w:val="002B3509"/>
    <w:rsid w:val="002B4058"/>
    <w:rsid w:val="002B47AD"/>
    <w:rsid w:val="002B4DF8"/>
    <w:rsid w:val="002B5A2D"/>
    <w:rsid w:val="002C07E2"/>
    <w:rsid w:val="002C080E"/>
    <w:rsid w:val="002C0939"/>
    <w:rsid w:val="002C1BDC"/>
    <w:rsid w:val="002C1E57"/>
    <w:rsid w:val="002C2169"/>
    <w:rsid w:val="002C4513"/>
    <w:rsid w:val="002C4EDE"/>
    <w:rsid w:val="002C5536"/>
    <w:rsid w:val="002C57B3"/>
    <w:rsid w:val="002C64DF"/>
    <w:rsid w:val="002C6DBC"/>
    <w:rsid w:val="002C6FD7"/>
    <w:rsid w:val="002C7294"/>
    <w:rsid w:val="002C77FA"/>
    <w:rsid w:val="002C7E88"/>
    <w:rsid w:val="002D01BC"/>
    <w:rsid w:val="002D098F"/>
    <w:rsid w:val="002D0E98"/>
    <w:rsid w:val="002D1809"/>
    <w:rsid w:val="002D194B"/>
    <w:rsid w:val="002D1ACE"/>
    <w:rsid w:val="002D2049"/>
    <w:rsid w:val="002D2405"/>
    <w:rsid w:val="002D27E1"/>
    <w:rsid w:val="002D2D19"/>
    <w:rsid w:val="002D3930"/>
    <w:rsid w:val="002D4A15"/>
    <w:rsid w:val="002D4F79"/>
    <w:rsid w:val="002D6515"/>
    <w:rsid w:val="002D6BBA"/>
    <w:rsid w:val="002D76ED"/>
    <w:rsid w:val="002D79AD"/>
    <w:rsid w:val="002D7B3A"/>
    <w:rsid w:val="002E0047"/>
    <w:rsid w:val="002E04A2"/>
    <w:rsid w:val="002E1129"/>
    <w:rsid w:val="002E156A"/>
    <w:rsid w:val="002E1604"/>
    <w:rsid w:val="002E21BB"/>
    <w:rsid w:val="002E22A3"/>
    <w:rsid w:val="002E290F"/>
    <w:rsid w:val="002E3506"/>
    <w:rsid w:val="002E3A9F"/>
    <w:rsid w:val="002E3C8F"/>
    <w:rsid w:val="002E41A3"/>
    <w:rsid w:val="002E4704"/>
    <w:rsid w:val="002E474C"/>
    <w:rsid w:val="002E4759"/>
    <w:rsid w:val="002E49BA"/>
    <w:rsid w:val="002E4A0B"/>
    <w:rsid w:val="002E539C"/>
    <w:rsid w:val="002E64C1"/>
    <w:rsid w:val="002E675A"/>
    <w:rsid w:val="002F038B"/>
    <w:rsid w:val="002F0A02"/>
    <w:rsid w:val="002F1192"/>
    <w:rsid w:val="002F1B90"/>
    <w:rsid w:val="002F229D"/>
    <w:rsid w:val="002F2D32"/>
    <w:rsid w:val="002F3001"/>
    <w:rsid w:val="002F32E0"/>
    <w:rsid w:val="002F35EE"/>
    <w:rsid w:val="002F3CF8"/>
    <w:rsid w:val="002F3E17"/>
    <w:rsid w:val="002F437D"/>
    <w:rsid w:val="002F44F0"/>
    <w:rsid w:val="002F50CA"/>
    <w:rsid w:val="002F5D25"/>
    <w:rsid w:val="002F5D3A"/>
    <w:rsid w:val="002F5E4C"/>
    <w:rsid w:val="002F64CA"/>
    <w:rsid w:val="002F6F3A"/>
    <w:rsid w:val="002F7724"/>
    <w:rsid w:val="002F7851"/>
    <w:rsid w:val="00300573"/>
    <w:rsid w:val="0030060C"/>
    <w:rsid w:val="00300F50"/>
    <w:rsid w:val="00301001"/>
    <w:rsid w:val="0030112D"/>
    <w:rsid w:val="0030123A"/>
    <w:rsid w:val="0030208B"/>
    <w:rsid w:val="0030222C"/>
    <w:rsid w:val="003029D5"/>
    <w:rsid w:val="00302CA7"/>
    <w:rsid w:val="00303335"/>
    <w:rsid w:val="003036A2"/>
    <w:rsid w:val="003043F6"/>
    <w:rsid w:val="0030448C"/>
    <w:rsid w:val="003045C0"/>
    <w:rsid w:val="0030494B"/>
    <w:rsid w:val="00304BA9"/>
    <w:rsid w:val="00304DDE"/>
    <w:rsid w:val="00305123"/>
    <w:rsid w:val="00306C3F"/>
    <w:rsid w:val="00307076"/>
    <w:rsid w:val="00307D85"/>
    <w:rsid w:val="00310439"/>
    <w:rsid w:val="00310C15"/>
    <w:rsid w:val="00310DAD"/>
    <w:rsid w:val="00311188"/>
    <w:rsid w:val="00311C56"/>
    <w:rsid w:val="00311D56"/>
    <w:rsid w:val="00312B3C"/>
    <w:rsid w:val="00312C21"/>
    <w:rsid w:val="00312CA4"/>
    <w:rsid w:val="003139F2"/>
    <w:rsid w:val="00313B03"/>
    <w:rsid w:val="00314C80"/>
    <w:rsid w:val="003151E6"/>
    <w:rsid w:val="00315E13"/>
    <w:rsid w:val="00315F45"/>
    <w:rsid w:val="0031627F"/>
    <w:rsid w:val="003163F0"/>
    <w:rsid w:val="00316997"/>
    <w:rsid w:val="00316EAA"/>
    <w:rsid w:val="003176A1"/>
    <w:rsid w:val="0031792B"/>
    <w:rsid w:val="00317C3A"/>
    <w:rsid w:val="00317F9B"/>
    <w:rsid w:val="0032006A"/>
    <w:rsid w:val="0032046C"/>
    <w:rsid w:val="00320E37"/>
    <w:rsid w:val="003215EE"/>
    <w:rsid w:val="00322201"/>
    <w:rsid w:val="003223DE"/>
    <w:rsid w:val="00322410"/>
    <w:rsid w:val="00322428"/>
    <w:rsid w:val="00323387"/>
    <w:rsid w:val="00323AFE"/>
    <w:rsid w:val="00324DBF"/>
    <w:rsid w:val="00325119"/>
    <w:rsid w:val="00325174"/>
    <w:rsid w:val="003252C1"/>
    <w:rsid w:val="00325779"/>
    <w:rsid w:val="00325E76"/>
    <w:rsid w:val="0032609B"/>
    <w:rsid w:val="003260A6"/>
    <w:rsid w:val="00327DB3"/>
    <w:rsid w:val="00330C23"/>
    <w:rsid w:val="003312FB"/>
    <w:rsid w:val="0033256B"/>
    <w:rsid w:val="003327C7"/>
    <w:rsid w:val="00332D42"/>
    <w:rsid w:val="0033347B"/>
    <w:rsid w:val="003335FE"/>
    <w:rsid w:val="00333A08"/>
    <w:rsid w:val="00333F67"/>
    <w:rsid w:val="00334154"/>
    <w:rsid w:val="00334634"/>
    <w:rsid w:val="00335491"/>
    <w:rsid w:val="0033615F"/>
    <w:rsid w:val="0033694D"/>
    <w:rsid w:val="00336A1E"/>
    <w:rsid w:val="00336E41"/>
    <w:rsid w:val="0033777F"/>
    <w:rsid w:val="00337AB5"/>
    <w:rsid w:val="00337BB0"/>
    <w:rsid w:val="00337BE1"/>
    <w:rsid w:val="0034102F"/>
    <w:rsid w:val="003410BF"/>
    <w:rsid w:val="00341CAE"/>
    <w:rsid w:val="00341CCE"/>
    <w:rsid w:val="00341D4F"/>
    <w:rsid w:val="00342517"/>
    <w:rsid w:val="00342C76"/>
    <w:rsid w:val="003447D3"/>
    <w:rsid w:val="00344806"/>
    <w:rsid w:val="00344B66"/>
    <w:rsid w:val="003456C3"/>
    <w:rsid w:val="00346886"/>
    <w:rsid w:val="00346C0B"/>
    <w:rsid w:val="00347C23"/>
    <w:rsid w:val="0035057E"/>
    <w:rsid w:val="00351388"/>
    <w:rsid w:val="003513AE"/>
    <w:rsid w:val="0035167A"/>
    <w:rsid w:val="00352FC7"/>
    <w:rsid w:val="003532F9"/>
    <w:rsid w:val="0035379B"/>
    <w:rsid w:val="00354CCD"/>
    <w:rsid w:val="00354F8D"/>
    <w:rsid w:val="00355046"/>
    <w:rsid w:val="00355533"/>
    <w:rsid w:val="00355AB2"/>
    <w:rsid w:val="00356117"/>
    <w:rsid w:val="00357359"/>
    <w:rsid w:val="0036096B"/>
    <w:rsid w:val="003609EB"/>
    <w:rsid w:val="00360BE4"/>
    <w:rsid w:val="00360FBB"/>
    <w:rsid w:val="003611C7"/>
    <w:rsid w:val="003613EF"/>
    <w:rsid w:val="00361586"/>
    <w:rsid w:val="0036328D"/>
    <w:rsid w:val="003638AF"/>
    <w:rsid w:val="00363A2A"/>
    <w:rsid w:val="00363AC0"/>
    <w:rsid w:val="00363ED2"/>
    <w:rsid w:val="00365B46"/>
    <w:rsid w:val="00366A9A"/>
    <w:rsid w:val="00366D93"/>
    <w:rsid w:val="00366E17"/>
    <w:rsid w:val="00367C34"/>
    <w:rsid w:val="0037089D"/>
    <w:rsid w:val="003718A0"/>
    <w:rsid w:val="003718AF"/>
    <w:rsid w:val="0037205B"/>
    <w:rsid w:val="00372614"/>
    <w:rsid w:val="0037280A"/>
    <w:rsid w:val="00372A3A"/>
    <w:rsid w:val="00373BF8"/>
    <w:rsid w:val="00373C0B"/>
    <w:rsid w:val="003757BE"/>
    <w:rsid w:val="00375812"/>
    <w:rsid w:val="0037599A"/>
    <w:rsid w:val="00376083"/>
    <w:rsid w:val="00376628"/>
    <w:rsid w:val="003775F7"/>
    <w:rsid w:val="00377C08"/>
    <w:rsid w:val="0038024C"/>
    <w:rsid w:val="00380897"/>
    <w:rsid w:val="00380B0C"/>
    <w:rsid w:val="00380B12"/>
    <w:rsid w:val="00380E96"/>
    <w:rsid w:val="00381A74"/>
    <w:rsid w:val="003824AF"/>
    <w:rsid w:val="003827DD"/>
    <w:rsid w:val="00382F4A"/>
    <w:rsid w:val="00383BC3"/>
    <w:rsid w:val="00383E13"/>
    <w:rsid w:val="003840AF"/>
    <w:rsid w:val="00384740"/>
    <w:rsid w:val="00384F06"/>
    <w:rsid w:val="00386574"/>
    <w:rsid w:val="00386CC7"/>
    <w:rsid w:val="0038751D"/>
    <w:rsid w:val="00387A00"/>
    <w:rsid w:val="00387D17"/>
    <w:rsid w:val="00391745"/>
    <w:rsid w:val="0039177D"/>
    <w:rsid w:val="003918E3"/>
    <w:rsid w:val="00392355"/>
    <w:rsid w:val="003927DD"/>
    <w:rsid w:val="00392A4B"/>
    <w:rsid w:val="00393106"/>
    <w:rsid w:val="003933B6"/>
    <w:rsid w:val="00393772"/>
    <w:rsid w:val="00394D8E"/>
    <w:rsid w:val="00394EA5"/>
    <w:rsid w:val="00395920"/>
    <w:rsid w:val="00395B28"/>
    <w:rsid w:val="00396666"/>
    <w:rsid w:val="003966BD"/>
    <w:rsid w:val="003967C8"/>
    <w:rsid w:val="00396C92"/>
    <w:rsid w:val="003971D1"/>
    <w:rsid w:val="003972FF"/>
    <w:rsid w:val="003A0126"/>
    <w:rsid w:val="003A038F"/>
    <w:rsid w:val="003A0DC0"/>
    <w:rsid w:val="003A1213"/>
    <w:rsid w:val="003A1879"/>
    <w:rsid w:val="003A1BDB"/>
    <w:rsid w:val="003A26FF"/>
    <w:rsid w:val="003A2997"/>
    <w:rsid w:val="003A3FA6"/>
    <w:rsid w:val="003A4204"/>
    <w:rsid w:val="003A44F2"/>
    <w:rsid w:val="003A48BB"/>
    <w:rsid w:val="003A48F1"/>
    <w:rsid w:val="003A4E41"/>
    <w:rsid w:val="003A4EA6"/>
    <w:rsid w:val="003A527D"/>
    <w:rsid w:val="003A56C4"/>
    <w:rsid w:val="003A571E"/>
    <w:rsid w:val="003A6419"/>
    <w:rsid w:val="003A72C7"/>
    <w:rsid w:val="003A7CBD"/>
    <w:rsid w:val="003B005A"/>
    <w:rsid w:val="003B3F11"/>
    <w:rsid w:val="003B4066"/>
    <w:rsid w:val="003B4C24"/>
    <w:rsid w:val="003B59C6"/>
    <w:rsid w:val="003B6A39"/>
    <w:rsid w:val="003B6CD8"/>
    <w:rsid w:val="003B7AF1"/>
    <w:rsid w:val="003C074F"/>
    <w:rsid w:val="003C120B"/>
    <w:rsid w:val="003C1B0A"/>
    <w:rsid w:val="003C23AA"/>
    <w:rsid w:val="003C31B4"/>
    <w:rsid w:val="003C33DB"/>
    <w:rsid w:val="003C391A"/>
    <w:rsid w:val="003C44F6"/>
    <w:rsid w:val="003C4569"/>
    <w:rsid w:val="003C487F"/>
    <w:rsid w:val="003C5003"/>
    <w:rsid w:val="003C5165"/>
    <w:rsid w:val="003C59EA"/>
    <w:rsid w:val="003C5BD9"/>
    <w:rsid w:val="003C5C08"/>
    <w:rsid w:val="003C6237"/>
    <w:rsid w:val="003C63B0"/>
    <w:rsid w:val="003C6A78"/>
    <w:rsid w:val="003C6B08"/>
    <w:rsid w:val="003D00C3"/>
    <w:rsid w:val="003D04A1"/>
    <w:rsid w:val="003D21E4"/>
    <w:rsid w:val="003D2643"/>
    <w:rsid w:val="003D2A36"/>
    <w:rsid w:val="003D3566"/>
    <w:rsid w:val="003D395D"/>
    <w:rsid w:val="003D3AC2"/>
    <w:rsid w:val="003D3C88"/>
    <w:rsid w:val="003D3DD1"/>
    <w:rsid w:val="003D4702"/>
    <w:rsid w:val="003D4CD9"/>
    <w:rsid w:val="003D580A"/>
    <w:rsid w:val="003D59F6"/>
    <w:rsid w:val="003D62DD"/>
    <w:rsid w:val="003D63B5"/>
    <w:rsid w:val="003D66A3"/>
    <w:rsid w:val="003D6986"/>
    <w:rsid w:val="003D6A5C"/>
    <w:rsid w:val="003D7966"/>
    <w:rsid w:val="003D7A09"/>
    <w:rsid w:val="003E06DD"/>
    <w:rsid w:val="003E0C40"/>
    <w:rsid w:val="003E0C47"/>
    <w:rsid w:val="003E0FBD"/>
    <w:rsid w:val="003E1618"/>
    <w:rsid w:val="003E1BD5"/>
    <w:rsid w:val="003E1DDE"/>
    <w:rsid w:val="003E242A"/>
    <w:rsid w:val="003E25DE"/>
    <w:rsid w:val="003E2EED"/>
    <w:rsid w:val="003E2F75"/>
    <w:rsid w:val="003E39BE"/>
    <w:rsid w:val="003E3AC6"/>
    <w:rsid w:val="003E3CD4"/>
    <w:rsid w:val="003E4F7F"/>
    <w:rsid w:val="003E59D5"/>
    <w:rsid w:val="003E679B"/>
    <w:rsid w:val="003E6913"/>
    <w:rsid w:val="003E6DB8"/>
    <w:rsid w:val="003E6DE9"/>
    <w:rsid w:val="003E723B"/>
    <w:rsid w:val="003F058B"/>
    <w:rsid w:val="003F10DF"/>
    <w:rsid w:val="003F1AE3"/>
    <w:rsid w:val="003F1D38"/>
    <w:rsid w:val="003F20E4"/>
    <w:rsid w:val="003F2A37"/>
    <w:rsid w:val="003F3656"/>
    <w:rsid w:val="003F3D15"/>
    <w:rsid w:val="003F3D17"/>
    <w:rsid w:val="003F3F46"/>
    <w:rsid w:val="003F43B5"/>
    <w:rsid w:val="003F50F7"/>
    <w:rsid w:val="003F5592"/>
    <w:rsid w:val="003F6718"/>
    <w:rsid w:val="003F6A4A"/>
    <w:rsid w:val="003F7D8F"/>
    <w:rsid w:val="00401008"/>
    <w:rsid w:val="00401990"/>
    <w:rsid w:val="00401D9C"/>
    <w:rsid w:val="004027BD"/>
    <w:rsid w:val="00404F60"/>
    <w:rsid w:val="004050A6"/>
    <w:rsid w:val="0040515C"/>
    <w:rsid w:val="00406C9C"/>
    <w:rsid w:val="004070B1"/>
    <w:rsid w:val="00407614"/>
    <w:rsid w:val="00410862"/>
    <w:rsid w:val="004108BE"/>
    <w:rsid w:val="0041154D"/>
    <w:rsid w:val="00411654"/>
    <w:rsid w:val="00411BB1"/>
    <w:rsid w:val="00411E87"/>
    <w:rsid w:val="00412FB3"/>
    <w:rsid w:val="00413F9D"/>
    <w:rsid w:val="004143E1"/>
    <w:rsid w:val="00414B3B"/>
    <w:rsid w:val="00414C30"/>
    <w:rsid w:val="00414CD0"/>
    <w:rsid w:val="00414FDC"/>
    <w:rsid w:val="00415126"/>
    <w:rsid w:val="0041534D"/>
    <w:rsid w:val="004157E2"/>
    <w:rsid w:val="00415900"/>
    <w:rsid w:val="004159AD"/>
    <w:rsid w:val="00415D7A"/>
    <w:rsid w:val="0041609C"/>
    <w:rsid w:val="0041676E"/>
    <w:rsid w:val="004169B8"/>
    <w:rsid w:val="004171C5"/>
    <w:rsid w:val="00417583"/>
    <w:rsid w:val="0041783C"/>
    <w:rsid w:val="00417BE5"/>
    <w:rsid w:val="00417EF7"/>
    <w:rsid w:val="00420C7F"/>
    <w:rsid w:val="00421253"/>
    <w:rsid w:val="004215C5"/>
    <w:rsid w:val="00421CC4"/>
    <w:rsid w:val="0042249B"/>
    <w:rsid w:val="0042301E"/>
    <w:rsid w:val="0042365B"/>
    <w:rsid w:val="00423ADC"/>
    <w:rsid w:val="00424E2C"/>
    <w:rsid w:val="00425879"/>
    <w:rsid w:val="00425C3B"/>
    <w:rsid w:val="00426923"/>
    <w:rsid w:val="00426EFB"/>
    <w:rsid w:val="00426FC5"/>
    <w:rsid w:val="004277A5"/>
    <w:rsid w:val="00427971"/>
    <w:rsid w:val="0043031D"/>
    <w:rsid w:val="00430B5D"/>
    <w:rsid w:val="00431195"/>
    <w:rsid w:val="00431441"/>
    <w:rsid w:val="0043262A"/>
    <w:rsid w:val="00432736"/>
    <w:rsid w:val="00432783"/>
    <w:rsid w:val="0043468D"/>
    <w:rsid w:val="00434EB3"/>
    <w:rsid w:val="00434F1D"/>
    <w:rsid w:val="004352E5"/>
    <w:rsid w:val="00436398"/>
    <w:rsid w:val="00437272"/>
    <w:rsid w:val="00440FF9"/>
    <w:rsid w:val="00441055"/>
    <w:rsid w:val="00442337"/>
    <w:rsid w:val="004423AB"/>
    <w:rsid w:val="004428DE"/>
    <w:rsid w:val="00442BA7"/>
    <w:rsid w:val="00442DCD"/>
    <w:rsid w:val="00443419"/>
    <w:rsid w:val="00443657"/>
    <w:rsid w:val="00443C80"/>
    <w:rsid w:val="00444328"/>
    <w:rsid w:val="004443D1"/>
    <w:rsid w:val="00444408"/>
    <w:rsid w:val="00444A8D"/>
    <w:rsid w:val="00444C5C"/>
    <w:rsid w:val="00445DCA"/>
    <w:rsid w:val="00446D03"/>
    <w:rsid w:val="00450714"/>
    <w:rsid w:val="004507A0"/>
    <w:rsid w:val="004509EE"/>
    <w:rsid w:val="004519BF"/>
    <w:rsid w:val="00452565"/>
    <w:rsid w:val="00452D7A"/>
    <w:rsid w:val="00452F18"/>
    <w:rsid w:val="00452F3D"/>
    <w:rsid w:val="00453A34"/>
    <w:rsid w:val="00453EB1"/>
    <w:rsid w:val="004540D2"/>
    <w:rsid w:val="0045445E"/>
    <w:rsid w:val="004549DB"/>
    <w:rsid w:val="0045533D"/>
    <w:rsid w:val="00455B53"/>
    <w:rsid w:val="004563D2"/>
    <w:rsid w:val="0045652B"/>
    <w:rsid w:val="00456A89"/>
    <w:rsid w:val="00456D9C"/>
    <w:rsid w:val="004606A4"/>
    <w:rsid w:val="0046101C"/>
    <w:rsid w:val="00462515"/>
    <w:rsid w:val="00462C5C"/>
    <w:rsid w:val="00462F98"/>
    <w:rsid w:val="00463010"/>
    <w:rsid w:val="00464561"/>
    <w:rsid w:val="00464B53"/>
    <w:rsid w:val="0046596F"/>
    <w:rsid w:val="00465AA7"/>
    <w:rsid w:val="00465AB0"/>
    <w:rsid w:val="0046602F"/>
    <w:rsid w:val="00467611"/>
    <w:rsid w:val="00470053"/>
    <w:rsid w:val="0047111E"/>
    <w:rsid w:val="00472232"/>
    <w:rsid w:val="00472426"/>
    <w:rsid w:val="00472684"/>
    <w:rsid w:val="00472E4B"/>
    <w:rsid w:val="0047346E"/>
    <w:rsid w:val="00473D94"/>
    <w:rsid w:val="00473E47"/>
    <w:rsid w:val="0047496A"/>
    <w:rsid w:val="00475719"/>
    <w:rsid w:val="0047710B"/>
    <w:rsid w:val="004773EA"/>
    <w:rsid w:val="00477EF5"/>
    <w:rsid w:val="00480A5E"/>
    <w:rsid w:val="00480F19"/>
    <w:rsid w:val="0048108D"/>
    <w:rsid w:val="004811DB"/>
    <w:rsid w:val="0048239B"/>
    <w:rsid w:val="00482508"/>
    <w:rsid w:val="00482A27"/>
    <w:rsid w:val="00482ECB"/>
    <w:rsid w:val="00482F28"/>
    <w:rsid w:val="00483BA0"/>
    <w:rsid w:val="00483D7B"/>
    <w:rsid w:val="00483FD5"/>
    <w:rsid w:val="00485C44"/>
    <w:rsid w:val="00485D23"/>
    <w:rsid w:val="004867FC"/>
    <w:rsid w:val="00486F30"/>
    <w:rsid w:val="0048763A"/>
    <w:rsid w:val="00487961"/>
    <w:rsid w:val="00487B9F"/>
    <w:rsid w:val="00491985"/>
    <w:rsid w:val="004922FC"/>
    <w:rsid w:val="004923F4"/>
    <w:rsid w:val="004931E7"/>
    <w:rsid w:val="0049344C"/>
    <w:rsid w:val="0049428A"/>
    <w:rsid w:val="00494C54"/>
    <w:rsid w:val="00494FAC"/>
    <w:rsid w:val="00495883"/>
    <w:rsid w:val="00495E22"/>
    <w:rsid w:val="0049658D"/>
    <w:rsid w:val="00496738"/>
    <w:rsid w:val="00496F99"/>
    <w:rsid w:val="00497081"/>
    <w:rsid w:val="004978D9"/>
    <w:rsid w:val="00497DFB"/>
    <w:rsid w:val="004A02B2"/>
    <w:rsid w:val="004A183B"/>
    <w:rsid w:val="004A1DE0"/>
    <w:rsid w:val="004A21CF"/>
    <w:rsid w:val="004A2FB5"/>
    <w:rsid w:val="004A2FED"/>
    <w:rsid w:val="004A4D90"/>
    <w:rsid w:val="004A5813"/>
    <w:rsid w:val="004A5A07"/>
    <w:rsid w:val="004A6E35"/>
    <w:rsid w:val="004A7667"/>
    <w:rsid w:val="004A7DA9"/>
    <w:rsid w:val="004A7F20"/>
    <w:rsid w:val="004A7F97"/>
    <w:rsid w:val="004B06B5"/>
    <w:rsid w:val="004B0C81"/>
    <w:rsid w:val="004B0D5B"/>
    <w:rsid w:val="004B15E7"/>
    <w:rsid w:val="004B18CA"/>
    <w:rsid w:val="004B18E7"/>
    <w:rsid w:val="004B221E"/>
    <w:rsid w:val="004B2888"/>
    <w:rsid w:val="004B2997"/>
    <w:rsid w:val="004B2DCF"/>
    <w:rsid w:val="004B3F59"/>
    <w:rsid w:val="004B3FF6"/>
    <w:rsid w:val="004B428A"/>
    <w:rsid w:val="004B4536"/>
    <w:rsid w:val="004B529B"/>
    <w:rsid w:val="004B5FB6"/>
    <w:rsid w:val="004B612A"/>
    <w:rsid w:val="004B6488"/>
    <w:rsid w:val="004B6A6F"/>
    <w:rsid w:val="004B6D57"/>
    <w:rsid w:val="004B73A4"/>
    <w:rsid w:val="004B754C"/>
    <w:rsid w:val="004C00E2"/>
    <w:rsid w:val="004C068C"/>
    <w:rsid w:val="004C0C10"/>
    <w:rsid w:val="004C0C2B"/>
    <w:rsid w:val="004C191D"/>
    <w:rsid w:val="004C1DB1"/>
    <w:rsid w:val="004C2DEF"/>
    <w:rsid w:val="004C2F06"/>
    <w:rsid w:val="004C3182"/>
    <w:rsid w:val="004C32E6"/>
    <w:rsid w:val="004C3779"/>
    <w:rsid w:val="004C38D5"/>
    <w:rsid w:val="004C40BD"/>
    <w:rsid w:val="004C478B"/>
    <w:rsid w:val="004C492D"/>
    <w:rsid w:val="004C5357"/>
    <w:rsid w:val="004C667A"/>
    <w:rsid w:val="004C71B3"/>
    <w:rsid w:val="004C732D"/>
    <w:rsid w:val="004C7335"/>
    <w:rsid w:val="004C7D11"/>
    <w:rsid w:val="004D1751"/>
    <w:rsid w:val="004D1958"/>
    <w:rsid w:val="004D1E22"/>
    <w:rsid w:val="004D30B8"/>
    <w:rsid w:val="004D38AD"/>
    <w:rsid w:val="004D4435"/>
    <w:rsid w:val="004D48BF"/>
    <w:rsid w:val="004D4917"/>
    <w:rsid w:val="004D5F40"/>
    <w:rsid w:val="004D61B5"/>
    <w:rsid w:val="004D6739"/>
    <w:rsid w:val="004D7464"/>
    <w:rsid w:val="004D7B93"/>
    <w:rsid w:val="004D7CEF"/>
    <w:rsid w:val="004E0A1A"/>
    <w:rsid w:val="004E1390"/>
    <w:rsid w:val="004E144B"/>
    <w:rsid w:val="004E346A"/>
    <w:rsid w:val="004E3508"/>
    <w:rsid w:val="004E3651"/>
    <w:rsid w:val="004E3BAD"/>
    <w:rsid w:val="004E442F"/>
    <w:rsid w:val="004E44F7"/>
    <w:rsid w:val="004E479D"/>
    <w:rsid w:val="004E4F02"/>
    <w:rsid w:val="004E5E98"/>
    <w:rsid w:val="004E5ED4"/>
    <w:rsid w:val="004E70BF"/>
    <w:rsid w:val="004E75A2"/>
    <w:rsid w:val="004E7A09"/>
    <w:rsid w:val="004F0933"/>
    <w:rsid w:val="004F0CB9"/>
    <w:rsid w:val="004F0F4D"/>
    <w:rsid w:val="004F13B5"/>
    <w:rsid w:val="004F1738"/>
    <w:rsid w:val="004F2320"/>
    <w:rsid w:val="004F2B6A"/>
    <w:rsid w:val="004F2CA6"/>
    <w:rsid w:val="004F2EE8"/>
    <w:rsid w:val="004F3145"/>
    <w:rsid w:val="004F3D2C"/>
    <w:rsid w:val="004F43BE"/>
    <w:rsid w:val="004F4B7D"/>
    <w:rsid w:val="004F5597"/>
    <w:rsid w:val="004F6FDE"/>
    <w:rsid w:val="004F7079"/>
    <w:rsid w:val="005003C3"/>
    <w:rsid w:val="00500D72"/>
    <w:rsid w:val="00501741"/>
    <w:rsid w:val="00502406"/>
    <w:rsid w:val="0050259A"/>
    <w:rsid w:val="00503235"/>
    <w:rsid w:val="00503422"/>
    <w:rsid w:val="005034B9"/>
    <w:rsid w:val="00503547"/>
    <w:rsid w:val="00504867"/>
    <w:rsid w:val="005055B9"/>
    <w:rsid w:val="00505CED"/>
    <w:rsid w:val="0050703D"/>
    <w:rsid w:val="005077BC"/>
    <w:rsid w:val="0050794A"/>
    <w:rsid w:val="005079EE"/>
    <w:rsid w:val="00507C2E"/>
    <w:rsid w:val="00507CE9"/>
    <w:rsid w:val="00507DE4"/>
    <w:rsid w:val="00511E50"/>
    <w:rsid w:val="005121CD"/>
    <w:rsid w:val="00512A9F"/>
    <w:rsid w:val="00512AA1"/>
    <w:rsid w:val="00513088"/>
    <w:rsid w:val="0051380F"/>
    <w:rsid w:val="0051418A"/>
    <w:rsid w:val="00514AC6"/>
    <w:rsid w:val="00515025"/>
    <w:rsid w:val="0051695E"/>
    <w:rsid w:val="00517795"/>
    <w:rsid w:val="00517A7C"/>
    <w:rsid w:val="00517AE6"/>
    <w:rsid w:val="00521DA3"/>
    <w:rsid w:val="005225A5"/>
    <w:rsid w:val="005233D3"/>
    <w:rsid w:val="00524E73"/>
    <w:rsid w:val="005268C7"/>
    <w:rsid w:val="00526C28"/>
    <w:rsid w:val="00527612"/>
    <w:rsid w:val="00527BCE"/>
    <w:rsid w:val="0053136D"/>
    <w:rsid w:val="0053175A"/>
    <w:rsid w:val="0053190B"/>
    <w:rsid w:val="00531BA5"/>
    <w:rsid w:val="00532818"/>
    <w:rsid w:val="00532DC8"/>
    <w:rsid w:val="00533780"/>
    <w:rsid w:val="00533D5E"/>
    <w:rsid w:val="00534AF0"/>
    <w:rsid w:val="0053634A"/>
    <w:rsid w:val="00536AFF"/>
    <w:rsid w:val="00540447"/>
    <w:rsid w:val="005404FB"/>
    <w:rsid w:val="0054199B"/>
    <w:rsid w:val="00541FB2"/>
    <w:rsid w:val="005425AA"/>
    <w:rsid w:val="00542D90"/>
    <w:rsid w:val="00543648"/>
    <w:rsid w:val="005441FD"/>
    <w:rsid w:val="005442C5"/>
    <w:rsid w:val="00544E64"/>
    <w:rsid w:val="005458BF"/>
    <w:rsid w:val="005470A4"/>
    <w:rsid w:val="0054732B"/>
    <w:rsid w:val="00547866"/>
    <w:rsid w:val="005479B0"/>
    <w:rsid w:val="005479F6"/>
    <w:rsid w:val="005501DD"/>
    <w:rsid w:val="00550433"/>
    <w:rsid w:val="00550B62"/>
    <w:rsid w:val="00551156"/>
    <w:rsid w:val="00551383"/>
    <w:rsid w:val="00552104"/>
    <w:rsid w:val="00552468"/>
    <w:rsid w:val="0055264B"/>
    <w:rsid w:val="00553E0F"/>
    <w:rsid w:val="005545D4"/>
    <w:rsid w:val="00554609"/>
    <w:rsid w:val="00554B36"/>
    <w:rsid w:val="0055578D"/>
    <w:rsid w:val="0055627F"/>
    <w:rsid w:val="00556D38"/>
    <w:rsid w:val="00561763"/>
    <w:rsid w:val="00561BED"/>
    <w:rsid w:val="00562623"/>
    <w:rsid w:val="005633A9"/>
    <w:rsid w:val="0056353C"/>
    <w:rsid w:val="005635C3"/>
    <w:rsid w:val="00564418"/>
    <w:rsid w:val="00564A05"/>
    <w:rsid w:val="00564FF5"/>
    <w:rsid w:val="0056525F"/>
    <w:rsid w:val="00565366"/>
    <w:rsid w:val="00566D7A"/>
    <w:rsid w:val="005674E6"/>
    <w:rsid w:val="005679E8"/>
    <w:rsid w:val="00567A78"/>
    <w:rsid w:val="00567CB0"/>
    <w:rsid w:val="00570231"/>
    <w:rsid w:val="0057084E"/>
    <w:rsid w:val="00570EBE"/>
    <w:rsid w:val="005711C3"/>
    <w:rsid w:val="00572C3D"/>
    <w:rsid w:val="00574207"/>
    <w:rsid w:val="005749CC"/>
    <w:rsid w:val="00574B2E"/>
    <w:rsid w:val="00574FCC"/>
    <w:rsid w:val="00575E5F"/>
    <w:rsid w:val="00576527"/>
    <w:rsid w:val="0057653C"/>
    <w:rsid w:val="00576BD1"/>
    <w:rsid w:val="005771FE"/>
    <w:rsid w:val="005776D5"/>
    <w:rsid w:val="00577D33"/>
    <w:rsid w:val="00577F8C"/>
    <w:rsid w:val="0058023A"/>
    <w:rsid w:val="00580A9A"/>
    <w:rsid w:val="00580ABD"/>
    <w:rsid w:val="00580FA7"/>
    <w:rsid w:val="00581A95"/>
    <w:rsid w:val="00582211"/>
    <w:rsid w:val="00582AA3"/>
    <w:rsid w:val="00583107"/>
    <w:rsid w:val="00583A86"/>
    <w:rsid w:val="00584692"/>
    <w:rsid w:val="0058489F"/>
    <w:rsid w:val="005855A2"/>
    <w:rsid w:val="00586A94"/>
    <w:rsid w:val="005876AF"/>
    <w:rsid w:val="00587C9B"/>
    <w:rsid w:val="00590796"/>
    <w:rsid w:val="00590868"/>
    <w:rsid w:val="00591808"/>
    <w:rsid w:val="005918E9"/>
    <w:rsid w:val="0059191D"/>
    <w:rsid w:val="00592859"/>
    <w:rsid w:val="00593B7B"/>
    <w:rsid w:val="00593C22"/>
    <w:rsid w:val="00593F6D"/>
    <w:rsid w:val="005946CC"/>
    <w:rsid w:val="00594C22"/>
    <w:rsid w:val="005950C4"/>
    <w:rsid w:val="0059597F"/>
    <w:rsid w:val="00595F29"/>
    <w:rsid w:val="00596C98"/>
    <w:rsid w:val="00597856"/>
    <w:rsid w:val="005A0441"/>
    <w:rsid w:val="005A05EC"/>
    <w:rsid w:val="005A0962"/>
    <w:rsid w:val="005A16D0"/>
    <w:rsid w:val="005A27B5"/>
    <w:rsid w:val="005A3E9A"/>
    <w:rsid w:val="005A6360"/>
    <w:rsid w:val="005A6A2F"/>
    <w:rsid w:val="005A7905"/>
    <w:rsid w:val="005B0142"/>
    <w:rsid w:val="005B0952"/>
    <w:rsid w:val="005B17E4"/>
    <w:rsid w:val="005B19E3"/>
    <w:rsid w:val="005B2E00"/>
    <w:rsid w:val="005B336D"/>
    <w:rsid w:val="005B3A61"/>
    <w:rsid w:val="005B3DF7"/>
    <w:rsid w:val="005B40CA"/>
    <w:rsid w:val="005B4284"/>
    <w:rsid w:val="005B5D5E"/>
    <w:rsid w:val="005B5FE9"/>
    <w:rsid w:val="005B6684"/>
    <w:rsid w:val="005B671D"/>
    <w:rsid w:val="005B6E73"/>
    <w:rsid w:val="005B7CF1"/>
    <w:rsid w:val="005C00AE"/>
    <w:rsid w:val="005C0465"/>
    <w:rsid w:val="005C0739"/>
    <w:rsid w:val="005C1CAB"/>
    <w:rsid w:val="005C1D1E"/>
    <w:rsid w:val="005C2468"/>
    <w:rsid w:val="005C2540"/>
    <w:rsid w:val="005C28DA"/>
    <w:rsid w:val="005C2BC3"/>
    <w:rsid w:val="005C30CE"/>
    <w:rsid w:val="005C35F5"/>
    <w:rsid w:val="005C3848"/>
    <w:rsid w:val="005C3A67"/>
    <w:rsid w:val="005C3F86"/>
    <w:rsid w:val="005C3FC0"/>
    <w:rsid w:val="005C41F2"/>
    <w:rsid w:val="005C4332"/>
    <w:rsid w:val="005C5EF7"/>
    <w:rsid w:val="005C6218"/>
    <w:rsid w:val="005C6CB8"/>
    <w:rsid w:val="005C7F37"/>
    <w:rsid w:val="005C7F88"/>
    <w:rsid w:val="005D0199"/>
    <w:rsid w:val="005D03F7"/>
    <w:rsid w:val="005D1239"/>
    <w:rsid w:val="005D1322"/>
    <w:rsid w:val="005D1575"/>
    <w:rsid w:val="005D1F1D"/>
    <w:rsid w:val="005D20B8"/>
    <w:rsid w:val="005D2ACD"/>
    <w:rsid w:val="005D2ADC"/>
    <w:rsid w:val="005D34DA"/>
    <w:rsid w:val="005D4052"/>
    <w:rsid w:val="005D4893"/>
    <w:rsid w:val="005D585D"/>
    <w:rsid w:val="005D688E"/>
    <w:rsid w:val="005D6E30"/>
    <w:rsid w:val="005D792E"/>
    <w:rsid w:val="005E01AE"/>
    <w:rsid w:val="005E19D9"/>
    <w:rsid w:val="005E1E50"/>
    <w:rsid w:val="005E24BB"/>
    <w:rsid w:val="005E2CAD"/>
    <w:rsid w:val="005E3147"/>
    <w:rsid w:val="005E32C1"/>
    <w:rsid w:val="005E54DF"/>
    <w:rsid w:val="005E5744"/>
    <w:rsid w:val="005E6396"/>
    <w:rsid w:val="005E67EA"/>
    <w:rsid w:val="005E6C73"/>
    <w:rsid w:val="005E79A2"/>
    <w:rsid w:val="005F052D"/>
    <w:rsid w:val="005F0578"/>
    <w:rsid w:val="005F1463"/>
    <w:rsid w:val="005F146E"/>
    <w:rsid w:val="005F20D3"/>
    <w:rsid w:val="005F215C"/>
    <w:rsid w:val="005F2C4C"/>
    <w:rsid w:val="005F2EEC"/>
    <w:rsid w:val="005F3353"/>
    <w:rsid w:val="005F3683"/>
    <w:rsid w:val="005F45D5"/>
    <w:rsid w:val="005F4A3F"/>
    <w:rsid w:val="005F4B79"/>
    <w:rsid w:val="005F5426"/>
    <w:rsid w:val="005F5CCC"/>
    <w:rsid w:val="005F6725"/>
    <w:rsid w:val="005F6EBD"/>
    <w:rsid w:val="005F72A4"/>
    <w:rsid w:val="005F75D6"/>
    <w:rsid w:val="005F7A4D"/>
    <w:rsid w:val="005F7C27"/>
    <w:rsid w:val="0060057D"/>
    <w:rsid w:val="006009D0"/>
    <w:rsid w:val="00600BEF"/>
    <w:rsid w:val="00601233"/>
    <w:rsid w:val="00601355"/>
    <w:rsid w:val="00601717"/>
    <w:rsid w:val="00601E2F"/>
    <w:rsid w:val="00602BBF"/>
    <w:rsid w:val="00603DB5"/>
    <w:rsid w:val="00604445"/>
    <w:rsid w:val="006047F8"/>
    <w:rsid w:val="0060583F"/>
    <w:rsid w:val="00605E85"/>
    <w:rsid w:val="006068DD"/>
    <w:rsid w:val="00607A2E"/>
    <w:rsid w:val="00607B89"/>
    <w:rsid w:val="00607B9D"/>
    <w:rsid w:val="0061027F"/>
    <w:rsid w:val="0061096A"/>
    <w:rsid w:val="00611043"/>
    <w:rsid w:val="006110C1"/>
    <w:rsid w:val="00611B27"/>
    <w:rsid w:val="006120F5"/>
    <w:rsid w:val="006127F4"/>
    <w:rsid w:val="006131E8"/>
    <w:rsid w:val="006131F5"/>
    <w:rsid w:val="0061321F"/>
    <w:rsid w:val="00614228"/>
    <w:rsid w:val="00616335"/>
    <w:rsid w:val="00616D8F"/>
    <w:rsid w:val="0061720A"/>
    <w:rsid w:val="0061732F"/>
    <w:rsid w:val="0061787C"/>
    <w:rsid w:val="006178E3"/>
    <w:rsid w:val="00617ACD"/>
    <w:rsid w:val="00620694"/>
    <w:rsid w:val="00621352"/>
    <w:rsid w:val="00622076"/>
    <w:rsid w:val="006222AE"/>
    <w:rsid w:val="00622B6E"/>
    <w:rsid w:val="00623DEB"/>
    <w:rsid w:val="0062459E"/>
    <w:rsid w:val="00625060"/>
    <w:rsid w:val="006258E4"/>
    <w:rsid w:val="00626138"/>
    <w:rsid w:val="00627205"/>
    <w:rsid w:val="00630702"/>
    <w:rsid w:val="00630950"/>
    <w:rsid w:val="00630A5B"/>
    <w:rsid w:val="00630E77"/>
    <w:rsid w:val="00631299"/>
    <w:rsid w:val="006317D6"/>
    <w:rsid w:val="006323DA"/>
    <w:rsid w:val="0063293A"/>
    <w:rsid w:val="00632C16"/>
    <w:rsid w:val="00632E27"/>
    <w:rsid w:val="0063368B"/>
    <w:rsid w:val="006339DF"/>
    <w:rsid w:val="00633E6A"/>
    <w:rsid w:val="00634425"/>
    <w:rsid w:val="0063467C"/>
    <w:rsid w:val="00634916"/>
    <w:rsid w:val="00634FD7"/>
    <w:rsid w:val="00635410"/>
    <w:rsid w:val="00635F8B"/>
    <w:rsid w:val="0063616F"/>
    <w:rsid w:val="0063694D"/>
    <w:rsid w:val="00636B4A"/>
    <w:rsid w:val="0063756D"/>
    <w:rsid w:val="00637BB0"/>
    <w:rsid w:val="00640954"/>
    <w:rsid w:val="00641228"/>
    <w:rsid w:val="00641622"/>
    <w:rsid w:val="006416C6"/>
    <w:rsid w:val="00642172"/>
    <w:rsid w:val="00642517"/>
    <w:rsid w:val="006427B3"/>
    <w:rsid w:val="00642997"/>
    <w:rsid w:val="00642B4E"/>
    <w:rsid w:val="00642E2F"/>
    <w:rsid w:val="006430BA"/>
    <w:rsid w:val="0064416C"/>
    <w:rsid w:val="0064457B"/>
    <w:rsid w:val="006449E4"/>
    <w:rsid w:val="00644AA7"/>
    <w:rsid w:val="00644E2B"/>
    <w:rsid w:val="00645F08"/>
    <w:rsid w:val="00646E27"/>
    <w:rsid w:val="00647A8D"/>
    <w:rsid w:val="006505D5"/>
    <w:rsid w:val="00650EE8"/>
    <w:rsid w:val="0065113D"/>
    <w:rsid w:val="006515C3"/>
    <w:rsid w:val="006515EA"/>
    <w:rsid w:val="00651CA8"/>
    <w:rsid w:val="00651E3D"/>
    <w:rsid w:val="00651F9B"/>
    <w:rsid w:val="00652594"/>
    <w:rsid w:val="00652654"/>
    <w:rsid w:val="00653585"/>
    <w:rsid w:val="00654350"/>
    <w:rsid w:val="00654A07"/>
    <w:rsid w:val="00654B53"/>
    <w:rsid w:val="0065512B"/>
    <w:rsid w:val="00656A15"/>
    <w:rsid w:val="00656EE2"/>
    <w:rsid w:val="0065789F"/>
    <w:rsid w:val="00657C1A"/>
    <w:rsid w:val="00661EB7"/>
    <w:rsid w:val="00662FD2"/>
    <w:rsid w:val="00663B7C"/>
    <w:rsid w:val="00663F6E"/>
    <w:rsid w:val="00664E47"/>
    <w:rsid w:val="006662D2"/>
    <w:rsid w:val="00666F9C"/>
    <w:rsid w:val="006671A0"/>
    <w:rsid w:val="00670004"/>
    <w:rsid w:val="00670300"/>
    <w:rsid w:val="00670890"/>
    <w:rsid w:val="006713BB"/>
    <w:rsid w:val="00671453"/>
    <w:rsid w:val="006719E5"/>
    <w:rsid w:val="0067267D"/>
    <w:rsid w:val="00672BCB"/>
    <w:rsid w:val="00673974"/>
    <w:rsid w:val="00673CCE"/>
    <w:rsid w:val="00674988"/>
    <w:rsid w:val="00675534"/>
    <w:rsid w:val="0067621E"/>
    <w:rsid w:val="00676D25"/>
    <w:rsid w:val="00680737"/>
    <w:rsid w:val="00681084"/>
    <w:rsid w:val="00681295"/>
    <w:rsid w:val="0068193D"/>
    <w:rsid w:val="00681D90"/>
    <w:rsid w:val="006823ED"/>
    <w:rsid w:val="006827C2"/>
    <w:rsid w:val="00683922"/>
    <w:rsid w:val="00684DB5"/>
    <w:rsid w:val="006859C4"/>
    <w:rsid w:val="00685F1D"/>
    <w:rsid w:val="006860DC"/>
    <w:rsid w:val="006864FE"/>
    <w:rsid w:val="00686BB7"/>
    <w:rsid w:val="00687010"/>
    <w:rsid w:val="00687151"/>
    <w:rsid w:val="006873B3"/>
    <w:rsid w:val="00687F9D"/>
    <w:rsid w:val="0069012E"/>
    <w:rsid w:val="00691157"/>
    <w:rsid w:val="00691C06"/>
    <w:rsid w:val="006922B5"/>
    <w:rsid w:val="00693680"/>
    <w:rsid w:val="00693B7B"/>
    <w:rsid w:val="00693E91"/>
    <w:rsid w:val="006944C0"/>
    <w:rsid w:val="006945CD"/>
    <w:rsid w:val="0069487E"/>
    <w:rsid w:val="006949CD"/>
    <w:rsid w:val="00694A82"/>
    <w:rsid w:val="00694E1A"/>
    <w:rsid w:val="00695089"/>
    <w:rsid w:val="0069562C"/>
    <w:rsid w:val="00695A03"/>
    <w:rsid w:val="00696E4F"/>
    <w:rsid w:val="00697298"/>
    <w:rsid w:val="006972B1"/>
    <w:rsid w:val="00697C92"/>
    <w:rsid w:val="006A0268"/>
    <w:rsid w:val="006A0814"/>
    <w:rsid w:val="006A0E88"/>
    <w:rsid w:val="006A0F77"/>
    <w:rsid w:val="006A11ED"/>
    <w:rsid w:val="006A1685"/>
    <w:rsid w:val="006A1C16"/>
    <w:rsid w:val="006A26E2"/>
    <w:rsid w:val="006A2F4F"/>
    <w:rsid w:val="006A31D1"/>
    <w:rsid w:val="006A3A09"/>
    <w:rsid w:val="006A420F"/>
    <w:rsid w:val="006A447B"/>
    <w:rsid w:val="006A454B"/>
    <w:rsid w:val="006A4649"/>
    <w:rsid w:val="006A47D3"/>
    <w:rsid w:val="006A524E"/>
    <w:rsid w:val="006A526A"/>
    <w:rsid w:val="006A6C73"/>
    <w:rsid w:val="006A6CC1"/>
    <w:rsid w:val="006A7EBE"/>
    <w:rsid w:val="006B0510"/>
    <w:rsid w:val="006B097A"/>
    <w:rsid w:val="006B0B7A"/>
    <w:rsid w:val="006B1339"/>
    <w:rsid w:val="006B19F0"/>
    <w:rsid w:val="006B1B6A"/>
    <w:rsid w:val="006B4A4C"/>
    <w:rsid w:val="006B4CB1"/>
    <w:rsid w:val="006B4D0A"/>
    <w:rsid w:val="006B64DB"/>
    <w:rsid w:val="006B6846"/>
    <w:rsid w:val="006B7583"/>
    <w:rsid w:val="006B761B"/>
    <w:rsid w:val="006B76FA"/>
    <w:rsid w:val="006C1532"/>
    <w:rsid w:val="006C1DFE"/>
    <w:rsid w:val="006C2284"/>
    <w:rsid w:val="006C22BE"/>
    <w:rsid w:val="006C2BAA"/>
    <w:rsid w:val="006C2E88"/>
    <w:rsid w:val="006C3305"/>
    <w:rsid w:val="006C3898"/>
    <w:rsid w:val="006C3D0E"/>
    <w:rsid w:val="006C4495"/>
    <w:rsid w:val="006C44AE"/>
    <w:rsid w:val="006C4821"/>
    <w:rsid w:val="006C4905"/>
    <w:rsid w:val="006C4A4A"/>
    <w:rsid w:val="006C4B80"/>
    <w:rsid w:val="006C6AFD"/>
    <w:rsid w:val="006C6BF7"/>
    <w:rsid w:val="006C6CC8"/>
    <w:rsid w:val="006C7005"/>
    <w:rsid w:val="006D017B"/>
    <w:rsid w:val="006D0919"/>
    <w:rsid w:val="006D1C9C"/>
    <w:rsid w:val="006D1F11"/>
    <w:rsid w:val="006D33BB"/>
    <w:rsid w:val="006D393B"/>
    <w:rsid w:val="006D3B9B"/>
    <w:rsid w:val="006D3EDF"/>
    <w:rsid w:val="006D40B5"/>
    <w:rsid w:val="006D44D3"/>
    <w:rsid w:val="006D4803"/>
    <w:rsid w:val="006D4FB3"/>
    <w:rsid w:val="006D503D"/>
    <w:rsid w:val="006D6310"/>
    <w:rsid w:val="006D6EEE"/>
    <w:rsid w:val="006D6EF0"/>
    <w:rsid w:val="006D70EF"/>
    <w:rsid w:val="006D7665"/>
    <w:rsid w:val="006D7A69"/>
    <w:rsid w:val="006E0833"/>
    <w:rsid w:val="006E0E30"/>
    <w:rsid w:val="006E0FFD"/>
    <w:rsid w:val="006E18BA"/>
    <w:rsid w:val="006E1D70"/>
    <w:rsid w:val="006E2AE1"/>
    <w:rsid w:val="006E2C8F"/>
    <w:rsid w:val="006E3F5E"/>
    <w:rsid w:val="006E402D"/>
    <w:rsid w:val="006E4F0B"/>
    <w:rsid w:val="006E5529"/>
    <w:rsid w:val="006E5B26"/>
    <w:rsid w:val="006E6EE1"/>
    <w:rsid w:val="006E77DE"/>
    <w:rsid w:val="006F0D63"/>
    <w:rsid w:val="006F2261"/>
    <w:rsid w:val="006F22A5"/>
    <w:rsid w:val="006F36C9"/>
    <w:rsid w:val="006F392D"/>
    <w:rsid w:val="006F3A1E"/>
    <w:rsid w:val="006F40E7"/>
    <w:rsid w:val="006F4114"/>
    <w:rsid w:val="006F434F"/>
    <w:rsid w:val="006F4816"/>
    <w:rsid w:val="006F5BF5"/>
    <w:rsid w:val="006F6A2A"/>
    <w:rsid w:val="006F707D"/>
    <w:rsid w:val="006F714A"/>
    <w:rsid w:val="006F7F0B"/>
    <w:rsid w:val="007001F6"/>
    <w:rsid w:val="007005E4"/>
    <w:rsid w:val="00700829"/>
    <w:rsid w:val="007017C7"/>
    <w:rsid w:val="007019B0"/>
    <w:rsid w:val="00701A40"/>
    <w:rsid w:val="00701B29"/>
    <w:rsid w:val="00702498"/>
    <w:rsid w:val="007026B4"/>
    <w:rsid w:val="0070316B"/>
    <w:rsid w:val="007032D8"/>
    <w:rsid w:val="00703A56"/>
    <w:rsid w:val="007044DE"/>
    <w:rsid w:val="00704B0E"/>
    <w:rsid w:val="00704B13"/>
    <w:rsid w:val="007052AF"/>
    <w:rsid w:val="00705DA9"/>
    <w:rsid w:val="00706A32"/>
    <w:rsid w:val="00706DD9"/>
    <w:rsid w:val="0070736E"/>
    <w:rsid w:val="0071073C"/>
    <w:rsid w:val="00711C24"/>
    <w:rsid w:val="007120F7"/>
    <w:rsid w:val="00712CEF"/>
    <w:rsid w:val="0071328B"/>
    <w:rsid w:val="007138B8"/>
    <w:rsid w:val="00713DC6"/>
    <w:rsid w:val="00714244"/>
    <w:rsid w:val="007146DA"/>
    <w:rsid w:val="00714926"/>
    <w:rsid w:val="00715245"/>
    <w:rsid w:val="00716020"/>
    <w:rsid w:val="00717C65"/>
    <w:rsid w:val="0072048F"/>
    <w:rsid w:val="007206A9"/>
    <w:rsid w:val="00721E76"/>
    <w:rsid w:val="007229BA"/>
    <w:rsid w:val="00722F74"/>
    <w:rsid w:val="00723297"/>
    <w:rsid w:val="0072376E"/>
    <w:rsid w:val="00724020"/>
    <w:rsid w:val="00724169"/>
    <w:rsid w:val="0072537C"/>
    <w:rsid w:val="00725691"/>
    <w:rsid w:val="00725D49"/>
    <w:rsid w:val="00725F11"/>
    <w:rsid w:val="007262DA"/>
    <w:rsid w:val="007268CE"/>
    <w:rsid w:val="0072704C"/>
    <w:rsid w:val="00727640"/>
    <w:rsid w:val="00727850"/>
    <w:rsid w:val="00727E21"/>
    <w:rsid w:val="00727E4B"/>
    <w:rsid w:val="007312CB"/>
    <w:rsid w:val="00731314"/>
    <w:rsid w:val="00731556"/>
    <w:rsid w:val="00731732"/>
    <w:rsid w:val="007317BD"/>
    <w:rsid w:val="007322D3"/>
    <w:rsid w:val="007324DC"/>
    <w:rsid w:val="00732B1D"/>
    <w:rsid w:val="00732D04"/>
    <w:rsid w:val="007336E6"/>
    <w:rsid w:val="00733CCE"/>
    <w:rsid w:val="00733D61"/>
    <w:rsid w:val="00733DEC"/>
    <w:rsid w:val="007346C1"/>
    <w:rsid w:val="00734726"/>
    <w:rsid w:val="00734BEB"/>
    <w:rsid w:val="00734D80"/>
    <w:rsid w:val="00734F44"/>
    <w:rsid w:val="007351D1"/>
    <w:rsid w:val="007354C7"/>
    <w:rsid w:val="00735C7B"/>
    <w:rsid w:val="00735F7C"/>
    <w:rsid w:val="00736132"/>
    <w:rsid w:val="0073626C"/>
    <w:rsid w:val="00736B20"/>
    <w:rsid w:val="0073799F"/>
    <w:rsid w:val="00737D41"/>
    <w:rsid w:val="0074035A"/>
    <w:rsid w:val="00740ADC"/>
    <w:rsid w:val="00740B3E"/>
    <w:rsid w:val="00740E87"/>
    <w:rsid w:val="00740FD7"/>
    <w:rsid w:val="00740FDA"/>
    <w:rsid w:val="00741C3E"/>
    <w:rsid w:val="00741C75"/>
    <w:rsid w:val="00742B35"/>
    <w:rsid w:val="0074365A"/>
    <w:rsid w:val="00743ACA"/>
    <w:rsid w:val="00743B4F"/>
    <w:rsid w:val="0074464F"/>
    <w:rsid w:val="00744AC8"/>
    <w:rsid w:val="00744B08"/>
    <w:rsid w:val="00746769"/>
    <w:rsid w:val="00746AB3"/>
    <w:rsid w:val="00746B0B"/>
    <w:rsid w:val="00746F8D"/>
    <w:rsid w:val="007471FE"/>
    <w:rsid w:val="00747D15"/>
    <w:rsid w:val="00747D7B"/>
    <w:rsid w:val="0075015C"/>
    <w:rsid w:val="007509D9"/>
    <w:rsid w:val="007509E2"/>
    <w:rsid w:val="00750AFE"/>
    <w:rsid w:val="00750F82"/>
    <w:rsid w:val="00750FB7"/>
    <w:rsid w:val="007514E6"/>
    <w:rsid w:val="007522EB"/>
    <w:rsid w:val="00752C79"/>
    <w:rsid w:val="00753E61"/>
    <w:rsid w:val="00754369"/>
    <w:rsid w:val="007547C8"/>
    <w:rsid w:val="007553F9"/>
    <w:rsid w:val="00755DFC"/>
    <w:rsid w:val="00756A9B"/>
    <w:rsid w:val="00756B1E"/>
    <w:rsid w:val="007608F1"/>
    <w:rsid w:val="0076098A"/>
    <w:rsid w:val="00760D0F"/>
    <w:rsid w:val="007626F4"/>
    <w:rsid w:val="00762AF9"/>
    <w:rsid w:val="00762C5E"/>
    <w:rsid w:val="00762D87"/>
    <w:rsid w:val="00763C7D"/>
    <w:rsid w:val="0076408B"/>
    <w:rsid w:val="007641E5"/>
    <w:rsid w:val="007642C2"/>
    <w:rsid w:val="007648A8"/>
    <w:rsid w:val="00766869"/>
    <w:rsid w:val="00766DC2"/>
    <w:rsid w:val="00767019"/>
    <w:rsid w:val="007677BE"/>
    <w:rsid w:val="00767CC3"/>
    <w:rsid w:val="00767E3C"/>
    <w:rsid w:val="00770013"/>
    <w:rsid w:val="00771F4E"/>
    <w:rsid w:val="00772384"/>
    <w:rsid w:val="00772DC8"/>
    <w:rsid w:val="00772E0F"/>
    <w:rsid w:val="00772F13"/>
    <w:rsid w:val="00773A39"/>
    <w:rsid w:val="00773B6E"/>
    <w:rsid w:val="00773DFE"/>
    <w:rsid w:val="00773E8D"/>
    <w:rsid w:val="00775789"/>
    <w:rsid w:val="00775FB2"/>
    <w:rsid w:val="007767BF"/>
    <w:rsid w:val="0077782A"/>
    <w:rsid w:val="00777A7F"/>
    <w:rsid w:val="00780DB5"/>
    <w:rsid w:val="00780E74"/>
    <w:rsid w:val="00781AF8"/>
    <w:rsid w:val="00782A41"/>
    <w:rsid w:val="00782BF8"/>
    <w:rsid w:val="007837F1"/>
    <w:rsid w:val="00784CC0"/>
    <w:rsid w:val="00785BB2"/>
    <w:rsid w:val="00786757"/>
    <w:rsid w:val="0078681D"/>
    <w:rsid w:val="00786FF3"/>
    <w:rsid w:val="0078713B"/>
    <w:rsid w:val="00787247"/>
    <w:rsid w:val="00787C7B"/>
    <w:rsid w:val="00787CC3"/>
    <w:rsid w:val="00787CC9"/>
    <w:rsid w:val="007901D1"/>
    <w:rsid w:val="0079030D"/>
    <w:rsid w:val="00790437"/>
    <w:rsid w:val="00790C6B"/>
    <w:rsid w:val="00790C7F"/>
    <w:rsid w:val="00791307"/>
    <w:rsid w:val="007914DE"/>
    <w:rsid w:val="0079151A"/>
    <w:rsid w:val="00792440"/>
    <w:rsid w:val="007945C4"/>
    <w:rsid w:val="007948F1"/>
    <w:rsid w:val="0079580B"/>
    <w:rsid w:val="00795B96"/>
    <w:rsid w:val="00795EE0"/>
    <w:rsid w:val="00796035"/>
    <w:rsid w:val="007966E4"/>
    <w:rsid w:val="0079717A"/>
    <w:rsid w:val="007975F5"/>
    <w:rsid w:val="0079766C"/>
    <w:rsid w:val="007A0030"/>
    <w:rsid w:val="007A0E9F"/>
    <w:rsid w:val="007A0ED4"/>
    <w:rsid w:val="007A19CE"/>
    <w:rsid w:val="007A3A8A"/>
    <w:rsid w:val="007A4AD5"/>
    <w:rsid w:val="007A535E"/>
    <w:rsid w:val="007A57E6"/>
    <w:rsid w:val="007A5BDF"/>
    <w:rsid w:val="007A717F"/>
    <w:rsid w:val="007B1148"/>
    <w:rsid w:val="007B1405"/>
    <w:rsid w:val="007B15E0"/>
    <w:rsid w:val="007B1969"/>
    <w:rsid w:val="007B1BC3"/>
    <w:rsid w:val="007B2A2B"/>
    <w:rsid w:val="007B2CA3"/>
    <w:rsid w:val="007B35CA"/>
    <w:rsid w:val="007B4976"/>
    <w:rsid w:val="007B55B1"/>
    <w:rsid w:val="007B5CB7"/>
    <w:rsid w:val="007C05F7"/>
    <w:rsid w:val="007C0AA9"/>
    <w:rsid w:val="007C394E"/>
    <w:rsid w:val="007C4A46"/>
    <w:rsid w:val="007C51A0"/>
    <w:rsid w:val="007C583D"/>
    <w:rsid w:val="007C6E3D"/>
    <w:rsid w:val="007C6E55"/>
    <w:rsid w:val="007C7A8F"/>
    <w:rsid w:val="007D012E"/>
    <w:rsid w:val="007D03D3"/>
    <w:rsid w:val="007D1067"/>
    <w:rsid w:val="007D1518"/>
    <w:rsid w:val="007D16C4"/>
    <w:rsid w:val="007D1778"/>
    <w:rsid w:val="007D2109"/>
    <w:rsid w:val="007D237D"/>
    <w:rsid w:val="007D24DF"/>
    <w:rsid w:val="007D2629"/>
    <w:rsid w:val="007D2BF9"/>
    <w:rsid w:val="007D2EAD"/>
    <w:rsid w:val="007D2F3D"/>
    <w:rsid w:val="007D3504"/>
    <w:rsid w:val="007D4068"/>
    <w:rsid w:val="007D47FF"/>
    <w:rsid w:val="007D4AFA"/>
    <w:rsid w:val="007D4BB2"/>
    <w:rsid w:val="007D59BA"/>
    <w:rsid w:val="007D64B7"/>
    <w:rsid w:val="007D7690"/>
    <w:rsid w:val="007E04B5"/>
    <w:rsid w:val="007E05C0"/>
    <w:rsid w:val="007E0AF4"/>
    <w:rsid w:val="007E0F42"/>
    <w:rsid w:val="007E1F56"/>
    <w:rsid w:val="007E2FF2"/>
    <w:rsid w:val="007E3578"/>
    <w:rsid w:val="007E3C2F"/>
    <w:rsid w:val="007E43AE"/>
    <w:rsid w:val="007E4627"/>
    <w:rsid w:val="007E4B35"/>
    <w:rsid w:val="007E53BC"/>
    <w:rsid w:val="007E588F"/>
    <w:rsid w:val="007E63C7"/>
    <w:rsid w:val="007E6646"/>
    <w:rsid w:val="007E6A55"/>
    <w:rsid w:val="007E6D8E"/>
    <w:rsid w:val="007E734C"/>
    <w:rsid w:val="007E79E1"/>
    <w:rsid w:val="007E7E99"/>
    <w:rsid w:val="007E7F5B"/>
    <w:rsid w:val="007F038C"/>
    <w:rsid w:val="007F03C8"/>
    <w:rsid w:val="007F053B"/>
    <w:rsid w:val="007F08CC"/>
    <w:rsid w:val="007F1157"/>
    <w:rsid w:val="007F16BF"/>
    <w:rsid w:val="007F29BE"/>
    <w:rsid w:val="007F2BFD"/>
    <w:rsid w:val="007F2D5F"/>
    <w:rsid w:val="007F328E"/>
    <w:rsid w:val="007F3C5D"/>
    <w:rsid w:val="007F3C7D"/>
    <w:rsid w:val="007F3D3E"/>
    <w:rsid w:val="007F4198"/>
    <w:rsid w:val="007F450A"/>
    <w:rsid w:val="007F464B"/>
    <w:rsid w:val="007F4C51"/>
    <w:rsid w:val="007F5827"/>
    <w:rsid w:val="007F5857"/>
    <w:rsid w:val="007F7A29"/>
    <w:rsid w:val="0080177B"/>
    <w:rsid w:val="00802A9F"/>
    <w:rsid w:val="008037AE"/>
    <w:rsid w:val="00804006"/>
    <w:rsid w:val="008040BB"/>
    <w:rsid w:val="0080431B"/>
    <w:rsid w:val="00804FA1"/>
    <w:rsid w:val="0080518B"/>
    <w:rsid w:val="00805CCA"/>
    <w:rsid w:val="00805D11"/>
    <w:rsid w:val="00807148"/>
    <w:rsid w:val="00807808"/>
    <w:rsid w:val="008078B1"/>
    <w:rsid w:val="00807AAB"/>
    <w:rsid w:val="00810171"/>
    <w:rsid w:val="00810766"/>
    <w:rsid w:val="008114DA"/>
    <w:rsid w:val="008117DD"/>
    <w:rsid w:val="00811929"/>
    <w:rsid w:val="008121C8"/>
    <w:rsid w:val="008121FF"/>
    <w:rsid w:val="008122CC"/>
    <w:rsid w:val="008124B3"/>
    <w:rsid w:val="00812868"/>
    <w:rsid w:val="0081330A"/>
    <w:rsid w:val="00814ECD"/>
    <w:rsid w:val="00817488"/>
    <w:rsid w:val="00817C69"/>
    <w:rsid w:val="00817DF1"/>
    <w:rsid w:val="008207AC"/>
    <w:rsid w:val="008209B1"/>
    <w:rsid w:val="00820D83"/>
    <w:rsid w:val="00820FB8"/>
    <w:rsid w:val="00821227"/>
    <w:rsid w:val="0082133D"/>
    <w:rsid w:val="0082276F"/>
    <w:rsid w:val="00822FA7"/>
    <w:rsid w:val="00823E9B"/>
    <w:rsid w:val="008240CF"/>
    <w:rsid w:val="00824E9F"/>
    <w:rsid w:val="00825533"/>
    <w:rsid w:val="00825A05"/>
    <w:rsid w:val="00825F7F"/>
    <w:rsid w:val="00825FD6"/>
    <w:rsid w:val="008262ED"/>
    <w:rsid w:val="00826307"/>
    <w:rsid w:val="008266E8"/>
    <w:rsid w:val="00827088"/>
    <w:rsid w:val="00827B87"/>
    <w:rsid w:val="00827E7C"/>
    <w:rsid w:val="00830601"/>
    <w:rsid w:val="008311CC"/>
    <w:rsid w:val="00831378"/>
    <w:rsid w:val="00832739"/>
    <w:rsid w:val="00832A5A"/>
    <w:rsid w:val="00832AA9"/>
    <w:rsid w:val="0083413C"/>
    <w:rsid w:val="008341C2"/>
    <w:rsid w:val="008342BC"/>
    <w:rsid w:val="008343D8"/>
    <w:rsid w:val="00834945"/>
    <w:rsid w:val="00834CA8"/>
    <w:rsid w:val="00836449"/>
    <w:rsid w:val="00836EFA"/>
    <w:rsid w:val="0083763F"/>
    <w:rsid w:val="00837BB0"/>
    <w:rsid w:val="00837D13"/>
    <w:rsid w:val="00840434"/>
    <w:rsid w:val="0084090F"/>
    <w:rsid w:val="00840FA6"/>
    <w:rsid w:val="008412B6"/>
    <w:rsid w:val="0084170F"/>
    <w:rsid w:val="0084499A"/>
    <w:rsid w:val="00844A29"/>
    <w:rsid w:val="00844B47"/>
    <w:rsid w:val="00844CD7"/>
    <w:rsid w:val="00845B4E"/>
    <w:rsid w:val="0084662C"/>
    <w:rsid w:val="0085005E"/>
    <w:rsid w:val="00850659"/>
    <w:rsid w:val="008509EA"/>
    <w:rsid w:val="00851207"/>
    <w:rsid w:val="0085127B"/>
    <w:rsid w:val="00851C23"/>
    <w:rsid w:val="00853755"/>
    <w:rsid w:val="00853C00"/>
    <w:rsid w:val="0085469C"/>
    <w:rsid w:val="00854DC6"/>
    <w:rsid w:val="00856179"/>
    <w:rsid w:val="0085625C"/>
    <w:rsid w:val="008567FF"/>
    <w:rsid w:val="00857EFB"/>
    <w:rsid w:val="00861619"/>
    <w:rsid w:val="00861B23"/>
    <w:rsid w:val="00861CAB"/>
    <w:rsid w:val="008626F5"/>
    <w:rsid w:val="00862EA3"/>
    <w:rsid w:val="008634F8"/>
    <w:rsid w:val="00863E42"/>
    <w:rsid w:val="008642E9"/>
    <w:rsid w:val="0086464F"/>
    <w:rsid w:val="00864887"/>
    <w:rsid w:val="00864E0D"/>
    <w:rsid w:val="0086592A"/>
    <w:rsid w:val="00865949"/>
    <w:rsid w:val="008673BF"/>
    <w:rsid w:val="008677D6"/>
    <w:rsid w:val="00867827"/>
    <w:rsid w:val="00867DA1"/>
    <w:rsid w:val="00871C69"/>
    <w:rsid w:val="008721F1"/>
    <w:rsid w:val="008723F2"/>
    <w:rsid w:val="0087412A"/>
    <w:rsid w:val="00874702"/>
    <w:rsid w:val="008754B7"/>
    <w:rsid w:val="00875C14"/>
    <w:rsid w:val="0087736F"/>
    <w:rsid w:val="00880419"/>
    <w:rsid w:val="008814D4"/>
    <w:rsid w:val="00881970"/>
    <w:rsid w:val="008823A1"/>
    <w:rsid w:val="008824F1"/>
    <w:rsid w:val="008826D3"/>
    <w:rsid w:val="00882FCE"/>
    <w:rsid w:val="0088368A"/>
    <w:rsid w:val="00883AC1"/>
    <w:rsid w:val="00883B7C"/>
    <w:rsid w:val="00883CFB"/>
    <w:rsid w:val="00883E45"/>
    <w:rsid w:val="00884331"/>
    <w:rsid w:val="00884691"/>
    <w:rsid w:val="00884D04"/>
    <w:rsid w:val="00884E36"/>
    <w:rsid w:val="008855AF"/>
    <w:rsid w:val="008858F4"/>
    <w:rsid w:val="00886200"/>
    <w:rsid w:val="00886A74"/>
    <w:rsid w:val="00887AFB"/>
    <w:rsid w:val="00890C3C"/>
    <w:rsid w:val="008915B8"/>
    <w:rsid w:val="00891719"/>
    <w:rsid w:val="00892363"/>
    <w:rsid w:val="008925B7"/>
    <w:rsid w:val="0089312E"/>
    <w:rsid w:val="00893294"/>
    <w:rsid w:val="00894371"/>
    <w:rsid w:val="00894F61"/>
    <w:rsid w:val="008951EB"/>
    <w:rsid w:val="0089572F"/>
    <w:rsid w:val="00895B5C"/>
    <w:rsid w:val="00896F31"/>
    <w:rsid w:val="00897310"/>
    <w:rsid w:val="00897494"/>
    <w:rsid w:val="00897784"/>
    <w:rsid w:val="00897A53"/>
    <w:rsid w:val="008A1396"/>
    <w:rsid w:val="008A1B01"/>
    <w:rsid w:val="008A2EC4"/>
    <w:rsid w:val="008A2FC7"/>
    <w:rsid w:val="008A2FDD"/>
    <w:rsid w:val="008A419B"/>
    <w:rsid w:val="008A45FA"/>
    <w:rsid w:val="008A47CF"/>
    <w:rsid w:val="008A4F79"/>
    <w:rsid w:val="008A5125"/>
    <w:rsid w:val="008A560F"/>
    <w:rsid w:val="008A58E3"/>
    <w:rsid w:val="008A62CF"/>
    <w:rsid w:val="008A67C9"/>
    <w:rsid w:val="008A6BB0"/>
    <w:rsid w:val="008A6F14"/>
    <w:rsid w:val="008B0061"/>
    <w:rsid w:val="008B09AE"/>
    <w:rsid w:val="008B0A7F"/>
    <w:rsid w:val="008B124D"/>
    <w:rsid w:val="008B15C3"/>
    <w:rsid w:val="008B1739"/>
    <w:rsid w:val="008B1975"/>
    <w:rsid w:val="008B219E"/>
    <w:rsid w:val="008B3197"/>
    <w:rsid w:val="008B3258"/>
    <w:rsid w:val="008B36FF"/>
    <w:rsid w:val="008B4494"/>
    <w:rsid w:val="008B5117"/>
    <w:rsid w:val="008B5203"/>
    <w:rsid w:val="008B5A86"/>
    <w:rsid w:val="008B5C14"/>
    <w:rsid w:val="008B6AAE"/>
    <w:rsid w:val="008B7848"/>
    <w:rsid w:val="008C0435"/>
    <w:rsid w:val="008C0D79"/>
    <w:rsid w:val="008C1048"/>
    <w:rsid w:val="008C1291"/>
    <w:rsid w:val="008C17F9"/>
    <w:rsid w:val="008C18DD"/>
    <w:rsid w:val="008C2B7D"/>
    <w:rsid w:val="008C30EB"/>
    <w:rsid w:val="008C36D0"/>
    <w:rsid w:val="008C3E89"/>
    <w:rsid w:val="008C4610"/>
    <w:rsid w:val="008C627A"/>
    <w:rsid w:val="008C6D98"/>
    <w:rsid w:val="008C6DB4"/>
    <w:rsid w:val="008C70D5"/>
    <w:rsid w:val="008C71AF"/>
    <w:rsid w:val="008D03EE"/>
    <w:rsid w:val="008D0735"/>
    <w:rsid w:val="008D0D4A"/>
    <w:rsid w:val="008D104C"/>
    <w:rsid w:val="008D1848"/>
    <w:rsid w:val="008D2BBF"/>
    <w:rsid w:val="008D39E8"/>
    <w:rsid w:val="008D41D3"/>
    <w:rsid w:val="008D47EE"/>
    <w:rsid w:val="008D4A96"/>
    <w:rsid w:val="008D4C29"/>
    <w:rsid w:val="008D4DD0"/>
    <w:rsid w:val="008D58CF"/>
    <w:rsid w:val="008D5C15"/>
    <w:rsid w:val="008D5E41"/>
    <w:rsid w:val="008D6D31"/>
    <w:rsid w:val="008D6FAD"/>
    <w:rsid w:val="008D6FF5"/>
    <w:rsid w:val="008D74D0"/>
    <w:rsid w:val="008E04A9"/>
    <w:rsid w:val="008E04FE"/>
    <w:rsid w:val="008E07DF"/>
    <w:rsid w:val="008E1E34"/>
    <w:rsid w:val="008E2422"/>
    <w:rsid w:val="008E25A9"/>
    <w:rsid w:val="008E31F5"/>
    <w:rsid w:val="008E4453"/>
    <w:rsid w:val="008E4D89"/>
    <w:rsid w:val="008E4FD1"/>
    <w:rsid w:val="008E51ED"/>
    <w:rsid w:val="008E70F8"/>
    <w:rsid w:val="008E7382"/>
    <w:rsid w:val="008E7818"/>
    <w:rsid w:val="008F0042"/>
    <w:rsid w:val="008F0C1D"/>
    <w:rsid w:val="008F1CB7"/>
    <w:rsid w:val="008F26C7"/>
    <w:rsid w:val="008F2CF9"/>
    <w:rsid w:val="008F35FF"/>
    <w:rsid w:val="008F3E16"/>
    <w:rsid w:val="008F4E95"/>
    <w:rsid w:val="008F5B64"/>
    <w:rsid w:val="008F5CE1"/>
    <w:rsid w:val="008F5E29"/>
    <w:rsid w:val="008F66CC"/>
    <w:rsid w:val="008F6A33"/>
    <w:rsid w:val="008F6A97"/>
    <w:rsid w:val="008F75DF"/>
    <w:rsid w:val="008F7CF9"/>
    <w:rsid w:val="008F7FFC"/>
    <w:rsid w:val="00901394"/>
    <w:rsid w:val="00901697"/>
    <w:rsid w:val="009028FB"/>
    <w:rsid w:val="00902A8C"/>
    <w:rsid w:val="00903374"/>
    <w:rsid w:val="00905272"/>
    <w:rsid w:val="0090573F"/>
    <w:rsid w:val="00905D29"/>
    <w:rsid w:val="00906163"/>
    <w:rsid w:val="00906ED2"/>
    <w:rsid w:val="0090736F"/>
    <w:rsid w:val="00907C30"/>
    <w:rsid w:val="00907D1F"/>
    <w:rsid w:val="00910C8E"/>
    <w:rsid w:val="00912639"/>
    <w:rsid w:val="00912B0C"/>
    <w:rsid w:val="00912CE4"/>
    <w:rsid w:val="009135A8"/>
    <w:rsid w:val="00913B3A"/>
    <w:rsid w:val="00914446"/>
    <w:rsid w:val="00914B7A"/>
    <w:rsid w:val="00914E8F"/>
    <w:rsid w:val="00915B36"/>
    <w:rsid w:val="00915D0C"/>
    <w:rsid w:val="009169CB"/>
    <w:rsid w:val="00917395"/>
    <w:rsid w:val="0092073D"/>
    <w:rsid w:val="009207F4"/>
    <w:rsid w:val="00920890"/>
    <w:rsid w:val="00920FDC"/>
    <w:rsid w:val="009211B7"/>
    <w:rsid w:val="00921300"/>
    <w:rsid w:val="00922BAA"/>
    <w:rsid w:val="00922D71"/>
    <w:rsid w:val="009243E8"/>
    <w:rsid w:val="0092528A"/>
    <w:rsid w:val="009259AC"/>
    <w:rsid w:val="00925BAF"/>
    <w:rsid w:val="00927F26"/>
    <w:rsid w:val="009315FF"/>
    <w:rsid w:val="009346FE"/>
    <w:rsid w:val="009366F5"/>
    <w:rsid w:val="00937259"/>
    <w:rsid w:val="00937294"/>
    <w:rsid w:val="009378F8"/>
    <w:rsid w:val="009379D4"/>
    <w:rsid w:val="00940B15"/>
    <w:rsid w:val="0094189E"/>
    <w:rsid w:val="009419C0"/>
    <w:rsid w:val="0094218D"/>
    <w:rsid w:val="00942C3A"/>
    <w:rsid w:val="00943478"/>
    <w:rsid w:val="009468B2"/>
    <w:rsid w:val="00946A45"/>
    <w:rsid w:val="00946A79"/>
    <w:rsid w:val="00946F37"/>
    <w:rsid w:val="00947C6C"/>
    <w:rsid w:val="00947E90"/>
    <w:rsid w:val="0095030D"/>
    <w:rsid w:val="009505C0"/>
    <w:rsid w:val="00950AA3"/>
    <w:rsid w:val="0095181E"/>
    <w:rsid w:val="00953ABB"/>
    <w:rsid w:val="009543E8"/>
    <w:rsid w:val="009549C7"/>
    <w:rsid w:val="00955118"/>
    <w:rsid w:val="00956002"/>
    <w:rsid w:val="009572EE"/>
    <w:rsid w:val="009574D8"/>
    <w:rsid w:val="00957AAA"/>
    <w:rsid w:val="00960257"/>
    <w:rsid w:val="00960639"/>
    <w:rsid w:val="009608DA"/>
    <w:rsid w:val="00961D97"/>
    <w:rsid w:val="0096223A"/>
    <w:rsid w:val="009625A9"/>
    <w:rsid w:val="0096262F"/>
    <w:rsid w:val="009626BA"/>
    <w:rsid w:val="00962C6C"/>
    <w:rsid w:val="00962DAE"/>
    <w:rsid w:val="0096336A"/>
    <w:rsid w:val="009640E2"/>
    <w:rsid w:val="00964D7A"/>
    <w:rsid w:val="00965D5C"/>
    <w:rsid w:val="00966196"/>
    <w:rsid w:val="00966D62"/>
    <w:rsid w:val="00967B5B"/>
    <w:rsid w:val="00970140"/>
    <w:rsid w:val="00970704"/>
    <w:rsid w:val="00971D2F"/>
    <w:rsid w:val="00971FAD"/>
    <w:rsid w:val="009720AB"/>
    <w:rsid w:val="00972210"/>
    <w:rsid w:val="0097267D"/>
    <w:rsid w:val="00972B96"/>
    <w:rsid w:val="00972BAD"/>
    <w:rsid w:val="00973104"/>
    <w:rsid w:val="00973127"/>
    <w:rsid w:val="00975822"/>
    <w:rsid w:val="00975C1A"/>
    <w:rsid w:val="00975CE7"/>
    <w:rsid w:val="009761C2"/>
    <w:rsid w:val="00976E6C"/>
    <w:rsid w:val="009772A2"/>
    <w:rsid w:val="0097742C"/>
    <w:rsid w:val="0097771B"/>
    <w:rsid w:val="00980692"/>
    <w:rsid w:val="00981C62"/>
    <w:rsid w:val="00981F57"/>
    <w:rsid w:val="00982035"/>
    <w:rsid w:val="00982877"/>
    <w:rsid w:val="00983545"/>
    <w:rsid w:val="00984337"/>
    <w:rsid w:val="009852DF"/>
    <w:rsid w:val="0098580D"/>
    <w:rsid w:val="009863A7"/>
    <w:rsid w:val="00986F5B"/>
    <w:rsid w:val="00987217"/>
    <w:rsid w:val="0099003D"/>
    <w:rsid w:val="00990838"/>
    <w:rsid w:val="00991042"/>
    <w:rsid w:val="0099120E"/>
    <w:rsid w:val="0099146D"/>
    <w:rsid w:val="00992578"/>
    <w:rsid w:val="00992720"/>
    <w:rsid w:val="009927D0"/>
    <w:rsid w:val="00992D56"/>
    <w:rsid w:val="00992F12"/>
    <w:rsid w:val="00993A38"/>
    <w:rsid w:val="00994B51"/>
    <w:rsid w:val="00994E77"/>
    <w:rsid w:val="00995E30"/>
    <w:rsid w:val="00996A74"/>
    <w:rsid w:val="0099712F"/>
    <w:rsid w:val="009972A0"/>
    <w:rsid w:val="009978EB"/>
    <w:rsid w:val="009979B6"/>
    <w:rsid w:val="009A0122"/>
    <w:rsid w:val="009A2789"/>
    <w:rsid w:val="009A27AE"/>
    <w:rsid w:val="009A3442"/>
    <w:rsid w:val="009A35CB"/>
    <w:rsid w:val="009A370A"/>
    <w:rsid w:val="009A3DFD"/>
    <w:rsid w:val="009A57A0"/>
    <w:rsid w:val="009A5AD6"/>
    <w:rsid w:val="009A6008"/>
    <w:rsid w:val="009A74AA"/>
    <w:rsid w:val="009A76E3"/>
    <w:rsid w:val="009A7700"/>
    <w:rsid w:val="009B2BE8"/>
    <w:rsid w:val="009B2DD7"/>
    <w:rsid w:val="009B2EB8"/>
    <w:rsid w:val="009B3F3E"/>
    <w:rsid w:val="009B59EC"/>
    <w:rsid w:val="009B67C3"/>
    <w:rsid w:val="009B6DCE"/>
    <w:rsid w:val="009B72F9"/>
    <w:rsid w:val="009B7436"/>
    <w:rsid w:val="009B7AE2"/>
    <w:rsid w:val="009B7C24"/>
    <w:rsid w:val="009C0893"/>
    <w:rsid w:val="009C1AAE"/>
    <w:rsid w:val="009C277B"/>
    <w:rsid w:val="009C2D43"/>
    <w:rsid w:val="009C3312"/>
    <w:rsid w:val="009C39E4"/>
    <w:rsid w:val="009C45F1"/>
    <w:rsid w:val="009C4790"/>
    <w:rsid w:val="009C4CDC"/>
    <w:rsid w:val="009C4D44"/>
    <w:rsid w:val="009C566D"/>
    <w:rsid w:val="009C5D71"/>
    <w:rsid w:val="009C6CED"/>
    <w:rsid w:val="009C7569"/>
    <w:rsid w:val="009C7AE4"/>
    <w:rsid w:val="009D043B"/>
    <w:rsid w:val="009D09D4"/>
    <w:rsid w:val="009D0D09"/>
    <w:rsid w:val="009D112B"/>
    <w:rsid w:val="009D11EA"/>
    <w:rsid w:val="009D1296"/>
    <w:rsid w:val="009D3C39"/>
    <w:rsid w:val="009D48B1"/>
    <w:rsid w:val="009D49A3"/>
    <w:rsid w:val="009D5596"/>
    <w:rsid w:val="009D591D"/>
    <w:rsid w:val="009D5D8D"/>
    <w:rsid w:val="009D5EE3"/>
    <w:rsid w:val="009D5FE8"/>
    <w:rsid w:val="009D618B"/>
    <w:rsid w:val="009D6DD7"/>
    <w:rsid w:val="009D741C"/>
    <w:rsid w:val="009D78EC"/>
    <w:rsid w:val="009D79C2"/>
    <w:rsid w:val="009E00D4"/>
    <w:rsid w:val="009E06E4"/>
    <w:rsid w:val="009E11C1"/>
    <w:rsid w:val="009E1B28"/>
    <w:rsid w:val="009E1C1D"/>
    <w:rsid w:val="009E2533"/>
    <w:rsid w:val="009E2E02"/>
    <w:rsid w:val="009E3245"/>
    <w:rsid w:val="009E34EC"/>
    <w:rsid w:val="009E37B7"/>
    <w:rsid w:val="009E6755"/>
    <w:rsid w:val="009E7707"/>
    <w:rsid w:val="009E7A6B"/>
    <w:rsid w:val="009F0096"/>
    <w:rsid w:val="009F0215"/>
    <w:rsid w:val="009F068B"/>
    <w:rsid w:val="009F0B67"/>
    <w:rsid w:val="009F0CFC"/>
    <w:rsid w:val="009F1091"/>
    <w:rsid w:val="009F1462"/>
    <w:rsid w:val="009F1ED3"/>
    <w:rsid w:val="009F40E1"/>
    <w:rsid w:val="009F44EE"/>
    <w:rsid w:val="009F49D6"/>
    <w:rsid w:val="009F553F"/>
    <w:rsid w:val="009F760A"/>
    <w:rsid w:val="009F7661"/>
    <w:rsid w:val="00A001A2"/>
    <w:rsid w:val="00A006F9"/>
    <w:rsid w:val="00A0175C"/>
    <w:rsid w:val="00A01854"/>
    <w:rsid w:val="00A02D6D"/>
    <w:rsid w:val="00A03335"/>
    <w:rsid w:val="00A03951"/>
    <w:rsid w:val="00A042DE"/>
    <w:rsid w:val="00A045F8"/>
    <w:rsid w:val="00A051AE"/>
    <w:rsid w:val="00A058BD"/>
    <w:rsid w:val="00A05C55"/>
    <w:rsid w:val="00A0682A"/>
    <w:rsid w:val="00A06DEE"/>
    <w:rsid w:val="00A06F6D"/>
    <w:rsid w:val="00A103AC"/>
    <w:rsid w:val="00A127DE"/>
    <w:rsid w:val="00A129AF"/>
    <w:rsid w:val="00A130E6"/>
    <w:rsid w:val="00A1330A"/>
    <w:rsid w:val="00A133A6"/>
    <w:rsid w:val="00A13997"/>
    <w:rsid w:val="00A13CC3"/>
    <w:rsid w:val="00A13FAB"/>
    <w:rsid w:val="00A142CB"/>
    <w:rsid w:val="00A148DB"/>
    <w:rsid w:val="00A1636F"/>
    <w:rsid w:val="00A1695F"/>
    <w:rsid w:val="00A16FB4"/>
    <w:rsid w:val="00A170C5"/>
    <w:rsid w:val="00A17573"/>
    <w:rsid w:val="00A175B3"/>
    <w:rsid w:val="00A17608"/>
    <w:rsid w:val="00A17841"/>
    <w:rsid w:val="00A208BB"/>
    <w:rsid w:val="00A20A67"/>
    <w:rsid w:val="00A20EA3"/>
    <w:rsid w:val="00A21251"/>
    <w:rsid w:val="00A21B14"/>
    <w:rsid w:val="00A22B93"/>
    <w:rsid w:val="00A23B68"/>
    <w:rsid w:val="00A242F4"/>
    <w:rsid w:val="00A24FF8"/>
    <w:rsid w:val="00A259FC"/>
    <w:rsid w:val="00A26440"/>
    <w:rsid w:val="00A270BD"/>
    <w:rsid w:val="00A27E39"/>
    <w:rsid w:val="00A27E69"/>
    <w:rsid w:val="00A31561"/>
    <w:rsid w:val="00A318B4"/>
    <w:rsid w:val="00A321CF"/>
    <w:rsid w:val="00A3234E"/>
    <w:rsid w:val="00A32CE6"/>
    <w:rsid w:val="00A3308C"/>
    <w:rsid w:val="00A334FE"/>
    <w:rsid w:val="00A33DD4"/>
    <w:rsid w:val="00A341F8"/>
    <w:rsid w:val="00A34E4F"/>
    <w:rsid w:val="00A3573E"/>
    <w:rsid w:val="00A36285"/>
    <w:rsid w:val="00A3631A"/>
    <w:rsid w:val="00A36B23"/>
    <w:rsid w:val="00A37EF7"/>
    <w:rsid w:val="00A40A2D"/>
    <w:rsid w:val="00A40DEA"/>
    <w:rsid w:val="00A41356"/>
    <w:rsid w:val="00A41B7D"/>
    <w:rsid w:val="00A41EC7"/>
    <w:rsid w:val="00A42084"/>
    <w:rsid w:val="00A4258B"/>
    <w:rsid w:val="00A425E6"/>
    <w:rsid w:val="00A438EA"/>
    <w:rsid w:val="00A445B8"/>
    <w:rsid w:val="00A45D21"/>
    <w:rsid w:val="00A4600F"/>
    <w:rsid w:val="00A470A5"/>
    <w:rsid w:val="00A471AC"/>
    <w:rsid w:val="00A5006C"/>
    <w:rsid w:val="00A50215"/>
    <w:rsid w:val="00A50ADF"/>
    <w:rsid w:val="00A51EB4"/>
    <w:rsid w:val="00A51EC3"/>
    <w:rsid w:val="00A5238E"/>
    <w:rsid w:val="00A52927"/>
    <w:rsid w:val="00A531E2"/>
    <w:rsid w:val="00A5329B"/>
    <w:rsid w:val="00A5347A"/>
    <w:rsid w:val="00A537CF"/>
    <w:rsid w:val="00A53BFB"/>
    <w:rsid w:val="00A5465E"/>
    <w:rsid w:val="00A54BB3"/>
    <w:rsid w:val="00A55BA2"/>
    <w:rsid w:val="00A56096"/>
    <w:rsid w:val="00A57644"/>
    <w:rsid w:val="00A57F37"/>
    <w:rsid w:val="00A57F91"/>
    <w:rsid w:val="00A6000A"/>
    <w:rsid w:val="00A60823"/>
    <w:rsid w:val="00A613E6"/>
    <w:rsid w:val="00A617F8"/>
    <w:rsid w:val="00A61BF0"/>
    <w:rsid w:val="00A62C9C"/>
    <w:rsid w:val="00A633F4"/>
    <w:rsid w:val="00A63D6B"/>
    <w:rsid w:val="00A644E7"/>
    <w:rsid w:val="00A6521F"/>
    <w:rsid w:val="00A66F04"/>
    <w:rsid w:val="00A678D9"/>
    <w:rsid w:val="00A679F3"/>
    <w:rsid w:val="00A7063A"/>
    <w:rsid w:val="00A7091E"/>
    <w:rsid w:val="00A71145"/>
    <w:rsid w:val="00A71484"/>
    <w:rsid w:val="00A73910"/>
    <w:rsid w:val="00A73927"/>
    <w:rsid w:val="00A73E4D"/>
    <w:rsid w:val="00A744F6"/>
    <w:rsid w:val="00A74568"/>
    <w:rsid w:val="00A745A8"/>
    <w:rsid w:val="00A74646"/>
    <w:rsid w:val="00A74C86"/>
    <w:rsid w:val="00A74CCA"/>
    <w:rsid w:val="00A74E11"/>
    <w:rsid w:val="00A7545F"/>
    <w:rsid w:val="00A756E0"/>
    <w:rsid w:val="00A75FB3"/>
    <w:rsid w:val="00A77647"/>
    <w:rsid w:val="00A8022B"/>
    <w:rsid w:val="00A80F2D"/>
    <w:rsid w:val="00A82D1E"/>
    <w:rsid w:val="00A83AAB"/>
    <w:rsid w:val="00A84F07"/>
    <w:rsid w:val="00A850EA"/>
    <w:rsid w:val="00A854FC"/>
    <w:rsid w:val="00A85C42"/>
    <w:rsid w:val="00A8663F"/>
    <w:rsid w:val="00A869A3"/>
    <w:rsid w:val="00A86E87"/>
    <w:rsid w:val="00A8700F"/>
    <w:rsid w:val="00A87616"/>
    <w:rsid w:val="00A87A63"/>
    <w:rsid w:val="00A905C0"/>
    <w:rsid w:val="00A907F7"/>
    <w:rsid w:val="00A90D0D"/>
    <w:rsid w:val="00A91390"/>
    <w:rsid w:val="00A92602"/>
    <w:rsid w:val="00A92816"/>
    <w:rsid w:val="00A92D84"/>
    <w:rsid w:val="00A931FB"/>
    <w:rsid w:val="00A938F0"/>
    <w:rsid w:val="00A93C09"/>
    <w:rsid w:val="00A93CE7"/>
    <w:rsid w:val="00A946D9"/>
    <w:rsid w:val="00A94D1E"/>
    <w:rsid w:val="00A956FF"/>
    <w:rsid w:val="00A9590F"/>
    <w:rsid w:val="00A96F59"/>
    <w:rsid w:val="00AA02BC"/>
    <w:rsid w:val="00AA1B5E"/>
    <w:rsid w:val="00AA28BC"/>
    <w:rsid w:val="00AA3324"/>
    <w:rsid w:val="00AA43D6"/>
    <w:rsid w:val="00AA48FF"/>
    <w:rsid w:val="00AA5289"/>
    <w:rsid w:val="00AA53EC"/>
    <w:rsid w:val="00AA5870"/>
    <w:rsid w:val="00AA5AE5"/>
    <w:rsid w:val="00AA6DBB"/>
    <w:rsid w:val="00AA7DA9"/>
    <w:rsid w:val="00AA7DEF"/>
    <w:rsid w:val="00AB02A0"/>
    <w:rsid w:val="00AB0D54"/>
    <w:rsid w:val="00AB118F"/>
    <w:rsid w:val="00AB14BC"/>
    <w:rsid w:val="00AB1502"/>
    <w:rsid w:val="00AB16B0"/>
    <w:rsid w:val="00AB1E70"/>
    <w:rsid w:val="00AB2778"/>
    <w:rsid w:val="00AB351B"/>
    <w:rsid w:val="00AB4962"/>
    <w:rsid w:val="00AB5779"/>
    <w:rsid w:val="00AB5935"/>
    <w:rsid w:val="00AB67F4"/>
    <w:rsid w:val="00AC183F"/>
    <w:rsid w:val="00AC1F99"/>
    <w:rsid w:val="00AC2953"/>
    <w:rsid w:val="00AC2A04"/>
    <w:rsid w:val="00AC37D6"/>
    <w:rsid w:val="00AC3E9B"/>
    <w:rsid w:val="00AC4954"/>
    <w:rsid w:val="00AC4D60"/>
    <w:rsid w:val="00AC4E71"/>
    <w:rsid w:val="00AC62D8"/>
    <w:rsid w:val="00AC6D81"/>
    <w:rsid w:val="00AC6ED4"/>
    <w:rsid w:val="00AC7387"/>
    <w:rsid w:val="00AC757B"/>
    <w:rsid w:val="00AC7675"/>
    <w:rsid w:val="00AD06FB"/>
    <w:rsid w:val="00AD07E7"/>
    <w:rsid w:val="00AD0F9A"/>
    <w:rsid w:val="00AD0FF8"/>
    <w:rsid w:val="00AD1A73"/>
    <w:rsid w:val="00AD2C8D"/>
    <w:rsid w:val="00AD3756"/>
    <w:rsid w:val="00AD3ACC"/>
    <w:rsid w:val="00AD3C30"/>
    <w:rsid w:val="00AD407F"/>
    <w:rsid w:val="00AD4272"/>
    <w:rsid w:val="00AD49A1"/>
    <w:rsid w:val="00AD4AF7"/>
    <w:rsid w:val="00AD5DBB"/>
    <w:rsid w:val="00AD64D9"/>
    <w:rsid w:val="00AD65E1"/>
    <w:rsid w:val="00AD686F"/>
    <w:rsid w:val="00AD6941"/>
    <w:rsid w:val="00AD6DB4"/>
    <w:rsid w:val="00AD71B4"/>
    <w:rsid w:val="00AD779D"/>
    <w:rsid w:val="00AD7A0D"/>
    <w:rsid w:val="00AE04CB"/>
    <w:rsid w:val="00AE0CA7"/>
    <w:rsid w:val="00AE16B1"/>
    <w:rsid w:val="00AE1A42"/>
    <w:rsid w:val="00AE1ED8"/>
    <w:rsid w:val="00AE2646"/>
    <w:rsid w:val="00AE2679"/>
    <w:rsid w:val="00AE271D"/>
    <w:rsid w:val="00AE3E7F"/>
    <w:rsid w:val="00AE3ED8"/>
    <w:rsid w:val="00AE45C8"/>
    <w:rsid w:val="00AE4E95"/>
    <w:rsid w:val="00AE57F0"/>
    <w:rsid w:val="00AE636B"/>
    <w:rsid w:val="00AF0E4F"/>
    <w:rsid w:val="00AF1289"/>
    <w:rsid w:val="00AF157B"/>
    <w:rsid w:val="00AF1EB7"/>
    <w:rsid w:val="00AF1FC2"/>
    <w:rsid w:val="00AF219F"/>
    <w:rsid w:val="00AF279C"/>
    <w:rsid w:val="00AF34E4"/>
    <w:rsid w:val="00AF357D"/>
    <w:rsid w:val="00AF41A8"/>
    <w:rsid w:val="00AF4B9E"/>
    <w:rsid w:val="00AF4BA0"/>
    <w:rsid w:val="00AF4BEB"/>
    <w:rsid w:val="00AF5DF7"/>
    <w:rsid w:val="00AF5EC2"/>
    <w:rsid w:val="00AF5F28"/>
    <w:rsid w:val="00AF6B75"/>
    <w:rsid w:val="00AF7978"/>
    <w:rsid w:val="00AF79B3"/>
    <w:rsid w:val="00AF7A0F"/>
    <w:rsid w:val="00AF7E8C"/>
    <w:rsid w:val="00B011B1"/>
    <w:rsid w:val="00B014BA"/>
    <w:rsid w:val="00B015C2"/>
    <w:rsid w:val="00B0245E"/>
    <w:rsid w:val="00B024DF"/>
    <w:rsid w:val="00B0257F"/>
    <w:rsid w:val="00B027CB"/>
    <w:rsid w:val="00B02B5E"/>
    <w:rsid w:val="00B037F5"/>
    <w:rsid w:val="00B043A0"/>
    <w:rsid w:val="00B049B4"/>
    <w:rsid w:val="00B05636"/>
    <w:rsid w:val="00B05693"/>
    <w:rsid w:val="00B0627A"/>
    <w:rsid w:val="00B063CC"/>
    <w:rsid w:val="00B06930"/>
    <w:rsid w:val="00B06FD9"/>
    <w:rsid w:val="00B07009"/>
    <w:rsid w:val="00B07559"/>
    <w:rsid w:val="00B07628"/>
    <w:rsid w:val="00B10991"/>
    <w:rsid w:val="00B11925"/>
    <w:rsid w:val="00B129A7"/>
    <w:rsid w:val="00B12CC8"/>
    <w:rsid w:val="00B12EDA"/>
    <w:rsid w:val="00B14704"/>
    <w:rsid w:val="00B147FD"/>
    <w:rsid w:val="00B14993"/>
    <w:rsid w:val="00B162D2"/>
    <w:rsid w:val="00B174F0"/>
    <w:rsid w:val="00B176DB"/>
    <w:rsid w:val="00B17E0A"/>
    <w:rsid w:val="00B21245"/>
    <w:rsid w:val="00B21592"/>
    <w:rsid w:val="00B2225E"/>
    <w:rsid w:val="00B223A1"/>
    <w:rsid w:val="00B2251B"/>
    <w:rsid w:val="00B22994"/>
    <w:rsid w:val="00B22BF5"/>
    <w:rsid w:val="00B23347"/>
    <w:rsid w:val="00B23C56"/>
    <w:rsid w:val="00B23EFB"/>
    <w:rsid w:val="00B248CD"/>
    <w:rsid w:val="00B24EA3"/>
    <w:rsid w:val="00B2583F"/>
    <w:rsid w:val="00B25A9A"/>
    <w:rsid w:val="00B25C1F"/>
    <w:rsid w:val="00B261F3"/>
    <w:rsid w:val="00B2667B"/>
    <w:rsid w:val="00B26B45"/>
    <w:rsid w:val="00B26E6C"/>
    <w:rsid w:val="00B26FD8"/>
    <w:rsid w:val="00B276B7"/>
    <w:rsid w:val="00B30401"/>
    <w:rsid w:val="00B304DA"/>
    <w:rsid w:val="00B30F3A"/>
    <w:rsid w:val="00B31024"/>
    <w:rsid w:val="00B3199C"/>
    <w:rsid w:val="00B319C0"/>
    <w:rsid w:val="00B31EDC"/>
    <w:rsid w:val="00B320EA"/>
    <w:rsid w:val="00B326EA"/>
    <w:rsid w:val="00B32F4B"/>
    <w:rsid w:val="00B3373B"/>
    <w:rsid w:val="00B34297"/>
    <w:rsid w:val="00B34E52"/>
    <w:rsid w:val="00B35053"/>
    <w:rsid w:val="00B35244"/>
    <w:rsid w:val="00B36A7D"/>
    <w:rsid w:val="00B36CEA"/>
    <w:rsid w:val="00B376A8"/>
    <w:rsid w:val="00B37BEC"/>
    <w:rsid w:val="00B408FF"/>
    <w:rsid w:val="00B40AAC"/>
    <w:rsid w:val="00B40F16"/>
    <w:rsid w:val="00B4114E"/>
    <w:rsid w:val="00B4164E"/>
    <w:rsid w:val="00B41A25"/>
    <w:rsid w:val="00B461A9"/>
    <w:rsid w:val="00B466C4"/>
    <w:rsid w:val="00B46A79"/>
    <w:rsid w:val="00B478FC"/>
    <w:rsid w:val="00B47B95"/>
    <w:rsid w:val="00B47C07"/>
    <w:rsid w:val="00B50E2A"/>
    <w:rsid w:val="00B5169E"/>
    <w:rsid w:val="00B52322"/>
    <w:rsid w:val="00B5266C"/>
    <w:rsid w:val="00B52B69"/>
    <w:rsid w:val="00B52C79"/>
    <w:rsid w:val="00B52CB3"/>
    <w:rsid w:val="00B52CD7"/>
    <w:rsid w:val="00B52E23"/>
    <w:rsid w:val="00B532B2"/>
    <w:rsid w:val="00B5330E"/>
    <w:rsid w:val="00B544B3"/>
    <w:rsid w:val="00B548AA"/>
    <w:rsid w:val="00B54B2F"/>
    <w:rsid w:val="00B55AC8"/>
    <w:rsid w:val="00B560AD"/>
    <w:rsid w:val="00B56AA3"/>
    <w:rsid w:val="00B56AB3"/>
    <w:rsid w:val="00B57454"/>
    <w:rsid w:val="00B57C29"/>
    <w:rsid w:val="00B6007D"/>
    <w:rsid w:val="00B60490"/>
    <w:rsid w:val="00B62DDB"/>
    <w:rsid w:val="00B6324F"/>
    <w:rsid w:val="00B63681"/>
    <w:rsid w:val="00B63730"/>
    <w:rsid w:val="00B6639D"/>
    <w:rsid w:val="00B674BD"/>
    <w:rsid w:val="00B67563"/>
    <w:rsid w:val="00B6780E"/>
    <w:rsid w:val="00B7024F"/>
    <w:rsid w:val="00B702A6"/>
    <w:rsid w:val="00B70D80"/>
    <w:rsid w:val="00B71479"/>
    <w:rsid w:val="00B71567"/>
    <w:rsid w:val="00B72BEB"/>
    <w:rsid w:val="00B74C49"/>
    <w:rsid w:val="00B751E0"/>
    <w:rsid w:val="00B758C6"/>
    <w:rsid w:val="00B75F07"/>
    <w:rsid w:val="00B7668F"/>
    <w:rsid w:val="00B76895"/>
    <w:rsid w:val="00B77473"/>
    <w:rsid w:val="00B80D89"/>
    <w:rsid w:val="00B81B47"/>
    <w:rsid w:val="00B81D6B"/>
    <w:rsid w:val="00B82FED"/>
    <w:rsid w:val="00B8325C"/>
    <w:rsid w:val="00B833D4"/>
    <w:rsid w:val="00B83EF1"/>
    <w:rsid w:val="00B84A63"/>
    <w:rsid w:val="00B84A7E"/>
    <w:rsid w:val="00B84DAD"/>
    <w:rsid w:val="00B855F5"/>
    <w:rsid w:val="00B85744"/>
    <w:rsid w:val="00B86942"/>
    <w:rsid w:val="00B86962"/>
    <w:rsid w:val="00B87615"/>
    <w:rsid w:val="00B8789C"/>
    <w:rsid w:val="00B90A01"/>
    <w:rsid w:val="00B91DD8"/>
    <w:rsid w:val="00B91E61"/>
    <w:rsid w:val="00B92102"/>
    <w:rsid w:val="00B92655"/>
    <w:rsid w:val="00B928CC"/>
    <w:rsid w:val="00B92C50"/>
    <w:rsid w:val="00B930AB"/>
    <w:rsid w:val="00B93D1A"/>
    <w:rsid w:val="00B94535"/>
    <w:rsid w:val="00B94F04"/>
    <w:rsid w:val="00B94F54"/>
    <w:rsid w:val="00B95A33"/>
    <w:rsid w:val="00B95E00"/>
    <w:rsid w:val="00B95E61"/>
    <w:rsid w:val="00B96362"/>
    <w:rsid w:val="00B965A7"/>
    <w:rsid w:val="00B978F4"/>
    <w:rsid w:val="00B97FFE"/>
    <w:rsid w:val="00BA0E64"/>
    <w:rsid w:val="00BA107C"/>
    <w:rsid w:val="00BA247B"/>
    <w:rsid w:val="00BA2528"/>
    <w:rsid w:val="00BA261C"/>
    <w:rsid w:val="00BA264C"/>
    <w:rsid w:val="00BA36C3"/>
    <w:rsid w:val="00BA3CE1"/>
    <w:rsid w:val="00BA409A"/>
    <w:rsid w:val="00BA4628"/>
    <w:rsid w:val="00BA52F4"/>
    <w:rsid w:val="00BA592C"/>
    <w:rsid w:val="00BA62AD"/>
    <w:rsid w:val="00BA64BD"/>
    <w:rsid w:val="00BA6C41"/>
    <w:rsid w:val="00BA7B25"/>
    <w:rsid w:val="00BA7D02"/>
    <w:rsid w:val="00BB0145"/>
    <w:rsid w:val="00BB04FB"/>
    <w:rsid w:val="00BB12B7"/>
    <w:rsid w:val="00BB13A1"/>
    <w:rsid w:val="00BB184B"/>
    <w:rsid w:val="00BB1AFD"/>
    <w:rsid w:val="00BB1B69"/>
    <w:rsid w:val="00BB2143"/>
    <w:rsid w:val="00BB28AC"/>
    <w:rsid w:val="00BB28E5"/>
    <w:rsid w:val="00BB326A"/>
    <w:rsid w:val="00BB3477"/>
    <w:rsid w:val="00BB3EAD"/>
    <w:rsid w:val="00BB4C71"/>
    <w:rsid w:val="00BB4EBC"/>
    <w:rsid w:val="00BB53B6"/>
    <w:rsid w:val="00BB6303"/>
    <w:rsid w:val="00BB6B54"/>
    <w:rsid w:val="00BB6D0B"/>
    <w:rsid w:val="00BB7FEA"/>
    <w:rsid w:val="00BC04C6"/>
    <w:rsid w:val="00BC05D3"/>
    <w:rsid w:val="00BC0DC1"/>
    <w:rsid w:val="00BC13D5"/>
    <w:rsid w:val="00BC23E1"/>
    <w:rsid w:val="00BC29DE"/>
    <w:rsid w:val="00BC31EB"/>
    <w:rsid w:val="00BC4D0C"/>
    <w:rsid w:val="00BC57A9"/>
    <w:rsid w:val="00BC5F03"/>
    <w:rsid w:val="00BC714A"/>
    <w:rsid w:val="00BD002F"/>
    <w:rsid w:val="00BD0097"/>
    <w:rsid w:val="00BD01AA"/>
    <w:rsid w:val="00BD085E"/>
    <w:rsid w:val="00BD10F5"/>
    <w:rsid w:val="00BD182A"/>
    <w:rsid w:val="00BD19DE"/>
    <w:rsid w:val="00BD31DC"/>
    <w:rsid w:val="00BD35B3"/>
    <w:rsid w:val="00BD3E03"/>
    <w:rsid w:val="00BD5678"/>
    <w:rsid w:val="00BD63BD"/>
    <w:rsid w:val="00BD6B5D"/>
    <w:rsid w:val="00BD6D84"/>
    <w:rsid w:val="00BD720B"/>
    <w:rsid w:val="00BD7793"/>
    <w:rsid w:val="00BD7C28"/>
    <w:rsid w:val="00BE0ABE"/>
    <w:rsid w:val="00BE2F4F"/>
    <w:rsid w:val="00BE37F1"/>
    <w:rsid w:val="00BE3803"/>
    <w:rsid w:val="00BE481B"/>
    <w:rsid w:val="00BE4AB6"/>
    <w:rsid w:val="00BE50D0"/>
    <w:rsid w:val="00BE5BAD"/>
    <w:rsid w:val="00BE746A"/>
    <w:rsid w:val="00BE78DC"/>
    <w:rsid w:val="00BE79B8"/>
    <w:rsid w:val="00BE7B1F"/>
    <w:rsid w:val="00BF0444"/>
    <w:rsid w:val="00BF112A"/>
    <w:rsid w:val="00BF11A3"/>
    <w:rsid w:val="00BF189A"/>
    <w:rsid w:val="00BF1FA0"/>
    <w:rsid w:val="00BF22ED"/>
    <w:rsid w:val="00BF244D"/>
    <w:rsid w:val="00BF250A"/>
    <w:rsid w:val="00BF2877"/>
    <w:rsid w:val="00BF32B4"/>
    <w:rsid w:val="00BF34EE"/>
    <w:rsid w:val="00BF5AF5"/>
    <w:rsid w:val="00BF5E9E"/>
    <w:rsid w:val="00BF6418"/>
    <w:rsid w:val="00BF6533"/>
    <w:rsid w:val="00BF65C6"/>
    <w:rsid w:val="00BF67DF"/>
    <w:rsid w:val="00BF6AFB"/>
    <w:rsid w:val="00BF6D08"/>
    <w:rsid w:val="00BF6F6A"/>
    <w:rsid w:val="00BF70FE"/>
    <w:rsid w:val="00BF73E3"/>
    <w:rsid w:val="00C002FE"/>
    <w:rsid w:val="00C00402"/>
    <w:rsid w:val="00C0062A"/>
    <w:rsid w:val="00C00D43"/>
    <w:rsid w:val="00C01230"/>
    <w:rsid w:val="00C02692"/>
    <w:rsid w:val="00C02C21"/>
    <w:rsid w:val="00C037CB"/>
    <w:rsid w:val="00C04660"/>
    <w:rsid w:val="00C04B16"/>
    <w:rsid w:val="00C07454"/>
    <w:rsid w:val="00C07945"/>
    <w:rsid w:val="00C07CF7"/>
    <w:rsid w:val="00C10487"/>
    <w:rsid w:val="00C10633"/>
    <w:rsid w:val="00C10BFF"/>
    <w:rsid w:val="00C110D4"/>
    <w:rsid w:val="00C113E1"/>
    <w:rsid w:val="00C11FDE"/>
    <w:rsid w:val="00C127D8"/>
    <w:rsid w:val="00C13EED"/>
    <w:rsid w:val="00C145EE"/>
    <w:rsid w:val="00C146AA"/>
    <w:rsid w:val="00C15202"/>
    <w:rsid w:val="00C15E57"/>
    <w:rsid w:val="00C165B0"/>
    <w:rsid w:val="00C1694C"/>
    <w:rsid w:val="00C16968"/>
    <w:rsid w:val="00C16BBA"/>
    <w:rsid w:val="00C16BFD"/>
    <w:rsid w:val="00C16CB8"/>
    <w:rsid w:val="00C16FA3"/>
    <w:rsid w:val="00C1779F"/>
    <w:rsid w:val="00C17C39"/>
    <w:rsid w:val="00C2018D"/>
    <w:rsid w:val="00C20B10"/>
    <w:rsid w:val="00C20BDC"/>
    <w:rsid w:val="00C20F44"/>
    <w:rsid w:val="00C21186"/>
    <w:rsid w:val="00C21D6F"/>
    <w:rsid w:val="00C21F64"/>
    <w:rsid w:val="00C226C7"/>
    <w:rsid w:val="00C22A0D"/>
    <w:rsid w:val="00C231F5"/>
    <w:rsid w:val="00C23602"/>
    <w:rsid w:val="00C23E2A"/>
    <w:rsid w:val="00C2492C"/>
    <w:rsid w:val="00C24F79"/>
    <w:rsid w:val="00C2526C"/>
    <w:rsid w:val="00C25C7C"/>
    <w:rsid w:val="00C260E1"/>
    <w:rsid w:val="00C26BD5"/>
    <w:rsid w:val="00C27399"/>
    <w:rsid w:val="00C273BC"/>
    <w:rsid w:val="00C27C94"/>
    <w:rsid w:val="00C27F34"/>
    <w:rsid w:val="00C307A4"/>
    <w:rsid w:val="00C3107D"/>
    <w:rsid w:val="00C32026"/>
    <w:rsid w:val="00C322F1"/>
    <w:rsid w:val="00C32816"/>
    <w:rsid w:val="00C3298D"/>
    <w:rsid w:val="00C3311B"/>
    <w:rsid w:val="00C339AE"/>
    <w:rsid w:val="00C33E32"/>
    <w:rsid w:val="00C34347"/>
    <w:rsid w:val="00C34A35"/>
    <w:rsid w:val="00C34F5A"/>
    <w:rsid w:val="00C34FF6"/>
    <w:rsid w:val="00C3537A"/>
    <w:rsid w:val="00C358A9"/>
    <w:rsid w:val="00C35F4F"/>
    <w:rsid w:val="00C3648A"/>
    <w:rsid w:val="00C3773E"/>
    <w:rsid w:val="00C37CCF"/>
    <w:rsid w:val="00C4025E"/>
    <w:rsid w:val="00C4034E"/>
    <w:rsid w:val="00C4111B"/>
    <w:rsid w:val="00C413D6"/>
    <w:rsid w:val="00C415FE"/>
    <w:rsid w:val="00C419F2"/>
    <w:rsid w:val="00C41C14"/>
    <w:rsid w:val="00C41F1C"/>
    <w:rsid w:val="00C420F5"/>
    <w:rsid w:val="00C42BA3"/>
    <w:rsid w:val="00C430DD"/>
    <w:rsid w:val="00C43B0C"/>
    <w:rsid w:val="00C43C20"/>
    <w:rsid w:val="00C43E38"/>
    <w:rsid w:val="00C43E49"/>
    <w:rsid w:val="00C44363"/>
    <w:rsid w:val="00C4443F"/>
    <w:rsid w:val="00C44991"/>
    <w:rsid w:val="00C44BCE"/>
    <w:rsid w:val="00C44FDD"/>
    <w:rsid w:val="00C450A0"/>
    <w:rsid w:val="00C452C7"/>
    <w:rsid w:val="00C45920"/>
    <w:rsid w:val="00C4689C"/>
    <w:rsid w:val="00C46A43"/>
    <w:rsid w:val="00C475D1"/>
    <w:rsid w:val="00C5016F"/>
    <w:rsid w:val="00C5079B"/>
    <w:rsid w:val="00C5145A"/>
    <w:rsid w:val="00C52896"/>
    <w:rsid w:val="00C52BE7"/>
    <w:rsid w:val="00C53A64"/>
    <w:rsid w:val="00C54079"/>
    <w:rsid w:val="00C54231"/>
    <w:rsid w:val="00C5492B"/>
    <w:rsid w:val="00C55F67"/>
    <w:rsid w:val="00C5766B"/>
    <w:rsid w:val="00C57848"/>
    <w:rsid w:val="00C57CCF"/>
    <w:rsid w:val="00C60492"/>
    <w:rsid w:val="00C605C0"/>
    <w:rsid w:val="00C611AC"/>
    <w:rsid w:val="00C6122A"/>
    <w:rsid w:val="00C619FC"/>
    <w:rsid w:val="00C61BAC"/>
    <w:rsid w:val="00C61E2D"/>
    <w:rsid w:val="00C6227A"/>
    <w:rsid w:val="00C62BF2"/>
    <w:rsid w:val="00C6321B"/>
    <w:rsid w:val="00C63640"/>
    <w:rsid w:val="00C6412D"/>
    <w:rsid w:val="00C6498D"/>
    <w:rsid w:val="00C6536F"/>
    <w:rsid w:val="00C658F2"/>
    <w:rsid w:val="00C65AA4"/>
    <w:rsid w:val="00C7110F"/>
    <w:rsid w:val="00C713B2"/>
    <w:rsid w:val="00C71494"/>
    <w:rsid w:val="00C71CB1"/>
    <w:rsid w:val="00C71CFE"/>
    <w:rsid w:val="00C71FBA"/>
    <w:rsid w:val="00C721F7"/>
    <w:rsid w:val="00C735CF"/>
    <w:rsid w:val="00C740E5"/>
    <w:rsid w:val="00C744C3"/>
    <w:rsid w:val="00C748B7"/>
    <w:rsid w:val="00C748FF"/>
    <w:rsid w:val="00C74A1E"/>
    <w:rsid w:val="00C7569E"/>
    <w:rsid w:val="00C76076"/>
    <w:rsid w:val="00C77871"/>
    <w:rsid w:val="00C779B7"/>
    <w:rsid w:val="00C77AC0"/>
    <w:rsid w:val="00C77FC2"/>
    <w:rsid w:val="00C81856"/>
    <w:rsid w:val="00C830B9"/>
    <w:rsid w:val="00C84E4B"/>
    <w:rsid w:val="00C85274"/>
    <w:rsid w:val="00C85290"/>
    <w:rsid w:val="00C85863"/>
    <w:rsid w:val="00C85D31"/>
    <w:rsid w:val="00C8601A"/>
    <w:rsid w:val="00C8620E"/>
    <w:rsid w:val="00C87997"/>
    <w:rsid w:val="00C87B09"/>
    <w:rsid w:val="00C90A73"/>
    <w:rsid w:val="00C90CD4"/>
    <w:rsid w:val="00C90DB3"/>
    <w:rsid w:val="00C91313"/>
    <w:rsid w:val="00C9177F"/>
    <w:rsid w:val="00C93602"/>
    <w:rsid w:val="00C9411B"/>
    <w:rsid w:val="00C94155"/>
    <w:rsid w:val="00C94896"/>
    <w:rsid w:val="00C94B01"/>
    <w:rsid w:val="00C94D92"/>
    <w:rsid w:val="00C95177"/>
    <w:rsid w:val="00C95182"/>
    <w:rsid w:val="00C95402"/>
    <w:rsid w:val="00C959ED"/>
    <w:rsid w:val="00C95C40"/>
    <w:rsid w:val="00C96364"/>
    <w:rsid w:val="00C966D7"/>
    <w:rsid w:val="00C96C12"/>
    <w:rsid w:val="00C96FFF"/>
    <w:rsid w:val="00C97D60"/>
    <w:rsid w:val="00CA0E52"/>
    <w:rsid w:val="00CA1372"/>
    <w:rsid w:val="00CA23A2"/>
    <w:rsid w:val="00CA23E0"/>
    <w:rsid w:val="00CA2F3D"/>
    <w:rsid w:val="00CA3B3F"/>
    <w:rsid w:val="00CA44C1"/>
    <w:rsid w:val="00CA46B0"/>
    <w:rsid w:val="00CA4781"/>
    <w:rsid w:val="00CA55B3"/>
    <w:rsid w:val="00CA57E4"/>
    <w:rsid w:val="00CA6896"/>
    <w:rsid w:val="00CA77DF"/>
    <w:rsid w:val="00CB1289"/>
    <w:rsid w:val="00CB27B8"/>
    <w:rsid w:val="00CB2BEA"/>
    <w:rsid w:val="00CB30AD"/>
    <w:rsid w:val="00CB4BB9"/>
    <w:rsid w:val="00CB4E7F"/>
    <w:rsid w:val="00CB5261"/>
    <w:rsid w:val="00CB562D"/>
    <w:rsid w:val="00CB5DD6"/>
    <w:rsid w:val="00CB631A"/>
    <w:rsid w:val="00CB6E58"/>
    <w:rsid w:val="00CB76E6"/>
    <w:rsid w:val="00CB7994"/>
    <w:rsid w:val="00CC067A"/>
    <w:rsid w:val="00CC0DC5"/>
    <w:rsid w:val="00CC1802"/>
    <w:rsid w:val="00CC1844"/>
    <w:rsid w:val="00CC27B8"/>
    <w:rsid w:val="00CC284B"/>
    <w:rsid w:val="00CC29A8"/>
    <w:rsid w:val="00CC31C1"/>
    <w:rsid w:val="00CC3314"/>
    <w:rsid w:val="00CC390B"/>
    <w:rsid w:val="00CC3D57"/>
    <w:rsid w:val="00CC4348"/>
    <w:rsid w:val="00CC44F1"/>
    <w:rsid w:val="00CC4A3A"/>
    <w:rsid w:val="00CC5AA2"/>
    <w:rsid w:val="00CC5C96"/>
    <w:rsid w:val="00CC6164"/>
    <w:rsid w:val="00CC778F"/>
    <w:rsid w:val="00CD01ED"/>
    <w:rsid w:val="00CD0D7D"/>
    <w:rsid w:val="00CD0D89"/>
    <w:rsid w:val="00CD0EC8"/>
    <w:rsid w:val="00CD1186"/>
    <w:rsid w:val="00CD14A3"/>
    <w:rsid w:val="00CD19AC"/>
    <w:rsid w:val="00CD20FA"/>
    <w:rsid w:val="00CD28AB"/>
    <w:rsid w:val="00CD2901"/>
    <w:rsid w:val="00CD2949"/>
    <w:rsid w:val="00CD2A45"/>
    <w:rsid w:val="00CD2B48"/>
    <w:rsid w:val="00CD3743"/>
    <w:rsid w:val="00CD3DFB"/>
    <w:rsid w:val="00CD4CF9"/>
    <w:rsid w:val="00CD4EE8"/>
    <w:rsid w:val="00CD5F2D"/>
    <w:rsid w:val="00CD6CBA"/>
    <w:rsid w:val="00CD6DC6"/>
    <w:rsid w:val="00CD75E5"/>
    <w:rsid w:val="00CD7C0B"/>
    <w:rsid w:val="00CE0203"/>
    <w:rsid w:val="00CE085A"/>
    <w:rsid w:val="00CE098C"/>
    <w:rsid w:val="00CE1546"/>
    <w:rsid w:val="00CE1B50"/>
    <w:rsid w:val="00CE2BB1"/>
    <w:rsid w:val="00CE358F"/>
    <w:rsid w:val="00CE3AF0"/>
    <w:rsid w:val="00CE42E0"/>
    <w:rsid w:val="00CE50C0"/>
    <w:rsid w:val="00CE5CBC"/>
    <w:rsid w:val="00CE60A2"/>
    <w:rsid w:val="00CE6651"/>
    <w:rsid w:val="00CE698B"/>
    <w:rsid w:val="00CE6A2B"/>
    <w:rsid w:val="00CE7C55"/>
    <w:rsid w:val="00CF0556"/>
    <w:rsid w:val="00CF304A"/>
    <w:rsid w:val="00CF365E"/>
    <w:rsid w:val="00CF42F9"/>
    <w:rsid w:val="00CF4714"/>
    <w:rsid w:val="00CF4DFA"/>
    <w:rsid w:val="00CF613A"/>
    <w:rsid w:val="00CF6DDE"/>
    <w:rsid w:val="00CF7D38"/>
    <w:rsid w:val="00CF7F95"/>
    <w:rsid w:val="00D00340"/>
    <w:rsid w:val="00D01634"/>
    <w:rsid w:val="00D0197A"/>
    <w:rsid w:val="00D01C7D"/>
    <w:rsid w:val="00D01DC7"/>
    <w:rsid w:val="00D029A6"/>
    <w:rsid w:val="00D0386D"/>
    <w:rsid w:val="00D03FBC"/>
    <w:rsid w:val="00D0473A"/>
    <w:rsid w:val="00D04CC1"/>
    <w:rsid w:val="00D05073"/>
    <w:rsid w:val="00D05608"/>
    <w:rsid w:val="00D062C1"/>
    <w:rsid w:val="00D06CED"/>
    <w:rsid w:val="00D06DC1"/>
    <w:rsid w:val="00D07136"/>
    <w:rsid w:val="00D113B8"/>
    <w:rsid w:val="00D1223E"/>
    <w:rsid w:val="00D12BA0"/>
    <w:rsid w:val="00D13070"/>
    <w:rsid w:val="00D131F3"/>
    <w:rsid w:val="00D136A4"/>
    <w:rsid w:val="00D13864"/>
    <w:rsid w:val="00D1389E"/>
    <w:rsid w:val="00D13F70"/>
    <w:rsid w:val="00D150FC"/>
    <w:rsid w:val="00D15FF4"/>
    <w:rsid w:val="00D166A9"/>
    <w:rsid w:val="00D16BFD"/>
    <w:rsid w:val="00D17901"/>
    <w:rsid w:val="00D200A4"/>
    <w:rsid w:val="00D2035C"/>
    <w:rsid w:val="00D2061D"/>
    <w:rsid w:val="00D21344"/>
    <w:rsid w:val="00D219AD"/>
    <w:rsid w:val="00D22FEE"/>
    <w:rsid w:val="00D2318E"/>
    <w:rsid w:val="00D2327D"/>
    <w:rsid w:val="00D25E63"/>
    <w:rsid w:val="00D25F4A"/>
    <w:rsid w:val="00D26469"/>
    <w:rsid w:val="00D269BA"/>
    <w:rsid w:val="00D26C2E"/>
    <w:rsid w:val="00D27135"/>
    <w:rsid w:val="00D276D5"/>
    <w:rsid w:val="00D277F0"/>
    <w:rsid w:val="00D27CC9"/>
    <w:rsid w:val="00D27EEF"/>
    <w:rsid w:val="00D300F4"/>
    <w:rsid w:val="00D30454"/>
    <w:rsid w:val="00D31C30"/>
    <w:rsid w:val="00D31FA3"/>
    <w:rsid w:val="00D3347B"/>
    <w:rsid w:val="00D334FD"/>
    <w:rsid w:val="00D33B5C"/>
    <w:rsid w:val="00D33CC8"/>
    <w:rsid w:val="00D33DD7"/>
    <w:rsid w:val="00D33E95"/>
    <w:rsid w:val="00D346A7"/>
    <w:rsid w:val="00D34F6C"/>
    <w:rsid w:val="00D35423"/>
    <w:rsid w:val="00D363D3"/>
    <w:rsid w:val="00D3642C"/>
    <w:rsid w:val="00D364B1"/>
    <w:rsid w:val="00D36D63"/>
    <w:rsid w:val="00D37747"/>
    <w:rsid w:val="00D37974"/>
    <w:rsid w:val="00D37BFA"/>
    <w:rsid w:val="00D37DCB"/>
    <w:rsid w:val="00D37F3D"/>
    <w:rsid w:val="00D41F44"/>
    <w:rsid w:val="00D424D2"/>
    <w:rsid w:val="00D438B2"/>
    <w:rsid w:val="00D44068"/>
    <w:rsid w:val="00D44920"/>
    <w:rsid w:val="00D4570D"/>
    <w:rsid w:val="00D45EDF"/>
    <w:rsid w:val="00D4601D"/>
    <w:rsid w:val="00D46C30"/>
    <w:rsid w:val="00D50020"/>
    <w:rsid w:val="00D505EE"/>
    <w:rsid w:val="00D50EC4"/>
    <w:rsid w:val="00D50F3C"/>
    <w:rsid w:val="00D50FEE"/>
    <w:rsid w:val="00D514B2"/>
    <w:rsid w:val="00D51F2A"/>
    <w:rsid w:val="00D5257A"/>
    <w:rsid w:val="00D52B80"/>
    <w:rsid w:val="00D5359C"/>
    <w:rsid w:val="00D53653"/>
    <w:rsid w:val="00D53810"/>
    <w:rsid w:val="00D538EB"/>
    <w:rsid w:val="00D541C8"/>
    <w:rsid w:val="00D54296"/>
    <w:rsid w:val="00D5491D"/>
    <w:rsid w:val="00D54F9E"/>
    <w:rsid w:val="00D5518D"/>
    <w:rsid w:val="00D555E2"/>
    <w:rsid w:val="00D56197"/>
    <w:rsid w:val="00D56EE7"/>
    <w:rsid w:val="00D56FAC"/>
    <w:rsid w:val="00D57A59"/>
    <w:rsid w:val="00D60677"/>
    <w:rsid w:val="00D60A45"/>
    <w:rsid w:val="00D637B3"/>
    <w:rsid w:val="00D637DF"/>
    <w:rsid w:val="00D63D71"/>
    <w:rsid w:val="00D6537E"/>
    <w:rsid w:val="00D654C8"/>
    <w:rsid w:val="00D6613A"/>
    <w:rsid w:val="00D66492"/>
    <w:rsid w:val="00D665D2"/>
    <w:rsid w:val="00D66A86"/>
    <w:rsid w:val="00D66C8D"/>
    <w:rsid w:val="00D6711B"/>
    <w:rsid w:val="00D6711C"/>
    <w:rsid w:val="00D678D9"/>
    <w:rsid w:val="00D70036"/>
    <w:rsid w:val="00D71001"/>
    <w:rsid w:val="00D710A8"/>
    <w:rsid w:val="00D713D9"/>
    <w:rsid w:val="00D714E5"/>
    <w:rsid w:val="00D71AAE"/>
    <w:rsid w:val="00D7275E"/>
    <w:rsid w:val="00D72C4E"/>
    <w:rsid w:val="00D7340A"/>
    <w:rsid w:val="00D73AB4"/>
    <w:rsid w:val="00D744CC"/>
    <w:rsid w:val="00D74535"/>
    <w:rsid w:val="00D76B75"/>
    <w:rsid w:val="00D77068"/>
    <w:rsid w:val="00D7726A"/>
    <w:rsid w:val="00D80AE1"/>
    <w:rsid w:val="00D8202F"/>
    <w:rsid w:val="00D82ED1"/>
    <w:rsid w:val="00D83967"/>
    <w:rsid w:val="00D84ADC"/>
    <w:rsid w:val="00D84BBF"/>
    <w:rsid w:val="00D85102"/>
    <w:rsid w:val="00D855FB"/>
    <w:rsid w:val="00D85B9D"/>
    <w:rsid w:val="00D85C9A"/>
    <w:rsid w:val="00D86929"/>
    <w:rsid w:val="00D86E4C"/>
    <w:rsid w:val="00D87088"/>
    <w:rsid w:val="00D877B3"/>
    <w:rsid w:val="00D87823"/>
    <w:rsid w:val="00D87943"/>
    <w:rsid w:val="00D87A75"/>
    <w:rsid w:val="00D90212"/>
    <w:rsid w:val="00D90234"/>
    <w:rsid w:val="00D90372"/>
    <w:rsid w:val="00D907B1"/>
    <w:rsid w:val="00D90988"/>
    <w:rsid w:val="00D90D4B"/>
    <w:rsid w:val="00D910C0"/>
    <w:rsid w:val="00D91765"/>
    <w:rsid w:val="00D91BC1"/>
    <w:rsid w:val="00D92023"/>
    <w:rsid w:val="00D934DE"/>
    <w:rsid w:val="00D93943"/>
    <w:rsid w:val="00D93B73"/>
    <w:rsid w:val="00D93FDE"/>
    <w:rsid w:val="00D942B2"/>
    <w:rsid w:val="00D94541"/>
    <w:rsid w:val="00D948AC"/>
    <w:rsid w:val="00D968F4"/>
    <w:rsid w:val="00D96DDD"/>
    <w:rsid w:val="00D97307"/>
    <w:rsid w:val="00DA04C3"/>
    <w:rsid w:val="00DA0939"/>
    <w:rsid w:val="00DA099E"/>
    <w:rsid w:val="00DA0A4F"/>
    <w:rsid w:val="00DA1045"/>
    <w:rsid w:val="00DA1AA5"/>
    <w:rsid w:val="00DA1C0A"/>
    <w:rsid w:val="00DA25FA"/>
    <w:rsid w:val="00DA2977"/>
    <w:rsid w:val="00DA2C26"/>
    <w:rsid w:val="00DA43D0"/>
    <w:rsid w:val="00DA44FE"/>
    <w:rsid w:val="00DA6459"/>
    <w:rsid w:val="00DA667E"/>
    <w:rsid w:val="00DA7273"/>
    <w:rsid w:val="00DA7D9F"/>
    <w:rsid w:val="00DA7DEA"/>
    <w:rsid w:val="00DA7E25"/>
    <w:rsid w:val="00DB03C9"/>
    <w:rsid w:val="00DB04AA"/>
    <w:rsid w:val="00DB0765"/>
    <w:rsid w:val="00DB158A"/>
    <w:rsid w:val="00DB2588"/>
    <w:rsid w:val="00DB2702"/>
    <w:rsid w:val="00DB275C"/>
    <w:rsid w:val="00DB2917"/>
    <w:rsid w:val="00DB2C19"/>
    <w:rsid w:val="00DB3661"/>
    <w:rsid w:val="00DB3907"/>
    <w:rsid w:val="00DB3A0B"/>
    <w:rsid w:val="00DB4551"/>
    <w:rsid w:val="00DB4560"/>
    <w:rsid w:val="00DB556D"/>
    <w:rsid w:val="00DB5CE5"/>
    <w:rsid w:val="00DB5D53"/>
    <w:rsid w:val="00DB7405"/>
    <w:rsid w:val="00DB7D89"/>
    <w:rsid w:val="00DC0647"/>
    <w:rsid w:val="00DC0F15"/>
    <w:rsid w:val="00DC0F5E"/>
    <w:rsid w:val="00DC2194"/>
    <w:rsid w:val="00DC2396"/>
    <w:rsid w:val="00DC27B0"/>
    <w:rsid w:val="00DC446B"/>
    <w:rsid w:val="00DC4AEC"/>
    <w:rsid w:val="00DC56AC"/>
    <w:rsid w:val="00DC676B"/>
    <w:rsid w:val="00DC6A3E"/>
    <w:rsid w:val="00DC7031"/>
    <w:rsid w:val="00DC773E"/>
    <w:rsid w:val="00DC77D0"/>
    <w:rsid w:val="00DC79F2"/>
    <w:rsid w:val="00DD03D9"/>
    <w:rsid w:val="00DD049A"/>
    <w:rsid w:val="00DD0DFF"/>
    <w:rsid w:val="00DD2DC2"/>
    <w:rsid w:val="00DD38A7"/>
    <w:rsid w:val="00DD39A7"/>
    <w:rsid w:val="00DD3F39"/>
    <w:rsid w:val="00DD44C8"/>
    <w:rsid w:val="00DD4568"/>
    <w:rsid w:val="00DD488A"/>
    <w:rsid w:val="00DD49E7"/>
    <w:rsid w:val="00DD4FE2"/>
    <w:rsid w:val="00DD51DF"/>
    <w:rsid w:val="00DD5632"/>
    <w:rsid w:val="00DD5830"/>
    <w:rsid w:val="00DD5E21"/>
    <w:rsid w:val="00DD6113"/>
    <w:rsid w:val="00DD6117"/>
    <w:rsid w:val="00DD61D7"/>
    <w:rsid w:val="00DD643F"/>
    <w:rsid w:val="00DD6837"/>
    <w:rsid w:val="00DD6906"/>
    <w:rsid w:val="00DD6CE9"/>
    <w:rsid w:val="00DD7375"/>
    <w:rsid w:val="00DD7760"/>
    <w:rsid w:val="00DE0306"/>
    <w:rsid w:val="00DE05E2"/>
    <w:rsid w:val="00DE0848"/>
    <w:rsid w:val="00DE0B5A"/>
    <w:rsid w:val="00DE0CE0"/>
    <w:rsid w:val="00DE0F06"/>
    <w:rsid w:val="00DE1BFD"/>
    <w:rsid w:val="00DE2514"/>
    <w:rsid w:val="00DE2BF8"/>
    <w:rsid w:val="00DE37D8"/>
    <w:rsid w:val="00DE4011"/>
    <w:rsid w:val="00DE40BB"/>
    <w:rsid w:val="00DE4AA3"/>
    <w:rsid w:val="00DE525A"/>
    <w:rsid w:val="00DE54CA"/>
    <w:rsid w:val="00DE6204"/>
    <w:rsid w:val="00DE6977"/>
    <w:rsid w:val="00DE6C49"/>
    <w:rsid w:val="00DE772C"/>
    <w:rsid w:val="00DF0127"/>
    <w:rsid w:val="00DF0839"/>
    <w:rsid w:val="00DF0AE9"/>
    <w:rsid w:val="00DF0C84"/>
    <w:rsid w:val="00DF1388"/>
    <w:rsid w:val="00DF1AC7"/>
    <w:rsid w:val="00DF2604"/>
    <w:rsid w:val="00DF2BA3"/>
    <w:rsid w:val="00DF2DEF"/>
    <w:rsid w:val="00DF3385"/>
    <w:rsid w:val="00DF4EFE"/>
    <w:rsid w:val="00DF64BE"/>
    <w:rsid w:val="00DF72C7"/>
    <w:rsid w:val="00DF7472"/>
    <w:rsid w:val="00E012FE"/>
    <w:rsid w:val="00E0149B"/>
    <w:rsid w:val="00E0254C"/>
    <w:rsid w:val="00E02B15"/>
    <w:rsid w:val="00E0376F"/>
    <w:rsid w:val="00E03D4B"/>
    <w:rsid w:val="00E04436"/>
    <w:rsid w:val="00E065FA"/>
    <w:rsid w:val="00E06824"/>
    <w:rsid w:val="00E069E1"/>
    <w:rsid w:val="00E077B8"/>
    <w:rsid w:val="00E07EFE"/>
    <w:rsid w:val="00E10C9F"/>
    <w:rsid w:val="00E1152E"/>
    <w:rsid w:val="00E11775"/>
    <w:rsid w:val="00E11BC0"/>
    <w:rsid w:val="00E11CA1"/>
    <w:rsid w:val="00E12EEE"/>
    <w:rsid w:val="00E14A25"/>
    <w:rsid w:val="00E1560F"/>
    <w:rsid w:val="00E1582D"/>
    <w:rsid w:val="00E15AA8"/>
    <w:rsid w:val="00E1651E"/>
    <w:rsid w:val="00E16781"/>
    <w:rsid w:val="00E16F15"/>
    <w:rsid w:val="00E1715B"/>
    <w:rsid w:val="00E17330"/>
    <w:rsid w:val="00E175E9"/>
    <w:rsid w:val="00E1767E"/>
    <w:rsid w:val="00E177B6"/>
    <w:rsid w:val="00E17969"/>
    <w:rsid w:val="00E17EAD"/>
    <w:rsid w:val="00E20212"/>
    <w:rsid w:val="00E2115C"/>
    <w:rsid w:val="00E21EB8"/>
    <w:rsid w:val="00E22195"/>
    <w:rsid w:val="00E22800"/>
    <w:rsid w:val="00E23544"/>
    <w:rsid w:val="00E24269"/>
    <w:rsid w:val="00E25ABE"/>
    <w:rsid w:val="00E27A24"/>
    <w:rsid w:val="00E27A5B"/>
    <w:rsid w:val="00E30478"/>
    <w:rsid w:val="00E30B4C"/>
    <w:rsid w:val="00E30DB1"/>
    <w:rsid w:val="00E310A2"/>
    <w:rsid w:val="00E3116A"/>
    <w:rsid w:val="00E31BD6"/>
    <w:rsid w:val="00E31C7E"/>
    <w:rsid w:val="00E33045"/>
    <w:rsid w:val="00E33570"/>
    <w:rsid w:val="00E338AB"/>
    <w:rsid w:val="00E34A07"/>
    <w:rsid w:val="00E3530C"/>
    <w:rsid w:val="00E3562E"/>
    <w:rsid w:val="00E359E8"/>
    <w:rsid w:val="00E364C4"/>
    <w:rsid w:val="00E36A28"/>
    <w:rsid w:val="00E36C73"/>
    <w:rsid w:val="00E36DE1"/>
    <w:rsid w:val="00E37376"/>
    <w:rsid w:val="00E37599"/>
    <w:rsid w:val="00E37C3F"/>
    <w:rsid w:val="00E4197F"/>
    <w:rsid w:val="00E42297"/>
    <w:rsid w:val="00E42318"/>
    <w:rsid w:val="00E425AC"/>
    <w:rsid w:val="00E42F3A"/>
    <w:rsid w:val="00E43131"/>
    <w:rsid w:val="00E4381A"/>
    <w:rsid w:val="00E43E8D"/>
    <w:rsid w:val="00E43F69"/>
    <w:rsid w:val="00E4445C"/>
    <w:rsid w:val="00E44D38"/>
    <w:rsid w:val="00E44EDF"/>
    <w:rsid w:val="00E451EE"/>
    <w:rsid w:val="00E45355"/>
    <w:rsid w:val="00E454B6"/>
    <w:rsid w:val="00E45DF8"/>
    <w:rsid w:val="00E45F80"/>
    <w:rsid w:val="00E4601B"/>
    <w:rsid w:val="00E46DDE"/>
    <w:rsid w:val="00E47040"/>
    <w:rsid w:val="00E47982"/>
    <w:rsid w:val="00E47B51"/>
    <w:rsid w:val="00E47E84"/>
    <w:rsid w:val="00E507EE"/>
    <w:rsid w:val="00E509BF"/>
    <w:rsid w:val="00E516A4"/>
    <w:rsid w:val="00E516EC"/>
    <w:rsid w:val="00E51B1B"/>
    <w:rsid w:val="00E51B3A"/>
    <w:rsid w:val="00E51B8C"/>
    <w:rsid w:val="00E520E2"/>
    <w:rsid w:val="00E52749"/>
    <w:rsid w:val="00E528DA"/>
    <w:rsid w:val="00E532E7"/>
    <w:rsid w:val="00E53387"/>
    <w:rsid w:val="00E5410B"/>
    <w:rsid w:val="00E54F94"/>
    <w:rsid w:val="00E55083"/>
    <w:rsid w:val="00E550E7"/>
    <w:rsid w:val="00E57FA3"/>
    <w:rsid w:val="00E602C8"/>
    <w:rsid w:val="00E621D3"/>
    <w:rsid w:val="00E62330"/>
    <w:rsid w:val="00E627D5"/>
    <w:rsid w:val="00E62B56"/>
    <w:rsid w:val="00E64657"/>
    <w:rsid w:val="00E653AB"/>
    <w:rsid w:val="00E65775"/>
    <w:rsid w:val="00E65FA3"/>
    <w:rsid w:val="00E66735"/>
    <w:rsid w:val="00E66D22"/>
    <w:rsid w:val="00E67280"/>
    <w:rsid w:val="00E67FC7"/>
    <w:rsid w:val="00E710A1"/>
    <w:rsid w:val="00E71A79"/>
    <w:rsid w:val="00E72C7D"/>
    <w:rsid w:val="00E735E4"/>
    <w:rsid w:val="00E73CF6"/>
    <w:rsid w:val="00E742D2"/>
    <w:rsid w:val="00E743BF"/>
    <w:rsid w:val="00E74498"/>
    <w:rsid w:val="00E74D2C"/>
    <w:rsid w:val="00E7675A"/>
    <w:rsid w:val="00E76766"/>
    <w:rsid w:val="00E772C7"/>
    <w:rsid w:val="00E801E1"/>
    <w:rsid w:val="00E80232"/>
    <w:rsid w:val="00E8024B"/>
    <w:rsid w:val="00E803D8"/>
    <w:rsid w:val="00E80762"/>
    <w:rsid w:val="00E808F1"/>
    <w:rsid w:val="00E80BFB"/>
    <w:rsid w:val="00E80C85"/>
    <w:rsid w:val="00E817C2"/>
    <w:rsid w:val="00E81815"/>
    <w:rsid w:val="00E81E56"/>
    <w:rsid w:val="00E81FAE"/>
    <w:rsid w:val="00E8237E"/>
    <w:rsid w:val="00E828E0"/>
    <w:rsid w:val="00E83663"/>
    <w:rsid w:val="00E8494F"/>
    <w:rsid w:val="00E85910"/>
    <w:rsid w:val="00E86AE8"/>
    <w:rsid w:val="00E87E9A"/>
    <w:rsid w:val="00E903B5"/>
    <w:rsid w:val="00E90943"/>
    <w:rsid w:val="00E91B7B"/>
    <w:rsid w:val="00E91BEF"/>
    <w:rsid w:val="00E91DD5"/>
    <w:rsid w:val="00E93FD9"/>
    <w:rsid w:val="00E9410E"/>
    <w:rsid w:val="00E94977"/>
    <w:rsid w:val="00E94BF4"/>
    <w:rsid w:val="00E953E7"/>
    <w:rsid w:val="00E955FD"/>
    <w:rsid w:val="00E96365"/>
    <w:rsid w:val="00E969E1"/>
    <w:rsid w:val="00E9762E"/>
    <w:rsid w:val="00E97BB4"/>
    <w:rsid w:val="00EA06EE"/>
    <w:rsid w:val="00EA1872"/>
    <w:rsid w:val="00EA1B50"/>
    <w:rsid w:val="00EA2802"/>
    <w:rsid w:val="00EA46CA"/>
    <w:rsid w:val="00EA5195"/>
    <w:rsid w:val="00EA550E"/>
    <w:rsid w:val="00EA584D"/>
    <w:rsid w:val="00EA5E3F"/>
    <w:rsid w:val="00EA6404"/>
    <w:rsid w:val="00EA6542"/>
    <w:rsid w:val="00EA6B3E"/>
    <w:rsid w:val="00EB1594"/>
    <w:rsid w:val="00EB15EE"/>
    <w:rsid w:val="00EB172D"/>
    <w:rsid w:val="00EB2425"/>
    <w:rsid w:val="00EB27CF"/>
    <w:rsid w:val="00EB28FA"/>
    <w:rsid w:val="00EB2ADB"/>
    <w:rsid w:val="00EB2D51"/>
    <w:rsid w:val="00EB382F"/>
    <w:rsid w:val="00EB4341"/>
    <w:rsid w:val="00EB534E"/>
    <w:rsid w:val="00EB546A"/>
    <w:rsid w:val="00EB5A2D"/>
    <w:rsid w:val="00EB66D9"/>
    <w:rsid w:val="00EB66EB"/>
    <w:rsid w:val="00EB6720"/>
    <w:rsid w:val="00EB6A45"/>
    <w:rsid w:val="00EB6BB4"/>
    <w:rsid w:val="00EB6F48"/>
    <w:rsid w:val="00EB722D"/>
    <w:rsid w:val="00EB762E"/>
    <w:rsid w:val="00EB77C9"/>
    <w:rsid w:val="00EC0CEC"/>
    <w:rsid w:val="00EC10A5"/>
    <w:rsid w:val="00EC1DD8"/>
    <w:rsid w:val="00EC1F1B"/>
    <w:rsid w:val="00EC2B37"/>
    <w:rsid w:val="00EC2B61"/>
    <w:rsid w:val="00EC3DBE"/>
    <w:rsid w:val="00EC47A7"/>
    <w:rsid w:val="00EC4F21"/>
    <w:rsid w:val="00EC502A"/>
    <w:rsid w:val="00EC5463"/>
    <w:rsid w:val="00EC59A3"/>
    <w:rsid w:val="00EC5BF4"/>
    <w:rsid w:val="00EC661B"/>
    <w:rsid w:val="00EC677F"/>
    <w:rsid w:val="00EC67EE"/>
    <w:rsid w:val="00EC7167"/>
    <w:rsid w:val="00EC73D2"/>
    <w:rsid w:val="00EC7F98"/>
    <w:rsid w:val="00ED002D"/>
    <w:rsid w:val="00ED0C23"/>
    <w:rsid w:val="00ED2216"/>
    <w:rsid w:val="00ED225F"/>
    <w:rsid w:val="00ED2E13"/>
    <w:rsid w:val="00ED2FE4"/>
    <w:rsid w:val="00ED3103"/>
    <w:rsid w:val="00ED34D2"/>
    <w:rsid w:val="00ED43EA"/>
    <w:rsid w:val="00ED48FA"/>
    <w:rsid w:val="00ED4B39"/>
    <w:rsid w:val="00ED6153"/>
    <w:rsid w:val="00ED6285"/>
    <w:rsid w:val="00ED638A"/>
    <w:rsid w:val="00ED798D"/>
    <w:rsid w:val="00ED7C6F"/>
    <w:rsid w:val="00EE0030"/>
    <w:rsid w:val="00EE01F7"/>
    <w:rsid w:val="00EE02EC"/>
    <w:rsid w:val="00EE08F7"/>
    <w:rsid w:val="00EE0CA6"/>
    <w:rsid w:val="00EE190E"/>
    <w:rsid w:val="00EE263F"/>
    <w:rsid w:val="00EE27A0"/>
    <w:rsid w:val="00EE2F79"/>
    <w:rsid w:val="00EE3245"/>
    <w:rsid w:val="00EE32B6"/>
    <w:rsid w:val="00EE33AC"/>
    <w:rsid w:val="00EE5134"/>
    <w:rsid w:val="00EE54C6"/>
    <w:rsid w:val="00EE5E77"/>
    <w:rsid w:val="00EE5F1F"/>
    <w:rsid w:val="00EE653E"/>
    <w:rsid w:val="00EE7F16"/>
    <w:rsid w:val="00EF0D60"/>
    <w:rsid w:val="00EF1AA3"/>
    <w:rsid w:val="00EF1CEF"/>
    <w:rsid w:val="00EF251C"/>
    <w:rsid w:val="00EF274A"/>
    <w:rsid w:val="00EF2B1E"/>
    <w:rsid w:val="00EF403F"/>
    <w:rsid w:val="00EF4511"/>
    <w:rsid w:val="00EF52C0"/>
    <w:rsid w:val="00EF53FB"/>
    <w:rsid w:val="00EF5AF6"/>
    <w:rsid w:val="00EF6D4F"/>
    <w:rsid w:val="00EF6D6B"/>
    <w:rsid w:val="00EF700A"/>
    <w:rsid w:val="00F00532"/>
    <w:rsid w:val="00F008F4"/>
    <w:rsid w:val="00F00BAF"/>
    <w:rsid w:val="00F01C80"/>
    <w:rsid w:val="00F02251"/>
    <w:rsid w:val="00F02333"/>
    <w:rsid w:val="00F0233F"/>
    <w:rsid w:val="00F023DB"/>
    <w:rsid w:val="00F024F5"/>
    <w:rsid w:val="00F029F1"/>
    <w:rsid w:val="00F035A9"/>
    <w:rsid w:val="00F048DC"/>
    <w:rsid w:val="00F04C5F"/>
    <w:rsid w:val="00F05647"/>
    <w:rsid w:val="00F064B1"/>
    <w:rsid w:val="00F074D6"/>
    <w:rsid w:val="00F07CA9"/>
    <w:rsid w:val="00F07D1E"/>
    <w:rsid w:val="00F1055A"/>
    <w:rsid w:val="00F10975"/>
    <w:rsid w:val="00F109DF"/>
    <w:rsid w:val="00F10A14"/>
    <w:rsid w:val="00F10FEA"/>
    <w:rsid w:val="00F11090"/>
    <w:rsid w:val="00F115DF"/>
    <w:rsid w:val="00F1178B"/>
    <w:rsid w:val="00F11BCA"/>
    <w:rsid w:val="00F11C1F"/>
    <w:rsid w:val="00F12215"/>
    <w:rsid w:val="00F1324B"/>
    <w:rsid w:val="00F13938"/>
    <w:rsid w:val="00F143CC"/>
    <w:rsid w:val="00F14413"/>
    <w:rsid w:val="00F147D4"/>
    <w:rsid w:val="00F148ED"/>
    <w:rsid w:val="00F15357"/>
    <w:rsid w:val="00F15849"/>
    <w:rsid w:val="00F1584E"/>
    <w:rsid w:val="00F15F4D"/>
    <w:rsid w:val="00F16157"/>
    <w:rsid w:val="00F17BFB"/>
    <w:rsid w:val="00F17F6D"/>
    <w:rsid w:val="00F20E41"/>
    <w:rsid w:val="00F20ECB"/>
    <w:rsid w:val="00F217F5"/>
    <w:rsid w:val="00F21C15"/>
    <w:rsid w:val="00F21D04"/>
    <w:rsid w:val="00F24A7E"/>
    <w:rsid w:val="00F25ACD"/>
    <w:rsid w:val="00F25C88"/>
    <w:rsid w:val="00F26129"/>
    <w:rsid w:val="00F2655E"/>
    <w:rsid w:val="00F2668F"/>
    <w:rsid w:val="00F2773E"/>
    <w:rsid w:val="00F304F3"/>
    <w:rsid w:val="00F30AF0"/>
    <w:rsid w:val="00F31411"/>
    <w:rsid w:val="00F317DA"/>
    <w:rsid w:val="00F31DE8"/>
    <w:rsid w:val="00F32EB8"/>
    <w:rsid w:val="00F3357C"/>
    <w:rsid w:val="00F33A04"/>
    <w:rsid w:val="00F34CB0"/>
    <w:rsid w:val="00F35765"/>
    <w:rsid w:val="00F35AEB"/>
    <w:rsid w:val="00F37776"/>
    <w:rsid w:val="00F40594"/>
    <w:rsid w:val="00F40AC4"/>
    <w:rsid w:val="00F40B20"/>
    <w:rsid w:val="00F40F78"/>
    <w:rsid w:val="00F41ACE"/>
    <w:rsid w:val="00F42765"/>
    <w:rsid w:val="00F427FB"/>
    <w:rsid w:val="00F43ED7"/>
    <w:rsid w:val="00F44302"/>
    <w:rsid w:val="00F45136"/>
    <w:rsid w:val="00F45D68"/>
    <w:rsid w:val="00F46457"/>
    <w:rsid w:val="00F4659C"/>
    <w:rsid w:val="00F46AA4"/>
    <w:rsid w:val="00F4702A"/>
    <w:rsid w:val="00F47140"/>
    <w:rsid w:val="00F4730E"/>
    <w:rsid w:val="00F4767D"/>
    <w:rsid w:val="00F500A8"/>
    <w:rsid w:val="00F500B1"/>
    <w:rsid w:val="00F5073A"/>
    <w:rsid w:val="00F50EC3"/>
    <w:rsid w:val="00F516A4"/>
    <w:rsid w:val="00F5228E"/>
    <w:rsid w:val="00F529B4"/>
    <w:rsid w:val="00F52A46"/>
    <w:rsid w:val="00F53237"/>
    <w:rsid w:val="00F53377"/>
    <w:rsid w:val="00F54499"/>
    <w:rsid w:val="00F54921"/>
    <w:rsid w:val="00F54EDD"/>
    <w:rsid w:val="00F54F25"/>
    <w:rsid w:val="00F55A9D"/>
    <w:rsid w:val="00F56B4C"/>
    <w:rsid w:val="00F56DA9"/>
    <w:rsid w:val="00F570A5"/>
    <w:rsid w:val="00F57409"/>
    <w:rsid w:val="00F576BA"/>
    <w:rsid w:val="00F576D6"/>
    <w:rsid w:val="00F57A50"/>
    <w:rsid w:val="00F57ADA"/>
    <w:rsid w:val="00F60A0D"/>
    <w:rsid w:val="00F60B51"/>
    <w:rsid w:val="00F60E59"/>
    <w:rsid w:val="00F6129A"/>
    <w:rsid w:val="00F615C1"/>
    <w:rsid w:val="00F627CC"/>
    <w:rsid w:val="00F63891"/>
    <w:rsid w:val="00F63ACD"/>
    <w:rsid w:val="00F6516D"/>
    <w:rsid w:val="00F66769"/>
    <w:rsid w:val="00F66DEF"/>
    <w:rsid w:val="00F67084"/>
    <w:rsid w:val="00F6767D"/>
    <w:rsid w:val="00F679EC"/>
    <w:rsid w:val="00F70264"/>
    <w:rsid w:val="00F702F9"/>
    <w:rsid w:val="00F7035B"/>
    <w:rsid w:val="00F7070B"/>
    <w:rsid w:val="00F70963"/>
    <w:rsid w:val="00F709A7"/>
    <w:rsid w:val="00F70E05"/>
    <w:rsid w:val="00F710B0"/>
    <w:rsid w:val="00F7139F"/>
    <w:rsid w:val="00F71674"/>
    <w:rsid w:val="00F719B9"/>
    <w:rsid w:val="00F71CE6"/>
    <w:rsid w:val="00F72ECE"/>
    <w:rsid w:val="00F738FA"/>
    <w:rsid w:val="00F73CF2"/>
    <w:rsid w:val="00F742A1"/>
    <w:rsid w:val="00F742FD"/>
    <w:rsid w:val="00F75B0A"/>
    <w:rsid w:val="00F75D14"/>
    <w:rsid w:val="00F76343"/>
    <w:rsid w:val="00F7778D"/>
    <w:rsid w:val="00F77882"/>
    <w:rsid w:val="00F77E9E"/>
    <w:rsid w:val="00F8015E"/>
    <w:rsid w:val="00F80E2F"/>
    <w:rsid w:val="00F810FD"/>
    <w:rsid w:val="00F82A04"/>
    <w:rsid w:val="00F8304C"/>
    <w:rsid w:val="00F83721"/>
    <w:rsid w:val="00F83A88"/>
    <w:rsid w:val="00F83BA6"/>
    <w:rsid w:val="00F84D87"/>
    <w:rsid w:val="00F85648"/>
    <w:rsid w:val="00F85C19"/>
    <w:rsid w:val="00F85DBB"/>
    <w:rsid w:val="00F863A7"/>
    <w:rsid w:val="00F86486"/>
    <w:rsid w:val="00F865B2"/>
    <w:rsid w:val="00F86F1E"/>
    <w:rsid w:val="00F8714F"/>
    <w:rsid w:val="00F87C90"/>
    <w:rsid w:val="00F90168"/>
    <w:rsid w:val="00F906DF"/>
    <w:rsid w:val="00F90F0E"/>
    <w:rsid w:val="00F918DB"/>
    <w:rsid w:val="00F919D9"/>
    <w:rsid w:val="00F92F82"/>
    <w:rsid w:val="00F95AA7"/>
    <w:rsid w:val="00F962E1"/>
    <w:rsid w:val="00F96529"/>
    <w:rsid w:val="00F97C30"/>
    <w:rsid w:val="00FA23FD"/>
    <w:rsid w:val="00FA289F"/>
    <w:rsid w:val="00FA2973"/>
    <w:rsid w:val="00FA37A8"/>
    <w:rsid w:val="00FA37F8"/>
    <w:rsid w:val="00FA39A5"/>
    <w:rsid w:val="00FA40AA"/>
    <w:rsid w:val="00FA4841"/>
    <w:rsid w:val="00FA497D"/>
    <w:rsid w:val="00FA4C19"/>
    <w:rsid w:val="00FA4FB6"/>
    <w:rsid w:val="00FA5C47"/>
    <w:rsid w:val="00FA7239"/>
    <w:rsid w:val="00FA76C6"/>
    <w:rsid w:val="00FB00CF"/>
    <w:rsid w:val="00FB00F3"/>
    <w:rsid w:val="00FB0E62"/>
    <w:rsid w:val="00FB207E"/>
    <w:rsid w:val="00FB24FB"/>
    <w:rsid w:val="00FB25C1"/>
    <w:rsid w:val="00FB3C35"/>
    <w:rsid w:val="00FB3E11"/>
    <w:rsid w:val="00FB3E4E"/>
    <w:rsid w:val="00FB456C"/>
    <w:rsid w:val="00FB5012"/>
    <w:rsid w:val="00FB5420"/>
    <w:rsid w:val="00FB58C4"/>
    <w:rsid w:val="00FB5BAB"/>
    <w:rsid w:val="00FB5CEC"/>
    <w:rsid w:val="00FB5F4B"/>
    <w:rsid w:val="00FB6487"/>
    <w:rsid w:val="00FB6B5B"/>
    <w:rsid w:val="00FB75A1"/>
    <w:rsid w:val="00FC04D8"/>
    <w:rsid w:val="00FC119B"/>
    <w:rsid w:val="00FC1528"/>
    <w:rsid w:val="00FC244D"/>
    <w:rsid w:val="00FC25C9"/>
    <w:rsid w:val="00FC27B0"/>
    <w:rsid w:val="00FC3103"/>
    <w:rsid w:val="00FC31E3"/>
    <w:rsid w:val="00FC3EBE"/>
    <w:rsid w:val="00FC3EE8"/>
    <w:rsid w:val="00FC4666"/>
    <w:rsid w:val="00FC4A18"/>
    <w:rsid w:val="00FC5C5A"/>
    <w:rsid w:val="00FC5D66"/>
    <w:rsid w:val="00FC60A1"/>
    <w:rsid w:val="00FC7312"/>
    <w:rsid w:val="00FD092E"/>
    <w:rsid w:val="00FD0D5E"/>
    <w:rsid w:val="00FD0E38"/>
    <w:rsid w:val="00FD12BB"/>
    <w:rsid w:val="00FD17E5"/>
    <w:rsid w:val="00FD1B06"/>
    <w:rsid w:val="00FD2950"/>
    <w:rsid w:val="00FD3C9D"/>
    <w:rsid w:val="00FD3F68"/>
    <w:rsid w:val="00FD42D1"/>
    <w:rsid w:val="00FD438D"/>
    <w:rsid w:val="00FE00D0"/>
    <w:rsid w:val="00FE02A9"/>
    <w:rsid w:val="00FE04A7"/>
    <w:rsid w:val="00FE0F23"/>
    <w:rsid w:val="00FE1011"/>
    <w:rsid w:val="00FE173A"/>
    <w:rsid w:val="00FE2000"/>
    <w:rsid w:val="00FE23F7"/>
    <w:rsid w:val="00FE278E"/>
    <w:rsid w:val="00FE3373"/>
    <w:rsid w:val="00FE38D1"/>
    <w:rsid w:val="00FE3E53"/>
    <w:rsid w:val="00FE42B2"/>
    <w:rsid w:val="00FE5183"/>
    <w:rsid w:val="00FE5315"/>
    <w:rsid w:val="00FE56B9"/>
    <w:rsid w:val="00FE5BC3"/>
    <w:rsid w:val="00FE6085"/>
    <w:rsid w:val="00FE6956"/>
    <w:rsid w:val="00FE6E27"/>
    <w:rsid w:val="00FF035A"/>
    <w:rsid w:val="00FF040B"/>
    <w:rsid w:val="00FF0733"/>
    <w:rsid w:val="00FF08A5"/>
    <w:rsid w:val="00FF0AC2"/>
    <w:rsid w:val="00FF1083"/>
    <w:rsid w:val="00FF119E"/>
    <w:rsid w:val="00FF11EB"/>
    <w:rsid w:val="00FF1C0C"/>
    <w:rsid w:val="00FF2105"/>
    <w:rsid w:val="00FF246F"/>
    <w:rsid w:val="00FF2633"/>
    <w:rsid w:val="00FF35C3"/>
    <w:rsid w:val="00FF368C"/>
    <w:rsid w:val="00FF3815"/>
    <w:rsid w:val="00FF4BE3"/>
    <w:rsid w:val="00FF4F9F"/>
    <w:rsid w:val="00FF5361"/>
    <w:rsid w:val="00FF573A"/>
    <w:rsid w:val="00FF5A7F"/>
    <w:rsid w:val="00FF5D18"/>
    <w:rsid w:val="00FF5D7C"/>
    <w:rsid w:val="00FF6329"/>
    <w:rsid w:val="00FF79FA"/>
  </w:rsids>
  <m:mathPr>
    <m:mathFont m:val="Cambria Math"/>
    <m:brkBin m:val="before"/>
    <m:brkBinSub m:val="--"/>
    <m:smallFrac m:val="0"/>
    <m:dispDef/>
    <m:lMargin m:val="0"/>
    <m:rMargin m:val="0"/>
    <m:defJc m:val="centerGroup"/>
    <m:wrapIndent m:val="1440"/>
    <m:intLim m:val="subSup"/>
    <m:naryLim m:val="undOvr"/>
  </m:mathPr>
  <w:themeFontLang w:val="en-AU"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C9F326D"/>
  <w15:chartTrackingRefBased/>
  <w15:docId w15:val="{6957FB52-5D4D-4303-A5B7-10B65E225AC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AU" w:eastAsia="en-US" w:bidi="ar-SA"/>
      </w:rPr>
    </w:rPrDefault>
    <w:pPrDefault>
      <w:pPr>
        <w:spacing w:after="160" w:line="252" w:lineRule="auto"/>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E6F80"/>
  </w:style>
  <w:style w:type="paragraph" w:styleId="Heading1">
    <w:name w:val="heading 1"/>
    <w:basedOn w:val="Normal"/>
    <w:next w:val="Normal"/>
    <w:link w:val="Heading1Char"/>
    <w:uiPriority w:val="9"/>
    <w:qFormat/>
    <w:rsid w:val="005D1F1D"/>
    <w:pPr>
      <w:keepNext/>
      <w:keepLines/>
      <w:spacing w:before="320" w:after="40"/>
      <w:outlineLvl w:val="0"/>
    </w:pPr>
    <w:rPr>
      <w:rFonts w:asciiTheme="majorHAnsi" w:eastAsiaTheme="majorEastAsia" w:hAnsiTheme="majorHAnsi" w:cstheme="majorBidi"/>
      <w:b/>
      <w:bCs/>
      <w:caps/>
      <w:spacing w:val="4"/>
      <w:sz w:val="28"/>
      <w:szCs w:val="28"/>
    </w:rPr>
  </w:style>
  <w:style w:type="paragraph" w:styleId="Heading2">
    <w:name w:val="heading 2"/>
    <w:basedOn w:val="Normal"/>
    <w:next w:val="Normal"/>
    <w:link w:val="Heading2Char"/>
    <w:uiPriority w:val="9"/>
    <w:unhideWhenUsed/>
    <w:qFormat/>
    <w:rsid w:val="002C1BDC"/>
    <w:pPr>
      <w:keepNext/>
      <w:keepLines/>
      <w:spacing w:after="0" w:line="480" w:lineRule="auto"/>
      <w:outlineLvl w:val="1"/>
    </w:pPr>
    <w:rPr>
      <w:rFonts w:ascii="Times New Roman" w:eastAsiaTheme="majorEastAsia" w:hAnsi="Times New Roman" w:cs="Times New Roman"/>
      <w:b/>
      <w:bCs/>
      <w:i/>
      <w:iCs/>
      <w:sz w:val="24"/>
      <w:szCs w:val="24"/>
    </w:rPr>
  </w:style>
  <w:style w:type="paragraph" w:styleId="Heading3">
    <w:name w:val="heading 3"/>
    <w:basedOn w:val="Normal"/>
    <w:next w:val="Normal"/>
    <w:link w:val="Heading3Char"/>
    <w:uiPriority w:val="9"/>
    <w:unhideWhenUsed/>
    <w:qFormat/>
    <w:rsid w:val="007B2CA3"/>
    <w:pPr>
      <w:keepNext/>
      <w:keepLines/>
      <w:numPr>
        <w:numId w:val="22"/>
      </w:numPr>
      <w:spacing w:after="0"/>
      <w:outlineLvl w:val="2"/>
    </w:pPr>
    <w:rPr>
      <w:rFonts w:ascii="Times New Roman" w:eastAsiaTheme="majorEastAsia" w:hAnsi="Times New Roman" w:cs="Times New Roman"/>
      <w:i/>
      <w:iCs/>
      <w:noProof/>
      <w:spacing w:val="4"/>
      <w:sz w:val="24"/>
      <w:szCs w:val="24"/>
    </w:rPr>
  </w:style>
  <w:style w:type="paragraph" w:styleId="Heading4">
    <w:name w:val="heading 4"/>
    <w:basedOn w:val="Normal"/>
    <w:next w:val="Normal"/>
    <w:link w:val="Heading4Char"/>
    <w:uiPriority w:val="9"/>
    <w:semiHidden/>
    <w:unhideWhenUsed/>
    <w:qFormat/>
    <w:rsid w:val="005D1F1D"/>
    <w:pPr>
      <w:keepNext/>
      <w:keepLines/>
      <w:spacing w:before="120" w:after="0"/>
      <w:outlineLvl w:val="3"/>
    </w:pPr>
    <w:rPr>
      <w:rFonts w:asciiTheme="majorHAnsi" w:eastAsiaTheme="majorEastAsia" w:hAnsiTheme="majorHAnsi" w:cstheme="majorBidi"/>
      <w:i/>
      <w:iCs/>
      <w:sz w:val="24"/>
      <w:szCs w:val="24"/>
    </w:rPr>
  </w:style>
  <w:style w:type="paragraph" w:styleId="Heading5">
    <w:name w:val="heading 5"/>
    <w:basedOn w:val="Normal"/>
    <w:next w:val="Normal"/>
    <w:link w:val="Heading5Char"/>
    <w:uiPriority w:val="9"/>
    <w:semiHidden/>
    <w:unhideWhenUsed/>
    <w:qFormat/>
    <w:rsid w:val="005D1F1D"/>
    <w:pPr>
      <w:keepNext/>
      <w:keepLines/>
      <w:spacing w:before="120" w:after="0"/>
      <w:outlineLvl w:val="4"/>
    </w:pPr>
    <w:rPr>
      <w:rFonts w:asciiTheme="majorHAnsi" w:eastAsiaTheme="majorEastAsia" w:hAnsiTheme="majorHAnsi" w:cstheme="majorBidi"/>
      <w:b/>
      <w:bCs/>
    </w:rPr>
  </w:style>
  <w:style w:type="paragraph" w:styleId="Heading6">
    <w:name w:val="heading 6"/>
    <w:basedOn w:val="Normal"/>
    <w:next w:val="Normal"/>
    <w:link w:val="Heading6Char"/>
    <w:uiPriority w:val="9"/>
    <w:semiHidden/>
    <w:unhideWhenUsed/>
    <w:qFormat/>
    <w:rsid w:val="005D1F1D"/>
    <w:pPr>
      <w:keepNext/>
      <w:keepLines/>
      <w:spacing w:before="120" w:after="0"/>
      <w:outlineLvl w:val="5"/>
    </w:pPr>
    <w:rPr>
      <w:rFonts w:asciiTheme="majorHAnsi" w:eastAsiaTheme="majorEastAsia" w:hAnsiTheme="majorHAnsi" w:cstheme="majorBidi"/>
      <w:b/>
      <w:bCs/>
      <w:i/>
      <w:iCs/>
    </w:rPr>
  </w:style>
  <w:style w:type="paragraph" w:styleId="Heading7">
    <w:name w:val="heading 7"/>
    <w:basedOn w:val="Normal"/>
    <w:next w:val="Normal"/>
    <w:link w:val="Heading7Char"/>
    <w:uiPriority w:val="9"/>
    <w:semiHidden/>
    <w:unhideWhenUsed/>
    <w:qFormat/>
    <w:rsid w:val="005D1F1D"/>
    <w:pPr>
      <w:keepNext/>
      <w:keepLines/>
      <w:spacing w:before="120" w:after="0"/>
      <w:outlineLvl w:val="6"/>
    </w:pPr>
    <w:rPr>
      <w:i/>
      <w:iCs/>
    </w:rPr>
  </w:style>
  <w:style w:type="paragraph" w:styleId="Heading8">
    <w:name w:val="heading 8"/>
    <w:basedOn w:val="Normal"/>
    <w:next w:val="Normal"/>
    <w:link w:val="Heading8Char"/>
    <w:uiPriority w:val="9"/>
    <w:semiHidden/>
    <w:unhideWhenUsed/>
    <w:qFormat/>
    <w:rsid w:val="005D1F1D"/>
    <w:pPr>
      <w:keepNext/>
      <w:keepLines/>
      <w:spacing w:before="120" w:after="0"/>
      <w:outlineLvl w:val="7"/>
    </w:pPr>
    <w:rPr>
      <w:b/>
      <w:bCs/>
    </w:rPr>
  </w:style>
  <w:style w:type="paragraph" w:styleId="Heading9">
    <w:name w:val="heading 9"/>
    <w:basedOn w:val="Normal"/>
    <w:next w:val="Normal"/>
    <w:link w:val="Heading9Char"/>
    <w:uiPriority w:val="9"/>
    <w:semiHidden/>
    <w:unhideWhenUsed/>
    <w:qFormat/>
    <w:rsid w:val="005D1F1D"/>
    <w:pPr>
      <w:keepNext/>
      <w:keepLines/>
      <w:spacing w:before="120" w:after="0"/>
      <w:outlineLvl w:val="8"/>
    </w:pPr>
    <w:rPr>
      <w:i/>
      <w:i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5D1F1D"/>
    <w:rPr>
      <w:rFonts w:asciiTheme="majorHAnsi" w:eastAsiaTheme="majorEastAsia" w:hAnsiTheme="majorHAnsi" w:cstheme="majorBidi"/>
      <w:b/>
      <w:bCs/>
      <w:caps/>
      <w:spacing w:val="4"/>
      <w:sz w:val="28"/>
      <w:szCs w:val="28"/>
    </w:rPr>
  </w:style>
  <w:style w:type="character" w:customStyle="1" w:styleId="Heading2Char">
    <w:name w:val="Heading 2 Char"/>
    <w:basedOn w:val="DefaultParagraphFont"/>
    <w:link w:val="Heading2"/>
    <w:uiPriority w:val="9"/>
    <w:rsid w:val="002C1BDC"/>
    <w:rPr>
      <w:rFonts w:ascii="Times New Roman" w:eastAsiaTheme="majorEastAsia" w:hAnsi="Times New Roman" w:cs="Times New Roman"/>
      <w:b/>
      <w:bCs/>
      <w:i/>
      <w:iCs/>
      <w:sz w:val="24"/>
      <w:szCs w:val="24"/>
    </w:rPr>
  </w:style>
  <w:style w:type="character" w:customStyle="1" w:styleId="Heading3Char">
    <w:name w:val="Heading 3 Char"/>
    <w:basedOn w:val="DefaultParagraphFont"/>
    <w:link w:val="Heading3"/>
    <w:uiPriority w:val="9"/>
    <w:rsid w:val="007B2CA3"/>
    <w:rPr>
      <w:rFonts w:ascii="Times New Roman" w:eastAsiaTheme="majorEastAsia" w:hAnsi="Times New Roman" w:cs="Times New Roman"/>
      <w:i/>
      <w:iCs/>
      <w:noProof/>
      <w:spacing w:val="4"/>
      <w:sz w:val="24"/>
      <w:szCs w:val="24"/>
    </w:rPr>
  </w:style>
  <w:style w:type="character" w:customStyle="1" w:styleId="Heading4Char">
    <w:name w:val="Heading 4 Char"/>
    <w:basedOn w:val="DefaultParagraphFont"/>
    <w:link w:val="Heading4"/>
    <w:uiPriority w:val="9"/>
    <w:semiHidden/>
    <w:rsid w:val="005D1F1D"/>
    <w:rPr>
      <w:rFonts w:asciiTheme="majorHAnsi" w:eastAsiaTheme="majorEastAsia" w:hAnsiTheme="majorHAnsi" w:cstheme="majorBidi"/>
      <w:i/>
      <w:iCs/>
      <w:sz w:val="24"/>
      <w:szCs w:val="24"/>
    </w:rPr>
  </w:style>
  <w:style w:type="character" w:customStyle="1" w:styleId="Heading5Char">
    <w:name w:val="Heading 5 Char"/>
    <w:basedOn w:val="DefaultParagraphFont"/>
    <w:link w:val="Heading5"/>
    <w:uiPriority w:val="9"/>
    <w:semiHidden/>
    <w:rsid w:val="005D1F1D"/>
    <w:rPr>
      <w:rFonts w:asciiTheme="majorHAnsi" w:eastAsiaTheme="majorEastAsia" w:hAnsiTheme="majorHAnsi" w:cstheme="majorBidi"/>
      <w:b/>
      <w:bCs/>
    </w:rPr>
  </w:style>
  <w:style w:type="character" w:customStyle="1" w:styleId="Heading6Char">
    <w:name w:val="Heading 6 Char"/>
    <w:basedOn w:val="DefaultParagraphFont"/>
    <w:link w:val="Heading6"/>
    <w:uiPriority w:val="9"/>
    <w:semiHidden/>
    <w:rsid w:val="005D1F1D"/>
    <w:rPr>
      <w:rFonts w:asciiTheme="majorHAnsi" w:eastAsiaTheme="majorEastAsia" w:hAnsiTheme="majorHAnsi" w:cstheme="majorBidi"/>
      <w:b/>
      <w:bCs/>
      <w:i/>
      <w:iCs/>
    </w:rPr>
  </w:style>
  <w:style w:type="character" w:customStyle="1" w:styleId="Heading7Char">
    <w:name w:val="Heading 7 Char"/>
    <w:basedOn w:val="DefaultParagraphFont"/>
    <w:link w:val="Heading7"/>
    <w:uiPriority w:val="9"/>
    <w:semiHidden/>
    <w:rsid w:val="005D1F1D"/>
    <w:rPr>
      <w:i/>
      <w:iCs/>
    </w:rPr>
  </w:style>
  <w:style w:type="character" w:customStyle="1" w:styleId="Heading8Char">
    <w:name w:val="Heading 8 Char"/>
    <w:basedOn w:val="DefaultParagraphFont"/>
    <w:link w:val="Heading8"/>
    <w:uiPriority w:val="9"/>
    <w:semiHidden/>
    <w:rsid w:val="005D1F1D"/>
    <w:rPr>
      <w:b/>
      <w:bCs/>
    </w:rPr>
  </w:style>
  <w:style w:type="character" w:customStyle="1" w:styleId="Heading9Char">
    <w:name w:val="Heading 9 Char"/>
    <w:basedOn w:val="DefaultParagraphFont"/>
    <w:link w:val="Heading9"/>
    <w:uiPriority w:val="9"/>
    <w:semiHidden/>
    <w:rsid w:val="005D1F1D"/>
    <w:rPr>
      <w:i/>
      <w:iCs/>
    </w:rPr>
  </w:style>
  <w:style w:type="paragraph" w:styleId="Caption">
    <w:name w:val="caption"/>
    <w:basedOn w:val="Normal"/>
    <w:next w:val="Normal"/>
    <w:uiPriority w:val="35"/>
    <w:semiHidden/>
    <w:unhideWhenUsed/>
    <w:qFormat/>
    <w:rsid w:val="005D1F1D"/>
    <w:rPr>
      <w:b/>
      <w:bCs/>
      <w:sz w:val="18"/>
      <w:szCs w:val="18"/>
    </w:rPr>
  </w:style>
  <w:style w:type="paragraph" w:styleId="Title">
    <w:name w:val="Title"/>
    <w:basedOn w:val="Normal"/>
    <w:next w:val="Normal"/>
    <w:link w:val="TitleChar"/>
    <w:uiPriority w:val="10"/>
    <w:qFormat/>
    <w:rsid w:val="005D1F1D"/>
    <w:pPr>
      <w:spacing w:after="0" w:line="240" w:lineRule="auto"/>
      <w:contextualSpacing/>
      <w:jc w:val="center"/>
    </w:pPr>
    <w:rPr>
      <w:rFonts w:asciiTheme="majorHAnsi" w:eastAsiaTheme="majorEastAsia" w:hAnsiTheme="majorHAnsi" w:cstheme="majorBidi"/>
      <w:b/>
      <w:bCs/>
      <w:spacing w:val="-7"/>
      <w:sz w:val="48"/>
      <w:szCs w:val="48"/>
    </w:rPr>
  </w:style>
  <w:style w:type="character" w:customStyle="1" w:styleId="TitleChar">
    <w:name w:val="Title Char"/>
    <w:basedOn w:val="DefaultParagraphFont"/>
    <w:link w:val="Title"/>
    <w:uiPriority w:val="10"/>
    <w:rsid w:val="005D1F1D"/>
    <w:rPr>
      <w:rFonts w:asciiTheme="majorHAnsi" w:eastAsiaTheme="majorEastAsia" w:hAnsiTheme="majorHAnsi" w:cstheme="majorBidi"/>
      <w:b/>
      <w:bCs/>
      <w:spacing w:val="-7"/>
      <w:sz w:val="48"/>
      <w:szCs w:val="48"/>
    </w:rPr>
  </w:style>
  <w:style w:type="paragraph" w:styleId="Subtitle">
    <w:name w:val="Subtitle"/>
    <w:basedOn w:val="Normal"/>
    <w:next w:val="Normal"/>
    <w:link w:val="SubtitleChar"/>
    <w:uiPriority w:val="11"/>
    <w:qFormat/>
    <w:rsid w:val="005D1F1D"/>
    <w:pPr>
      <w:numPr>
        <w:ilvl w:val="1"/>
      </w:numPr>
      <w:spacing w:after="240"/>
      <w:jc w:val="center"/>
    </w:pPr>
    <w:rPr>
      <w:rFonts w:asciiTheme="majorHAnsi" w:eastAsiaTheme="majorEastAsia" w:hAnsiTheme="majorHAnsi" w:cstheme="majorBidi"/>
      <w:sz w:val="24"/>
      <w:szCs w:val="24"/>
    </w:rPr>
  </w:style>
  <w:style w:type="character" w:customStyle="1" w:styleId="SubtitleChar">
    <w:name w:val="Subtitle Char"/>
    <w:basedOn w:val="DefaultParagraphFont"/>
    <w:link w:val="Subtitle"/>
    <w:uiPriority w:val="11"/>
    <w:rsid w:val="005D1F1D"/>
    <w:rPr>
      <w:rFonts w:asciiTheme="majorHAnsi" w:eastAsiaTheme="majorEastAsia" w:hAnsiTheme="majorHAnsi" w:cstheme="majorBidi"/>
      <w:sz w:val="24"/>
      <w:szCs w:val="24"/>
    </w:rPr>
  </w:style>
  <w:style w:type="character" w:styleId="Strong">
    <w:name w:val="Strong"/>
    <w:basedOn w:val="DefaultParagraphFont"/>
    <w:uiPriority w:val="22"/>
    <w:qFormat/>
    <w:rsid w:val="005D1F1D"/>
    <w:rPr>
      <w:b/>
      <w:bCs/>
      <w:color w:val="auto"/>
    </w:rPr>
  </w:style>
  <w:style w:type="character" w:styleId="Emphasis">
    <w:name w:val="Emphasis"/>
    <w:basedOn w:val="DefaultParagraphFont"/>
    <w:uiPriority w:val="20"/>
    <w:qFormat/>
    <w:rsid w:val="005D1F1D"/>
    <w:rPr>
      <w:i/>
      <w:iCs/>
      <w:color w:val="auto"/>
    </w:rPr>
  </w:style>
  <w:style w:type="paragraph" w:styleId="NoSpacing">
    <w:name w:val="No Spacing"/>
    <w:uiPriority w:val="1"/>
    <w:qFormat/>
    <w:rsid w:val="005D1F1D"/>
    <w:pPr>
      <w:spacing w:after="0" w:line="240" w:lineRule="auto"/>
    </w:pPr>
  </w:style>
  <w:style w:type="paragraph" w:styleId="Quote">
    <w:name w:val="Quote"/>
    <w:basedOn w:val="Normal"/>
    <w:next w:val="Normal"/>
    <w:link w:val="QuoteChar"/>
    <w:uiPriority w:val="29"/>
    <w:qFormat/>
    <w:rsid w:val="005D1F1D"/>
    <w:pPr>
      <w:spacing w:before="200" w:line="264" w:lineRule="auto"/>
      <w:ind w:left="864" w:right="864"/>
      <w:jc w:val="center"/>
    </w:pPr>
    <w:rPr>
      <w:rFonts w:asciiTheme="majorHAnsi" w:eastAsiaTheme="majorEastAsia" w:hAnsiTheme="majorHAnsi" w:cstheme="majorBidi"/>
      <w:i/>
      <w:iCs/>
      <w:sz w:val="24"/>
      <w:szCs w:val="24"/>
    </w:rPr>
  </w:style>
  <w:style w:type="character" w:customStyle="1" w:styleId="QuoteChar">
    <w:name w:val="Quote Char"/>
    <w:basedOn w:val="DefaultParagraphFont"/>
    <w:link w:val="Quote"/>
    <w:uiPriority w:val="29"/>
    <w:rsid w:val="005D1F1D"/>
    <w:rPr>
      <w:rFonts w:asciiTheme="majorHAnsi" w:eastAsiaTheme="majorEastAsia" w:hAnsiTheme="majorHAnsi" w:cstheme="majorBidi"/>
      <w:i/>
      <w:iCs/>
      <w:sz w:val="24"/>
      <w:szCs w:val="24"/>
    </w:rPr>
  </w:style>
  <w:style w:type="paragraph" w:styleId="IntenseQuote">
    <w:name w:val="Intense Quote"/>
    <w:basedOn w:val="Normal"/>
    <w:next w:val="Normal"/>
    <w:link w:val="IntenseQuoteChar"/>
    <w:uiPriority w:val="30"/>
    <w:qFormat/>
    <w:rsid w:val="005D1F1D"/>
    <w:pPr>
      <w:spacing w:before="100" w:beforeAutospacing="1" w:after="240"/>
      <w:ind w:left="936" w:right="936"/>
      <w:jc w:val="center"/>
    </w:pPr>
    <w:rPr>
      <w:rFonts w:asciiTheme="majorHAnsi" w:eastAsiaTheme="majorEastAsia" w:hAnsiTheme="majorHAnsi" w:cstheme="majorBidi"/>
      <w:sz w:val="26"/>
      <w:szCs w:val="26"/>
    </w:rPr>
  </w:style>
  <w:style w:type="character" w:customStyle="1" w:styleId="IntenseQuoteChar">
    <w:name w:val="Intense Quote Char"/>
    <w:basedOn w:val="DefaultParagraphFont"/>
    <w:link w:val="IntenseQuote"/>
    <w:uiPriority w:val="30"/>
    <w:rsid w:val="005D1F1D"/>
    <w:rPr>
      <w:rFonts w:asciiTheme="majorHAnsi" w:eastAsiaTheme="majorEastAsia" w:hAnsiTheme="majorHAnsi" w:cstheme="majorBidi"/>
      <w:sz w:val="26"/>
      <w:szCs w:val="26"/>
    </w:rPr>
  </w:style>
  <w:style w:type="character" w:styleId="SubtleEmphasis">
    <w:name w:val="Subtle Emphasis"/>
    <w:basedOn w:val="DefaultParagraphFont"/>
    <w:uiPriority w:val="19"/>
    <w:qFormat/>
    <w:rsid w:val="005D1F1D"/>
    <w:rPr>
      <w:i/>
      <w:iCs/>
      <w:color w:val="auto"/>
    </w:rPr>
  </w:style>
  <w:style w:type="character" w:styleId="IntenseEmphasis">
    <w:name w:val="Intense Emphasis"/>
    <w:basedOn w:val="DefaultParagraphFont"/>
    <w:uiPriority w:val="21"/>
    <w:qFormat/>
    <w:rsid w:val="005D1F1D"/>
    <w:rPr>
      <w:b/>
      <w:bCs/>
      <w:i/>
      <w:iCs/>
      <w:color w:val="auto"/>
    </w:rPr>
  </w:style>
  <w:style w:type="character" w:styleId="SubtleReference">
    <w:name w:val="Subtle Reference"/>
    <w:basedOn w:val="DefaultParagraphFont"/>
    <w:uiPriority w:val="31"/>
    <w:qFormat/>
    <w:rsid w:val="005D1F1D"/>
    <w:rPr>
      <w:smallCaps/>
      <w:color w:val="auto"/>
      <w:u w:val="single" w:color="7F7F7F" w:themeColor="text1" w:themeTint="80"/>
    </w:rPr>
  </w:style>
  <w:style w:type="character" w:styleId="IntenseReference">
    <w:name w:val="Intense Reference"/>
    <w:basedOn w:val="DefaultParagraphFont"/>
    <w:uiPriority w:val="32"/>
    <w:qFormat/>
    <w:rsid w:val="005D1F1D"/>
    <w:rPr>
      <w:b/>
      <w:bCs/>
      <w:smallCaps/>
      <w:color w:val="auto"/>
      <w:u w:val="single"/>
    </w:rPr>
  </w:style>
  <w:style w:type="character" w:styleId="BookTitle">
    <w:name w:val="Book Title"/>
    <w:basedOn w:val="DefaultParagraphFont"/>
    <w:uiPriority w:val="33"/>
    <w:qFormat/>
    <w:rsid w:val="005D1F1D"/>
    <w:rPr>
      <w:b/>
      <w:bCs/>
      <w:smallCaps/>
      <w:color w:val="auto"/>
    </w:rPr>
  </w:style>
  <w:style w:type="paragraph" w:styleId="TOCHeading">
    <w:name w:val="TOC Heading"/>
    <w:basedOn w:val="Heading1"/>
    <w:next w:val="Normal"/>
    <w:uiPriority w:val="39"/>
    <w:semiHidden/>
    <w:unhideWhenUsed/>
    <w:qFormat/>
    <w:rsid w:val="005D1F1D"/>
    <w:pPr>
      <w:outlineLvl w:val="9"/>
    </w:pPr>
  </w:style>
  <w:style w:type="character" w:styleId="Hyperlink">
    <w:name w:val="Hyperlink"/>
    <w:basedOn w:val="DefaultParagraphFont"/>
    <w:uiPriority w:val="99"/>
    <w:unhideWhenUsed/>
    <w:rsid w:val="008B09AE"/>
    <w:rPr>
      <w:color w:val="0563C1" w:themeColor="hyperlink"/>
      <w:u w:val="single"/>
    </w:rPr>
  </w:style>
  <w:style w:type="paragraph" w:customStyle="1" w:styleId="EndNoteBibliographyTitle">
    <w:name w:val="EndNote Bibliography Title"/>
    <w:basedOn w:val="Normal"/>
    <w:link w:val="EndNoteBibliographyTitleChar"/>
    <w:rsid w:val="0017172D"/>
    <w:pPr>
      <w:spacing w:after="0"/>
      <w:jc w:val="center"/>
    </w:pPr>
    <w:rPr>
      <w:rFonts w:ascii="Times New Roman" w:hAnsi="Times New Roman" w:cs="Times New Roman"/>
      <w:noProof/>
      <w:sz w:val="24"/>
      <w:lang w:val="en-US"/>
    </w:rPr>
  </w:style>
  <w:style w:type="character" w:customStyle="1" w:styleId="EndNoteBibliographyTitleChar">
    <w:name w:val="EndNote Bibliography Title Char"/>
    <w:basedOn w:val="DefaultParagraphFont"/>
    <w:link w:val="EndNoteBibliographyTitle"/>
    <w:rsid w:val="0017172D"/>
    <w:rPr>
      <w:rFonts w:ascii="Times New Roman" w:hAnsi="Times New Roman" w:cs="Times New Roman"/>
      <w:noProof/>
      <w:sz w:val="24"/>
      <w:lang w:val="en-US"/>
    </w:rPr>
  </w:style>
  <w:style w:type="paragraph" w:customStyle="1" w:styleId="EndNoteBibliography">
    <w:name w:val="EndNote Bibliography"/>
    <w:basedOn w:val="Normal"/>
    <w:link w:val="EndNoteBibliographyChar"/>
    <w:rsid w:val="0017172D"/>
    <w:pPr>
      <w:spacing w:line="480" w:lineRule="auto"/>
    </w:pPr>
    <w:rPr>
      <w:rFonts w:ascii="Times New Roman" w:hAnsi="Times New Roman" w:cs="Times New Roman"/>
      <w:noProof/>
      <w:sz w:val="24"/>
      <w:lang w:val="en-US"/>
    </w:rPr>
  </w:style>
  <w:style w:type="character" w:customStyle="1" w:styleId="EndNoteBibliographyChar">
    <w:name w:val="EndNote Bibliography Char"/>
    <w:basedOn w:val="DefaultParagraphFont"/>
    <w:link w:val="EndNoteBibliography"/>
    <w:rsid w:val="0017172D"/>
    <w:rPr>
      <w:rFonts w:ascii="Times New Roman" w:hAnsi="Times New Roman" w:cs="Times New Roman"/>
      <w:noProof/>
      <w:sz w:val="24"/>
      <w:lang w:val="en-US"/>
    </w:rPr>
  </w:style>
  <w:style w:type="character" w:styleId="LineNumber">
    <w:name w:val="line number"/>
    <w:basedOn w:val="DefaultParagraphFont"/>
    <w:uiPriority w:val="99"/>
    <w:semiHidden/>
    <w:unhideWhenUsed/>
    <w:rsid w:val="003D2643"/>
  </w:style>
  <w:style w:type="paragraph" w:styleId="Header">
    <w:name w:val="header"/>
    <w:basedOn w:val="Normal"/>
    <w:link w:val="HeaderChar"/>
    <w:uiPriority w:val="99"/>
    <w:unhideWhenUsed/>
    <w:rsid w:val="00BE37F1"/>
    <w:pPr>
      <w:tabs>
        <w:tab w:val="center" w:pos="4513"/>
        <w:tab w:val="right" w:pos="9026"/>
      </w:tabs>
      <w:spacing w:after="0" w:line="240" w:lineRule="auto"/>
    </w:pPr>
  </w:style>
  <w:style w:type="character" w:customStyle="1" w:styleId="HeaderChar">
    <w:name w:val="Header Char"/>
    <w:basedOn w:val="DefaultParagraphFont"/>
    <w:link w:val="Header"/>
    <w:uiPriority w:val="99"/>
    <w:rsid w:val="00BE37F1"/>
  </w:style>
  <w:style w:type="paragraph" w:styleId="Footer">
    <w:name w:val="footer"/>
    <w:basedOn w:val="Normal"/>
    <w:link w:val="FooterChar"/>
    <w:uiPriority w:val="99"/>
    <w:unhideWhenUsed/>
    <w:rsid w:val="00BE37F1"/>
    <w:pPr>
      <w:tabs>
        <w:tab w:val="center" w:pos="4513"/>
        <w:tab w:val="right" w:pos="9026"/>
      </w:tabs>
      <w:spacing w:after="0" w:line="240" w:lineRule="auto"/>
    </w:pPr>
  </w:style>
  <w:style w:type="character" w:customStyle="1" w:styleId="FooterChar">
    <w:name w:val="Footer Char"/>
    <w:basedOn w:val="DefaultParagraphFont"/>
    <w:link w:val="Footer"/>
    <w:uiPriority w:val="99"/>
    <w:rsid w:val="00BE37F1"/>
  </w:style>
  <w:style w:type="paragraph" w:styleId="ListParagraph">
    <w:name w:val="List Paragraph"/>
    <w:basedOn w:val="Normal"/>
    <w:uiPriority w:val="34"/>
    <w:qFormat/>
    <w:rsid w:val="00845B4E"/>
    <w:pPr>
      <w:ind w:left="720"/>
      <w:contextualSpacing/>
    </w:pPr>
  </w:style>
  <w:style w:type="table" w:styleId="TableGrid">
    <w:name w:val="Table Grid"/>
    <w:basedOn w:val="TableNormal"/>
    <w:uiPriority w:val="39"/>
    <w:rsid w:val="0048796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4">
    <w:name w:val="Grid Table 4"/>
    <w:basedOn w:val="TableNormal"/>
    <w:uiPriority w:val="49"/>
    <w:rsid w:val="0074365A"/>
    <w:pPr>
      <w:spacing w:after="0" w:line="240" w:lineRule="auto"/>
    </w:p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Table3">
    <w:name w:val="List Table 3"/>
    <w:basedOn w:val="TableNormal"/>
    <w:uiPriority w:val="48"/>
    <w:rsid w:val="00137C2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b/>
        <w:bCs/>
        <w:color w:val="FFFFFF" w:themeColor="background1"/>
      </w:rPr>
      <w:tblPr/>
      <w:tcPr>
        <w:shd w:val="clear" w:color="auto" w:fill="000000" w:themeFill="text1"/>
      </w:tcPr>
    </w:tblStylePr>
    <w:tblStylePr w:type="lastRow">
      <w:rPr>
        <w:b/>
        <w:bCs/>
      </w:rPr>
      <w:tblPr/>
      <w:tcPr>
        <w:tcBorders>
          <w:top w:val="double" w:sz="4" w:space="0" w:color="000000" w:themeColor="tex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0000" w:themeColor="text1"/>
          <w:left w:val="nil"/>
        </w:tcBorders>
      </w:tcPr>
    </w:tblStylePr>
    <w:tblStylePr w:type="swCell">
      <w:tblPr/>
      <w:tcPr>
        <w:tcBorders>
          <w:top w:val="double" w:sz="4" w:space="0" w:color="000000" w:themeColor="text1"/>
          <w:right w:val="nil"/>
        </w:tcBorders>
      </w:tcPr>
    </w:tblStylePr>
  </w:style>
  <w:style w:type="character" w:customStyle="1" w:styleId="fontstyle01">
    <w:name w:val="fontstyle01"/>
    <w:basedOn w:val="DefaultParagraphFont"/>
    <w:rsid w:val="007E588F"/>
    <w:rPr>
      <w:rFonts w:ascii="AdvMINION-R" w:hAnsi="AdvMINION-R" w:hint="default"/>
      <w:b w:val="0"/>
      <w:bCs w:val="0"/>
      <w:i w:val="0"/>
      <w:iCs w:val="0"/>
      <w:color w:val="242021"/>
      <w:sz w:val="20"/>
      <w:szCs w:val="20"/>
    </w:rPr>
  </w:style>
  <w:style w:type="character" w:customStyle="1" w:styleId="UnresolvedMention1">
    <w:name w:val="Unresolved Mention1"/>
    <w:basedOn w:val="DefaultParagraphFont"/>
    <w:uiPriority w:val="99"/>
    <w:semiHidden/>
    <w:unhideWhenUsed/>
    <w:rsid w:val="007E588F"/>
    <w:rPr>
      <w:color w:val="605E5C"/>
      <w:shd w:val="clear" w:color="auto" w:fill="E1DFDD"/>
    </w:rPr>
  </w:style>
  <w:style w:type="paragraph" w:styleId="BalloonText">
    <w:name w:val="Balloon Text"/>
    <w:basedOn w:val="Normal"/>
    <w:link w:val="BalloonTextChar"/>
    <w:uiPriority w:val="99"/>
    <w:semiHidden/>
    <w:unhideWhenUsed/>
    <w:rsid w:val="00464B53"/>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64B53"/>
    <w:rPr>
      <w:rFonts w:ascii="Segoe UI" w:hAnsi="Segoe UI" w:cs="Segoe UI"/>
      <w:sz w:val="18"/>
      <w:szCs w:val="18"/>
    </w:rPr>
  </w:style>
  <w:style w:type="table" w:styleId="GridTable2">
    <w:name w:val="Grid Table 2"/>
    <w:basedOn w:val="TableNormal"/>
    <w:uiPriority w:val="47"/>
    <w:rsid w:val="002B0A37"/>
    <w:pPr>
      <w:spacing w:after="0" w:line="240" w:lineRule="auto"/>
      <w:jc w:val="left"/>
    </w:pPr>
    <w:tblPr>
      <w:tblStyleRowBandSize w:val="1"/>
      <w:tblStyleColBandSize w:val="1"/>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character" w:styleId="CommentReference">
    <w:name w:val="annotation reference"/>
    <w:basedOn w:val="DefaultParagraphFont"/>
    <w:uiPriority w:val="99"/>
    <w:semiHidden/>
    <w:unhideWhenUsed/>
    <w:rsid w:val="00CE1B50"/>
    <w:rPr>
      <w:sz w:val="16"/>
      <w:szCs w:val="16"/>
    </w:rPr>
  </w:style>
  <w:style w:type="paragraph" w:styleId="CommentText">
    <w:name w:val="annotation text"/>
    <w:basedOn w:val="Normal"/>
    <w:link w:val="CommentTextChar"/>
    <w:uiPriority w:val="99"/>
    <w:unhideWhenUsed/>
    <w:rsid w:val="00CE1B50"/>
    <w:pPr>
      <w:spacing w:line="240" w:lineRule="auto"/>
    </w:pPr>
    <w:rPr>
      <w:sz w:val="20"/>
      <w:szCs w:val="20"/>
    </w:rPr>
  </w:style>
  <w:style w:type="character" w:customStyle="1" w:styleId="CommentTextChar">
    <w:name w:val="Comment Text Char"/>
    <w:basedOn w:val="DefaultParagraphFont"/>
    <w:link w:val="CommentText"/>
    <w:uiPriority w:val="99"/>
    <w:rsid w:val="00CE1B50"/>
    <w:rPr>
      <w:sz w:val="20"/>
      <w:szCs w:val="20"/>
    </w:rPr>
  </w:style>
  <w:style w:type="paragraph" w:styleId="CommentSubject">
    <w:name w:val="annotation subject"/>
    <w:basedOn w:val="CommentText"/>
    <w:next w:val="CommentText"/>
    <w:link w:val="CommentSubjectChar"/>
    <w:uiPriority w:val="99"/>
    <w:semiHidden/>
    <w:unhideWhenUsed/>
    <w:rsid w:val="00CE1B50"/>
    <w:rPr>
      <w:b/>
      <w:bCs/>
    </w:rPr>
  </w:style>
  <w:style w:type="character" w:customStyle="1" w:styleId="CommentSubjectChar">
    <w:name w:val="Comment Subject Char"/>
    <w:basedOn w:val="CommentTextChar"/>
    <w:link w:val="CommentSubject"/>
    <w:uiPriority w:val="99"/>
    <w:semiHidden/>
    <w:rsid w:val="00CE1B50"/>
    <w:rPr>
      <w:b/>
      <w:bCs/>
      <w:sz w:val="20"/>
      <w:szCs w:val="20"/>
    </w:rPr>
  </w:style>
  <w:style w:type="paragraph" w:styleId="Revision">
    <w:name w:val="Revision"/>
    <w:hidden/>
    <w:uiPriority w:val="99"/>
    <w:semiHidden/>
    <w:rsid w:val="00F72ECE"/>
    <w:pPr>
      <w:spacing w:after="0" w:line="240" w:lineRule="auto"/>
      <w:jc w:val="left"/>
    </w:pPr>
  </w:style>
  <w:style w:type="character" w:customStyle="1" w:styleId="cf01">
    <w:name w:val="cf01"/>
    <w:basedOn w:val="DefaultParagraphFont"/>
    <w:rsid w:val="004773EA"/>
    <w:rPr>
      <w:rFonts w:ascii="Segoe UI" w:hAnsi="Segoe UI" w:cs="Segoe UI" w:hint="default"/>
      <w:sz w:val="18"/>
      <w:szCs w:val="18"/>
    </w:rPr>
  </w:style>
  <w:style w:type="character" w:customStyle="1" w:styleId="author">
    <w:name w:val="author"/>
    <w:basedOn w:val="DefaultParagraphFont"/>
    <w:rsid w:val="00414CD0"/>
  </w:style>
  <w:style w:type="character" w:customStyle="1" w:styleId="pubyear">
    <w:name w:val="pubyear"/>
    <w:basedOn w:val="DefaultParagraphFont"/>
    <w:rsid w:val="00414CD0"/>
  </w:style>
  <w:style w:type="character" w:customStyle="1" w:styleId="articletitle">
    <w:name w:val="articletitle"/>
    <w:basedOn w:val="DefaultParagraphFont"/>
    <w:rsid w:val="00414CD0"/>
  </w:style>
  <w:style w:type="character" w:customStyle="1" w:styleId="vol">
    <w:name w:val="vol"/>
    <w:basedOn w:val="DefaultParagraphFont"/>
    <w:rsid w:val="00414CD0"/>
  </w:style>
  <w:style w:type="character" w:customStyle="1" w:styleId="pagefirst">
    <w:name w:val="pagefirst"/>
    <w:basedOn w:val="DefaultParagraphFont"/>
    <w:rsid w:val="00414CD0"/>
  </w:style>
  <w:style w:type="character" w:customStyle="1" w:styleId="pagelast">
    <w:name w:val="pagelast"/>
    <w:basedOn w:val="DefaultParagraphFont"/>
    <w:rsid w:val="00414CD0"/>
  </w:style>
  <w:style w:type="character" w:customStyle="1" w:styleId="html-italic">
    <w:name w:val="html-italic"/>
    <w:basedOn w:val="DefaultParagraphFont"/>
    <w:rsid w:val="002D6BBA"/>
  </w:style>
  <w:style w:type="character" w:customStyle="1" w:styleId="fontstyle21">
    <w:name w:val="fontstyle21"/>
    <w:basedOn w:val="DefaultParagraphFont"/>
    <w:rsid w:val="002D6BBA"/>
    <w:rPr>
      <w:rFonts w:ascii="t1-mini-regular" w:hAnsi="t1-mini-regular" w:hint="default"/>
      <w:b w:val="0"/>
      <w:bCs w:val="0"/>
      <w:i w:val="0"/>
      <w:iCs w:val="0"/>
      <w:color w:val="000000"/>
      <w:sz w:val="22"/>
      <w:szCs w:val="22"/>
    </w:rPr>
  </w:style>
  <w:style w:type="character" w:customStyle="1" w:styleId="fontstyle31">
    <w:name w:val="fontstyle31"/>
    <w:basedOn w:val="DefaultParagraphFont"/>
    <w:rsid w:val="002D6BBA"/>
    <w:rPr>
      <w:rFonts w:ascii="t1-mini-regular-italic" w:hAnsi="t1-mini-regular-italic" w:hint="default"/>
      <w:b w:val="0"/>
      <w:bCs w:val="0"/>
      <w:i/>
      <w:iCs/>
      <w:color w:val="000000"/>
      <w:sz w:val="22"/>
      <w:szCs w:val="22"/>
    </w:rPr>
  </w:style>
  <w:style w:type="character" w:customStyle="1" w:styleId="UnresolvedMention2">
    <w:name w:val="Unresolved Mention2"/>
    <w:basedOn w:val="DefaultParagraphFont"/>
    <w:uiPriority w:val="99"/>
    <w:semiHidden/>
    <w:unhideWhenUsed/>
    <w:rsid w:val="00CF0556"/>
    <w:rPr>
      <w:color w:val="605E5C"/>
      <w:shd w:val="clear" w:color="auto" w:fill="E1DFDD"/>
    </w:rPr>
  </w:style>
  <w:style w:type="paragraph" w:styleId="NormalWeb">
    <w:name w:val="Normal (Web)"/>
    <w:basedOn w:val="Normal"/>
    <w:uiPriority w:val="99"/>
    <w:unhideWhenUsed/>
    <w:rsid w:val="00A66F04"/>
    <w:pPr>
      <w:spacing w:before="100" w:beforeAutospacing="1" w:after="100" w:afterAutospacing="1" w:line="240" w:lineRule="auto"/>
      <w:jc w:val="left"/>
    </w:pPr>
    <w:rPr>
      <w:rFonts w:ascii="Times New Roman" w:eastAsia="Times New Roman" w:hAnsi="Times New Roman" w:cs="Times New Roman"/>
      <w:sz w:val="24"/>
      <w:szCs w:val="24"/>
      <w:lang w:val="en-US"/>
    </w:rPr>
  </w:style>
  <w:style w:type="character" w:styleId="UnresolvedMention">
    <w:name w:val="Unresolved Mention"/>
    <w:basedOn w:val="DefaultParagraphFont"/>
    <w:uiPriority w:val="99"/>
    <w:semiHidden/>
    <w:unhideWhenUsed/>
    <w:rsid w:val="004F0F4D"/>
    <w:rPr>
      <w:color w:val="605E5C"/>
      <w:shd w:val="clear" w:color="auto" w:fill="E1DFDD"/>
    </w:rPr>
  </w:style>
  <w:style w:type="character" w:customStyle="1" w:styleId="A2">
    <w:name w:val="A2"/>
    <w:uiPriority w:val="99"/>
    <w:rsid w:val="00A679F3"/>
    <w:rPr>
      <w:rFonts w:cs="TT Commons Light"/>
      <w:color w:val="221E1F"/>
      <w:sz w:val="20"/>
      <w:szCs w:val="20"/>
    </w:rPr>
  </w:style>
  <w:style w:type="character" w:customStyle="1" w:styleId="overflow-hidden">
    <w:name w:val="overflow-hidden"/>
    <w:basedOn w:val="DefaultParagraphFont"/>
    <w:rsid w:val="003A2997"/>
  </w:style>
  <w:style w:type="character" w:styleId="FollowedHyperlink">
    <w:name w:val="FollowedHyperlink"/>
    <w:basedOn w:val="DefaultParagraphFont"/>
    <w:uiPriority w:val="99"/>
    <w:semiHidden/>
    <w:unhideWhenUsed/>
    <w:rsid w:val="00AE3E7F"/>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300772">
      <w:bodyDiv w:val="1"/>
      <w:marLeft w:val="0"/>
      <w:marRight w:val="0"/>
      <w:marTop w:val="0"/>
      <w:marBottom w:val="0"/>
      <w:divBdr>
        <w:top w:val="none" w:sz="0" w:space="0" w:color="auto"/>
        <w:left w:val="none" w:sz="0" w:space="0" w:color="auto"/>
        <w:bottom w:val="none" w:sz="0" w:space="0" w:color="auto"/>
        <w:right w:val="none" w:sz="0" w:space="0" w:color="auto"/>
      </w:divBdr>
    </w:div>
    <w:div w:id="277570264">
      <w:bodyDiv w:val="1"/>
      <w:marLeft w:val="0"/>
      <w:marRight w:val="0"/>
      <w:marTop w:val="0"/>
      <w:marBottom w:val="0"/>
      <w:divBdr>
        <w:top w:val="none" w:sz="0" w:space="0" w:color="auto"/>
        <w:left w:val="none" w:sz="0" w:space="0" w:color="auto"/>
        <w:bottom w:val="none" w:sz="0" w:space="0" w:color="auto"/>
        <w:right w:val="none" w:sz="0" w:space="0" w:color="auto"/>
      </w:divBdr>
    </w:div>
    <w:div w:id="433206059">
      <w:bodyDiv w:val="1"/>
      <w:marLeft w:val="0"/>
      <w:marRight w:val="0"/>
      <w:marTop w:val="0"/>
      <w:marBottom w:val="0"/>
      <w:divBdr>
        <w:top w:val="none" w:sz="0" w:space="0" w:color="auto"/>
        <w:left w:val="none" w:sz="0" w:space="0" w:color="auto"/>
        <w:bottom w:val="none" w:sz="0" w:space="0" w:color="auto"/>
        <w:right w:val="none" w:sz="0" w:space="0" w:color="auto"/>
      </w:divBdr>
      <w:divsChild>
        <w:div w:id="892160393">
          <w:marLeft w:val="0"/>
          <w:marRight w:val="0"/>
          <w:marTop w:val="0"/>
          <w:marBottom w:val="60"/>
          <w:divBdr>
            <w:top w:val="none" w:sz="0" w:space="0" w:color="auto"/>
            <w:left w:val="none" w:sz="0" w:space="0" w:color="auto"/>
            <w:bottom w:val="none" w:sz="0" w:space="0" w:color="auto"/>
            <w:right w:val="none" w:sz="0" w:space="0" w:color="auto"/>
          </w:divBdr>
          <w:divsChild>
            <w:div w:id="20369974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0629582">
      <w:bodyDiv w:val="1"/>
      <w:marLeft w:val="0"/>
      <w:marRight w:val="0"/>
      <w:marTop w:val="0"/>
      <w:marBottom w:val="0"/>
      <w:divBdr>
        <w:top w:val="none" w:sz="0" w:space="0" w:color="auto"/>
        <w:left w:val="none" w:sz="0" w:space="0" w:color="auto"/>
        <w:bottom w:val="none" w:sz="0" w:space="0" w:color="auto"/>
        <w:right w:val="none" w:sz="0" w:space="0" w:color="auto"/>
      </w:divBdr>
    </w:div>
    <w:div w:id="545146144">
      <w:bodyDiv w:val="1"/>
      <w:marLeft w:val="0"/>
      <w:marRight w:val="0"/>
      <w:marTop w:val="0"/>
      <w:marBottom w:val="0"/>
      <w:divBdr>
        <w:top w:val="none" w:sz="0" w:space="0" w:color="auto"/>
        <w:left w:val="none" w:sz="0" w:space="0" w:color="auto"/>
        <w:bottom w:val="none" w:sz="0" w:space="0" w:color="auto"/>
        <w:right w:val="none" w:sz="0" w:space="0" w:color="auto"/>
      </w:divBdr>
    </w:div>
    <w:div w:id="556666173">
      <w:bodyDiv w:val="1"/>
      <w:marLeft w:val="0"/>
      <w:marRight w:val="0"/>
      <w:marTop w:val="0"/>
      <w:marBottom w:val="0"/>
      <w:divBdr>
        <w:top w:val="none" w:sz="0" w:space="0" w:color="auto"/>
        <w:left w:val="none" w:sz="0" w:space="0" w:color="auto"/>
        <w:bottom w:val="none" w:sz="0" w:space="0" w:color="auto"/>
        <w:right w:val="none" w:sz="0" w:space="0" w:color="auto"/>
      </w:divBdr>
    </w:div>
    <w:div w:id="665279330">
      <w:bodyDiv w:val="1"/>
      <w:marLeft w:val="0"/>
      <w:marRight w:val="0"/>
      <w:marTop w:val="0"/>
      <w:marBottom w:val="0"/>
      <w:divBdr>
        <w:top w:val="none" w:sz="0" w:space="0" w:color="auto"/>
        <w:left w:val="none" w:sz="0" w:space="0" w:color="auto"/>
        <w:bottom w:val="none" w:sz="0" w:space="0" w:color="auto"/>
        <w:right w:val="none" w:sz="0" w:space="0" w:color="auto"/>
      </w:divBdr>
    </w:div>
    <w:div w:id="837237338">
      <w:bodyDiv w:val="1"/>
      <w:marLeft w:val="0"/>
      <w:marRight w:val="0"/>
      <w:marTop w:val="0"/>
      <w:marBottom w:val="0"/>
      <w:divBdr>
        <w:top w:val="none" w:sz="0" w:space="0" w:color="auto"/>
        <w:left w:val="none" w:sz="0" w:space="0" w:color="auto"/>
        <w:bottom w:val="none" w:sz="0" w:space="0" w:color="auto"/>
        <w:right w:val="none" w:sz="0" w:space="0" w:color="auto"/>
      </w:divBdr>
      <w:divsChild>
        <w:div w:id="42103931">
          <w:marLeft w:val="0"/>
          <w:marRight w:val="0"/>
          <w:marTop w:val="0"/>
          <w:marBottom w:val="0"/>
          <w:divBdr>
            <w:top w:val="none" w:sz="0" w:space="0" w:color="auto"/>
            <w:left w:val="none" w:sz="0" w:space="0" w:color="auto"/>
            <w:bottom w:val="none" w:sz="0" w:space="0" w:color="auto"/>
            <w:right w:val="none" w:sz="0" w:space="0" w:color="auto"/>
          </w:divBdr>
          <w:divsChild>
            <w:div w:id="1136525876">
              <w:marLeft w:val="0"/>
              <w:marRight w:val="0"/>
              <w:marTop w:val="0"/>
              <w:marBottom w:val="0"/>
              <w:divBdr>
                <w:top w:val="none" w:sz="0" w:space="0" w:color="auto"/>
                <w:left w:val="none" w:sz="0" w:space="0" w:color="auto"/>
                <w:bottom w:val="none" w:sz="0" w:space="0" w:color="auto"/>
                <w:right w:val="none" w:sz="0" w:space="0" w:color="auto"/>
              </w:divBdr>
              <w:divsChild>
                <w:div w:id="2125729615">
                  <w:marLeft w:val="0"/>
                  <w:marRight w:val="0"/>
                  <w:marTop w:val="0"/>
                  <w:marBottom w:val="0"/>
                  <w:divBdr>
                    <w:top w:val="none" w:sz="0" w:space="0" w:color="auto"/>
                    <w:left w:val="none" w:sz="0" w:space="0" w:color="auto"/>
                    <w:bottom w:val="none" w:sz="0" w:space="0" w:color="auto"/>
                    <w:right w:val="none" w:sz="0" w:space="0" w:color="auto"/>
                  </w:divBdr>
                  <w:divsChild>
                    <w:div w:id="19514263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90617921">
          <w:marLeft w:val="0"/>
          <w:marRight w:val="0"/>
          <w:marTop w:val="0"/>
          <w:marBottom w:val="0"/>
          <w:divBdr>
            <w:top w:val="none" w:sz="0" w:space="0" w:color="auto"/>
            <w:left w:val="none" w:sz="0" w:space="0" w:color="auto"/>
            <w:bottom w:val="none" w:sz="0" w:space="0" w:color="auto"/>
            <w:right w:val="none" w:sz="0" w:space="0" w:color="auto"/>
          </w:divBdr>
          <w:divsChild>
            <w:div w:id="4018873">
              <w:marLeft w:val="0"/>
              <w:marRight w:val="0"/>
              <w:marTop w:val="0"/>
              <w:marBottom w:val="0"/>
              <w:divBdr>
                <w:top w:val="none" w:sz="0" w:space="0" w:color="auto"/>
                <w:left w:val="none" w:sz="0" w:space="0" w:color="auto"/>
                <w:bottom w:val="none" w:sz="0" w:space="0" w:color="auto"/>
                <w:right w:val="none" w:sz="0" w:space="0" w:color="auto"/>
              </w:divBdr>
              <w:divsChild>
                <w:div w:id="1807622787">
                  <w:marLeft w:val="0"/>
                  <w:marRight w:val="0"/>
                  <w:marTop w:val="0"/>
                  <w:marBottom w:val="0"/>
                  <w:divBdr>
                    <w:top w:val="none" w:sz="0" w:space="0" w:color="auto"/>
                    <w:left w:val="none" w:sz="0" w:space="0" w:color="auto"/>
                    <w:bottom w:val="none" w:sz="0" w:space="0" w:color="auto"/>
                    <w:right w:val="none" w:sz="0" w:space="0" w:color="auto"/>
                  </w:divBdr>
                  <w:divsChild>
                    <w:div w:id="6116688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21123249">
      <w:bodyDiv w:val="1"/>
      <w:marLeft w:val="0"/>
      <w:marRight w:val="0"/>
      <w:marTop w:val="0"/>
      <w:marBottom w:val="0"/>
      <w:divBdr>
        <w:top w:val="none" w:sz="0" w:space="0" w:color="auto"/>
        <w:left w:val="none" w:sz="0" w:space="0" w:color="auto"/>
        <w:bottom w:val="none" w:sz="0" w:space="0" w:color="auto"/>
        <w:right w:val="none" w:sz="0" w:space="0" w:color="auto"/>
      </w:divBdr>
    </w:div>
    <w:div w:id="1185285157">
      <w:bodyDiv w:val="1"/>
      <w:marLeft w:val="0"/>
      <w:marRight w:val="0"/>
      <w:marTop w:val="0"/>
      <w:marBottom w:val="0"/>
      <w:divBdr>
        <w:top w:val="none" w:sz="0" w:space="0" w:color="auto"/>
        <w:left w:val="none" w:sz="0" w:space="0" w:color="auto"/>
        <w:bottom w:val="none" w:sz="0" w:space="0" w:color="auto"/>
        <w:right w:val="none" w:sz="0" w:space="0" w:color="auto"/>
      </w:divBdr>
    </w:div>
    <w:div w:id="1205142556">
      <w:bodyDiv w:val="1"/>
      <w:marLeft w:val="0"/>
      <w:marRight w:val="0"/>
      <w:marTop w:val="0"/>
      <w:marBottom w:val="0"/>
      <w:divBdr>
        <w:top w:val="none" w:sz="0" w:space="0" w:color="auto"/>
        <w:left w:val="none" w:sz="0" w:space="0" w:color="auto"/>
        <w:bottom w:val="none" w:sz="0" w:space="0" w:color="auto"/>
        <w:right w:val="none" w:sz="0" w:space="0" w:color="auto"/>
      </w:divBdr>
    </w:div>
    <w:div w:id="1291475041">
      <w:bodyDiv w:val="1"/>
      <w:marLeft w:val="0"/>
      <w:marRight w:val="0"/>
      <w:marTop w:val="0"/>
      <w:marBottom w:val="0"/>
      <w:divBdr>
        <w:top w:val="none" w:sz="0" w:space="0" w:color="auto"/>
        <w:left w:val="none" w:sz="0" w:space="0" w:color="auto"/>
        <w:bottom w:val="none" w:sz="0" w:space="0" w:color="auto"/>
        <w:right w:val="none" w:sz="0" w:space="0" w:color="auto"/>
      </w:divBdr>
      <w:divsChild>
        <w:div w:id="1787196082">
          <w:marLeft w:val="0"/>
          <w:marRight w:val="0"/>
          <w:marTop w:val="0"/>
          <w:marBottom w:val="60"/>
          <w:divBdr>
            <w:top w:val="none" w:sz="0" w:space="0" w:color="auto"/>
            <w:left w:val="none" w:sz="0" w:space="0" w:color="auto"/>
            <w:bottom w:val="none" w:sz="0" w:space="0" w:color="auto"/>
            <w:right w:val="none" w:sz="0" w:space="0" w:color="auto"/>
          </w:divBdr>
          <w:divsChild>
            <w:div w:id="5539320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4113682">
      <w:bodyDiv w:val="1"/>
      <w:marLeft w:val="0"/>
      <w:marRight w:val="0"/>
      <w:marTop w:val="0"/>
      <w:marBottom w:val="0"/>
      <w:divBdr>
        <w:top w:val="none" w:sz="0" w:space="0" w:color="auto"/>
        <w:left w:val="none" w:sz="0" w:space="0" w:color="auto"/>
        <w:bottom w:val="none" w:sz="0" w:space="0" w:color="auto"/>
        <w:right w:val="none" w:sz="0" w:space="0" w:color="auto"/>
      </w:divBdr>
    </w:div>
    <w:div w:id="1385762858">
      <w:bodyDiv w:val="1"/>
      <w:marLeft w:val="0"/>
      <w:marRight w:val="0"/>
      <w:marTop w:val="0"/>
      <w:marBottom w:val="0"/>
      <w:divBdr>
        <w:top w:val="none" w:sz="0" w:space="0" w:color="auto"/>
        <w:left w:val="none" w:sz="0" w:space="0" w:color="auto"/>
        <w:bottom w:val="none" w:sz="0" w:space="0" w:color="auto"/>
        <w:right w:val="none" w:sz="0" w:space="0" w:color="auto"/>
      </w:divBdr>
    </w:div>
    <w:div w:id="1443918539">
      <w:bodyDiv w:val="1"/>
      <w:marLeft w:val="0"/>
      <w:marRight w:val="0"/>
      <w:marTop w:val="0"/>
      <w:marBottom w:val="0"/>
      <w:divBdr>
        <w:top w:val="none" w:sz="0" w:space="0" w:color="auto"/>
        <w:left w:val="none" w:sz="0" w:space="0" w:color="auto"/>
        <w:bottom w:val="none" w:sz="0" w:space="0" w:color="auto"/>
        <w:right w:val="none" w:sz="0" w:space="0" w:color="auto"/>
      </w:divBdr>
    </w:div>
    <w:div w:id="1518345051">
      <w:bodyDiv w:val="1"/>
      <w:marLeft w:val="0"/>
      <w:marRight w:val="0"/>
      <w:marTop w:val="0"/>
      <w:marBottom w:val="0"/>
      <w:divBdr>
        <w:top w:val="none" w:sz="0" w:space="0" w:color="auto"/>
        <w:left w:val="none" w:sz="0" w:space="0" w:color="auto"/>
        <w:bottom w:val="none" w:sz="0" w:space="0" w:color="auto"/>
        <w:right w:val="none" w:sz="0" w:space="0" w:color="auto"/>
      </w:divBdr>
    </w:div>
    <w:div w:id="1601179853">
      <w:bodyDiv w:val="1"/>
      <w:marLeft w:val="0"/>
      <w:marRight w:val="0"/>
      <w:marTop w:val="0"/>
      <w:marBottom w:val="0"/>
      <w:divBdr>
        <w:top w:val="none" w:sz="0" w:space="0" w:color="auto"/>
        <w:left w:val="none" w:sz="0" w:space="0" w:color="auto"/>
        <w:bottom w:val="none" w:sz="0" w:space="0" w:color="auto"/>
        <w:right w:val="none" w:sz="0" w:space="0" w:color="auto"/>
      </w:divBdr>
    </w:div>
    <w:div w:id="1659652838">
      <w:bodyDiv w:val="1"/>
      <w:marLeft w:val="0"/>
      <w:marRight w:val="0"/>
      <w:marTop w:val="0"/>
      <w:marBottom w:val="0"/>
      <w:divBdr>
        <w:top w:val="none" w:sz="0" w:space="0" w:color="auto"/>
        <w:left w:val="none" w:sz="0" w:space="0" w:color="auto"/>
        <w:bottom w:val="none" w:sz="0" w:space="0" w:color="auto"/>
        <w:right w:val="none" w:sz="0" w:space="0" w:color="auto"/>
      </w:divBdr>
      <w:divsChild>
        <w:div w:id="1944336474">
          <w:marLeft w:val="0"/>
          <w:marRight w:val="0"/>
          <w:marTop w:val="0"/>
          <w:marBottom w:val="0"/>
          <w:divBdr>
            <w:top w:val="none" w:sz="0" w:space="0" w:color="auto"/>
            <w:left w:val="none" w:sz="0" w:space="0" w:color="auto"/>
            <w:bottom w:val="none" w:sz="0" w:space="0" w:color="auto"/>
            <w:right w:val="none" w:sz="0" w:space="0" w:color="auto"/>
          </w:divBdr>
          <w:divsChild>
            <w:div w:id="443304655">
              <w:marLeft w:val="0"/>
              <w:marRight w:val="0"/>
              <w:marTop w:val="0"/>
              <w:marBottom w:val="0"/>
              <w:divBdr>
                <w:top w:val="none" w:sz="0" w:space="0" w:color="auto"/>
                <w:left w:val="none" w:sz="0" w:space="0" w:color="auto"/>
                <w:bottom w:val="none" w:sz="0" w:space="0" w:color="auto"/>
                <w:right w:val="none" w:sz="0" w:space="0" w:color="auto"/>
              </w:divBdr>
              <w:divsChild>
                <w:div w:id="2062290782">
                  <w:marLeft w:val="0"/>
                  <w:marRight w:val="0"/>
                  <w:marTop w:val="0"/>
                  <w:marBottom w:val="0"/>
                  <w:divBdr>
                    <w:top w:val="none" w:sz="0" w:space="0" w:color="auto"/>
                    <w:left w:val="none" w:sz="0" w:space="0" w:color="auto"/>
                    <w:bottom w:val="none" w:sz="0" w:space="0" w:color="auto"/>
                    <w:right w:val="none" w:sz="0" w:space="0" w:color="auto"/>
                  </w:divBdr>
                  <w:divsChild>
                    <w:div w:id="761535556">
                      <w:marLeft w:val="0"/>
                      <w:marRight w:val="0"/>
                      <w:marTop w:val="0"/>
                      <w:marBottom w:val="0"/>
                      <w:divBdr>
                        <w:top w:val="none" w:sz="0" w:space="0" w:color="auto"/>
                        <w:left w:val="none" w:sz="0" w:space="0" w:color="auto"/>
                        <w:bottom w:val="none" w:sz="0" w:space="0" w:color="auto"/>
                        <w:right w:val="none" w:sz="0" w:space="0" w:color="auto"/>
                      </w:divBdr>
                      <w:divsChild>
                        <w:div w:id="1917862200">
                          <w:marLeft w:val="0"/>
                          <w:marRight w:val="0"/>
                          <w:marTop w:val="0"/>
                          <w:marBottom w:val="0"/>
                          <w:divBdr>
                            <w:top w:val="none" w:sz="0" w:space="0" w:color="auto"/>
                            <w:left w:val="none" w:sz="0" w:space="0" w:color="auto"/>
                            <w:bottom w:val="none" w:sz="0" w:space="0" w:color="auto"/>
                            <w:right w:val="none" w:sz="0" w:space="0" w:color="auto"/>
                          </w:divBdr>
                          <w:divsChild>
                            <w:div w:id="874929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62092781">
      <w:bodyDiv w:val="1"/>
      <w:marLeft w:val="0"/>
      <w:marRight w:val="0"/>
      <w:marTop w:val="0"/>
      <w:marBottom w:val="0"/>
      <w:divBdr>
        <w:top w:val="none" w:sz="0" w:space="0" w:color="auto"/>
        <w:left w:val="none" w:sz="0" w:space="0" w:color="auto"/>
        <w:bottom w:val="none" w:sz="0" w:space="0" w:color="auto"/>
        <w:right w:val="none" w:sz="0" w:space="0" w:color="auto"/>
      </w:divBdr>
    </w:div>
    <w:div w:id="20896481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data.gov.au/data/dataset/interim-biogeographic-regionalisation-for-australia-ibra-version-7-regions" TargetMode="External"/><Relationship Id="rId13" Type="http://schemas.openxmlformats.org/officeDocument/2006/relationships/image" Target="media/image4.png"/><Relationship Id="rId18" Type="http://schemas.openxmlformats.org/officeDocument/2006/relationships/hyperlink" Target="http://www.gbif.org" TargetMode="Externa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hyperlink" Target="https://chelsa-climate.org/" TargetMode="External"/><Relationship Id="rId2" Type="http://schemas.openxmlformats.org/officeDocument/2006/relationships/numbering" Target="numbering.xml"/><Relationship Id="rId16" Type="http://schemas.openxmlformats.org/officeDocument/2006/relationships/hyperlink" Target="https://anpsa.org.au/"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image" Target="media/image6.png"/><Relationship Id="rId10" Type="http://schemas.openxmlformats.org/officeDocument/2006/relationships/image" Target="media/image1.pn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https://biodiversity.org.au/" TargetMode="External"/><Relationship Id="rId14"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9DF163F-17A3-4907-B0B6-A2D925A8807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409</TotalTime>
  <Pages>1</Pages>
  <Words>21192</Words>
  <Characters>120799</Characters>
  <Application>Microsoft Office Word</Application>
  <DocSecurity>0</DocSecurity>
  <Lines>1006</Lines>
  <Paragraphs>283</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
      <vt:lpstr/>
    </vt:vector>
  </TitlesOfParts>
  <Company>Flinders University</Company>
  <LinksUpToDate>false</LinksUpToDate>
  <CharactersWithSpaces>141708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Farzin Shabani</dc:creator>
  <cp:keywords/>
  <dc:description/>
  <cp:lastModifiedBy>Farzin Shabani</cp:lastModifiedBy>
  <cp:revision>31</cp:revision>
  <cp:lastPrinted>2024-02-01T11:12:00Z</cp:lastPrinted>
  <dcterms:created xsi:type="dcterms:W3CDTF">2025-01-07T09:23:00Z</dcterms:created>
  <dcterms:modified xsi:type="dcterms:W3CDTF">2025-01-28T10:40:00Z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7475a6e2925d536bff8986a724cdf203a70eee8ac4ffe9bd439366af63bf34be</vt:lpwstr>
  </property>
  <property fmtid="{D5CDD505-2E9C-101B-9397-08002B2CF9AE}" pid="3" name="Mendeley Document_1">
    <vt:lpwstr>True</vt:lpwstr>
  </property>
  <property fmtid="{D5CDD505-2E9C-101B-9397-08002B2CF9AE}" pid="4" name="Mendeley User Name_1">
    <vt:lpwstr>niloofar.lorestani@alumni.iut.ac.ir@www.mendeley.com</vt:lpwstr>
  </property>
  <property fmtid="{D5CDD505-2E9C-101B-9397-08002B2CF9AE}" pid="5" name="Mendeley Citation Style_1">
    <vt:lpwstr>http://www.zotero.org/styles/landscape-ecology</vt:lpwstr>
  </property>
  <property fmtid="{D5CDD505-2E9C-101B-9397-08002B2CF9AE}" pid="6" name="Mendeley Recent Style Id 0_1">
    <vt:lpwstr>http://www.zotero.org/styles/american-medical-association</vt:lpwstr>
  </property>
  <property fmtid="{D5CDD505-2E9C-101B-9397-08002B2CF9AE}" pid="7" name="Mendeley Recent Style Name 0_1">
    <vt:lpwstr>American Medical Association 11th edition</vt:lpwstr>
  </property>
  <property fmtid="{D5CDD505-2E9C-101B-9397-08002B2CF9AE}" pid="8" name="Mendeley Recent Style Id 1_1">
    <vt:lpwstr>http://www.zotero.org/styles/american-political-science-association</vt:lpwstr>
  </property>
  <property fmtid="{D5CDD505-2E9C-101B-9397-08002B2CF9AE}" pid="9" name="Mendeley Recent Style Name 1_1">
    <vt:lpwstr>American Political Science Association</vt:lpwstr>
  </property>
  <property fmtid="{D5CDD505-2E9C-101B-9397-08002B2CF9AE}" pid="10" name="Mendeley Recent Style Id 2_1">
    <vt:lpwstr>http://www.zotero.org/styles/american-sociological-association</vt:lpwstr>
  </property>
  <property fmtid="{D5CDD505-2E9C-101B-9397-08002B2CF9AE}" pid="11" name="Mendeley Recent Style Name 2_1">
    <vt:lpwstr>American Sociological Association 6th edition</vt:lpwstr>
  </property>
  <property fmtid="{D5CDD505-2E9C-101B-9397-08002B2CF9AE}" pid="12" name="Mendeley Recent Style Id 3_1">
    <vt:lpwstr>http://www.zotero.org/styles/chicago-author-date</vt:lpwstr>
  </property>
  <property fmtid="{D5CDD505-2E9C-101B-9397-08002B2CF9AE}" pid="13" name="Mendeley Recent Style Name 3_1">
    <vt:lpwstr>Chicago Manual of Style 17th edition (author-date)</vt:lpwstr>
  </property>
  <property fmtid="{D5CDD505-2E9C-101B-9397-08002B2CF9AE}" pid="14" name="Mendeley Recent Style Id 4_1">
    <vt:lpwstr>http://www.zotero.org/styles/ieee</vt:lpwstr>
  </property>
  <property fmtid="{D5CDD505-2E9C-101B-9397-08002B2CF9AE}" pid="15" name="Mendeley Recent Style Name 4_1">
    <vt:lpwstr>IEEE</vt:lpwstr>
  </property>
  <property fmtid="{D5CDD505-2E9C-101B-9397-08002B2CF9AE}" pid="16" name="Mendeley Recent Style Id 5_1">
    <vt:lpwstr>http://www.zotero.org/styles/landscape-ecology</vt:lpwstr>
  </property>
  <property fmtid="{D5CDD505-2E9C-101B-9397-08002B2CF9AE}" pid="17" name="Mendeley Recent Style Name 5_1">
    <vt:lpwstr>Landscape Ecology</vt:lpwstr>
  </property>
  <property fmtid="{D5CDD505-2E9C-101B-9397-08002B2CF9AE}" pid="18" name="Mendeley Recent Style Id 6_1">
    <vt:lpwstr>http://www.zotero.org/styles/landscape-and-urban-planning</vt:lpwstr>
  </property>
  <property fmtid="{D5CDD505-2E9C-101B-9397-08002B2CF9AE}" pid="19" name="Mendeley Recent Style Name 6_1">
    <vt:lpwstr>Landscape and Urban Planning</vt:lpwstr>
  </property>
  <property fmtid="{D5CDD505-2E9C-101B-9397-08002B2CF9AE}" pid="20" name="Mendeley Recent Style Id 7_1">
    <vt:lpwstr>http://www.zotero.org/styles/modern-language-association</vt:lpwstr>
  </property>
  <property fmtid="{D5CDD505-2E9C-101B-9397-08002B2CF9AE}" pid="21" name="Mendeley Recent Style Name 7_1">
    <vt:lpwstr>Modern Language Association 9th edition</vt:lpwstr>
  </property>
  <property fmtid="{D5CDD505-2E9C-101B-9397-08002B2CF9AE}" pid="22" name="Mendeley Recent Style Id 8_1">
    <vt:lpwstr>http://www.zotero.org/styles/movement-ecology</vt:lpwstr>
  </property>
  <property fmtid="{D5CDD505-2E9C-101B-9397-08002B2CF9AE}" pid="23" name="Mendeley Recent Style Name 8_1">
    <vt:lpwstr>Movement Ecology</vt:lpwstr>
  </property>
  <property fmtid="{D5CDD505-2E9C-101B-9397-08002B2CF9AE}" pid="24" name="Mendeley Recent Style Id 9_1">
    <vt:lpwstr>http://www.zotero.org/styles/nature</vt:lpwstr>
  </property>
  <property fmtid="{D5CDD505-2E9C-101B-9397-08002B2CF9AE}" pid="25" name="Mendeley Recent Style Name 9_1">
    <vt:lpwstr>Nature</vt:lpwstr>
  </property>
</Properties>
</file>