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1  </w:t>
      </w:r>
    </w:p>
    <w:p w:rsidR="00000000" w:rsidDel="00000000" w:rsidP="00000000" w:rsidRDefault="00000000" w:rsidRPr="00000000" w14:paraId="00000002">
      <w:pPr>
        <w:spacing w:line="48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731200" cy="3962400"/>
            <wp:effectExtent b="0" l="0" r="0" t="0"/>
            <wp:docPr id="4"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731200" cy="396240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spacing w:line="48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Transabdominal ultrasound performed at 9 weeks and 6 days of GA showing an anterior, thickened and multi-cystic appearing placenta. </w:t>
      </w:r>
    </w:p>
    <w:p w:rsidR="00000000" w:rsidDel="00000000" w:rsidP="00000000" w:rsidRDefault="00000000" w:rsidRPr="00000000" w14:paraId="00000004">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spacing w:line="48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2</w:t>
      </w:r>
    </w:p>
    <w:p w:rsidR="00000000" w:rsidDel="00000000" w:rsidP="00000000" w:rsidRDefault="00000000" w:rsidRPr="00000000" w14:paraId="0000000F">
      <w:pPr>
        <w:spacing w:line="48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731200" cy="3835400"/>
            <wp:effectExtent b="0" l="0" r="0" t="0"/>
            <wp:docPr id="2"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5731200" cy="3835400"/>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spacing w:line="48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Axial (a) and sagittal (b) TSE T2 weighted MRI scans of the placenta performed at 30 weeks showing (arrows) the dysplastic cystic part corresponding to the PMD lesion. The rest of the placenta appeared normal.</w:t>
      </w:r>
    </w:p>
    <w:p w:rsidR="00000000" w:rsidDel="00000000" w:rsidP="00000000" w:rsidRDefault="00000000" w:rsidRPr="00000000" w14:paraId="00000011">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A">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spacing w:line="48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3</w:t>
      </w:r>
    </w:p>
    <w:p w:rsidR="00000000" w:rsidDel="00000000" w:rsidP="00000000" w:rsidRDefault="00000000" w:rsidRPr="00000000" w14:paraId="0000001C">
      <w:pPr>
        <w:spacing w:line="48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850803" cy="2850803"/>
            <wp:effectExtent b="0" l="0" r="0" t="0"/>
            <wp:docPr id="1"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2850803" cy="2850803"/>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114300" distT="114300" distL="114300" distR="114300">
            <wp:extent cx="2787330" cy="2844998"/>
            <wp:effectExtent b="0" l="0" r="0" t="0"/>
            <wp:docPr id="3"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2787330" cy="2844998"/>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spacing w:line="48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Left : macroscopical portion of the fetal surface of the placenta with dilated, tortuous, varicose like vessels near cord insertion. The large fibrinoid deposition on the maternal surface is visible.</w:t>
      </w:r>
    </w:p>
    <w:p w:rsidR="00000000" w:rsidDel="00000000" w:rsidP="00000000" w:rsidRDefault="00000000" w:rsidRPr="00000000" w14:paraId="0000001E">
      <w:pPr>
        <w:spacing w:line="480" w:lineRule="auto"/>
        <w:jc w:val="both"/>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rtl w:val="0"/>
        </w:rPr>
        <w:t xml:space="preserve">Right : microscopical portion, 10x magnified, Hematoxylin and Eosin stain showing enlarged villi with cisterns with hypercellularity and stromal fibrosis. </w:t>
      </w: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f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jp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