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45C37B" w14:textId="77777777" w:rsidR="005B0E8C" w:rsidRPr="00EA730D" w:rsidRDefault="005B0E8C" w:rsidP="005B0E8C">
      <w:pPr>
        <w:spacing w:line="360" w:lineRule="auto"/>
        <w:rPr>
          <w:rFonts w:ascii="Times New Roman" w:eastAsiaTheme="minorHAnsi" w:hAnsi="Times New Roman" w:cs="Times New Roman"/>
          <w:szCs w:val="21"/>
          <w:shd w:val="clear" w:color="auto" w:fill="FFFFFF"/>
        </w:rPr>
      </w:pPr>
      <w:r w:rsidRPr="00EA730D">
        <w:rPr>
          <w:rFonts w:ascii="Times New Roman" w:eastAsiaTheme="minorHAnsi" w:hAnsi="Times New Roman" w:cs="Times New Roman"/>
          <w:noProof/>
          <w:szCs w:val="21"/>
          <w:shd w:val="clear" w:color="auto" w:fill="FFFFFF"/>
        </w:rPr>
        <w:drawing>
          <wp:inline distT="0" distB="0" distL="0" distR="0" wp14:anchorId="47D76147" wp14:editId="2CBBB550">
            <wp:extent cx="5396865" cy="4190532"/>
            <wp:effectExtent l="0" t="0" r="0" b="0"/>
            <wp:docPr id="105501567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734"/>
                    <a:stretch/>
                  </pic:blipFill>
                  <pic:spPr bwMode="auto">
                    <a:xfrm>
                      <a:off x="0" y="0"/>
                      <a:ext cx="5396865" cy="419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8C079F" w14:textId="77777777" w:rsidR="00033BBD" w:rsidRPr="0016505E" w:rsidRDefault="00033BBD" w:rsidP="00033BBD">
      <w:pPr>
        <w:spacing w:line="276" w:lineRule="auto"/>
        <w:rPr>
          <w:rFonts w:ascii="Times New Roman" w:eastAsiaTheme="minorHAnsi" w:hAnsi="Times New Roman" w:cs="Times New Roman"/>
          <w:szCs w:val="21"/>
          <w:shd w:val="clear" w:color="auto" w:fill="FFFFFF"/>
        </w:rPr>
      </w:pPr>
      <w:bookmarkStart w:id="0" w:name="_Hlk177119991"/>
      <w:bookmarkStart w:id="1" w:name="_Hlk177120087"/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 xml:space="preserve">Figure 1. Determination of the LC stimulation sites. (A) Cortical desynchronization mapping along </w:t>
      </w:r>
      <w:proofErr w:type="spellStart"/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dorso</w:t>
      </w:r>
      <w:proofErr w:type="spellEnd"/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-ventral penetration passing through the LC. When the electrode was shifted 400 µm from the electrode position where cortical desynchronization occurred (red circle in the right-hand image), a change was not observed (red cross). (B) Identification of the stimulation site by histology. Nissl-stained sections containing LCs are marked with an asterisk indicating the electrode tip (right-hand image). The location of the desynchronization-inducing electrode was localized to the LC.</w:t>
      </w:r>
      <w:r w:rsidRPr="0016505E">
        <w:rPr>
          <w:rFonts w:ascii="Times New Roman" w:eastAsiaTheme="minorHAnsi" w:hAnsi="Times New Roman" w:cs="Times New Roman" w:hint="eastAsia"/>
          <w:szCs w:val="21"/>
          <w:shd w:val="clear" w:color="auto" w:fill="FFFFFF"/>
        </w:rPr>
        <w:t xml:space="preserve"> LC, </w:t>
      </w:r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locus coeruleus</w:t>
      </w:r>
      <w:r w:rsidRPr="0016505E">
        <w:rPr>
          <w:rFonts w:ascii="Times New Roman" w:eastAsiaTheme="minorHAnsi" w:hAnsi="Times New Roman" w:cs="Times New Roman" w:hint="eastAsia"/>
          <w:szCs w:val="21"/>
          <w:shd w:val="clear" w:color="auto" w:fill="FFFFFF"/>
        </w:rPr>
        <w:t xml:space="preserve">; CB, </w:t>
      </w:r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cerebellum</w:t>
      </w:r>
      <w:r w:rsidRPr="0016505E">
        <w:rPr>
          <w:rFonts w:ascii="Times New Roman" w:eastAsiaTheme="minorHAnsi" w:hAnsi="Times New Roman" w:cs="Times New Roman" w:hint="eastAsia"/>
          <w:szCs w:val="21"/>
          <w:shd w:val="clear" w:color="auto" w:fill="FFFFFF"/>
        </w:rPr>
        <w:t xml:space="preserve">; Me5, </w:t>
      </w:r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trigeminal mesencephalic nucleus</w:t>
      </w:r>
      <w:r w:rsidRPr="0016505E">
        <w:rPr>
          <w:rFonts w:ascii="Times New Roman" w:eastAsiaTheme="minorHAnsi" w:hAnsi="Times New Roman" w:cs="Times New Roman" w:hint="eastAsia"/>
          <w:szCs w:val="21"/>
          <w:shd w:val="clear" w:color="auto" w:fill="FFFFFF"/>
        </w:rPr>
        <w:t xml:space="preserve">; 4V, </w:t>
      </w:r>
      <w:r w:rsidRPr="0016505E">
        <w:rPr>
          <w:rFonts w:ascii="Times New Roman" w:eastAsiaTheme="minorHAnsi" w:hAnsi="Times New Roman" w:cs="Times New Roman"/>
          <w:szCs w:val="21"/>
          <w:shd w:val="clear" w:color="auto" w:fill="FFFFFF"/>
        </w:rPr>
        <w:t>fourth ventricle</w:t>
      </w:r>
      <w:r w:rsidRPr="0016505E">
        <w:rPr>
          <w:rFonts w:ascii="Times New Roman" w:eastAsiaTheme="minorHAnsi" w:hAnsi="Times New Roman" w:cs="Times New Roman" w:hint="eastAsia"/>
          <w:szCs w:val="21"/>
          <w:shd w:val="clear" w:color="auto" w:fill="FFFFFF"/>
        </w:rPr>
        <w:t>.</w:t>
      </w:r>
    </w:p>
    <w:bookmarkEnd w:id="0"/>
    <w:bookmarkEnd w:id="1"/>
    <w:p w14:paraId="3F2A158B" w14:textId="77777777" w:rsidR="005B0E8C" w:rsidRPr="00033BBD" w:rsidRDefault="005B0E8C"/>
    <w:sectPr w:rsidR="005B0E8C" w:rsidRPr="00033BB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0DD839" w14:textId="77777777" w:rsidR="00033BBD" w:rsidRDefault="00033BBD" w:rsidP="00033BBD">
      <w:r>
        <w:separator/>
      </w:r>
    </w:p>
  </w:endnote>
  <w:endnote w:type="continuationSeparator" w:id="0">
    <w:p w14:paraId="64690005" w14:textId="77777777" w:rsidR="00033BBD" w:rsidRDefault="00033BBD" w:rsidP="00033B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1348D0" w14:textId="77777777" w:rsidR="00033BBD" w:rsidRDefault="00033BBD" w:rsidP="00033BBD">
      <w:r>
        <w:separator/>
      </w:r>
    </w:p>
  </w:footnote>
  <w:footnote w:type="continuationSeparator" w:id="0">
    <w:p w14:paraId="0BE3D1BE" w14:textId="77777777" w:rsidR="00033BBD" w:rsidRDefault="00033BBD" w:rsidP="00033BB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E8C"/>
    <w:rsid w:val="00033BBD"/>
    <w:rsid w:val="0011422E"/>
    <w:rsid w:val="004C407B"/>
    <w:rsid w:val="005B0E8C"/>
    <w:rsid w:val="006B20E0"/>
    <w:rsid w:val="008018BC"/>
    <w:rsid w:val="008319B2"/>
    <w:rsid w:val="00C12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58B158"/>
  <w15:chartTrackingRefBased/>
  <w15:docId w15:val="{9EDFC3A5-71D5-4358-91CA-A253C41E9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B0E8C"/>
    <w:pPr>
      <w:widowControl w:val="0"/>
      <w:spacing w:after="0" w:line="240" w:lineRule="auto"/>
      <w:jc w:val="both"/>
    </w:pPr>
    <w:rPr>
      <w:sz w:val="21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33BB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33BBD"/>
    <w:rPr>
      <w:sz w:val="21"/>
      <w:lang w:eastAsia="ja-JP"/>
    </w:rPr>
  </w:style>
  <w:style w:type="paragraph" w:styleId="a5">
    <w:name w:val="footer"/>
    <w:basedOn w:val="a"/>
    <w:link w:val="a6"/>
    <w:uiPriority w:val="99"/>
    <w:unhideWhenUsed/>
    <w:rsid w:val="00033BB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33BBD"/>
    <w:rPr>
      <w:sz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102</Words>
  <Characters>586</Characters>
  <Application>Microsoft Office Word</Application>
  <DocSecurity>0</DocSecurity>
  <Lines>4</Lines>
  <Paragraphs>1</Paragraphs>
  <ScaleCrop>false</ScaleCrop>
  <Company/>
  <LinksUpToDate>false</LinksUpToDate>
  <CharactersWithSpaces>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長坂　和明</cp:lastModifiedBy>
  <cp:revision>2</cp:revision>
  <dcterms:created xsi:type="dcterms:W3CDTF">2024-10-03T01:32:00Z</dcterms:created>
  <dcterms:modified xsi:type="dcterms:W3CDTF">2024-10-03T01:32:00Z</dcterms:modified>
</cp:coreProperties>
</file>