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582FE6" w14:textId="4D65AE4D" w:rsidR="00701BF6" w:rsidRDefault="00701BF6" w:rsidP="007A6A8F">
      <w:pPr>
        <w:pStyle w:val="Heading2"/>
        <w:spacing w:line="480" w:lineRule="auto"/>
        <w:rPr>
          <w:rFonts w:asciiTheme="minorHAnsi" w:hAnsiTheme="minorHAnsi" w:cstheme="minorHAnsi"/>
          <w:color w:val="auto"/>
          <w:sz w:val="24"/>
          <w:szCs w:val="24"/>
        </w:rPr>
      </w:pPr>
      <w:r w:rsidRPr="00701BF6">
        <w:rPr>
          <w:rFonts w:asciiTheme="minorHAnsi" w:hAnsiTheme="minorHAnsi" w:cstheme="minorHAnsi"/>
          <w:color w:val="auto"/>
          <w:sz w:val="24"/>
          <w:szCs w:val="24"/>
        </w:rPr>
        <w:t xml:space="preserve">Divorce </w:t>
      </w:r>
      <w:r>
        <w:rPr>
          <w:rFonts w:asciiTheme="minorHAnsi" w:hAnsiTheme="minorHAnsi" w:cstheme="minorHAnsi"/>
          <w:color w:val="auto"/>
          <w:sz w:val="24"/>
          <w:szCs w:val="24"/>
        </w:rPr>
        <w:t>r</w:t>
      </w:r>
      <w:r w:rsidRPr="00701BF6">
        <w:rPr>
          <w:rFonts w:asciiTheme="minorHAnsi" w:hAnsiTheme="minorHAnsi" w:cstheme="minorHAnsi"/>
          <w:color w:val="auto"/>
          <w:sz w:val="24"/>
          <w:szCs w:val="24"/>
        </w:rPr>
        <w:t>ates a</w:t>
      </w:r>
      <w:r>
        <w:rPr>
          <w:rFonts w:asciiTheme="minorHAnsi" w:hAnsiTheme="minorHAnsi" w:cstheme="minorHAnsi"/>
          <w:color w:val="auto"/>
          <w:sz w:val="24"/>
          <w:szCs w:val="24"/>
        </w:rPr>
        <w:t>re</w:t>
      </w:r>
      <w:r w:rsidRPr="00701BF6">
        <w:rPr>
          <w:rFonts w:asciiTheme="minorHAnsi" w:hAnsiTheme="minorHAnsi" w:cstheme="minorHAnsi"/>
          <w:color w:val="auto"/>
          <w:sz w:val="24"/>
          <w:szCs w:val="24"/>
        </w:rPr>
        <w:t xml:space="preserve"> </w:t>
      </w:r>
      <w:r>
        <w:rPr>
          <w:rFonts w:asciiTheme="minorHAnsi" w:hAnsiTheme="minorHAnsi" w:cstheme="minorHAnsi"/>
          <w:color w:val="auto"/>
          <w:sz w:val="24"/>
          <w:szCs w:val="24"/>
        </w:rPr>
        <w:t>s</w:t>
      </w:r>
      <w:r w:rsidRPr="00701BF6">
        <w:rPr>
          <w:rFonts w:asciiTheme="minorHAnsi" w:hAnsiTheme="minorHAnsi" w:cstheme="minorHAnsi"/>
          <w:color w:val="auto"/>
          <w:sz w:val="24"/>
          <w:szCs w:val="24"/>
        </w:rPr>
        <w:t xml:space="preserve">tronger </w:t>
      </w:r>
      <w:r>
        <w:rPr>
          <w:rFonts w:asciiTheme="minorHAnsi" w:hAnsiTheme="minorHAnsi" w:cstheme="minorHAnsi"/>
          <w:color w:val="auto"/>
          <w:sz w:val="24"/>
          <w:szCs w:val="24"/>
        </w:rPr>
        <w:t>p</w:t>
      </w:r>
      <w:r w:rsidRPr="00701BF6">
        <w:rPr>
          <w:rFonts w:asciiTheme="minorHAnsi" w:hAnsiTheme="minorHAnsi" w:cstheme="minorHAnsi"/>
          <w:color w:val="auto"/>
          <w:sz w:val="24"/>
          <w:szCs w:val="24"/>
        </w:rPr>
        <w:t xml:space="preserve">redictors of </w:t>
      </w:r>
      <w:r>
        <w:rPr>
          <w:rFonts w:asciiTheme="minorHAnsi" w:hAnsiTheme="minorHAnsi" w:cstheme="minorHAnsi"/>
          <w:color w:val="auto"/>
          <w:sz w:val="24"/>
          <w:szCs w:val="24"/>
        </w:rPr>
        <w:t>b</w:t>
      </w:r>
      <w:r w:rsidRPr="00701BF6">
        <w:rPr>
          <w:rFonts w:asciiTheme="minorHAnsi" w:hAnsiTheme="minorHAnsi" w:cstheme="minorHAnsi"/>
          <w:color w:val="auto"/>
          <w:sz w:val="24"/>
          <w:szCs w:val="24"/>
        </w:rPr>
        <w:t xml:space="preserve">reeding </w:t>
      </w:r>
      <w:r>
        <w:rPr>
          <w:rFonts w:asciiTheme="minorHAnsi" w:hAnsiTheme="minorHAnsi" w:cstheme="minorHAnsi"/>
          <w:color w:val="auto"/>
          <w:sz w:val="24"/>
          <w:szCs w:val="24"/>
        </w:rPr>
        <w:t>s</w:t>
      </w:r>
      <w:r w:rsidRPr="00701BF6">
        <w:rPr>
          <w:rFonts w:asciiTheme="minorHAnsi" w:hAnsiTheme="minorHAnsi" w:cstheme="minorHAnsi"/>
          <w:color w:val="auto"/>
          <w:sz w:val="24"/>
          <w:szCs w:val="24"/>
        </w:rPr>
        <w:t xml:space="preserve">uccess in </w:t>
      </w:r>
      <w:r w:rsidR="00966B52">
        <w:rPr>
          <w:rFonts w:asciiTheme="minorHAnsi" w:hAnsiTheme="minorHAnsi" w:cstheme="minorHAnsi"/>
          <w:color w:val="auto"/>
          <w:sz w:val="24"/>
          <w:szCs w:val="24"/>
        </w:rPr>
        <w:t>little penguins</w:t>
      </w:r>
      <w:r w:rsidRPr="00701BF6">
        <w:rPr>
          <w:rFonts w:asciiTheme="minorHAnsi" w:hAnsiTheme="minorHAnsi" w:cstheme="minorHAnsi"/>
          <w:color w:val="auto"/>
          <w:sz w:val="24"/>
          <w:szCs w:val="24"/>
        </w:rPr>
        <w:t xml:space="preserve"> </w:t>
      </w:r>
      <w:r>
        <w:rPr>
          <w:rFonts w:asciiTheme="minorHAnsi" w:hAnsiTheme="minorHAnsi" w:cstheme="minorHAnsi"/>
          <w:color w:val="auto"/>
          <w:sz w:val="24"/>
          <w:szCs w:val="24"/>
        </w:rPr>
        <w:t>c</w:t>
      </w:r>
      <w:r w:rsidRPr="00701BF6">
        <w:rPr>
          <w:rFonts w:asciiTheme="minorHAnsi" w:hAnsiTheme="minorHAnsi" w:cstheme="minorHAnsi"/>
          <w:color w:val="auto"/>
          <w:sz w:val="24"/>
          <w:szCs w:val="24"/>
        </w:rPr>
        <w:t xml:space="preserve">ompared to </w:t>
      </w:r>
      <w:r>
        <w:rPr>
          <w:rFonts w:asciiTheme="minorHAnsi" w:hAnsiTheme="minorHAnsi" w:cstheme="minorHAnsi"/>
          <w:color w:val="auto"/>
          <w:sz w:val="24"/>
          <w:szCs w:val="24"/>
        </w:rPr>
        <w:t>f</w:t>
      </w:r>
      <w:r w:rsidRPr="00701BF6">
        <w:rPr>
          <w:rFonts w:asciiTheme="minorHAnsi" w:hAnsiTheme="minorHAnsi" w:cstheme="minorHAnsi"/>
          <w:color w:val="auto"/>
          <w:sz w:val="24"/>
          <w:szCs w:val="24"/>
        </w:rPr>
        <w:t xml:space="preserve">oraging </w:t>
      </w:r>
      <w:r>
        <w:rPr>
          <w:rFonts w:asciiTheme="minorHAnsi" w:hAnsiTheme="minorHAnsi" w:cstheme="minorHAnsi"/>
          <w:color w:val="auto"/>
          <w:sz w:val="24"/>
          <w:szCs w:val="24"/>
        </w:rPr>
        <w:t>b</w:t>
      </w:r>
      <w:r w:rsidRPr="00701BF6">
        <w:rPr>
          <w:rFonts w:asciiTheme="minorHAnsi" w:hAnsiTheme="minorHAnsi" w:cstheme="minorHAnsi"/>
          <w:color w:val="auto"/>
          <w:sz w:val="24"/>
          <w:szCs w:val="24"/>
        </w:rPr>
        <w:t>ehavio</w:t>
      </w:r>
      <w:r>
        <w:rPr>
          <w:rFonts w:asciiTheme="minorHAnsi" w:hAnsiTheme="minorHAnsi" w:cstheme="minorHAnsi"/>
          <w:color w:val="auto"/>
          <w:sz w:val="24"/>
          <w:szCs w:val="24"/>
        </w:rPr>
        <w:t>u</w:t>
      </w:r>
      <w:r w:rsidRPr="00701BF6">
        <w:rPr>
          <w:rFonts w:asciiTheme="minorHAnsi" w:hAnsiTheme="minorHAnsi" w:cstheme="minorHAnsi"/>
          <w:color w:val="auto"/>
          <w:sz w:val="24"/>
          <w:szCs w:val="24"/>
        </w:rPr>
        <w:t xml:space="preserve">r and </w:t>
      </w:r>
      <w:r>
        <w:rPr>
          <w:rFonts w:asciiTheme="minorHAnsi" w:hAnsiTheme="minorHAnsi" w:cstheme="minorHAnsi"/>
          <w:color w:val="auto"/>
          <w:sz w:val="24"/>
          <w:szCs w:val="24"/>
        </w:rPr>
        <w:t>e</w:t>
      </w:r>
      <w:r w:rsidRPr="00701BF6">
        <w:rPr>
          <w:rFonts w:asciiTheme="minorHAnsi" w:hAnsiTheme="minorHAnsi" w:cstheme="minorHAnsi"/>
          <w:color w:val="auto"/>
          <w:sz w:val="24"/>
          <w:szCs w:val="24"/>
        </w:rPr>
        <w:t xml:space="preserve">nvironmental </w:t>
      </w:r>
      <w:r>
        <w:rPr>
          <w:rFonts w:asciiTheme="minorHAnsi" w:hAnsiTheme="minorHAnsi" w:cstheme="minorHAnsi"/>
          <w:color w:val="auto"/>
          <w:sz w:val="24"/>
          <w:szCs w:val="24"/>
        </w:rPr>
        <w:t>f</w:t>
      </w:r>
      <w:r w:rsidRPr="00701BF6">
        <w:rPr>
          <w:rFonts w:asciiTheme="minorHAnsi" w:hAnsiTheme="minorHAnsi" w:cstheme="minorHAnsi"/>
          <w:color w:val="auto"/>
          <w:sz w:val="24"/>
          <w:szCs w:val="24"/>
        </w:rPr>
        <w:t>actors</w:t>
      </w:r>
    </w:p>
    <w:p w14:paraId="50DC9B76" w14:textId="77777777" w:rsidR="00C81992" w:rsidRPr="00C81992" w:rsidRDefault="00C81992" w:rsidP="00C81992">
      <w:pPr>
        <w:rPr>
          <w:lang w:val="en-US"/>
        </w:rPr>
      </w:pPr>
    </w:p>
    <w:p w14:paraId="4D43FE7B" w14:textId="4D701165" w:rsidR="007A6A8F" w:rsidRPr="00201187" w:rsidRDefault="007A6A8F" w:rsidP="007A6A8F">
      <w:pPr>
        <w:pStyle w:val="Heading2"/>
        <w:spacing w:line="480" w:lineRule="auto"/>
        <w:rPr>
          <w:rFonts w:asciiTheme="minorHAnsi" w:hAnsiTheme="minorHAnsi" w:cstheme="minorHAnsi"/>
          <w:b w:val="0"/>
          <w:color w:val="auto"/>
          <w:sz w:val="22"/>
          <w:szCs w:val="24"/>
        </w:rPr>
      </w:pPr>
      <w:r w:rsidRPr="00201187">
        <w:rPr>
          <w:rFonts w:asciiTheme="minorHAnsi" w:hAnsiTheme="minorHAnsi" w:cstheme="minorHAnsi"/>
          <w:b w:val="0"/>
          <w:color w:val="auto"/>
          <w:sz w:val="22"/>
          <w:szCs w:val="24"/>
        </w:rPr>
        <w:t xml:space="preserve">Matthew D. Simpson </w:t>
      </w:r>
      <w:r w:rsidRPr="00201187">
        <w:rPr>
          <w:rFonts w:asciiTheme="minorHAnsi" w:hAnsiTheme="minorHAnsi" w:cstheme="minorHAnsi"/>
          <w:b w:val="0"/>
          <w:color w:val="auto"/>
          <w:sz w:val="22"/>
          <w:szCs w:val="24"/>
          <w:vertAlign w:val="superscript"/>
        </w:rPr>
        <w:t>1</w:t>
      </w:r>
      <w:r w:rsidRPr="00201187">
        <w:rPr>
          <w:rFonts w:asciiTheme="minorHAnsi" w:hAnsiTheme="minorHAnsi" w:cstheme="minorHAnsi"/>
          <w:b w:val="0"/>
          <w:color w:val="auto"/>
          <w:sz w:val="22"/>
          <w:szCs w:val="24"/>
        </w:rPr>
        <w:t>, Ashton L. Dickerson</w:t>
      </w:r>
      <w:r w:rsidRPr="00201187">
        <w:rPr>
          <w:rFonts w:asciiTheme="minorHAnsi" w:hAnsiTheme="minorHAnsi" w:cstheme="minorHAnsi"/>
          <w:b w:val="0"/>
          <w:color w:val="auto"/>
          <w:sz w:val="22"/>
          <w:szCs w:val="24"/>
          <w:vertAlign w:val="superscript"/>
        </w:rPr>
        <w:t>2</w:t>
      </w:r>
      <w:r w:rsidRPr="00201187">
        <w:rPr>
          <w:rFonts w:asciiTheme="minorHAnsi" w:hAnsiTheme="minorHAnsi" w:cstheme="minorHAnsi"/>
          <w:b w:val="0"/>
          <w:color w:val="auto"/>
          <w:sz w:val="22"/>
          <w:szCs w:val="24"/>
        </w:rPr>
        <w:t xml:space="preserve">, Andre Chiaradia </w:t>
      </w:r>
      <w:r w:rsidRPr="00201187">
        <w:rPr>
          <w:rFonts w:asciiTheme="minorHAnsi" w:hAnsiTheme="minorHAnsi" w:cstheme="minorHAnsi"/>
          <w:b w:val="0"/>
          <w:color w:val="auto"/>
          <w:sz w:val="22"/>
          <w:szCs w:val="24"/>
          <w:vertAlign w:val="superscript"/>
        </w:rPr>
        <w:t>1,3</w:t>
      </w:r>
      <w:r w:rsidRPr="00201187">
        <w:rPr>
          <w:rFonts w:asciiTheme="minorHAnsi" w:hAnsiTheme="minorHAnsi" w:cstheme="minorHAnsi"/>
          <w:b w:val="0"/>
          <w:color w:val="auto"/>
          <w:sz w:val="22"/>
          <w:szCs w:val="24"/>
        </w:rPr>
        <w:t xml:space="preserve">, Lloyd Davis </w:t>
      </w:r>
      <w:r w:rsidRPr="00201187">
        <w:rPr>
          <w:rFonts w:asciiTheme="minorHAnsi" w:hAnsiTheme="minorHAnsi" w:cstheme="minorHAnsi"/>
          <w:b w:val="0"/>
          <w:color w:val="auto"/>
          <w:sz w:val="22"/>
          <w:szCs w:val="24"/>
          <w:vertAlign w:val="superscript"/>
        </w:rPr>
        <w:t>4</w:t>
      </w:r>
      <w:r w:rsidRPr="00201187">
        <w:rPr>
          <w:rFonts w:asciiTheme="minorHAnsi" w:hAnsiTheme="minorHAnsi" w:cstheme="minorHAnsi"/>
          <w:b w:val="0"/>
          <w:color w:val="auto"/>
          <w:sz w:val="22"/>
          <w:szCs w:val="24"/>
        </w:rPr>
        <w:t xml:space="preserve"> &amp; Richard D. Reina </w:t>
      </w:r>
      <w:r w:rsidRPr="00201187">
        <w:rPr>
          <w:rFonts w:asciiTheme="minorHAnsi" w:hAnsiTheme="minorHAnsi" w:cstheme="minorHAnsi"/>
          <w:b w:val="0"/>
          <w:color w:val="auto"/>
          <w:sz w:val="22"/>
          <w:szCs w:val="24"/>
          <w:vertAlign w:val="superscript"/>
        </w:rPr>
        <w:t>1</w:t>
      </w:r>
    </w:p>
    <w:p w14:paraId="44868E73" w14:textId="77777777" w:rsidR="007A6A8F" w:rsidRPr="00201187" w:rsidRDefault="007A6A8F" w:rsidP="007A6A8F">
      <w:pPr>
        <w:pStyle w:val="Heading2"/>
        <w:spacing w:line="480" w:lineRule="auto"/>
        <w:rPr>
          <w:rFonts w:asciiTheme="minorHAnsi" w:hAnsiTheme="minorHAnsi" w:cstheme="minorHAnsi"/>
          <w:b w:val="0"/>
          <w:color w:val="auto"/>
          <w:sz w:val="22"/>
          <w:szCs w:val="24"/>
        </w:rPr>
      </w:pPr>
      <w:r w:rsidRPr="00201187">
        <w:rPr>
          <w:rFonts w:asciiTheme="minorHAnsi" w:hAnsiTheme="minorHAnsi" w:cstheme="minorHAnsi"/>
          <w:b w:val="0"/>
          <w:color w:val="auto"/>
          <w:sz w:val="22"/>
          <w:szCs w:val="24"/>
          <w:vertAlign w:val="superscript"/>
        </w:rPr>
        <w:t>1</w:t>
      </w:r>
      <w:r w:rsidRPr="00201187">
        <w:rPr>
          <w:rFonts w:asciiTheme="minorHAnsi" w:hAnsiTheme="minorHAnsi" w:cstheme="minorHAnsi"/>
          <w:b w:val="0"/>
          <w:color w:val="auto"/>
          <w:sz w:val="22"/>
          <w:szCs w:val="24"/>
        </w:rPr>
        <w:t xml:space="preserve"> School of Biological Sciences, Monash University, Clayton, Vic 3800, Australia</w:t>
      </w:r>
    </w:p>
    <w:p w14:paraId="79139C7A" w14:textId="54166200" w:rsidR="007A6A8F" w:rsidRPr="00201187" w:rsidRDefault="007A6A8F" w:rsidP="007A6A8F">
      <w:pPr>
        <w:pStyle w:val="Heading2"/>
        <w:spacing w:line="480" w:lineRule="auto"/>
        <w:rPr>
          <w:rFonts w:asciiTheme="minorHAnsi" w:hAnsiTheme="minorHAnsi" w:cstheme="minorHAnsi"/>
          <w:b w:val="0"/>
          <w:color w:val="auto"/>
          <w:sz w:val="22"/>
          <w:szCs w:val="24"/>
        </w:rPr>
      </w:pPr>
      <w:r w:rsidRPr="00201187">
        <w:rPr>
          <w:rFonts w:asciiTheme="minorHAnsi" w:hAnsiTheme="minorHAnsi" w:cstheme="minorHAnsi"/>
          <w:b w:val="0"/>
          <w:color w:val="auto"/>
          <w:sz w:val="22"/>
          <w:szCs w:val="24"/>
          <w:vertAlign w:val="superscript"/>
        </w:rPr>
        <w:t>2</w:t>
      </w:r>
      <w:r w:rsidRPr="00201187">
        <w:rPr>
          <w:rFonts w:asciiTheme="minorHAnsi" w:hAnsiTheme="minorHAnsi" w:cstheme="minorHAnsi"/>
          <w:b w:val="0"/>
          <w:color w:val="auto"/>
          <w:sz w:val="22"/>
          <w:szCs w:val="24"/>
        </w:rPr>
        <w:t xml:space="preserve"> Leibniz</w:t>
      </w:r>
      <w:r w:rsidR="00585F1A" w:rsidRPr="00201187">
        <w:rPr>
          <w:rFonts w:asciiTheme="minorHAnsi" w:hAnsiTheme="minorHAnsi" w:cstheme="minorHAnsi"/>
          <w:b w:val="0"/>
          <w:color w:val="auto"/>
          <w:sz w:val="22"/>
          <w:szCs w:val="24"/>
        </w:rPr>
        <w:t>-</w:t>
      </w:r>
      <w:r w:rsidRPr="00201187">
        <w:rPr>
          <w:rFonts w:asciiTheme="minorHAnsi" w:hAnsiTheme="minorHAnsi" w:cstheme="minorHAnsi"/>
          <w:b w:val="0"/>
          <w:color w:val="auto"/>
          <w:sz w:val="22"/>
          <w:szCs w:val="24"/>
        </w:rPr>
        <w:t>Institute of Freshwater Ecology and Inland Fisheries</w:t>
      </w:r>
      <w:r w:rsidR="00585F1A" w:rsidRPr="00201187">
        <w:rPr>
          <w:rFonts w:asciiTheme="minorHAnsi" w:hAnsiTheme="minorHAnsi" w:cstheme="minorHAnsi"/>
          <w:b w:val="0"/>
          <w:color w:val="auto"/>
          <w:sz w:val="22"/>
          <w:szCs w:val="24"/>
        </w:rPr>
        <w:t xml:space="preserve">, 12587 </w:t>
      </w:r>
      <w:r w:rsidRPr="00201187">
        <w:rPr>
          <w:rFonts w:asciiTheme="minorHAnsi" w:hAnsiTheme="minorHAnsi" w:cstheme="minorHAnsi"/>
          <w:b w:val="0"/>
          <w:color w:val="auto"/>
          <w:sz w:val="22"/>
          <w:szCs w:val="24"/>
        </w:rPr>
        <w:t>Berlin, German</w:t>
      </w:r>
      <w:r w:rsidR="002E1157" w:rsidRPr="00201187">
        <w:rPr>
          <w:rFonts w:asciiTheme="minorHAnsi" w:hAnsiTheme="minorHAnsi" w:cstheme="minorHAnsi"/>
          <w:b w:val="0"/>
          <w:color w:val="auto"/>
          <w:sz w:val="22"/>
          <w:szCs w:val="24"/>
        </w:rPr>
        <w:t>y</w:t>
      </w:r>
    </w:p>
    <w:p w14:paraId="0066F833" w14:textId="77777777" w:rsidR="007A6A8F" w:rsidRPr="00201187" w:rsidRDefault="007A6A8F" w:rsidP="007A6A8F">
      <w:pPr>
        <w:pStyle w:val="Heading2"/>
        <w:spacing w:line="480" w:lineRule="auto"/>
        <w:rPr>
          <w:rFonts w:asciiTheme="minorHAnsi" w:hAnsiTheme="minorHAnsi" w:cstheme="minorHAnsi"/>
          <w:b w:val="0"/>
          <w:color w:val="auto"/>
          <w:sz w:val="22"/>
          <w:szCs w:val="24"/>
        </w:rPr>
      </w:pPr>
      <w:r w:rsidRPr="00201187">
        <w:rPr>
          <w:rFonts w:asciiTheme="minorHAnsi" w:hAnsiTheme="minorHAnsi" w:cstheme="minorHAnsi"/>
          <w:b w:val="0"/>
          <w:color w:val="auto"/>
          <w:sz w:val="22"/>
          <w:szCs w:val="24"/>
          <w:vertAlign w:val="superscript"/>
        </w:rPr>
        <w:t>3</w:t>
      </w:r>
      <w:r w:rsidRPr="00201187">
        <w:rPr>
          <w:rFonts w:asciiTheme="minorHAnsi" w:hAnsiTheme="minorHAnsi" w:cstheme="minorHAnsi"/>
          <w:b w:val="0"/>
          <w:color w:val="auto"/>
          <w:sz w:val="22"/>
          <w:szCs w:val="24"/>
        </w:rPr>
        <w:t xml:space="preserve"> Conservation Department, Phillip Island Nature Parks, PO Box 97, Cowes, Vic 3922, Australia</w:t>
      </w:r>
    </w:p>
    <w:p w14:paraId="094C6405" w14:textId="3806E763" w:rsidR="007A6A8F" w:rsidRDefault="007A6A8F" w:rsidP="007A6A8F">
      <w:pPr>
        <w:pStyle w:val="Heading2"/>
        <w:spacing w:line="480" w:lineRule="auto"/>
        <w:rPr>
          <w:rFonts w:asciiTheme="minorHAnsi" w:hAnsiTheme="minorHAnsi" w:cstheme="minorHAnsi"/>
          <w:b w:val="0"/>
          <w:color w:val="auto"/>
          <w:sz w:val="22"/>
          <w:szCs w:val="24"/>
        </w:rPr>
      </w:pPr>
      <w:r w:rsidRPr="00201187">
        <w:rPr>
          <w:rFonts w:asciiTheme="minorHAnsi" w:hAnsiTheme="minorHAnsi" w:cstheme="minorHAnsi"/>
          <w:b w:val="0"/>
          <w:color w:val="auto"/>
          <w:sz w:val="22"/>
          <w:szCs w:val="24"/>
          <w:vertAlign w:val="superscript"/>
        </w:rPr>
        <w:t>4</w:t>
      </w:r>
      <w:r w:rsidRPr="00201187">
        <w:rPr>
          <w:rFonts w:asciiTheme="minorHAnsi" w:hAnsiTheme="minorHAnsi" w:cstheme="minorHAnsi"/>
          <w:b w:val="0"/>
          <w:color w:val="auto"/>
          <w:sz w:val="22"/>
          <w:szCs w:val="24"/>
        </w:rPr>
        <w:t xml:space="preserve"> Centre for Science Communication, University of Otago, P.O. Box 56, Dunedin, New Zealand</w:t>
      </w:r>
    </w:p>
    <w:p w14:paraId="7BE79BA0" w14:textId="77777777" w:rsidR="00A770D0" w:rsidRPr="00A770D0" w:rsidRDefault="00A770D0" w:rsidP="00A770D0">
      <w:pPr>
        <w:rPr>
          <w:lang w:val="en-US"/>
        </w:rPr>
      </w:pPr>
    </w:p>
    <w:p w14:paraId="52A5BCBA" w14:textId="705C9BE9" w:rsidR="007A6A8F" w:rsidRPr="00201187" w:rsidRDefault="007A6A8F" w:rsidP="007A6A8F">
      <w:pPr>
        <w:pStyle w:val="Heading2"/>
        <w:spacing w:line="480" w:lineRule="auto"/>
        <w:rPr>
          <w:rFonts w:asciiTheme="minorHAnsi" w:hAnsiTheme="minorHAnsi" w:cstheme="minorHAnsi"/>
          <w:b w:val="0"/>
          <w:color w:val="auto"/>
          <w:sz w:val="22"/>
          <w:szCs w:val="24"/>
        </w:rPr>
      </w:pPr>
      <w:r w:rsidRPr="00201187">
        <w:rPr>
          <w:rFonts w:asciiTheme="minorHAnsi" w:hAnsiTheme="minorHAnsi" w:cstheme="minorHAnsi"/>
          <w:color w:val="auto"/>
          <w:sz w:val="22"/>
          <w:szCs w:val="24"/>
        </w:rPr>
        <w:t>Corresponding author:</w:t>
      </w:r>
      <w:r w:rsidRPr="00201187">
        <w:rPr>
          <w:rFonts w:asciiTheme="minorHAnsi" w:hAnsiTheme="minorHAnsi" w:cstheme="minorHAnsi"/>
          <w:b w:val="0"/>
          <w:color w:val="auto"/>
          <w:sz w:val="22"/>
          <w:szCs w:val="24"/>
        </w:rPr>
        <w:t xml:space="preserve"> </w:t>
      </w:r>
      <w:r w:rsidR="007A49DC" w:rsidRPr="00201187">
        <w:rPr>
          <w:rFonts w:asciiTheme="minorHAnsi" w:hAnsiTheme="minorHAnsi" w:cstheme="minorHAnsi"/>
          <w:b w:val="0"/>
          <w:color w:val="auto"/>
          <w:sz w:val="22"/>
          <w:szCs w:val="24"/>
        </w:rPr>
        <w:t>Richard D. Reina</w:t>
      </w:r>
    </w:p>
    <w:p w14:paraId="3B461A88" w14:textId="3CDB8102" w:rsidR="007A6A8F" w:rsidRPr="00201187" w:rsidRDefault="00C64D1A" w:rsidP="007A6A8F">
      <w:pPr>
        <w:pStyle w:val="Heading2"/>
        <w:spacing w:line="480" w:lineRule="auto"/>
        <w:rPr>
          <w:rFonts w:asciiTheme="minorHAnsi" w:hAnsiTheme="minorHAnsi" w:cstheme="minorHAnsi"/>
          <w:b w:val="0"/>
          <w:color w:val="auto"/>
          <w:sz w:val="22"/>
          <w:szCs w:val="24"/>
        </w:rPr>
      </w:pPr>
      <w:r w:rsidRPr="00201187">
        <w:rPr>
          <w:rFonts w:asciiTheme="minorHAnsi" w:hAnsiTheme="minorHAnsi" w:cstheme="minorHAnsi"/>
          <w:color w:val="auto"/>
          <w:sz w:val="22"/>
          <w:szCs w:val="24"/>
        </w:rPr>
        <w:t xml:space="preserve">Corresponding author </w:t>
      </w:r>
      <w:r w:rsidR="00181282" w:rsidRPr="00201187">
        <w:rPr>
          <w:rFonts w:asciiTheme="minorHAnsi" w:hAnsiTheme="minorHAnsi" w:cstheme="minorHAnsi"/>
          <w:color w:val="auto"/>
          <w:sz w:val="22"/>
          <w:szCs w:val="24"/>
        </w:rPr>
        <w:t>e</w:t>
      </w:r>
      <w:r w:rsidR="007A6A8F" w:rsidRPr="00201187">
        <w:rPr>
          <w:rFonts w:asciiTheme="minorHAnsi" w:hAnsiTheme="minorHAnsi" w:cstheme="minorHAnsi"/>
          <w:color w:val="auto"/>
          <w:sz w:val="22"/>
          <w:szCs w:val="24"/>
        </w:rPr>
        <w:t>mail:</w:t>
      </w:r>
      <w:r w:rsidR="007A6A8F" w:rsidRPr="00201187">
        <w:rPr>
          <w:rFonts w:asciiTheme="minorHAnsi" w:hAnsiTheme="minorHAnsi" w:cstheme="minorHAnsi"/>
          <w:b w:val="0"/>
          <w:color w:val="auto"/>
          <w:sz w:val="22"/>
          <w:szCs w:val="24"/>
        </w:rPr>
        <w:t xml:space="preserve"> </w:t>
      </w:r>
      <w:r w:rsidR="007A49DC" w:rsidRPr="00201187">
        <w:rPr>
          <w:rFonts w:asciiTheme="minorHAnsi" w:hAnsiTheme="minorHAnsi" w:cstheme="minorHAnsi"/>
          <w:b w:val="0"/>
          <w:color w:val="auto"/>
          <w:sz w:val="22"/>
          <w:szCs w:val="24"/>
        </w:rPr>
        <w:t>richard.reina@monash.edu</w:t>
      </w:r>
    </w:p>
    <w:p w14:paraId="65687D7A" w14:textId="77777777" w:rsidR="007A6A8F" w:rsidRPr="00201187" w:rsidRDefault="007A6A8F" w:rsidP="007A6A8F">
      <w:pPr>
        <w:pStyle w:val="Heading2"/>
        <w:spacing w:line="480" w:lineRule="auto"/>
        <w:rPr>
          <w:rFonts w:asciiTheme="minorHAnsi" w:hAnsiTheme="minorHAnsi" w:cstheme="minorHAnsi"/>
          <w:b w:val="0"/>
          <w:color w:val="auto"/>
          <w:sz w:val="22"/>
          <w:szCs w:val="24"/>
        </w:rPr>
      </w:pPr>
    </w:p>
    <w:p w14:paraId="74A2ADB3" w14:textId="77777777" w:rsidR="007A6A8F" w:rsidRPr="00201187" w:rsidRDefault="007A6A8F" w:rsidP="007A6A8F">
      <w:pPr>
        <w:pStyle w:val="Heading2"/>
        <w:spacing w:line="480" w:lineRule="auto"/>
        <w:rPr>
          <w:rFonts w:asciiTheme="minorHAnsi" w:hAnsiTheme="minorHAnsi" w:cstheme="minorHAnsi"/>
          <w:color w:val="auto"/>
          <w:sz w:val="22"/>
          <w:szCs w:val="24"/>
        </w:rPr>
      </w:pPr>
      <w:r w:rsidRPr="00201187">
        <w:rPr>
          <w:rFonts w:asciiTheme="minorHAnsi" w:hAnsiTheme="minorHAnsi" w:cstheme="minorHAnsi"/>
          <w:color w:val="auto"/>
          <w:sz w:val="22"/>
          <w:szCs w:val="24"/>
        </w:rPr>
        <w:t>ORCIDs:</w:t>
      </w:r>
    </w:p>
    <w:p w14:paraId="1FEE99F3" w14:textId="77777777" w:rsidR="007A6A8F" w:rsidRPr="00201187" w:rsidRDefault="007A6A8F" w:rsidP="007A6A8F">
      <w:pPr>
        <w:pStyle w:val="Heading2"/>
        <w:spacing w:line="480" w:lineRule="auto"/>
        <w:rPr>
          <w:rFonts w:asciiTheme="minorHAnsi" w:hAnsiTheme="minorHAnsi" w:cstheme="minorHAnsi"/>
          <w:b w:val="0"/>
          <w:color w:val="auto"/>
          <w:sz w:val="22"/>
          <w:szCs w:val="24"/>
        </w:rPr>
      </w:pPr>
      <w:r w:rsidRPr="00201187">
        <w:rPr>
          <w:rFonts w:asciiTheme="minorHAnsi" w:hAnsiTheme="minorHAnsi" w:cstheme="minorHAnsi"/>
          <w:b w:val="0"/>
          <w:color w:val="auto"/>
          <w:sz w:val="22"/>
          <w:szCs w:val="24"/>
        </w:rPr>
        <w:t>Matthew D. Simpson: NA</w:t>
      </w:r>
    </w:p>
    <w:p w14:paraId="1F94C4BD" w14:textId="77777777" w:rsidR="007A6A8F" w:rsidRPr="00201187" w:rsidRDefault="007A6A8F" w:rsidP="007A6A8F">
      <w:pPr>
        <w:pStyle w:val="Heading2"/>
        <w:spacing w:line="480" w:lineRule="auto"/>
        <w:rPr>
          <w:rFonts w:asciiTheme="minorHAnsi" w:hAnsiTheme="minorHAnsi" w:cstheme="minorHAnsi"/>
          <w:b w:val="0"/>
          <w:color w:val="auto"/>
          <w:sz w:val="22"/>
          <w:szCs w:val="24"/>
        </w:rPr>
      </w:pPr>
      <w:r w:rsidRPr="00201187">
        <w:rPr>
          <w:rFonts w:asciiTheme="minorHAnsi" w:hAnsiTheme="minorHAnsi" w:cstheme="minorHAnsi"/>
          <w:b w:val="0"/>
          <w:color w:val="auto"/>
          <w:sz w:val="22"/>
          <w:szCs w:val="24"/>
        </w:rPr>
        <w:t>Ashton L. Dickerson: 0000-0001-8555-1693</w:t>
      </w:r>
    </w:p>
    <w:p w14:paraId="294C48C0" w14:textId="77777777" w:rsidR="007A6A8F" w:rsidRPr="00201187" w:rsidRDefault="007A6A8F" w:rsidP="007A6A8F">
      <w:pPr>
        <w:pStyle w:val="Heading2"/>
        <w:spacing w:line="480" w:lineRule="auto"/>
        <w:rPr>
          <w:rFonts w:asciiTheme="minorHAnsi" w:hAnsiTheme="minorHAnsi" w:cstheme="minorHAnsi"/>
          <w:b w:val="0"/>
          <w:color w:val="auto"/>
          <w:sz w:val="22"/>
          <w:szCs w:val="24"/>
        </w:rPr>
      </w:pPr>
      <w:r w:rsidRPr="00201187">
        <w:rPr>
          <w:rFonts w:asciiTheme="minorHAnsi" w:hAnsiTheme="minorHAnsi" w:cstheme="minorHAnsi"/>
          <w:b w:val="0"/>
          <w:color w:val="auto"/>
          <w:sz w:val="22"/>
          <w:szCs w:val="24"/>
        </w:rPr>
        <w:t>Andre Chiaradia: 0000-0002-6178-4211</w:t>
      </w:r>
    </w:p>
    <w:p w14:paraId="6E8FA92A" w14:textId="77777777" w:rsidR="007A6A8F" w:rsidRPr="00201187" w:rsidRDefault="007A6A8F" w:rsidP="007A6A8F">
      <w:pPr>
        <w:pStyle w:val="Heading2"/>
        <w:spacing w:line="480" w:lineRule="auto"/>
        <w:rPr>
          <w:rFonts w:asciiTheme="minorHAnsi" w:hAnsiTheme="minorHAnsi" w:cstheme="minorHAnsi"/>
          <w:b w:val="0"/>
          <w:color w:val="auto"/>
          <w:sz w:val="22"/>
          <w:szCs w:val="24"/>
        </w:rPr>
      </w:pPr>
      <w:r w:rsidRPr="00201187">
        <w:rPr>
          <w:rFonts w:asciiTheme="minorHAnsi" w:hAnsiTheme="minorHAnsi" w:cstheme="minorHAnsi"/>
          <w:b w:val="0"/>
          <w:color w:val="auto"/>
          <w:sz w:val="22"/>
          <w:szCs w:val="24"/>
        </w:rPr>
        <w:t>Lloyd Davis: 0000-0003-1131-7647</w:t>
      </w:r>
    </w:p>
    <w:p w14:paraId="1859B209" w14:textId="03E2F1AE" w:rsidR="007A6A8F" w:rsidRDefault="007A6A8F" w:rsidP="007A6A8F">
      <w:pPr>
        <w:pStyle w:val="Heading2"/>
        <w:spacing w:line="480" w:lineRule="auto"/>
        <w:rPr>
          <w:rFonts w:asciiTheme="minorHAnsi" w:hAnsiTheme="minorHAnsi" w:cstheme="minorHAnsi"/>
          <w:b w:val="0"/>
          <w:color w:val="auto"/>
          <w:sz w:val="22"/>
          <w:szCs w:val="24"/>
        </w:rPr>
      </w:pPr>
      <w:r w:rsidRPr="00201187">
        <w:rPr>
          <w:rFonts w:asciiTheme="minorHAnsi" w:hAnsiTheme="minorHAnsi" w:cstheme="minorHAnsi"/>
          <w:b w:val="0"/>
          <w:color w:val="auto"/>
          <w:sz w:val="22"/>
          <w:szCs w:val="24"/>
        </w:rPr>
        <w:t>Richard D. Reina: 0000-0002-6221-1300</w:t>
      </w:r>
    </w:p>
    <w:p w14:paraId="345E59D5" w14:textId="77777777" w:rsidR="00C81992" w:rsidRPr="00C81992" w:rsidRDefault="00C81992" w:rsidP="00C81992">
      <w:pPr>
        <w:rPr>
          <w:lang w:val="en-US"/>
        </w:rPr>
      </w:pPr>
    </w:p>
    <w:p w14:paraId="25380D7D" w14:textId="3F3DD803" w:rsidR="00AD5B1C" w:rsidRPr="00A770D0" w:rsidRDefault="007A6A8F" w:rsidP="00A770D0">
      <w:pPr>
        <w:pStyle w:val="Heading2"/>
        <w:spacing w:line="480" w:lineRule="auto"/>
        <w:rPr>
          <w:rFonts w:asciiTheme="minorHAnsi" w:hAnsiTheme="minorHAnsi" w:cstheme="minorHAnsi"/>
          <w:color w:val="auto"/>
          <w:sz w:val="22"/>
          <w:szCs w:val="24"/>
        </w:rPr>
      </w:pPr>
      <w:r w:rsidRPr="00201187">
        <w:rPr>
          <w:rFonts w:asciiTheme="minorHAnsi" w:hAnsiTheme="minorHAnsi" w:cstheme="minorHAnsi"/>
          <w:color w:val="auto"/>
          <w:sz w:val="22"/>
          <w:szCs w:val="24"/>
        </w:rPr>
        <w:t xml:space="preserve">Running page head: </w:t>
      </w:r>
      <w:r w:rsidRPr="00201187">
        <w:rPr>
          <w:rFonts w:asciiTheme="minorHAnsi" w:hAnsiTheme="minorHAnsi" w:cstheme="minorHAnsi"/>
          <w:b w:val="0"/>
          <w:color w:val="auto"/>
          <w:sz w:val="22"/>
          <w:szCs w:val="24"/>
        </w:rPr>
        <w:t>Divorce rates predict penguin breeding success</w:t>
      </w:r>
      <w:r w:rsidR="00AD5B1C">
        <w:rPr>
          <w:rFonts w:asciiTheme="minorHAnsi" w:hAnsiTheme="minorHAnsi" w:cstheme="minorHAnsi"/>
          <w:color w:val="auto"/>
          <w:sz w:val="22"/>
          <w:szCs w:val="24"/>
        </w:rPr>
        <w:br w:type="page"/>
      </w:r>
    </w:p>
    <w:p w14:paraId="13CC20B2" w14:textId="77777777" w:rsidR="00AD5B1C" w:rsidRPr="00201187" w:rsidRDefault="00AD5B1C" w:rsidP="00AD5B1C">
      <w:pPr>
        <w:pStyle w:val="Heading2"/>
        <w:spacing w:line="480" w:lineRule="auto"/>
        <w:rPr>
          <w:rFonts w:asciiTheme="minorHAnsi" w:hAnsiTheme="minorHAnsi" w:cstheme="minorHAnsi"/>
          <w:color w:val="auto"/>
          <w:sz w:val="22"/>
          <w:szCs w:val="24"/>
        </w:rPr>
      </w:pPr>
      <w:r w:rsidRPr="00201187">
        <w:rPr>
          <w:rFonts w:asciiTheme="minorHAnsi" w:hAnsiTheme="minorHAnsi" w:cstheme="minorHAnsi"/>
          <w:color w:val="auto"/>
          <w:sz w:val="22"/>
          <w:szCs w:val="24"/>
        </w:rPr>
        <w:lastRenderedPageBreak/>
        <w:t>Author contribution</w:t>
      </w:r>
    </w:p>
    <w:p w14:paraId="6EBDF8AF" w14:textId="0A75C481" w:rsidR="00F23DBE" w:rsidRDefault="00AD5B1C" w:rsidP="005E24BA">
      <w:pPr>
        <w:pStyle w:val="Heading2"/>
        <w:spacing w:line="480" w:lineRule="auto"/>
        <w:rPr>
          <w:rFonts w:asciiTheme="minorHAnsi" w:hAnsiTheme="minorHAnsi" w:cstheme="minorHAnsi"/>
          <w:b w:val="0"/>
          <w:color w:val="auto"/>
        </w:rPr>
      </w:pPr>
      <w:r w:rsidRPr="00201187">
        <w:rPr>
          <w:rFonts w:asciiTheme="minorHAnsi" w:hAnsiTheme="minorHAnsi" w:cstheme="minorHAnsi"/>
          <w:color w:val="auto"/>
          <w:sz w:val="22"/>
          <w:szCs w:val="24"/>
        </w:rPr>
        <w:t>Matthew Simpson</w:t>
      </w:r>
      <w:r w:rsidRPr="00201187">
        <w:rPr>
          <w:rFonts w:asciiTheme="minorHAnsi" w:hAnsiTheme="minorHAnsi" w:cstheme="minorHAnsi"/>
          <w:b w:val="0"/>
          <w:color w:val="auto"/>
          <w:sz w:val="22"/>
          <w:szCs w:val="24"/>
        </w:rPr>
        <w:t xml:space="preserve">: Conceptualization (Equal), Data Curation (Lead), Formal Analysis (Supporting), Investigation (Lead), Methodology (Equal), Writing - Original Draft (Lead), Writing - Review &amp; Editing (Supporting). </w:t>
      </w:r>
      <w:r w:rsidRPr="00201187">
        <w:rPr>
          <w:rFonts w:asciiTheme="minorHAnsi" w:hAnsiTheme="minorHAnsi" w:cstheme="minorHAnsi"/>
          <w:color w:val="auto"/>
          <w:sz w:val="22"/>
          <w:szCs w:val="24"/>
        </w:rPr>
        <w:t>Ashton Dickerson</w:t>
      </w:r>
      <w:r w:rsidRPr="00201187">
        <w:rPr>
          <w:rFonts w:asciiTheme="minorHAnsi" w:hAnsiTheme="minorHAnsi" w:cstheme="minorHAnsi"/>
          <w:b w:val="0"/>
          <w:color w:val="auto"/>
          <w:sz w:val="22"/>
          <w:szCs w:val="24"/>
        </w:rPr>
        <w:t xml:space="preserve">: Data Curation (Supporting), Formal Analysis (Lead), Methodology (Supporting), Writing - Review &amp; Editing (Lead). </w:t>
      </w:r>
      <w:r w:rsidRPr="00201187">
        <w:rPr>
          <w:rFonts w:asciiTheme="minorHAnsi" w:hAnsiTheme="minorHAnsi" w:cstheme="minorHAnsi"/>
          <w:color w:val="auto"/>
          <w:sz w:val="22"/>
          <w:szCs w:val="24"/>
        </w:rPr>
        <w:t>André Chiaradia:</w:t>
      </w:r>
      <w:r w:rsidRPr="00201187">
        <w:rPr>
          <w:rFonts w:asciiTheme="minorHAnsi" w:hAnsiTheme="minorHAnsi" w:cstheme="minorHAnsi"/>
          <w:b w:val="0"/>
          <w:color w:val="auto"/>
          <w:sz w:val="22"/>
          <w:szCs w:val="24"/>
        </w:rPr>
        <w:t xml:space="preserve"> Conceptualization (Equal), Data Curation (Supporting), Formal Analysis (Supporting), Funding Acquisition (Equal), Investigation (Equal), Methodology (Equal), Project Administration (Equal), Supervision (Equal), Writing - Original Draft (Supporting), Writing - Review &amp; Editing (Supporting). </w:t>
      </w:r>
      <w:r w:rsidRPr="00201187">
        <w:rPr>
          <w:rFonts w:asciiTheme="minorHAnsi" w:hAnsiTheme="minorHAnsi" w:cstheme="minorHAnsi"/>
          <w:color w:val="auto"/>
          <w:sz w:val="22"/>
          <w:szCs w:val="24"/>
        </w:rPr>
        <w:t>Lloyd Davis:</w:t>
      </w:r>
      <w:r w:rsidRPr="00201187">
        <w:rPr>
          <w:rFonts w:asciiTheme="minorHAnsi" w:hAnsiTheme="minorHAnsi" w:cstheme="minorHAnsi"/>
          <w:b w:val="0"/>
          <w:color w:val="auto"/>
          <w:sz w:val="22"/>
          <w:szCs w:val="24"/>
        </w:rPr>
        <w:t xml:space="preserve"> Conceptualization (Equal), Formal Analysis (Supporting), Funding Acquisition (Equal), Methodology (Equal), Writing - Original Draft (Supporting), Writing - Review &amp; Editing (Supporting). </w:t>
      </w:r>
      <w:r w:rsidRPr="00201187">
        <w:rPr>
          <w:rFonts w:asciiTheme="minorHAnsi" w:hAnsiTheme="minorHAnsi" w:cstheme="minorHAnsi"/>
          <w:color w:val="auto"/>
          <w:sz w:val="22"/>
          <w:szCs w:val="24"/>
        </w:rPr>
        <w:t>Richard Reina</w:t>
      </w:r>
      <w:r w:rsidRPr="00201187">
        <w:rPr>
          <w:rFonts w:asciiTheme="minorHAnsi" w:hAnsiTheme="minorHAnsi" w:cstheme="minorHAnsi"/>
          <w:b w:val="0"/>
          <w:color w:val="auto"/>
          <w:sz w:val="22"/>
          <w:szCs w:val="24"/>
        </w:rPr>
        <w:t>: Conceptualization (Equal), Data Curation (Supporting), Formal Analysis (Supporting), Funding Acquisition (Equal), Methodology (Equal), Supervision (Equal), Writing - Original Draft (Supporting), Writing - Review &amp; Editing (Supporting).</w:t>
      </w:r>
    </w:p>
    <w:p w14:paraId="63004614" w14:textId="77777777" w:rsidR="00AD5B1C" w:rsidRPr="00AD5B1C" w:rsidRDefault="00AD5B1C" w:rsidP="00AD5B1C">
      <w:pPr>
        <w:rPr>
          <w:lang w:val="en-US"/>
        </w:rPr>
      </w:pPr>
    </w:p>
    <w:p w14:paraId="74092E86" w14:textId="398B6BFE" w:rsidR="00C64D1A" w:rsidRPr="00201187" w:rsidRDefault="00F23DBE" w:rsidP="005E24BA">
      <w:pPr>
        <w:pStyle w:val="Heading2"/>
        <w:spacing w:line="480" w:lineRule="auto"/>
        <w:rPr>
          <w:rFonts w:asciiTheme="minorHAnsi" w:hAnsiTheme="minorHAnsi" w:cstheme="minorHAnsi"/>
          <w:b w:val="0"/>
          <w:color w:val="auto"/>
          <w:sz w:val="24"/>
        </w:rPr>
      </w:pPr>
      <w:r w:rsidRPr="00201187">
        <w:rPr>
          <w:rFonts w:asciiTheme="minorHAnsi" w:hAnsiTheme="minorHAnsi" w:cstheme="minorHAnsi"/>
          <w:color w:val="auto"/>
          <w:sz w:val="22"/>
          <w:szCs w:val="24"/>
        </w:rPr>
        <w:t>Data availability</w:t>
      </w:r>
      <w:r w:rsidR="00DD52AC" w:rsidRPr="00201187">
        <w:rPr>
          <w:rFonts w:asciiTheme="minorHAnsi" w:hAnsiTheme="minorHAnsi" w:cstheme="minorHAnsi"/>
          <w:color w:val="auto"/>
          <w:sz w:val="22"/>
          <w:szCs w:val="24"/>
        </w:rPr>
        <w:t>:</w:t>
      </w:r>
      <w:r w:rsidRPr="00201187">
        <w:rPr>
          <w:rFonts w:asciiTheme="minorHAnsi" w:hAnsiTheme="minorHAnsi" w:cstheme="minorHAnsi"/>
          <w:b w:val="0"/>
          <w:color w:val="auto"/>
          <w:sz w:val="22"/>
          <w:szCs w:val="24"/>
        </w:rPr>
        <w:t xml:space="preserve"> The dataset generated and analysed during the current study are available in the Figshare repository, </w:t>
      </w:r>
      <w:r w:rsidR="009A288E" w:rsidRPr="009A288E">
        <w:rPr>
          <w:rFonts w:asciiTheme="minorHAnsi" w:hAnsiTheme="minorHAnsi" w:cstheme="minorHAnsi"/>
          <w:b w:val="0"/>
          <w:color w:val="auto"/>
          <w:sz w:val="22"/>
          <w:szCs w:val="24"/>
        </w:rPr>
        <w:t>https://doi.org/10.6084/m9.figshare.26830978.v1</w:t>
      </w:r>
      <w:bookmarkStart w:id="0" w:name="_GoBack"/>
      <w:bookmarkEnd w:id="0"/>
      <w:r w:rsidRPr="00201187">
        <w:rPr>
          <w:rFonts w:asciiTheme="minorHAnsi" w:hAnsiTheme="minorHAnsi" w:cstheme="minorHAnsi"/>
          <w:b w:val="0"/>
          <w:color w:val="auto"/>
          <w:sz w:val="22"/>
          <w:szCs w:val="24"/>
        </w:rPr>
        <w:t>.</w:t>
      </w:r>
      <w:r w:rsidRPr="00F3555B">
        <w:rPr>
          <w:rFonts w:asciiTheme="minorHAnsi" w:hAnsiTheme="minorHAnsi" w:cstheme="minorHAnsi"/>
          <w:b w:val="0"/>
          <w:color w:val="auto"/>
          <w:sz w:val="22"/>
          <w:szCs w:val="24"/>
        </w:rPr>
        <w:t xml:space="preserve"> </w:t>
      </w:r>
    </w:p>
    <w:p w14:paraId="10FAE7C3" w14:textId="0CD7424B" w:rsidR="001E0CCC" w:rsidRDefault="001E0CCC" w:rsidP="001E0CCC">
      <w:pPr>
        <w:rPr>
          <w:lang w:val="en-US"/>
        </w:rPr>
      </w:pPr>
    </w:p>
    <w:p w14:paraId="31A4F30A" w14:textId="77777777" w:rsidR="00FD182B" w:rsidRDefault="001E0CCC">
      <w:r w:rsidRPr="00201187">
        <w:rPr>
          <w:b/>
          <w:lang w:val="en-US"/>
        </w:rPr>
        <w:t>Conflict of interest statement:</w:t>
      </w:r>
      <w:r w:rsidRPr="00201187">
        <w:rPr>
          <w:lang w:val="en-US"/>
        </w:rPr>
        <w:t xml:space="preserve"> </w:t>
      </w:r>
      <w:r w:rsidRPr="00201187">
        <w:t>The authors declare no conflict of interest related to this work.</w:t>
      </w:r>
    </w:p>
    <w:p w14:paraId="7EA80173" w14:textId="77777777" w:rsidR="00FD182B" w:rsidRDefault="00FD182B">
      <w:pPr>
        <w:rPr>
          <w:rFonts w:cstheme="minorHAnsi"/>
          <w:szCs w:val="24"/>
        </w:rPr>
      </w:pPr>
    </w:p>
    <w:p w14:paraId="0CC99A63" w14:textId="7E84F669" w:rsidR="00952EE3" w:rsidRPr="00FD182B" w:rsidRDefault="00FD182B">
      <w:pPr>
        <w:rPr>
          <w:b/>
          <w:lang w:val="en-US"/>
        </w:rPr>
      </w:pPr>
      <w:r w:rsidRPr="00FD182B">
        <w:rPr>
          <w:rFonts w:cstheme="minorHAnsi"/>
          <w:b/>
          <w:szCs w:val="24"/>
        </w:rPr>
        <w:t>Funding information</w:t>
      </w:r>
      <w:r w:rsidR="007E2AAA">
        <w:rPr>
          <w:rFonts w:cstheme="minorHAnsi"/>
          <w:b/>
          <w:szCs w:val="24"/>
        </w:rPr>
        <w:t xml:space="preserve">: </w:t>
      </w:r>
      <w:r w:rsidR="003A0B6A" w:rsidRPr="003A0B6A">
        <w:rPr>
          <w:rFonts w:cstheme="minorHAnsi"/>
          <w:szCs w:val="24"/>
        </w:rPr>
        <w:t>T</w:t>
      </w:r>
      <w:r w:rsidR="003A0B6A" w:rsidRPr="00F3555B">
        <w:rPr>
          <w:rFonts w:eastAsiaTheme="majorEastAsia" w:cstheme="minorHAnsi"/>
          <w:bCs/>
          <w:szCs w:val="24"/>
          <w:lang w:val="en-US"/>
        </w:rPr>
        <w:t>he long-term data set received several funding sources over the years: the Penguin Foundation, Australian Academy of Science, Australian Research Council LP130100285, Australian Antarctic Division, Kean Electronics and ATT Kings.</w:t>
      </w:r>
      <w:r w:rsidR="00952EE3" w:rsidRPr="00FD182B">
        <w:rPr>
          <w:rFonts w:cstheme="minorHAnsi"/>
          <w:b/>
          <w:szCs w:val="24"/>
        </w:rPr>
        <w:br w:type="page"/>
      </w:r>
    </w:p>
    <w:p w14:paraId="5A6D731D" w14:textId="77777777" w:rsidR="00AD5B1C" w:rsidRPr="00201187" w:rsidRDefault="00AD5B1C" w:rsidP="00AD5B1C">
      <w:pPr>
        <w:pStyle w:val="Heading2"/>
        <w:spacing w:line="480" w:lineRule="auto"/>
        <w:rPr>
          <w:rFonts w:asciiTheme="minorHAnsi" w:hAnsiTheme="minorHAnsi" w:cstheme="minorHAnsi"/>
          <w:color w:val="auto"/>
          <w:sz w:val="22"/>
          <w:szCs w:val="24"/>
        </w:rPr>
      </w:pPr>
      <w:r w:rsidRPr="00201187">
        <w:rPr>
          <w:rFonts w:asciiTheme="minorHAnsi" w:hAnsiTheme="minorHAnsi" w:cstheme="minorHAnsi"/>
          <w:color w:val="auto"/>
          <w:sz w:val="22"/>
          <w:szCs w:val="24"/>
        </w:rPr>
        <w:lastRenderedPageBreak/>
        <w:t>Acknowledgments</w:t>
      </w:r>
    </w:p>
    <w:p w14:paraId="37DD2A7A" w14:textId="0327105E" w:rsidR="00A770D0" w:rsidRPr="00592DAA" w:rsidRDefault="00AD5B1C" w:rsidP="00592DAA">
      <w:pPr>
        <w:pStyle w:val="Heading2"/>
        <w:spacing w:line="480" w:lineRule="auto"/>
        <w:rPr>
          <w:rFonts w:asciiTheme="minorHAnsi" w:hAnsiTheme="minorHAnsi" w:cstheme="minorHAnsi"/>
          <w:b w:val="0"/>
          <w:color w:val="auto"/>
          <w:sz w:val="22"/>
          <w:szCs w:val="24"/>
        </w:rPr>
      </w:pPr>
      <w:r w:rsidRPr="00201187">
        <w:rPr>
          <w:rFonts w:asciiTheme="minorHAnsi" w:hAnsiTheme="minorHAnsi" w:cstheme="minorHAnsi"/>
          <w:b w:val="0"/>
          <w:color w:val="auto"/>
          <w:sz w:val="22"/>
          <w:szCs w:val="24"/>
        </w:rPr>
        <w:t>We thank Phillip Island Nature Parks for their continued support and commitment to penguin research. We sincerely thank Paula Wasiak, Leanne Renwick, Marg Healy, Alona Charuvi, Marjolein van Polaten Petel, Ross Holmberg and several past students and volunteers for their tireless support in collecting these data. Without them, this work would not be possible. The study was conducted with research permits issued by the Department of Environment, Land, Water and Planning, Victorian State Government, Australia, and ethics approvals from the Animal Ethics Committee of Phillip Island Nature Parks.</w:t>
      </w:r>
      <w:r w:rsidR="00A770D0">
        <w:rPr>
          <w:rFonts w:cstheme="minorHAnsi"/>
        </w:rPr>
        <w:br w:type="page"/>
      </w:r>
    </w:p>
    <w:p w14:paraId="5ED296DB" w14:textId="1B73785C" w:rsidR="00ED6386" w:rsidRPr="002C4F23" w:rsidRDefault="00ED6386" w:rsidP="007A6A8F">
      <w:pPr>
        <w:pStyle w:val="Heading2"/>
        <w:spacing w:line="480" w:lineRule="auto"/>
        <w:rPr>
          <w:rFonts w:asciiTheme="minorHAnsi" w:hAnsiTheme="minorHAnsi" w:cstheme="minorHAnsi"/>
          <w:color w:val="auto"/>
        </w:rPr>
      </w:pPr>
      <w:r w:rsidRPr="002C4F23">
        <w:rPr>
          <w:rFonts w:asciiTheme="minorHAnsi" w:hAnsiTheme="minorHAnsi" w:cstheme="minorHAnsi"/>
          <w:color w:val="auto"/>
        </w:rPr>
        <w:lastRenderedPageBreak/>
        <w:t>ABSTRACT</w:t>
      </w:r>
    </w:p>
    <w:p w14:paraId="6BF96660" w14:textId="4D1F05FF" w:rsidR="001B0C3C" w:rsidRDefault="00CA269A" w:rsidP="00CE6357">
      <w:pPr>
        <w:spacing w:line="480" w:lineRule="auto"/>
      </w:pPr>
      <w:r w:rsidRPr="00732C04">
        <w:rPr>
          <w:rFonts w:cstheme="minorHAnsi"/>
        </w:rPr>
        <w:t>F</w:t>
      </w:r>
      <w:r w:rsidR="007271F6" w:rsidRPr="00732C04">
        <w:rPr>
          <w:rFonts w:cstheme="minorHAnsi"/>
        </w:rPr>
        <w:t>actors affect</w:t>
      </w:r>
      <w:r w:rsidRPr="00732C04">
        <w:rPr>
          <w:rFonts w:cstheme="minorHAnsi"/>
        </w:rPr>
        <w:t>ing</w:t>
      </w:r>
      <w:r w:rsidR="007271F6" w:rsidRPr="00732C04">
        <w:rPr>
          <w:rFonts w:cstheme="minorHAnsi"/>
        </w:rPr>
        <w:t xml:space="preserve"> </w:t>
      </w:r>
      <w:r w:rsidR="000138F1">
        <w:rPr>
          <w:rFonts w:cstheme="minorHAnsi"/>
        </w:rPr>
        <w:t xml:space="preserve">breeding </w:t>
      </w:r>
      <w:r w:rsidR="007271F6" w:rsidRPr="00732C04">
        <w:rPr>
          <w:rFonts w:cstheme="minorHAnsi"/>
        </w:rPr>
        <w:t xml:space="preserve">success in </w:t>
      </w:r>
      <w:r w:rsidR="00E03D6A">
        <w:rPr>
          <w:rFonts w:cstheme="minorHAnsi"/>
        </w:rPr>
        <w:t>sea</w:t>
      </w:r>
      <w:r w:rsidR="004C6A47" w:rsidRPr="00732C04">
        <w:rPr>
          <w:rFonts w:cstheme="minorHAnsi"/>
        </w:rPr>
        <w:t>birds</w:t>
      </w:r>
      <w:r w:rsidR="007271F6" w:rsidRPr="00732C04">
        <w:rPr>
          <w:rFonts w:cstheme="minorHAnsi"/>
        </w:rPr>
        <w:t xml:space="preserve"> result in indices that </w:t>
      </w:r>
      <w:r w:rsidR="007F0ECC">
        <w:rPr>
          <w:rFonts w:cstheme="minorHAnsi"/>
        </w:rPr>
        <w:t>can</w:t>
      </w:r>
      <w:r w:rsidR="007271F6" w:rsidRPr="00732C04">
        <w:rPr>
          <w:rFonts w:cstheme="minorHAnsi"/>
        </w:rPr>
        <w:t xml:space="preserve"> be useful for </w:t>
      </w:r>
      <w:r w:rsidR="00523199">
        <w:rPr>
          <w:rFonts w:cstheme="minorHAnsi"/>
        </w:rPr>
        <w:t xml:space="preserve">predicting </w:t>
      </w:r>
      <w:r w:rsidR="007271F6" w:rsidRPr="00732C04">
        <w:rPr>
          <w:rFonts w:cstheme="minorHAnsi"/>
        </w:rPr>
        <w:t xml:space="preserve">population </w:t>
      </w:r>
      <w:r w:rsidR="008815F2">
        <w:rPr>
          <w:rFonts w:cstheme="minorHAnsi"/>
        </w:rPr>
        <w:t>reproductive output</w:t>
      </w:r>
      <w:r w:rsidR="00424026">
        <w:rPr>
          <w:rFonts w:cstheme="minorHAnsi"/>
        </w:rPr>
        <w:t>, without the need for invasive and intensive monitoring</w:t>
      </w:r>
      <w:r w:rsidR="0099384E" w:rsidRPr="00732C04">
        <w:rPr>
          <w:rFonts w:cstheme="minorHAnsi"/>
        </w:rPr>
        <w:t>.</w:t>
      </w:r>
      <w:r w:rsidR="002865E4" w:rsidRPr="00732C04">
        <w:rPr>
          <w:rFonts w:cstheme="minorHAnsi"/>
        </w:rPr>
        <w:t xml:space="preserve"> </w:t>
      </w:r>
      <w:r w:rsidR="00696CE4">
        <w:rPr>
          <w:rFonts w:cstheme="minorHAnsi"/>
        </w:rPr>
        <w:t>Such factors include e</w:t>
      </w:r>
      <w:r w:rsidR="00ED6386" w:rsidRPr="002C4F23">
        <w:rPr>
          <w:rFonts w:cstheme="minorHAnsi"/>
        </w:rPr>
        <w:t xml:space="preserve">nvironmental conditions </w:t>
      </w:r>
      <w:r w:rsidR="00590EFC">
        <w:rPr>
          <w:rFonts w:cstheme="minorHAnsi"/>
        </w:rPr>
        <w:t xml:space="preserve">that </w:t>
      </w:r>
      <w:r w:rsidR="00ED6386">
        <w:rPr>
          <w:rFonts w:cstheme="minorHAnsi"/>
        </w:rPr>
        <w:t>affect</w:t>
      </w:r>
      <w:r w:rsidR="00ED6386" w:rsidRPr="002C4F23">
        <w:rPr>
          <w:rFonts w:cstheme="minorHAnsi"/>
        </w:rPr>
        <w:t xml:space="preserve"> prey availability and distribution, </w:t>
      </w:r>
      <w:r w:rsidR="00E05E91">
        <w:rPr>
          <w:rFonts w:cstheme="minorHAnsi"/>
        </w:rPr>
        <w:t xml:space="preserve">leading to variation in </w:t>
      </w:r>
      <w:r w:rsidR="001E2DB1">
        <w:rPr>
          <w:rFonts w:cstheme="minorHAnsi"/>
        </w:rPr>
        <w:t>behaviour</w:t>
      </w:r>
      <w:r w:rsidR="008C0934">
        <w:rPr>
          <w:rFonts w:cstheme="minorHAnsi"/>
        </w:rPr>
        <w:t>s</w:t>
      </w:r>
      <w:r w:rsidR="001E2DB1">
        <w:rPr>
          <w:rFonts w:cstheme="minorHAnsi"/>
        </w:rPr>
        <w:t xml:space="preserve"> </w:t>
      </w:r>
      <w:r w:rsidR="008C0934">
        <w:rPr>
          <w:rFonts w:cstheme="minorHAnsi"/>
        </w:rPr>
        <w:t>related to</w:t>
      </w:r>
      <w:r w:rsidR="00903658">
        <w:rPr>
          <w:rFonts w:cstheme="minorHAnsi"/>
        </w:rPr>
        <w:t xml:space="preserve"> </w:t>
      </w:r>
      <w:r w:rsidR="001E2DB1">
        <w:rPr>
          <w:rFonts w:cstheme="minorHAnsi"/>
        </w:rPr>
        <w:t>foraging effort</w:t>
      </w:r>
      <w:r w:rsidR="008C0934">
        <w:rPr>
          <w:rFonts w:cstheme="minorHAnsi"/>
        </w:rPr>
        <w:t xml:space="preserve">, such as foraging trip </w:t>
      </w:r>
      <w:r w:rsidR="00370C73">
        <w:rPr>
          <w:rFonts w:cstheme="minorHAnsi"/>
        </w:rPr>
        <w:t>duration</w:t>
      </w:r>
      <w:r w:rsidR="001E2DB1">
        <w:rPr>
          <w:rFonts w:cstheme="minorHAnsi"/>
        </w:rPr>
        <w:t>. Further, s</w:t>
      </w:r>
      <w:r w:rsidR="00B22372">
        <w:rPr>
          <w:rFonts w:cstheme="minorHAnsi"/>
        </w:rPr>
        <w:t xml:space="preserve">ocial factors, </w:t>
      </w:r>
      <w:r w:rsidR="00CA5120">
        <w:rPr>
          <w:rFonts w:cstheme="minorHAnsi"/>
        </w:rPr>
        <w:t xml:space="preserve">such as </w:t>
      </w:r>
      <w:r w:rsidR="00ED6386">
        <w:rPr>
          <w:rFonts w:cstheme="minorHAnsi"/>
        </w:rPr>
        <w:t>divorce</w:t>
      </w:r>
      <w:r w:rsidR="00CA5120">
        <w:rPr>
          <w:rFonts w:cstheme="minorHAnsi"/>
        </w:rPr>
        <w:t xml:space="preserve">, </w:t>
      </w:r>
      <w:r w:rsidR="00B27491">
        <w:rPr>
          <w:rFonts w:cstheme="minorHAnsi"/>
        </w:rPr>
        <w:t xml:space="preserve">may </w:t>
      </w:r>
      <w:r w:rsidR="00CA5120">
        <w:rPr>
          <w:rFonts w:cstheme="minorHAnsi"/>
        </w:rPr>
        <w:t xml:space="preserve">offer </w:t>
      </w:r>
      <w:r w:rsidR="00ED6386">
        <w:rPr>
          <w:rFonts w:cstheme="minorHAnsi"/>
        </w:rPr>
        <w:t>an</w:t>
      </w:r>
      <w:r w:rsidR="00ED6386" w:rsidRPr="00D342F5">
        <w:rPr>
          <w:rFonts w:cstheme="minorHAnsi"/>
        </w:rPr>
        <w:t xml:space="preserve"> </w:t>
      </w:r>
      <w:r w:rsidR="00ED6386" w:rsidRPr="002C4F23">
        <w:rPr>
          <w:rFonts w:cstheme="minorHAnsi"/>
        </w:rPr>
        <w:t xml:space="preserve">opportunity </w:t>
      </w:r>
      <w:r w:rsidR="006A69ED">
        <w:rPr>
          <w:rFonts w:cstheme="minorHAnsi"/>
        </w:rPr>
        <w:t xml:space="preserve">for </w:t>
      </w:r>
      <w:r w:rsidR="00ED6386" w:rsidRPr="002C4F23">
        <w:rPr>
          <w:rFonts w:cstheme="minorHAnsi"/>
        </w:rPr>
        <w:t>birds to seek a more suitable partner to</w:t>
      </w:r>
      <w:r w:rsidR="0059070B">
        <w:rPr>
          <w:rFonts w:cstheme="minorHAnsi"/>
        </w:rPr>
        <w:t xml:space="preserve"> </w:t>
      </w:r>
      <w:r w:rsidR="00ED6386" w:rsidRPr="002C4F23">
        <w:rPr>
          <w:rFonts w:cstheme="minorHAnsi"/>
        </w:rPr>
        <w:t xml:space="preserve">enhance </w:t>
      </w:r>
      <w:r w:rsidR="004D5DB8">
        <w:rPr>
          <w:rFonts w:cstheme="minorHAnsi"/>
        </w:rPr>
        <w:t>long-term</w:t>
      </w:r>
      <w:r w:rsidR="00E53AA2">
        <w:rPr>
          <w:rFonts w:cstheme="minorHAnsi"/>
        </w:rPr>
        <w:t xml:space="preserve"> </w:t>
      </w:r>
      <w:r w:rsidR="00ED6386" w:rsidRPr="002C4F23">
        <w:rPr>
          <w:rFonts w:cstheme="minorHAnsi"/>
        </w:rPr>
        <w:t>reproductive success</w:t>
      </w:r>
      <w:r w:rsidR="00EE0379">
        <w:rPr>
          <w:rFonts w:cstheme="minorHAnsi"/>
        </w:rPr>
        <w:t xml:space="preserve">, but </w:t>
      </w:r>
      <w:r w:rsidR="002D7C5F">
        <w:rPr>
          <w:rFonts w:cstheme="minorHAnsi"/>
        </w:rPr>
        <w:t xml:space="preserve">may </w:t>
      </w:r>
      <w:r w:rsidR="00EE0379">
        <w:rPr>
          <w:rFonts w:cstheme="minorHAnsi"/>
        </w:rPr>
        <w:t>negatively impact success in the short term</w:t>
      </w:r>
      <w:r w:rsidR="00ED6386">
        <w:rPr>
          <w:rFonts w:cstheme="minorHAnsi"/>
        </w:rPr>
        <w:t xml:space="preserve">. </w:t>
      </w:r>
      <w:r w:rsidR="00BB501F">
        <w:rPr>
          <w:rFonts w:cstheme="minorHAnsi"/>
        </w:rPr>
        <w:t>T</w:t>
      </w:r>
      <w:r w:rsidR="00C547B2">
        <w:rPr>
          <w:rFonts w:cstheme="minorHAnsi"/>
        </w:rPr>
        <w:t>he relative importance of environmental</w:t>
      </w:r>
      <w:r w:rsidR="00C636C4">
        <w:rPr>
          <w:rFonts w:cstheme="minorHAnsi"/>
        </w:rPr>
        <w:t xml:space="preserve">, behavioural and </w:t>
      </w:r>
      <w:r w:rsidR="00C547B2">
        <w:rPr>
          <w:rFonts w:cstheme="minorHAnsi"/>
        </w:rPr>
        <w:t>social</w:t>
      </w:r>
      <w:r w:rsidR="004A5506">
        <w:rPr>
          <w:rFonts w:cstheme="minorHAnsi"/>
        </w:rPr>
        <w:t xml:space="preserve"> predictor</w:t>
      </w:r>
      <w:r w:rsidR="00C547B2">
        <w:rPr>
          <w:rFonts w:cstheme="minorHAnsi"/>
        </w:rPr>
        <w:t>s</w:t>
      </w:r>
      <w:r w:rsidR="004A5506">
        <w:rPr>
          <w:rFonts w:cstheme="minorHAnsi"/>
        </w:rPr>
        <w:t xml:space="preserve"> </w:t>
      </w:r>
      <w:r w:rsidR="00F91A17">
        <w:rPr>
          <w:rFonts w:cstheme="minorHAnsi"/>
        </w:rPr>
        <w:t xml:space="preserve">on reproductive output </w:t>
      </w:r>
      <w:r w:rsidR="00C547B2">
        <w:rPr>
          <w:rFonts w:cstheme="minorHAnsi"/>
        </w:rPr>
        <w:t xml:space="preserve">is </w:t>
      </w:r>
      <w:r w:rsidR="004A5506">
        <w:rPr>
          <w:rFonts w:cstheme="minorHAnsi"/>
        </w:rPr>
        <w:t xml:space="preserve">unclear, </w:t>
      </w:r>
      <w:r w:rsidR="00ED6386">
        <w:rPr>
          <w:rFonts w:cstheme="minorHAnsi"/>
        </w:rPr>
        <w:t xml:space="preserve">as these factors </w:t>
      </w:r>
      <w:r w:rsidR="00ED6386" w:rsidRPr="002C4F23">
        <w:rPr>
          <w:rFonts w:cstheme="minorHAnsi"/>
        </w:rPr>
        <w:t xml:space="preserve">have seldom been examined in tandem. In this study, we investigated environmental factors at </w:t>
      </w:r>
      <w:r w:rsidR="00590EFC">
        <w:rPr>
          <w:rFonts w:cstheme="minorHAnsi"/>
        </w:rPr>
        <w:t xml:space="preserve">differing scales, alongside foraging trip </w:t>
      </w:r>
      <w:r w:rsidR="0055255C">
        <w:rPr>
          <w:rFonts w:cstheme="minorHAnsi"/>
        </w:rPr>
        <w:t>duration</w:t>
      </w:r>
      <w:r w:rsidR="00590EFC">
        <w:rPr>
          <w:rFonts w:cstheme="minorHAnsi"/>
        </w:rPr>
        <w:t xml:space="preserve"> and divorce rate,</w:t>
      </w:r>
      <w:r w:rsidR="00ED6386">
        <w:rPr>
          <w:rFonts w:cstheme="minorHAnsi"/>
        </w:rPr>
        <w:t xml:space="preserve"> </w:t>
      </w:r>
      <w:r w:rsidR="00ED6386" w:rsidRPr="002C4F23">
        <w:rPr>
          <w:rFonts w:cstheme="minorHAnsi"/>
        </w:rPr>
        <w:t>to examine the consequences on reproductive success</w:t>
      </w:r>
      <w:r w:rsidR="00877C4C" w:rsidRPr="00877C4C">
        <w:rPr>
          <w:rFonts w:cstheme="minorHAnsi"/>
        </w:rPr>
        <w:t xml:space="preserve"> </w:t>
      </w:r>
      <w:r w:rsidR="00877C4C" w:rsidRPr="002C4F23">
        <w:rPr>
          <w:rFonts w:cstheme="minorHAnsi"/>
        </w:rPr>
        <w:t>over 1</w:t>
      </w:r>
      <w:r w:rsidR="000A57FF">
        <w:rPr>
          <w:rFonts w:cstheme="minorHAnsi"/>
        </w:rPr>
        <w:t>3</w:t>
      </w:r>
      <w:r w:rsidR="00877C4C" w:rsidRPr="002C4F23">
        <w:rPr>
          <w:rFonts w:cstheme="minorHAnsi"/>
        </w:rPr>
        <w:t xml:space="preserve"> breeding seasons</w:t>
      </w:r>
      <w:r w:rsidR="00ED6386" w:rsidRPr="002C4F23">
        <w:rPr>
          <w:rFonts w:cstheme="minorHAnsi"/>
        </w:rPr>
        <w:t xml:space="preserve"> in an inshore foraging seabird, the little penguin (</w:t>
      </w:r>
      <w:r w:rsidR="00ED6386" w:rsidRPr="002C4F23">
        <w:rPr>
          <w:rFonts w:cstheme="minorHAnsi"/>
          <w:i/>
        </w:rPr>
        <w:t>Eudyptula minor</w:t>
      </w:r>
      <w:r w:rsidR="00ED6386" w:rsidRPr="002C4F23">
        <w:rPr>
          <w:rFonts w:cstheme="minorHAnsi"/>
        </w:rPr>
        <w:t xml:space="preserve">). </w:t>
      </w:r>
      <w:r w:rsidR="00ED6386">
        <w:rPr>
          <w:rFonts w:cstheme="minorHAnsi"/>
        </w:rPr>
        <w:t>Population d</w:t>
      </w:r>
      <w:r w:rsidR="00ED6386" w:rsidRPr="002C4F23">
        <w:rPr>
          <w:rFonts w:cstheme="minorHAnsi"/>
        </w:rPr>
        <w:t xml:space="preserve">ivorce rate </w:t>
      </w:r>
      <w:r w:rsidR="005C1EA3">
        <w:rPr>
          <w:rFonts w:cstheme="minorHAnsi"/>
        </w:rPr>
        <w:t xml:space="preserve">proved to be </w:t>
      </w:r>
      <w:r w:rsidR="00ED6386" w:rsidRPr="002C4F23">
        <w:rPr>
          <w:rFonts w:cstheme="minorHAnsi"/>
        </w:rPr>
        <w:t xml:space="preserve">the most useful predictor of reproductive success, with years of lower divorce </w:t>
      </w:r>
      <w:r w:rsidR="00ED6386">
        <w:rPr>
          <w:rFonts w:cstheme="minorHAnsi"/>
        </w:rPr>
        <w:t>associated with</w:t>
      </w:r>
      <w:r w:rsidR="00ED6386" w:rsidRPr="002C4F23">
        <w:rPr>
          <w:rFonts w:cstheme="minorHAnsi"/>
        </w:rPr>
        <w:t xml:space="preserve"> </w:t>
      </w:r>
      <w:r w:rsidR="002D326B">
        <w:rPr>
          <w:rFonts w:cstheme="minorHAnsi"/>
        </w:rPr>
        <w:t xml:space="preserve">higher hatching and </w:t>
      </w:r>
      <w:r w:rsidR="00ED6386" w:rsidRPr="002C4F23">
        <w:rPr>
          <w:rFonts w:cstheme="minorHAnsi"/>
        </w:rPr>
        <w:t>fledg</w:t>
      </w:r>
      <w:r w:rsidR="002D326B">
        <w:rPr>
          <w:rFonts w:cstheme="minorHAnsi"/>
        </w:rPr>
        <w:t>ing success</w:t>
      </w:r>
      <w:r w:rsidR="00ED6386" w:rsidRPr="002C4F23">
        <w:rPr>
          <w:rFonts w:cstheme="minorHAnsi"/>
        </w:rPr>
        <w:t xml:space="preserve">. Shorter foraging trip </w:t>
      </w:r>
      <w:r w:rsidR="0073218C">
        <w:rPr>
          <w:rFonts w:cstheme="minorHAnsi"/>
        </w:rPr>
        <w:t>durations</w:t>
      </w:r>
      <w:r w:rsidR="0073218C" w:rsidRPr="002C4F23">
        <w:rPr>
          <w:rFonts w:cstheme="minorHAnsi"/>
        </w:rPr>
        <w:t xml:space="preserve"> </w:t>
      </w:r>
      <w:r w:rsidR="004B2EB0">
        <w:rPr>
          <w:rFonts w:cstheme="minorHAnsi"/>
        </w:rPr>
        <w:t>were associated with</w:t>
      </w:r>
      <w:r w:rsidR="00ED6386" w:rsidRPr="002C4F23">
        <w:rPr>
          <w:rFonts w:cstheme="minorHAnsi"/>
        </w:rPr>
        <w:t xml:space="preserve"> higher fledging success, </w:t>
      </w:r>
      <w:r w:rsidR="00383495">
        <w:rPr>
          <w:rFonts w:cstheme="minorHAnsi"/>
        </w:rPr>
        <w:t xml:space="preserve">but longer trips led to more successful hatching rates. </w:t>
      </w:r>
      <w:r w:rsidR="003B59CB">
        <w:rPr>
          <w:rFonts w:cstheme="minorHAnsi"/>
        </w:rPr>
        <w:t>After controlling for the effect of divorce</w:t>
      </w:r>
      <w:r w:rsidR="00D2744F">
        <w:rPr>
          <w:rFonts w:cstheme="minorHAnsi"/>
        </w:rPr>
        <w:t>, m</w:t>
      </w:r>
      <w:r w:rsidR="00383495">
        <w:rPr>
          <w:rFonts w:cstheme="minorHAnsi"/>
        </w:rPr>
        <w:t xml:space="preserve">arine environmental conditions </w:t>
      </w:r>
      <w:r w:rsidR="002F2286">
        <w:rPr>
          <w:rFonts w:cstheme="minorHAnsi"/>
        </w:rPr>
        <w:t xml:space="preserve">were not a </w:t>
      </w:r>
      <w:r w:rsidR="00AC0FCE">
        <w:rPr>
          <w:rFonts w:cstheme="minorHAnsi"/>
        </w:rPr>
        <w:t xml:space="preserve">strong </w:t>
      </w:r>
      <w:r w:rsidR="00442DA2">
        <w:rPr>
          <w:rFonts w:cstheme="minorHAnsi"/>
        </w:rPr>
        <w:t>predict</w:t>
      </w:r>
      <w:r w:rsidR="002F2286">
        <w:rPr>
          <w:rFonts w:cstheme="minorHAnsi"/>
        </w:rPr>
        <w:t>or of</w:t>
      </w:r>
      <w:r w:rsidR="00442DA2">
        <w:rPr>
          <w:rFonts w:cstheme="minorHAnsi"/>
        </w:rPr>
        <w:t xml:space="preserve"> breeding success in this </w:t>
      </w:r>
      <w:r w:rsidR="00703697">
        <w:rPr>
          <w:rFonts w:cstheme="minorHAnsi"/>
        </w:rPr>
        <w:t>study</w:t>
      </w:r>
      <w:r w:rsidR="00ED6386" w:rsidRPr="002C4F23">
        <w:rPr>
          <w:rFonts w:cstheme="minorHAnsi"/>
        </w:rPr>
        <w:t xml:space="preserve">. </w:t>
      </w:r>
      <w:r w:rsidR="009A4347">
        <w:t xml:space="preserve">Therefore, we </w:t>
      </w:r>
      <w:r w:rsidR="00E053D5">
        <w:rPr>
          <w:rFonts w:cstheme="minorHAnsi"/>
        </w:rPr>
        <w:t>propose</w:t>
      </w:r>
      <w:r w:rsidR="00E053D5">
        <w:t xml:space="preserve"> </w:t>
      </w:r>
      <w:r w:rsidR="00A56190">
        <w:t xml:space="preserve">that the </w:t>
      </w:r>
      <w:r w:rsidR="00ED6386" w:rsidRPr="00610F7D">
        <w:t xml:space="preserve">divorce rate </w:t>
      </w:r>
      <w:r w:rsidR="002E278D">
        <w:t>can be</w:t>
      </w:r>
      <w:r w:rsidR="002E278D" w:rsidRPr="00610F7D">
        <w:t xml:space="preserve"> </w:t>
      </w:r>
      <w:r w:rsidR="00ED6386" w:rsidRPr="00610F7D">
        <w:t xml:space="preserve">a powerful index and </w:t>
      </w:r>
      <w:r w:rsidR="00A56190">
        <w:t>a valuable</w:t>
      </w:r>
      <w:r w:rsidR="00A56190" w:rsidRPr="00610F7D">
        <w:t xml:space="preserve"> </w:t>
      </w:r>
      <w:r w:rsidR="00ED6386" w:rsidRPr="00610F7D">
        <w:t>tool for predicting population level reproductive success</w:t>
      </w:r>
      <w:r w:rsidR="00ED6386">
        <w:t xml:space="preserve"> </w:t>
      </w:r>
      <w:r w:rsidR="00ED6386" w:rsidRPr="002C4F23">
        <w:rPr>
          <w:rFonts w:cstheme="minorHAnsi"/>
        </w:rPr>
        <w:t xml:space="preserve">for seabirds </w:t>
      </w:r>
      <w:r w:rsidR="00905608">
        <w:rPr>
          <w:rFonts w:cstheme="minorHAnsi"/>
        </w:rPr>
        <w:t>facing</w:t>
      </w:r>
      <w:r w:rsidR="00905608" w:rsidRPr="002C4F23">
        <w:rPr>
          <w:rFonts w:cstheme="minorHAnsi"/>
        </w:rPr>
        <w:t xml:space="preserve"> </w:t>
      </w:r>
      <w:r w:rsidR="00ED6386" w:rsidRPr="002C4F23">
        <w:rPr>
          <w:rFonts w:cstheme="minorHAnsi"/>
        </w:rPr>
        <w:t>similar environmental and foraging pressures</w:t>
      </w:r>
      <w:r w:rsidR="00765E1C">
        <w:rPr>
          <w:rFonts w:cstheme="minorHAnsi"/>
        </w:rPr>
        <w:t xml:space="preserve"> </w:t>
      </w:r>
      <w:r w:rsidR="00905608">
        <w:rPr>
          <w:rFonts w:cstheme="minorHAnsi"/>
        </w:rPr>
        <w:t xml:space="preserve">as </w:t>
      </w:r>
      <w:r w:rsidR="00765E1C">
        <w:rPr>
          <w:rFonts w:cstheme="minorHAnsi"/>
        </w:rPr>
        <w:t>little penguins</w:t>
      </w:r>
      <w:r w:rsidR="00ED6386" w:rsidRPr="00610F7D">
        <w:t>.</w:t>
      </w:r>
    </w:p>
    <w:p w14:paraId="2AC3AFBA" w14:textId="3EEB330C" w:rsidR="005F7729" w:rsidRPr="00C75EEC" w:rsidRDefault="001B0C3C" w:rsidP="00C75EEC">
      <w:pPr>
        <w:spacing w:line="480" w:lineRule="auto"/>
        <w:rPr>
          <w:rFonts w:cstheme="minorHAnsi"/>
        </w:rPr>
      </w:pPr>
      <w:r>
        <w:rPr>
          <w:rFonts w:cstheme="minorHAnsi"/>
          <w:b/>
        </w:rPr>
        <w:t>Key wor</w:t>
      </w:r>
      <w:r w:rsidR="00490BC5">
        <w:rPr>
          <w:rFonts w:cstheme="minorHAnsi"/>
          <w:b/>
        </w:rPr>
        <w:t>ds</w:t>
      </w:r>
      <w:r w:rsidR="002B0F9E">
        <w:rPr>
          <w:rFonts w:cstheme="minorHAnsi"/>
          <w:b/>
        </w:rPr>
        <w:t xml:space="preserve">: </w:t>
      </w:r>
      <w:r w:rsidR="008D5FFD" w:rsidRPr="008D5FFD">
        <w:rPr>
          <w:rFonts w:cstheme="minorHAnsi"/>
        </w:rPr>
        <w:t>Eudyptula minor</w:t>
      </w:r>
      <w:r w:rsidR="008D5FFD">
        <w:rPr>
          <w:rFonts w:cstheme="minorHAnsi"/>
        </w:rPr>
        <w:t xml:space="preserve">, </w:t>
      </w:r>
      <w:r w:rsidR="00476189" w:rsidRPr="00476189">
        <w:rPr>
          <w:rFonts w:cstheme="minorHAnsi"/>
        </w:rPr>
        <w:t>divorce, little penguins, foraging, reproductive success</w:t>
      </w:r>
      <w:r w:rsidR="005F7729">
        <w:rPr>
          <w:rFonts w:cstheme="minorHAnsi"/>
        </w:rPr>
        <w:br w:type="page"/>
      </w:r>
    </w:p>
    <w:p w14:paraId="27919552" w14:textId="2A7A23FF" w:rsidR="00ED6386" w:rsidRPr="002C4F23" w:rsidRDefault="00ED6386" w:rsidP="00CE6357">
      <w:pPr>
        <w:pStyle w:val="Heading2"/>
        <w:spacing w:line="480" w:lineRule="auto"/>
        <w:rPr>
          <w:rFonts w:asciiTheme="minorHAnsi" w:hAnsiTheme="minorHAnsi" w:cstheme="minorHAnsi"/>
          <w:color w:val="auto"/>
        </w:rPr>
      </w:pPr>
      <w:r w:rsidRPr="002C4F23">
        <w:rPr>
          <w:rFonts w:asciiTheme="minorHAnsi" w:hAnsiTheme="minorHAnsi" w:cstheme="minorHAnsi"/>
          <w:color w:val="auto"/>
        </w:rPr>
        <w:lastRenderedPageBreak/>
        <w:t>INTRODUCTION</w:t>
      </w:r>
    </w:p>
    <w:p w14:paraId="303329AE" w14:textId="71C662FE" w:rsidR="00DC5A23" w:rsidRDefault="006011B6" w:rsidP="00CE6357">
      <w:pPr>
        <w:spacing w:line="480" w:lineRule="auto"/>
        <w:rPr>
          <w:rFonts w:cstheme="minorHAnsi"/>
        </w:rPr>
      </w:pPr>
      <w:r w:rsidRPr="006011B6">
        <w:rPr>
          <w:rFonts w:cstheme="minorHAnsi"/>
        </w:rPr>
        <w:t>Monitoring reproductive success in marine seabird</w:t>
      </w:r>
      <w:r w:rsidR="00FB0ABE">
        <w:rPr>
          <w:rFonts w:cstheme="minorHAnsi"/>
        </w:rPr>
        <w:t xml:space="preserve">s </w:t>
      </w:r>
      <w:r w:rsidR="000D0BEC">
        <w:rPr>
          <w:rFonts w:cstheme="minorHAnsi"/>
        </w:rPr>
        <w:t>i</w:t>
      </w:r>
      <w:r w:rsidRPr="006011B6">
        <w:rPr>
          <w:rFonts w:cstheme="minorHAnsi"/>
        </w:rPr>
        <w:t xml:space="preserve">s </w:t>
      </w:r>
      <w:r w:rsidR="003452DA">
        <w:rPr>
          <w:rFonts w:cstheme="minorHAnsi"/>
        </w:rPr>
        <w:t>important</w:t>
      </w:r>
      <w:r w:rsidR="003452DA" w:rsidRPr="006011B6">
        <w:rPr>
          <w:rFonts w:cstheme="minorHAnsi"/>
        </w:rPr>
        <w:t xml:space="preserve"> </w:t>
      </w:r>
      <w:r w:rsidRPr="006011B6">
        <w:rPr>
          <w:rFonts w:cstheme="minorHAnsi"/>
        </w:rPr>
        <w:t xml:space="preserve">for understanding the </w:t>
      </w:r>
      <w:r w:rsidR="003452DA">
        <w:rPr>
          <w:rFonts w:cstheme="minorHAnsi"/>
        </w:rPr>
        <w:t>viability</w:t>
      </w:r>
      <w:r w:rsidR="003452DA" w:rsidRPr="006011B6">
        <w:rPr>
          <w:rFonts w:cstheme="minorHAnsi"/>
        </w:rPr>
        <w:t xml:space="preserve"> </w:t>
      </w:r>
      <w:r w:rsidRPr="006011B6">
        <w:rPr>
          <w:rFonts w:cstheme="minorHAnsi"/>
        </w:rPr>
        <w:t xml:space="preserve">of these </w:t>
      </w:r>
      <w:r w:rsidR="00553562">
        <w:rPr>
          <w:rFonts w:cstheme="minorHAnsi"/>
        </w:rPr>
        <w:t>populations</w:t>
      </w:r>
      <w:r w:rsidRPr="006011B6">
        <w:rPr>
          <w:rFonts w:cstheme="minorHAnsi"/>
        </w:rPr>
        <w:t xml:space="preserve">. </w:t>
      </w:r>
      <w:r w:rsidR="00D14F60" w:rsidRPr="00D14F60">
        <w:rPr>
          <w:rFonts w:cstheme="minorHAnsi"/>
        </w:rPr>
        <w:t xml:space="preserve">However, directly </w:t>
      </w:r>
      <w:r w:rsidR="00D67924">
        <w:rPr>
          <w:rFonts w:cstheme="minorHAnsi"/>
        </w:rPr>
        <w:t xml:space="preserve">monitoring nests for </w:t>
      </w:r>
      <w:r w:rsidR="00D14F60" w:rsidRPr="00D14F60">
        <w:rPr>
          <w:rFonts w:cstheme="minorHAnsi"/>
        </w:rPr>
        <w:t xml:space="preserve">fledgling output </w:t>
      </w:r>
      <w:r w:rsidR="00D67924">
        <w:rPr>
          <w:rFonts w:cstheme="minorHAnsi"/>
        </w:rPr>
        <w:t xml:space="preserve">during </w:t>
      </w:r>
      <w:r w:rsidR="00D14F60" w:rsidRPr="00D14F60">
        <w:rPr>
          <w:rFonts w:cstheme="minorHAnsi"/>
        </w:rPr>
        <w:t xml:space="preserve">a breeding season is </w:t>
      </w:r>
      <w:r w:rsidR="003452DA" w:rsidRPr="00D14F60">
        <w:rPr>
          <w:rFonts w:cstheme="minorHAnsi"/>
        </w:rPr>
        <w:t>labo</w:t>
      </w:r>
      <w:r w:rsidR="003452DA">
        <w:rPr>
          <w:rFonts w:cstheme="minorHAnsi"/>
        </w:rPr>
        <w:t>u</w:t>
      </w:r>
      <w:r w:rsidR="003452DA" w:rsidRPr="00D14F60">
        <w:rPr>
          <w:rFonts w:cstheme="minorHAnsi"/>
        </w:rPr>
        <w:t>r</w:t>
      </w:r>
      <w:r w:rsidR="003452DA">
        <w:rPr>
          <w:rFonts w:cstheme="minorHAnsi"/>
        </w:rPr>
        <w:t>-</w:t>
      </w:r>
      <w:r w:rsidR="00D14F60" w:rsidRPr="00D14F60">
        <w:rPr>
          <w:rFonts w:cstheme="minorHAnsi"/>
        </w:rPr>
        <w:t xml:space="preserve">intensive </w:t>
      </w:r>
      <w:r w:rsidR="00E54F58">
        <w:rPr>
          <w:rFonts w:cstheme="minorHAnsi"/>
        </w:rPr>
        <w:t xml:space="preserve">and </w:t>
      </w:r>
      <w:r w:rsidR="00D14F60" w:rsidRPr="00D14F60">
        <w:rPr>
          <w:rFonts w:cstheme="minorHAnsi"/>
        </w:rPr>
        <w:t>invasive</w:t>
      </w:r>
      <w:r w:rsidR="00E54F58">
        <w:rPr>
          <w:rFonts w:cstheme="minorHAnsi"/>
        </w:rPr>
        <w:t xml:space="preserve">, </w:t>
      </w:r>
      <w:r w:rsidR="00E35FFB">
        <w:rPr>
          <w:rFonts w:cstheme="minorHAnsi"/>
        </w:rPr>
        <w:t xml:space="preserve">potentially putting vulnerable chicks at risk </w:t>
      </w:r>
      <w:r w:rsidR="000522B5">
        <w:rPr>
          <w:rFonts w:cstheme="minorHAnsi"/>
        </w:rPr>
        <w:t>(</w:t>
      </w:r>
      <w:r w:rsidR="000522B5" w:rsidRPr="00A14635">
        <w:rPr>
          <w:rFonts w:cstheme="minorHAnsi"/>
        </w:rPr>
        <w:t>Giese 1996)</w:t>
      </w:r>
      <w:r w:rsidR="00D14F60" w:rsidRPr="00D14F60">
        <w:rPr>
          <w:rFonts w:cstheme="minorHAnsi"/>
        </w:rPr>
        <w:t xml:space="preserve">. </w:t>
      </w:r>
      <w:r w:rsidR="007A1F5C" w:rsidRPr="007A1F5C">
        <w:rPr>
          <w:rFonts w:cstheme="minorHAnsi"/>
        </w:rPr>
        <w:t xml:space="preserve">Hence, a more practical approach may involve monitoring other factors </w:t>
      </w:r>
      <w:r w:rsidR="003452DA">
        <w:rPr>
          <w:rFonts w:cstheme="minorHAnsi"/>
        </w:rPr>
        <w:t xml:space="preserve">that are easier to measure and </w:t>
      </w:r>
      <w:r w:rsidR="007A1F5C" w:rsidRPr="007A1F5C">
        <w:rPr>
          <w:rFonts w:cstheme="minorHAnsi"/>
        </w:rPr>
        <w:t xml:space="preserve">known to impact </w:t>
      </w:r>
      <w:r w:rsidR="005C3C6B">
        <w:rPr>
          <w:rFonts w:cstheme="minorHAnsi"/>
        </w:rPr>
        <w:t>reproductive</w:t>
      </w:r>
      <w:r w:rsidR="007A1F5C" w:rsidRPr="007A1F5C">
        <w:rPr>
          <w:rFonts w:cstheme="minorHAnsi"/>
        </w:rPr>
        <w:t xml:space="preserve"> success</w:t>
      </w:r>
      <w:r w:rsidR="00DB4535">
        <w:rPr>
          <w:rFonts w:cstheme="minorHAnsi"/>
        </w:rPr>
        <w:t xml:space="preserve">. </w:t>
      </w:r>
      <w:r w:rsidR="00C91D17">
        <w:rPr>
          <w:rFonts w:cstheme="minorHAnsi"/>
        </w:rPr>
        <w:t xml:space="preserve">In seabirds, </w:t>
      </w:r>
      <w:r w:rsidR="003452DA">
        <w:rPr>
          <w:rFonts w:cstheme="minorHAnsi"/>
        </w:rPr>
        <w:t xml:space="preserve">raising </w:t>
      </w:r>
      <w:r w:rsidR="00525453">
        <w:rPr>
          <w:rFonts w:cstheme="minorHAnsi"/>
        </w:rPr>
        <w:t>chicks</w:t>
      </w:r>
      <w:r w:rsidR="00846766">
        <w:rPr>
          <w:rFonts w:cstheme="minorHAnsi"/>
        </w:rPr>
        <w:t xml:space="preserve"> </w:t>
      </w:r>
      <w:r w:rsidR="005E6FEF" w:rsidRPr="002C4F23">
        <w:rPr>
          <w:rFonts w:cstheme="minorHAnsi"/>
        </w:rPr>
        <w:t xml:space="preserve">relies on foraging </w:t>
      </w:r>
      <w:r w:rsidR="007736D5">
        <w:rPr>
          <w:rFonts w:cstheme="minorHAnsi"/>
        </w:rPr>
        <w:t xml:space="preserve">effort </w:t>
      </w:r>
      <w:r w:rsidR="005E6FEF" w:rsidRPr="002C4F23">
        <w:rPr>
          <w:rFonts w:cstheme="minorHAnsi"/>
        </w:rPr>
        <w:t>and parental care</w:t>
      </w:r>
      <w:r w:rsidR="003452DA">
        <w:rPr>
          <w:rFonts w:cstheme="minorHAnsi"/>
        </w:rPr>
        <w:t xml:space="preserve"> </w:t>
      </w:r>
      <w:r w:rsidR="005E6FEF" w:rsidRPr="002C4F23">
        <w:rPr>
          <w:rFonts w:cstheme="minorHAnsi"/>
        </w:rPr>
        <w:t>in dynamic marine environmental</w:t>
      </w:r>
      <w:r w:rsidR="00CC2F74">
        <w:rPr>
          <w:rFonts w:cstheme="minorHAnsi"/>
        </w:rPr>
        <w:t xml:space="preserve"> conditions</w:t>
      </w:r>
      <w:r w:rsidR="008035BC">
        <w:rPr>
          <w:rFonts w:cstheme="minorHAnsi"/>
        </w:rPr>
        <w:t xml:space="preserve">. </w:t>
      </w:r>
      <w:r w:rsidR="003B59CB" w:rsidRPr="003B59CB">
        <w:rPr>
          <w:rFonts w:cstheme="minorHAnsi"/>
        </w:rPr>
        <w:t>This produces various environmental and behavioural indices that could be monitored to predict reproductive success. However, the relative usefulness of each index remains unclear because these factors have not been examined together</w:t>
      </w:r>
      <w:r w:rsidR="00D26400">
        <w:rPr>
          <w:rFonts w:cstheme="minorHAnsi"/>
        </w:rPr>
        <w:t xml:space="preserve">. </w:t>
      </w:r>
    </w:p>
    <w:p w14:paraId="65E464DD" w14:textId="16D528E0" w:rsidR="00ED6386" w:rsidRPr="002C4F23" w:rsidRDefault="00ED6386" w:rsidP="00EE5611">
      <w:pPr>
        <w:spacing w:line="480" w:lineRule="auto"/>
        <w:rPr>
          <w:rFonts w:cstheme="minorHAnsi"/>
        </w:rPr>
      </w:pPr>
      <w:r w:rsidRPr="002C4F23">
        <w:rPr>
          <w:rFonts w:cstheme="minorHAnsi"/>
        </w:rPr>
        <w:t xml:space="preserve">Environmental factors </w:t>
      </w:r>
      <w:r w:rsidR="00F03F1B">
        <w:rPr>
          <w:rFonts w:cstheme="minorHAnsi"/>
        </w:rPr>
        <w:t xml:space="preserve">on a global, regional and local scale </w:t>
      </w:r>
      <w:r w:rsidR="00B70D36">
        <w:rPr>
          <w:rFonts w:cstheme="minorHAnsi"/>
        </w:rPr>
        <w:t xml:space="preserve">determine </w:t>
      </w:r>
      <w:r w:rsidR="00E96A52">
        <w:rPr>
          <w:rFonts w:cstheme="minorHAnsi"/>
        </w:rPr>
        <w:t xml:space="preserve">ocean productivity, including </w:t>
      </w:r>
      <w:r w:rsidR="00B70D36">
        <w:rPr>
          <w:rFonts w:cstheme="minorHAnsi"/>
        </w:rPr>
        <w:t>food availability</w:t>
      </w:r>
      <w:r w:rsidR="00D5500F">
        <w:rPr>
          <w:rFonts w:cstheme="minorHAnsi"/>
        </w:rPr>
        <w:t xml:space="preserve"> </w:t>
      </w:r>
      <w:r w:rsidR="00322D47">
        <w:rPr>
          <w:rFonts w:cstheme="minorHAnsi"/>
        </w:rPr>
        <w:t xml:space="preserve">which is </w:t>
      </w:r>
      <w:r w:rsidR="00B70D36">
        <w:rPr>
          <w:rFonts w:cstheme="minorHAnsi"/>
        </w:rPr>
        <w:t>a vital resource for reproduction</w:t>
      </w:r>
      <w:r w:rsidR="00BE7258">
        <w:rPr>
          <w:rFonts w:cstheme="minorHAnsi"/>
        </w:rPr>
        <w:t xml:space="preserve"> </w:t>
      </w:r>
      <w:r w:rsidRPr="002C4F23">
        <w:rPr>
          <w:rFonts w:cstheme="minorHAnsi"/>
          <w:noProof/>
        </w:rPr>
        <w:t>(Polis et al. 1997; Becker et al. 2007; Dave and Lozier 2010; Pelletier et al. 2012)</w:t>
      </w:r>
      <w:r w:rsidR="00A32DC7">
        <w:rPr>
          <w:rFonts w:cstheme="minorHAnsi"/>
          <w:noProof/>
        </w:rPr>
        <w:t xml:space="preserve"> and,</w:t>
      </w:r>
      <w:r w:rsidR="00895408">
        <w:rPr>
          <w:rFonts w:cstheme="minorHAnsi"/>
          <w:noProof/>
        </w:rPr>
        <w:t xml:space="preserve"> </w:t>
      </w:r>
      <w:r w:rsidR="00A32DC7">
        <w:rPr>
          <w:rFonts w:cstheme="minorHAnsi"/>
          <w:noProof/>
        </w:rPr>
        <w:t>therefore</w:t>
      </w:r>
      <w:r w:rsidR="00D5500F">
        <w:rPr>
          <w:rFonts w:cstheme="minorHAnsi"/>
          <w:noProof/>
        </w:rPr>
        <w:t xml:space="preserve">, </w:t>
      </w:r>
      <w:r w:rsidR="00A32DC7">
        <w:rPr>
          <w:rFonts w:cstheme="minorHAnsi"/>
          <w:noProof/>
        </w:rPr>
        <w:t xml:space="preserve">monitoring </w:t>
      </w:r>
      <w:r w:rsidR="00F07365">
        <w:rPr>
          <w:rFonts w:cstheme="minorHAnsi"/>
          <w:noProof/>
        </w:rPr>
        <w:t>environm</w:t>
      </w:r>
      <w:r w:rsidR="00281106">
        <w:rPr>
          <w:rFonts w:cstheme="minorHAnsi"/>
          <w:noProof/>
        </w:rPr>
        <w:t>e</w:t>
      </w:r>
      <w:r w:rsidR="00FA5D26">
        <w:rPr>
          <w:rFonts w:cstheme="minorHAnsi"/>
          <w:noProof/>
        </w:rPr>
        <w:t>nt</w:t>
      </w:r>
      <w:r w:rsidR="00F07365">
        <w:rPr>
          <w:rFonts w:cstheme="minorHAnsi"/>
          <w:noProof/>
        </w:rPr>
        <w:t xml:space="preserve">al </w:t>
      </w:r>
      <w:r w:rsidR="00D5500F">
        <w:rPr>
          <w:rFonts w:cstheme="minorHAnsi"/>
          <w:noProof/>
        </w:rPr>
        <w:t xml:space="preserve">conditions </w:t>
      </w:r>
      <w:r w:rsidR="00F07365">
        <w:rPr>
          <w:rFonts w:cstheme="minorHAnsi"/>
          <w:noProof/>
        </w:rPr>
        <w:t xml:space="preserve">may </w:t>
      </w:r>
      <w:r w:rsidR="00F93314">
        <w:rPr>
          <w:rFonts w:cstheme="minorHAnsi"/>
          <w:noProof/>
        </w:rPr>
        <w:t xml:space="preserve">provide </w:t>
      </w:r>
      <w:r w:rsidR="00F07365">
        <w:rPr>
          <w:rFonts w:cstheme="minorHAnsi"/>
          <w:noProof/>
        </w:rPr>
        <w:t xml:space="preserve">useful </w:t>
      </w:r>
      <w:r w:rsidR="000F2F20">
        <w:rPr>
          <w:rFonts w:cstheme="minorHAnsi"/>
          <w:noProof/>
        </w:rPr>
        <w:t xml:space="preserve">data </w:t>
      </w:r>
      <w:r w:rsidR="00895408">
        <w:rPr>
          <w:rFonts w:cstheme="minorHAnsi"/>
          <w:noProof/>
        </w:rPr>
        <w:t xml:space="preserve">to </w:t>
      </w:r>
      <w:r w:rsidR="00966979">
        <w:rPr>
          <w:rFonts w:cstheme="minorHAnsi"/>
          <w:noProof/>
        </w:rPr>
        <w:t xml:space="preserve">predict </w:t>
      </w:r>
      <w:r w:rsidR="00895408">
        <w:rPr>
          <w:rFonts w:cstheme="minorHAnsi"/>
          <w:noProof/>
        </w:rPr>
        <w:t xml:space="preserve">reproductive </w:t>
      </w:r>
      <w:r w:rsidR="00F07365">
        <w:rPr>
          <w:rFonts w:cstheme="minorHAnsi"/>
          <w:noProof/>
        </w:rPr>
        <w:t xml:space="preserve">output </w:t>
      </w:r>
      <w:r w:rsidR="00895408">
        <w:rPr>
          <w:rFonts w:cstheme="minorHAnsi"/>
          <w:noProof/>
        </w:rPr>
        <w:t xml:space="preserve">of </w:t>
      </w:r>
      <w:r w:rsidR="002B53BD">
        <w:rPr>
          <w:rFonts w:cstheme="minorHAnsi"/>
          <w:noProof/>
        </w:rPr>
        <w:t xml:space="preserve">a </w:t>
      </w:r>
      <w:r w:rsidR="00895408">
        <w:rPr>
          <w:rFonts w:cstheme="minorHAnsi"/>
          <w:noProof/>
        </w:rPr>
        <w:t>population</w:t>
      </w:r>
      <w:r w:rsidR="00B032D1">
        <w:rPr>
          <w:rFonts w:cstheme="minorHAnsi"/>
          <w:noProof/>
        </w:rPr>
        <w:t>. Fur</w:t>
      </w:r>
      <w:r w:rsidR="0049214E">
        <w:rPr>
          <w:rFonts w:cstheme="minorHAnsi"/>
          <w:noProof/>
        </w:rPr>
        <w:t>t</w:t>
      </w:r>
      <w:r w:rsidR="00B032D1">
        <w:rPr>
          <w:rFonts w:cstheme="minorHAnsi"/>
          <w:noProof/>
        </w:rPr>
        <w:t xml:space="preserve">her, </w:t>
      </w:r>
      <w:r w:rsidR="00E36F47">
        <w:rPr>
          <w:rFonts w:cstheme="minorHAnsi"/>
          <w:noProof/>
        </w:rPr>
        <w:t>such</w:t>
      </w:r>
      <w:r w:rsidR="00B032D1">
        <w:rPr>
          <w:rFonts w:cstheme="minorHAnsi"/>
          <w:noProof/>
        </w:rPr>
        <w:t xml:space="preserve"> </w:t>
      </w:r>
      <w:r w:rsidR="00714FAA">
        <w:rPr>
          <w:rFonts w:cstheme="minorHAnsi"/>
          <w:noProof/>
        </w:rPr>
        <w:t xml:space="preserve">information </w:t>
      </w:r>
      <w:r w:rsidR="005C4205">
        <w:rPr>
          <w:rFonts w:cstheme="minorHAnsi"/>
          <w:noProof/>
        </w:rPr>
        <w:t xml:space="preserve">is </w:t>
      </w:r>
      <w:r w:rsidR="00B723DA">
        <w:rPr>
          <w:rFonts w:cstheme="minorHAnsi"/>
          <w:noProof/>
        </w:rPr>
        <w:t xml:space="preserve">generally </w:t>
      </w:r>
      <w:r w:rsidR="002164EB">
        <w:rPr>
          <w:rFonts w:cstheme="minorHAnsi"/>
          <w:noProof/>
        </w:rPr>
        <w:t xml:space="preserve">readily </w:t>
      </w:r>
      <w:r w:rsidR="00810630">
        <w:rPr>
          <w:rFonts w:cstheme="minorHAnsi"/>
          <w:noProof/>
        </w:rPr>
        <w:t>available</w:t>
      </w:r>
      <w:r w:rsidR="002164EB">
        <w:rPr>
          <w:rFonts w:cstheme="minorHAnsi"/>
          <w:noProof/>
        </w:rPr>
        <w:t xml:space="preserve"> through </w:t>
      </w:r>
      <w:r w:rsidR="00714FAA">
        <w:rPr>
          <w:rFonts w:cstheme="minorHAnsi"/>
          <w:noProof/>
        </w:rPr>
        <w:t xml:space="preserve">online </w:t>
      </w:r>
      <w:r w:rsidR="002164EB">
        <w:rPr>
          <w:rFonts w:cstheme="minorHAnsi"/>
          <w:noProof/>
        </w:rPr>
        <w:t>databases</w:t>
      </w:r>
      <w:r w:rsidRPr="002C4F23">
        <w:rPr>
          <w:rFonts w:cstheme="minorHAnsi"/>
        </w:rPr>
        <w:t xml:space="preserve">. </w:t>
      </w:r>
      <w:r w:rsidR="00B723DA">
        <w:rPr>
          <w:rFonts w:cstheme="minorHAnsi"/>
        </w:rPr>
        <w:t>At</w:t>
      </w:r>
      <w:r w:rsidR="00B723DA" w:rsidRPr="002C4F23">
        <w:rPr>
          <w:rFonts w:cstheme="minorHAnsi"/>
        </w:rPr>
        <w:t xml:space="preserve"> </w:t>
      </w:r>
      <w:r w:rsidRPr="002C4F23">
        <w:rPr>
          <w:rFonts w:cstheme="minorHAnsi"/>
        </w:rPr>
        <w:t>the global scale, the El Niño cycle</w:t>
      </w:r>
      <w:r w:rsidR="00C20533">
        <w:rPr>
          <w:rFonts w:cstheme="minorHAnsi"/>
        </w:rPr>
        <w:t xml:space="preserve"> </w:t>
      </w:r>
      <w:r w:rsidR="00F345A8">
        <w:rPr>
          <w:rFonts w:cstheme="minorHAnsi"/>
        </w:rPr>
        <w:t xml:space="preserve">can </w:t>
      </w:r>
      <w:r w:rsidRPr="002C4F23">
        <w:rPr>
          <w:rFonts w:cstheme="minorHAnsi"/>
        </w:rPr>
        <w:t xml:space="preserve">drive </w:t>
      </w:r>
      <w:r w:rsidR="00F345A8">
        <w:rPr>
          <w:rFonts w:cstheme="minorHAnsi"/>
        </w:rPr>
        <w:t>reduced prey abundance</w:t>
      </w:r>
      <w:r w:rsidR="00F345A8" w:rsidRPr="002C4F23">
        <w:rPr>
          <w:rFonts w:cstheme="minorHAnsi"/>
        </w:rPr>
        <w:t xml:space="preserve"> </w:t>
      </w:r>
      <w:r w:rsidR="00373413" w:rsidRPr="002C4F23">
        <w:rPr>
          <w:rFonts w:cstheme="minorHAnsi"/>
        </w:rPr>
        <w:t>in ocean basins</w:t>
      </w:r>
      <w:r w:rsidR="00373413">
        <w:rPr>
          <w:rFonts w:cstheme="minorHAnsi"/>
        </w:rPr>
        <w:t xml:space="preserve"> </w:t>
      </w:r>
      <w:r w:rsidR="004F00D6">
        <w:rPr>
          <w:rFonts w:cstheme="minorHAnsi"/>
        </w:rPr>
        <w:t>such as the Western area of the South Pacific Ocean</w:t>
      </w:r>
      <w:r w:rsidR="00524426">
        <w:rPr>
          <w:rFonts w:cstheme="minorHAnsi"/>
        </w:rPr>
        <w:t xml:space="preserve"> </w:t>
      </w:r>
      <w:r w:rsidRPr="002C4F23">
        <w:rPr>
          <w:rFonts w:cstheme="minorHAnsi"/>
          <w:noProof/>
        </w:rPr>
        <w:t>(Ancona et al. 2012; Genovart et al. 2013)</w:t>
      </w:r>
      <w:r w:rsidR="008F579F">
        <w:rPr>
          <w:rFonts w:cstheme="minorHAnsi"/>
          <w:noProof/>
        </w:rPr>
        <w:t>, with the Southern Oscil</w:t>
      </w:r>
      <w:r w:rsidR="00A24703">
        <w:rPr>
          <w:rFonts w:cstheme="minorHAnsi"/>
          <w:noProof/>
        </w:rPr>
        <w:t>l</w:t>
      </w:r>
      <w:r w:rsidR="008F579F">
        <w:rPr>
          <w:rFonts w:cstheme="minorHAnsi"/>
          <w:noProof/>
        </w:rPr>
        <w:t>ation Index (SOI) predicting these events</w:t>
      </w:r>
      <w:r w:rsidRPr="002C4F23">
        <w:rPr>
          <w:rFonts w:cstheme="minorHAnsi"/>
        </w:rPr>
        <w:t>.</w:t>
      </w:r>
      <w:r w:rsidR="00E939B5">
        <w:rPr>
          <w:rFonts w:cstheme="minorHAnsi"/>
        </w:rPr>
        <w:t xml:space="preserve"> </w:t>
      </w:r>
      <w:r w:rsidRPr="002C4F23">
        <w:rPr>
          <w:rFonts w:cstheme="minorHAnsi"/>
        </w:rPr>
        <w:t xml:space="preserve">Regionally, </w:t>
      </w:r>
      <w:r w:rsidR="00B92AFF">
        <w:rPr>
          <w:rFonts w:cstheme="minorHAnsi"/>
        </w:rPr>
        <w:t xml:space="preserve">changes in </w:t>
      </w:r>
      <w:r w:rsidRPr="002C4F23">
        <w:rPr>
          <w:rFonts w:cstheme="minorHAnsi"/>
        </w:rPr>
        <w:t xml:space="preserve">Sea Surface Temperature (SST) </w:t>
      </w:r>
      <w:r w:rsidR="00B92AFF">
        <w:rPr>
          <w:rFonts w:cstheme="minorHAnsi"/>
        </w:rPr>
        <w:t xml:space="preserve">can </w:t>
      </w:r>
      <w:r w:rsidR="000C63FA">
        <w:rPr>
          <w:rFonts w:cstheme="minorHAnsi"/>
        </w:rPr>
        <w:t>result</w:t>
      </w:r>
      <w:r w:rsidR="00B92AFF">
        <w:rPr>
          <w:rFonts w:cstheme="minorHAnsi"/>
        </w:rPr>
        <w:t xml:space="preserve"> from </w:t>
      </w:r>
      <w:r w:rsidRPr="002C4F23">
        <w:rPr>
          <w:rFonts w:cstheme="minorHAnsi"/>
        </w:rPr>
        <w:t xml:space="preserve">upwelling and reduce the input of nutrients supplying the growth of prey populations </w:t>
      </w:r>
      <w:r w:rsidRPr="002C4F23">
        <w:rPr>
          <w:rFonts w:cstheme="minorHAnsi"/>
          <w:noProof/>
        </w:rPr>
        <w:t>(Peck et al. 2004; Weeks et al. 2013)</w:t>
      </w:r>
      <w:r w:rsidRPr="002C4F23">
        <w:rPr>
          <w:rFonts w:cstheme="minorHAnsi"/>
        </w:rPr>
        <w:t>.</w:t>
      </w:r>
      <w:r w:rsidR="00EE5611" w:rsidRPr="00EE5611">
        <w:t xml:space="preserve"> </w:t>
      </w:r>
      <w:r w:rsidR="00134256">
        <w:rPr>
          <w:rFonts w:cstheme="minorHAnsi"/>
        </w:rPr>
        <w:t>Higher</w:t>
      </w:r>
      <w:r w:rsidR="00134256" w:rsidRPr="00EE5611">
        <w:rPr>
          <w:rFonts w:cstheme="minorHAnsi"/>
        </w:rPr>
        <w:t xml:space="preserve"> SSTs </w:t>
      </w:r>
      <w:r w:rsidR="00134256">
        <w:rPr>
          <w:rFonts w:cstheme="minorHAnsi"/>
        </w:rPr>
        <w:t xml:space="preserve">can </w:t>
      </w:r>
      <w:r w:rsidR="00134256" w:rsidRPr="00EE5611">
        <w:rPr>
          <w:rFonts w:cstheme="minorHAnsi"/>
        </w:rPr>
        <w:t xml:space="preserve">reduce prey availability </w:t>
      </w:r>
      <w:r w:rsidR="00134256">
        <w:rPr>
          <w:rFonts w:cstheme="minorHAnsi"/>
        </w:rPr>
        <w:t xml:space="preserve">for </w:t>
      </w:r>
      <w:r w:rsidR="00134256" w:rsidRPr="00EE5611">
        <w:rPr>
          <w:rFonts w:cstheme="minorHAnsi"/>
        </w:rPr>
        <w:t xml:space="preserve">seabirds </w:t>
      </w:r>
      <w:r w:rsidR="00134256">
        <w:rPr>
          <w:rFonts w:cstheme="minorHAnsi"/>
        </w:rPr>
        <w:t xml:space="preserve">due to </w:t>
      </w:r>
      <w:r w:rsidR="00134256" w:rsidRPr="00EE5611">
        <w:rPr>
          <w:rFonts w:cstheme="minorHAnsi"/>
        </w:rPr>
        <w:t>decreased productivity at</w:t>
      </w:r>
      <w:r w:rsidR="00134256">
        <w:rPr>
          <w:rFonts w:cstheme="minorHAnsi"/>
        </w:rPr>
        <w:t xml:space="preserve"> </w:t>
      </w:r>
      <w:r w:rsidR="00134256" w:rsidRPr="00EE5611">
        <w:rPr>
          <w:rFonts w:cstheme="minorHAnsi"/>
        </w:rPr>
        <w:t xml:space="preserve">lower trophic levels and </w:t>
      </w:r>
      <w:r w:rsidR="00134256">
        <w:rPr>
          <w:rFonts w:cstheme="minorHAnsi"/>
        </w:rPr>
        <w:t xml:space="preserve">increased </w:t>
      </w:r>
      <w:r w:rsidR="00134256" w:rsidRPr="00EE5611">
        <w:rPr>
          <w:rFonts w:cstheme="minorHAnsi"/>
        </w:rPr>
        <w:t>movement of fish</w:t>
      </w:r>
      <w:r w:rsidR="00134256">
        <w:rPr>
          <w:rFonts w:cstheme="minorHAnsi"/>
        </w:rPr>
        <w:t xml:space="preserve"> </w:t>
      </w:r>
      <w:r w:rsidR="00134256" w:rsidRPr="00EE5611">
        <w:rPr>
          <w:rFonts w:cstheme="minorHAnsi"/>
        </w:rPr>
        <w:t>(Peck et al. 2004, Erwin &amp; Congdon 2007</w:t>
      </w:r>
      <w:r w:rsidR="000A57FF">
        <w:rPr>
          <w:rFonts w:cstheme="minorHAnsi"/>
        </w:rPr>
        <w:t xml:space="preserve">, </w:t>
      </w:r>
      <w:r w:rsidR="000A57FF">
        <w:rPr>
          <w:lang w:val="en-US"/>
        </w:rPr>
        <w:t>Afán et al. 2015</w:t>
      </w:r>
      <w:r w:rsidR="00134256" w:rsidRPr="00EE5611">
        <w:rPr>
          <w:rFonts w:cstheme="minorHAnsi"/>
        </w:rPr>
        <w:t>).</w:t>
      </w:r>
      <w:r w:rsidR="00134256" w:rsidRPr="002C4F23">
        <w:rPr>
          <w:rFonts w:cstheme="minorHAnsi"/>
        </w:rPr>
        <w:t xml:space="preserve"> </w:t>
      </w:r>
      <w:r w:rsidR="00A34E7C">
        <w:rPr>
          <w:rFonts w:cstheme="minorHAnsi"/>
        </w:rPr>
        <w:t>At</w:t>
      </w:r>
      <w:r w:rsidRPr="002C4F23">
        <w:rPr>
          <w:rFonts w:cstheme="minorHAnsi"/>
        </w:rPr>
        <w:t xml:space="preserve"> the local </w:t>
      </w:r>
      <w:r w:rsidR="00B723DA">
        <w:rPr>
          <w:rFonts w:cstheme="minorHAnsi"/>
        </w:rPr>
        <w:t xml:space="preserve">scale, </w:t>
      </w:r>
      <w:r w:rsidRPr="002C4F23">
        <w:rPr>
          <w:rFonts w:cstheme="minorHAnsi"/>
        </w:rPr>
        <w:t xml:space="preserve">spatial distribution of prey can be altered through stratification of the water </w:t>
      </w:r>
      <w:r w:rsidRPr="005351F1">
        <w:rPr>
          <w:rFonts w:cstheme="minorHAnsi"/>
        </w:rPr>
        <w:t xml:space="preserve">column and the presence of a thermocline can act as a thermal barrier to prey (Pelletier et al. 2012; Garthe et al. 2014; Meyer et al. 2020). </w:t>
      </w:r>
      <w:r w:rsidR="00E1600A">
        <w:rPr>
          <w:rFonts w:cstheme="minorHAnsi"/>
        </w:rPr>
        <w:t>Examples of o</w:t>
      </w:r>
      <w:r w:rsidRPr="005351F1">
        <w:rPr>
          <w:rFonts w:cstheme="minorHAnsi"/>
        </w:rPr>
        <w:t xml:space="preserve">cean conditions at each scale </w:t>
      </w:r>
      <w:r w:rsidR="00E1600A">
        <w:rPr>
          <w:rFonts w:cstheme="minorHAnsi"/>
        </w:rPr>
        <w:t xml:space="preserve">showed </w:t>
      </w:r>
      <w:r w:rsidRPr="005351F1">
        <w:rPr>
          <w:rFonts w:cstheme="minorHAnsi"/>
        </w:rPr>
        <w:t xml:space="preserve">altered foraging capacity in several species of seabird </w:t>
      </w:r>
      <w:r w:rsidRPr="005351F1">
        <w:rPr>
          <w:rFonts w:cstheme="minorHAnsi"/>
          <w:noProof/>
        </w:rPr>
        <w:t xml:space="preserve">(wedge-tailed shearwater, </w:t>
      </w:r>
      <w:r w:rsidRPr="00DA6BB8">
        <w:rPr>
          <w:rFonts w:cstheme="minorHAnsi"/>
          <w:i/>
          <w:noProof/>
        </w:rPr>
        <w:t>Ardenna pacifica</w:t>
      </w:r>
      <w:r w:rsidRPr="005351F1">
        <w:rPr>
          <w:rFonts w:cstheme="minorHAnsi"/>
          <w:noProof/>
        </w:rPr>
        <w:t xml:space="preserve">, Peck et al. 2004; Adélie penguin, </w:t>
      </w:r>
      <w:r w:rsidRPr="00DA6BB8">
        <w:rPr>
          <w:rFonts w:cstheme="minorHAnsi"/>
          <w:i/>
          <w:noProof/>
        </w:rPr>
        <w:t>Pygoscelis adeliae</w:t>
      </w:r>
      <w:r w:rsidRPr="005351F1">
        <w:rPr>
          <w:rFonts w:cstheme="minorHAnsi"/>
          <w:noProof/>
        </w:rPr>
        <w:t xml:space="preserve">, Lescroel et al. 2009; little penguin, </w:t>
      </w:r>
      <w:r w:rsidR="00A13EE1" w:rsidRPr="002C4F23">
        <w:rPr>
          <w:rFonts w:cstheme="minorHAnsi"/>
          <w:i/>
        </w:rPr>
        <w:t>Eudyptula minor</w:t>
      </w:r>
      <w:r w:rsidR="00A13EE1">
        <w:rPr>
          <w:rFonts w:cstheme="minorHAnsi"/>
          <w:noProof/>
        </w:rPr>
        <w:t xml:space="preserve">, </w:t>
      </w:r>
      <w:r w:rsidRPr="005351F1">
        <w:rPr>
          <w:rFonts w:cstheme="minorHAnsi"/>
          <w:noProof/>
        </w:rPr>
        <w:t>Ropert-</w:t>
      </w:r>
      <w:r w:rsidRPr="005351F1">
        <w:rPr>
          <w:rFonts w:cstheme="minorHAnsi"/>
          <w:noProof/>
        </w:rPr>
        <w:lastRenderedPageBreak/>
        <w:t xml:space="preserve">Coudert et al. 2009; blue-footed boody, </w:t>
      </w:r>
      <w:r w:rsidRPr="00DA6BB8">
        <w:rPr>
          <w:rFonts w:cstheme="minorHAnsi"/>
          <w:i/>
          <w:noProof/>
        </w:rPr>
        <w:t>sule nebouxii</w:t>
      </w:r>
      <w:r w:rsidRPr="005351F1">
        <w:rPr>
          <w:rFonts w:cstheme="minorHAnsi"/>
          <w:noProof/>
        </w:rPr>
        <w:t xml:space="preserve">, Ancona et al. 2012; Cory's shearwater, </w:t>
      </w:r>
      <w:r w:rsidRPr="00DA6BB8">
        <w:rPr>
          <w:rFonts w:cstheme="minorHAnsi"/>
          <w:i/>
          <w:noProof/>
        </w:rPr>
        <w:t>Calonectris diomedea</w:t>
      </w:r>
      <w:r w:rsidRPr="005351F1">
        <w:rPr>
          <w:rFonts w:cstheme="minorHAnsi"/>
          <w:noProof/>
        </w:rPr>
        <w:t>, Genovart et al. 2013)</w:t>
      </w:r>
      <w:r w:rsidRPr="005351F1">
        <w:rPr>
          <w:rFonts w:cstheme="minorHAnsi"/>
        </w:rPr>
        <w:t xml:space="preserve"> </w:t>
      </w:r>
      <w:r w:rsidR="00B723DA">
        <w:rPr>
          <w:rFonts w:cstheme="minorHAnsi"/>
        </w:rPr>
        <w:t>and</w:t>
      </w:r>
      <w:r w:rsidR="00B723DA" w:rsidRPr="005351F1">
        <w:rPr>
          <w:rFonts w:cstheme="minorHAnsi"/>
        </w:rPr>
        <w:t xml:space="preserve"> </w:t>
      </w:r>
      <w:r w:rsidR="00E8419E">
        <w:rPr>
          <w:rFonts w:cstheme="minorHAnsi"/>
        </w:rPr>
        <w:t xml:space="preserve">can </w:t>
      </w:r>
      <w:r w:rsidR="005F6C28">
        <w:rPr>
          <w:rFonts w:cstheme="minorHAnsi"/>
        </w:rPr>
        <w:t>a</w:t>
      </w:r>
      <w:r w:rsidR="00D46C05" w:rsidRPr="005351F1">
        <w:rPr>
          <w:rFonts w:cstheme="minorHAnsi"/>
        </w:rPr>
        <w:t>ffect</w:t>
      </w:r>
      <w:r w:rsidRPr="005351F1">
        <w:rPr>
          <w:rFonts w:cstheme="minorHAnsi"/>
        </w:rPr>
        <w:t xml:space="preserve"> reproductive success </w:t>
      </w:r>
      <w:r w:rsidRPr="005351F1">
        <w:rPr>
          <w:rFonts w:cstheme="minorHAnsi"/>
          <w:noProof/>
        </w:rPr>
        <w:t>(</w:t>
      </w:r>
      <w:r w:rsidR="00DA6BB8" w:rsidRPr="00DA6BB8">
        <w:rPr>
          <w:rFonts w:cstheme="minorHAnsi"/>
          <w:noProof/>
        </w:rPr>
        <w:t xml:space="preserve">marbled murrelet, </w:t>
      </w:r>
      <w:r w:rsidR="00DA6BB8" w:rsidRPr="00DA6BB8">
        <w:rPr>
          <w:rFonts w:cstheme="minorHAnsi"/>
          <w:i/>
          <w:noProof/>
        </w:rPr>
        <w:t>Brachyramphus marmoratus</w:t>
      </w:r>
      <w:r w:rsidR="00DA6BB8" w:rsidRPr="00DA6BB8">
        <w:rPr>
          <w:rFonts w:cstheme="minorHAnsi"/>
          <w:noProof/>
        </w:rPr>
        <w:t>,</w:t>
      </w:r>
      <w:r w:rsidR="00DA6BB8">
        <w:rPr>
          <w:rFonts w:cstheme="minorHAnsi"/>
          <w:noProof/>
        </w:rPr>
        <w:t xml:space="preserve"> </w:t>
      </w:r>
      <w:r w:rsidRPr="005351F1">
        <w:rPr>
          <w:rFonts w:cstheme="minorHAnsi"/>
          <w:noProof/>
        </w:rPr>
        <w:t>Becker et al. 2007)</w:t>
      </w:r>
      <w:r w:rsidRPr="005351F1">
        <w:rPr>
          <w:rFonts w:cstheme="minorHAnsi"/>
        </w:rPr>
        <w:t>.</w:t>
      </w:r>
    </w:p>
    <w:p w14:paraId="05FE6F32" w14:textId="2F47FA65" w:rsidR="00ED6386" w:rsidRPr="002C4F23" w:rsidRDefault="00B21B78" w:rsidP="00CE6357">
      <w:pPr>
        <w:spacing w:line="480" w:lineRule="auto"/>
        <w:rPr>
          <w:rFonts w:cstheme="minorHAnsi"/>
        </w:rPr>
      </w:pPr>
      <w:r>
        <w:rPr>
          <w:rFonts w:cstheme="minorHAnsi"/>
        </w:rPr>
        <w:t>A</w:t>
      </w:r>
      <w:r w:rsidR="00887C3F">
        <w:rPr>
          <w:rFonts w:cstheme="minorHAnsi"/>
        </w:rPr>
        <w:t xml:space="preserve">n essential </w:t>
      </w:r>
      <w:r>
        <w:rPr>
          <w:rFonts w:cstheme="minorHAnsi"/>
        </w:rPr>
        <w:t xml:space="preserve">behaviour </w:t>
      </w:r>
      <w:r w:rsidR="00CD080D">
        <w:rPr>
          <w:rFonts w:cstheme="minorHAnsi"/>
        </w:rPr>
        <w:t xml:space="preserve">for </w:t>
      </w:r>
      <w:r w:rsidR="000255DB">
        <w:rPr>
          <w:rFonts w:cstheme="minorHAnsi"/>
        </w:rPr>
        <w:t xml:space="preserve">successful </w:t>
      </w:r>
      <w:r w:rsidR="00CD080D">
        <w:rPr>
          <w:rFonts w:cstheme="minorHAnsi"/>
        </w:rPr>
        <w:t xml:space="preserve">reproduction </w:t>
      </w:r>
      <w:r w:rsidR="0014014B">
        <w:rPr>
          <w:rFonts w:cstheme="minorHAnsi"/>
        </w:rPr>
        <w:t>is</w:t>
      </w:r>
      <w:r w:rsidR="00CD080D">
        <w:rPr>
          <w:rFonts w:cstheme="minorHAnsi"/>
        </w:rPr>
        <w:t xml:space="preserve"> foraging. </w:t>
      </w:r>
      <w:r w:rsidR="00ED6386">
        <w:rPr>
          <w:rFonts w:cstheme="minorHAnsi"/>
        </w:rPr>
        <w:t>Most s</w:t>
      </w:r>
      <w:r w:rsidR="00ED6386" w:rsidRPr="002C4F23">
        <w:rPr>
          <w:rFonts w:cstheme="minorHAnsi"/>
        </w:rPr>
        <w:t>eabird</w:t>
      </w:r>
      <w:r w:rsidR="003C667E">
        <w:rPr>
          <w:rFonts w:cstheme="minorHAnsi"/>
        </w:rPr>
        <w:t xml:space="preserve">s </w:t>
      </w:r>
      <w:r w:rsidR="00ED6386" w:rsidRPr="002C4F23">
        <w:rPr>
          <w:rFonts w:cstheme="minorHAnsi"/>
        </w:rPr>
        <w:t>are</w:t>
      </w:r>
      <w:r w:rsidR="00ED6386">
        <w:rPr>
          <w:rFonts w:cstheme="minorHAnsi"/>
        </w:rPr>
        <w:t xml:space="preserve"> central place foragers</w:t>
      </w:r>
      <w:r w:rsidR="00B723DA">
        <w:rPr>
          <w:rFonts w:cstheme="minorHAnsi"/>
        </w:rPr>
        <w:t xml:space="preserve"> that</w:t>
      </w:r>
      <w:r w:rsidR="00ED6386" w:rsidRPr="002C4F23">
        <w:rPr>
          <w:rFonts w:cstheme="minorHAnsi"/>
        </w:rPr>
        <w:t xml:space="preserve"> are obliged to return to land to care for their offspring, restricting their foraging range and duration </w:t>
      </w:r>
      <w:r w:rsidR="00ED6386" w:rsidRPr="002C4F23">
        <w:rPr>
          <w:rFonts w:cstheme="minorHAnsi"/>
          <w:noProof/>
        </w:rPr>
        <w:t>(Schreiber and Burger 2001; Ichii et al. 2007)</w:t>
      </w:r>
      <w:r w:rsidR="00ED6386" w:rsidRPr="002C4F23">
        <w:rPr>
          <w:rFonts w:cstheme="minorHAnsi"/>
        </w:rPr>
        <w:t>. Unsuccessful foraging can be expensive for seabirds and can influence individual body condition, reproductive success and overall population dynamics (Boggs 1992; Chivers et al. 2012). The distance individuals must travel to access suitable foraging zones is particularly important</w:t>
      </w:r>
      <w:r w:rsidR="00ED6386">
        <w:rPr>
          <w:rFonts w:cstheme="minorHAnsi"/>
        </w:rPr>
        <w:t xml:space="preserve">, because </w:t>
      </w:r>
      <w:r w:rsidR="00ED6386" w:rsidRPr="002C4F23">
        <w:rPr>
          <w:rFonts w:cstheme="minorHAnsi"/>
        </w:rPr>
        <w:t xml:space="preserve">birds that travel further to access a foraging zone must increase time away from their offspring </w:t>
      </w:r>
      <w:r w:rsidR="00ED6386">
        <w:rPr>
          <w:rFonts w:cstheme="minorHAnsi"/>
          <w:noProof/>
        </w:rPr>
        <w:t>(Terauds and Gales 2006; Boersma and Rebstock 2009; Saraux et al. 2011a; Jakubas et al. 2013)</w:t>
      </w:r>
      <w:r w:rsidR="00B723DA">
        <w:rPr>
          <w:rFonts w:cstheme="minorHAnsi"/>
        </w:rPr>
        <w:t xml:space="preserve"> and their</w:t>
      </w:r>
      <w:r w:rsidR="00F22169">
        <w:rPr>
          <w:rFonts w:cstheme="minorHAnsi"/>
        </w:rPr>
        <w:t xml:space="preserve"> </w:t>
      </w:r>
      <w:r w:rsidR="00ED6386">
        <w:rPr>
          <w:rFonts w:cstheme="minorHAnsi"/>
        </w:rPr>
        <w:t>r</w:t>
      </w:r>
      <w:r w:rsidR="00ED6386" w:rsidRPr="002C4F23">
        <w:rPr>
          <w:rFonts w:cstheme="minorHAnsi"/>
        </w:rPr>
        <w:t>eproductive success can be lower when chicks are forced to wait for long periods between meals</w:t>
      </w:r>
      <w:r w:rsidR="00B14D9C">
        <w:rPr>
          <w:rFonts w:cstheme="minorHAnsi"/>
        </w:rPr>
        <w:t xml:space="preserve"> (</w:t>
      </w:r>
      <w:r w:rsidR="00BA0D07" w:rsidRPr="002C4F23">
        <w:rPr>
          <w:rFonts w:cstheme="minorHAnsi"/>
        </w:rPr>
        <w:t>Chiaradia and Nisbet 2006</w:t>
      </w:r>
      <w:r w:rsidR="00B14D9C">
        <w:rPr>
          <w:rFonts w:cstheme="minorHAnsi"/>
        </w:rPr>
        <w:t>)</w:t>
      </w:r>
      <w:r w:rsidR="00ED6386" w:rsidRPr="002C4F23">
        <w:rPr>
          <w:rFonts w:cstheme="minorHAnsi"/>
        </w:rPr>
        <w:t xml:space="preserve">. </w:t>
      </w:r>
      <w:r w:rsidR="006633E9">
        <w:t xml:space="preserve">Foraging trips durations may, therefore, </w:t>
      </w:r>
      <w:r w:rsidR="002B04BC">
        <w:t xml:space="preserve">reflect environmental conditions and </w:t>
      </w:r>
      <w:r w:rsidR="006633E9">
        <w:t>represent a strong determinate of reproductive success</w:t>
      </w:r>
      <w:r w:rsidR="00FB63FB">
        <w:rPr>
          <w:rFonts w:cstheme="minorHAnsi"/>
        </w:rPr>
        <w:t xml:space="preserve">. This is evident </w:t>
      </w:r>
      <w:r w:rsidR="00ED6386" w:rsidRPr="002C4F23">
        <w:rPr>
          <w:rFonts w:cstheme="minorHAnsi"/>
        </w:rPr>
        <w:t>in the little penguin</w:t>
      </w:r>
      <w:r w:rsidR="001377EA">
        <w:rPr>
          <w:rFonts w:cstheme="minorHAnsi"/>
        </w:rPr>
        <w:t xml:space="preserve"> where</w:t>
      </w:r>
      <w:r w:rsidR="00ED6386" w:rsidRPr="002C4F23">
        <w:rPr>
          <w:rFonts w:cstheme="minorHAnsi"/>
        </w:rPr>
        <w:t xml:space="preserve"> long foraging trips led to slower growth rates of chicks and significantly reduced the number of fledged chicks per adult compared to years with short</w:t>
      </w:r>
      <w:r w:rsidR="00ED6386">
        <w:rPr>
          <w:rFonts w:cstheme="minorHAnsi"/>
        </w:rPr>
        <w:t>er</w:t>
      </w:r>
      <w:r w:rsidR="00ED6386" w:rsidRPr="002C4F23">
        <w:rPr>
          <w:rFonts w:cstheme="minorHAnsi"/>
        </w:rPr>
        <w:t xml:space="preserve"> foraging trips (Chiaradia and Nisbet 2006</w:t>
      </w:r>
      <w:r w:rsidR="00063C7E">
        <w:rPr>
          <w:rFonts w:cstheme="minorHAnsi"/>
        </w:rPr>
        <w:t>, Joly et al. 2023</w:t>
      </w:r>
      <w:r w:rsidR="00ED6386" w:rsidRPr="002C4F23">
        <w:rPr>
          <w:rFonts w:cstheme="minorHAnsi"/>
        </w:rPr>
        <w:t>).</w:t>
      </w:r>
      <w:r w:rsidR="00FB63FB" w:rsidRPr="002C4F23" w:rsidDel="00FB63FB">
        <w:rPr>
          <w:rFonts w:cstheme="minorHAnsi"/>
        </w:rPr>
        <w:t xml:space="preserve"> </w:t>
      </w:r>
    </w:p>
    <w:p w14:paraId="0CFC7CC7" w14:textId="19D01124" w:rsidR="00ED6386" w:rsidRPr="002C4F23" w:rsidRDefault="00ED6386" w:rsidP="00CE6357">
      <w:pPr>
        <w:spacing w:line="480" w:lineRule="auto"/>
        <w:rPr>
          <w:rFonts w:cstheme="minorHAnsi"/>
        </w:rPr>
      </w:pPr>
      <w:r>
        <w:rPr>
          <w:rFonts w:eastAsia="Times New Roman" w:cstheme="minorHAnsi"/>
          <w:shd w:val="clear" w:color="auto" w:fill="FFFFFF"/>
        </w:rPr>
        <w:t>S</w:t>
      </w:r>
      <w:r w:rsidRPr="002C4F23">
        <w:rPr>
          <w:rFonts w:eastAsia="Times New Roman" w:cstheme="minorHAnsi"/>
          <w:shd w:val="clear" w:color="auto" w:fill="FFFFFF"/>
        </w:rPr>
        <w:t xml:space="preserve">ocial </w:t>
      </w:r>
      <w:r w:rsidR="00295671">
        <w:rPr>
          <w:rFonts w:eastAsia="Times New Roman" w:cstheme="minorHAnsi"/>
          <w:shd w:val="clear" w:color="auto" w:fill="FFFFFF"/>
        </w:rPr>
        <w:t>behaviours</w:t>
      </w:r>
      <w:r w:rsidR="009B3CE6">
        <w:rPr>
          <w:rFonts w:eastAsia="Times New Roman" w:cstheme="minorHAnsi"/>
          <w:shd w:val="clear" w:color="auto" w:fill="FFFFFF"/>
        </w:rPr>
        <w:t>,</w:t>
      </w:r>
      <w:r w:rsidR="00295671">
        <w:rPr>
          <w:rFonts w:eastAsia="Times New Roman" w:cstheme="minorHAnsi"/>
          <w:shd w:val="clear" w:color="auto" w:fill="FFFFFF"/>
        </w:rPr>
        <w:t xml:space="preserve"> </w:t>
      </w:r>
      <w:r w:rsidRPr="002C4F23">
        <w:rPr>
          <w:rFonts w:eastAsia="Times New Roman" w:cstheme="minorHAnsi"/>
          <w:shd w:val="clear" w:color="auto" w:fill="FFFFFF"/>
        </w:rPr>
        <w:t>such as divorce</w:t>
      </w:r>
      <w:r w:rsidR="00CF76A2">
        <w:rPr>
          <w:rFonts w:eastAsia="Times New Roman" w:cstheme="minorHAnsi"/>
          <w:shd w:val="clear" w:color="auto" w:fill="FFFFFF"/>
        </w:rPr>
        <w:t xml:space="preserve"> rate</w:t>
      </w:r>
      <w:r w:rsidRPr="002C4F23">
        <w:rPr>
          <w:rFonts w:eastAsia="Times New Roman" w:cstheme="minorHAnsi"/>
          <w:shd w:val="clear" w:color="auto" w:fill="FFFFFF"/>
        </w:rPr>
        <w:t xml:space="preserve"> </w:t>
      </w:r>
      <w:r w:rsidR="00140AA3">
        <w:rPr>
          <w:rFonts w:eastAsia="Times New Roman" w:cstheme="minorHAnsi"/>
          <w:shd w:val="clear" w:color="auto" w:fill="FFFFFF"/>
        </w:rPr>
        <w:t>within a population</w:t>
      </w:r>
      <w:r w:rsidR="009B3CE6">
        <w:rPr>
          <w:rFonts w:eastAsia="Times New Roman" w:cstheme="minorHAnsi"/>
          <w:shd w:val="clear" w:color="auto" w:fill="FFFFFF"/>
        </w:rPr>
        <w:t>,</w:t>
      </w:r>
      <w:r w:rsidR="00140AA3">
        <w:rPr>
          <w:rFonts w:eastAsia="Times New Roman" w:cstheme="minorHAnsi"/>
          <w:shd w:val="clear" w:color="auto" w:fill="FFFFFF"/>
        </w:rPr>
        <w:t xml:space="preserve"> </w:t>
      </w:r>
      <w:r w:rsidRPr="002C4F23">
        <w:rPr>
          <w:rFonts w:eastAsia="Times New Roman" w:cstheme="minorHAnsi"/>
          <w:shd w:val="clear" w:color="auto" w:fill="FFFFFF"/>
        </w:rPr>
        <w:t xml:space="preserve">may </w:t>
      </w:r>
      <w:r>
        <w:rPr>
          <w:rFonts w:eastAsia="Times New Roman" w:cstheme="minorHAnsi"/>
          <w:shd w:val="clear" w:color="auto" w:fill="FFFFFF"/>
        </w:rPr>
        <w:t>represent</w:t>
      </w:r>
      <w:r w:rsidRPr="002C4F23">
        <w:rPr>
          <w:rFonts w:eastAsia="Times New Roman" w:cstheme="minorHAnsi"/>
          <w:shd w:val="clear" w:color="auto" w:fill="FFFFFF"/>
        </w:rPr>
        <w:t xml:space="preserve"> the </w:t>
      </w:r>
      <w:r w:rsidR="005B55AD">
        <w:rPr>
          <w:rFonts w:eastAsia="Times New Roman" w:cstheme="minorHAnsi"/>
          <w:shd w:val="clear" w:color="auto" w:fill="FFFFFF"/>
        </w:rPr>
        <w:t>cumulative outcome</w:t>
      </w:r>
      <w:r w:rsidR="005B55AD" w:rsidRPr="002C4F23">
        <w:rPr>
          <w:rFonts w:eastAsia="Times New Roman" w:cstheme="minorHAnsi"/>
          <w:shd w:val="clear" w:color="auto" w:fill="FFFFFF"/>
        </w:rPr>
        <w:t xml:space="preserve"> </w:t>
      </w:r>
      <w:r w:rsidR="005B55AD">
        <w:rPr>
          <w:rFonts w:eastAsia="Times New Roman" w:cstheme="minorHAnsi"/>
          <w:shd w:val="clear" w:color="auto" w:fill="FFFFFF"/>
        </w:rPr>
        <w:t xml:space="preserve">of </w:t>
      </w:r>
      <w:r w:rsidRPr="002C4F23">
        <w:rPr>
          <w:rFonts w:eastAsia="Times New Roman" w:cstheme="minorHAnsi"/>
          <w:shd w:val="clear" w:color="auto" w:fill="FFFFFF"/>
        </w:rPr>
        <w:t xml:space="preserve">environmental factors and foraging </w:t>
      </w:r>
      <w:r w:rsidR="005B55AD">
        <w:rPr>
          <w:rFonts w:eastAsia="Times New Roman" w:cstheme="minorHAnsi"/>
          <w:shd w:val="clear" w:color="auto" w:fill="FFFFFF"/>
        </w:rPr>
        <w:t xml:space="preserve">requirements </w:t>
      </w:r>
      <w:r w:rsidRPr="002C4F23">
        <w:rPr>
          <w:rFonts w:eastAsia="Times New Roman" w:cstheme="minorHAnsi"/>
          <w:shd w:val="clear" w:color="auto" w:fill="FFFFFF"/>
        </w:rPr>
        <w:t>on reproductive succes</w:t>
      </w:r>
      <w:r w:rsidR="00940C96">
        <w:rPr>
          <w:rFonts w:eastAsia="Times New Roman" w:cstheme="minorHAnsi"/>
          <w:shd w:val="clear" w:color="auto" w:fill="FFFFFF"/>
        </w:rPr>
        <w:t>s</w:t>
      </w:r>
      <w:r w:rsidRPr="002C4F23">
        <w:rPr>
          <w:rFonts w:eastAsia="Times New Roman" w:cstheme="minorHAnsi"/>
          <w:shd w:val="clear" w:color="auto" w:fill="FFFFFF"/>
        </w:rPr>
        <w:t xml:space="preserve">. Continuing a </w:t>
      </w:r>
      <w:r w:rsidR="00AC779B">
        <w:rPr>
          <w:rFonts w:eastAsia="Times New Roman" w:cstheme="minorHAnsi"/>
          <w:shd w:val="clear" w:color="auto" w:fill="FFFFFF"/>
        </w:rPr>
        <w:t>pair bond</w:t>
      </w:r>
      <w:r w:rsidRPr="002C4F23">
        <w:rPr>
          <w:rFonts w:eastAsia="Times New Roman" w:cstheme="minorHAnsi"/>
          <w:shd w:val="clear" w:color="auto" w:fill="FFFFFF"/>
        </w:rPr>
        <w:t xml:space="preserve"> over time is generally less costly than finding a new mate and </w:t>
      </w:r>
      <w:r w:rsidR="00186371">
        <w:rPr>
          <w:rFonts w:eastAsia="Times New Roman" w:cstheme="minorHAnsi"/>
          <w:shd w:val="clear" w:color="auto" w:fill="FFFFFF"/>
        </w:rPr>
        <w:t>reproductive</w:t>
      </w:r>
      <w:r w:rsidRPr="002C4F23">
        <w:rPr>
          <w:rFonts w:eastAsia="Times New Roman" w:cstheme="minorHAnsi"/>
          <w:shd w:val="clear" w:color="auto" w:fill="FFFFFF"/>
        </w:rPr>
        <w:t xml:space="preserve"> success </w:t>
      </w:r>
      <w:r w:rsidR="00E437C9">
        <w:rPr>
          <w:rFonts w:eastAsia="Times New Roman" w:cstheme="minorHAnsi"/>
          <w:shd w:val="clear" w:color="auto" w:fill="FFFFFF"/>
        </w:rPr>
        <w:t xml:space="preserve">tends to </w:t>
      </w:r>
      <w:r w:rsidRPr="002C4F23">
        <w:rPr>
          <w:rFonts w:eastAsia="Times New Roman" w:cstheme="minorHAnsi"/>
          <w:shd w:val="clear" w:color="auto" w:fill="FFFFFF"/>
        </w:rPr>
        <w:t xml:space="preserve">increase with experience, at least in some species </w:t>
      </w:r>
      <w:r w:rsidRPr="002C4F23">
        <w:rPr>
          <w:rFonts w:eastAsia="Times New Roman" w:cstheme="minorHAnsi"/>
          <w:noProof/>
          <w:shd w:val="clear" w:color="auto" w:fill="FFFFFF"/>
        </w:rPr>
        <w:t>(Fowler 1995; van de Pol and Verhulst 2006; Sánchez-Macouzet et al. 2014)</w:t>
      </w:r>
      <w:r w:rsidRPr="002C4F23">
        <w:rPr>
          <w:rFonts w:eastAsia="Times New Roman" w:cstheme="minorHAnsi"/>
          <w:shd w:val="clear" w:color="auto" w:fill="FFFFFF"/>
        </w:rPr>
        <w:t>. However, when pairs fail to produce fledglings</w:t>
      </w:r>
      <w:r>
        <w:rPr>
          <w:rFonts w:eastAsia="Times New Roman" w:cstheme="minorHAnsi"/>
          <w:shd w:val="clear" w:color="auto" w:fill="FFFFFF"/>
        </w:rPr>
        <w:t xml:space="preserve"> </w:t>
      </w:r>
      <w:r w:rsidRPr="002C4F23">
        <w:rPr>
          <w:rFonts w:cstheme="minorHAnsi"/>
          <w:noProof/>
        </w:rPr>
        <w:t>(Setiawan et al. 2005)</w:t>
      </w:r>
      <w:r w:rsidRPr="002C4F23">
        <w:rPr>
          <w:rFonts w:eastAsia="Times New Roman" w:cstheme="minorHAnsi"/>
          <w:shd w:val="clear" w:color="auto" w:fill="FFFFFF"/>
        </w:rPr>
        <w:t>,</w:t>
      </w:r>
      <w:r w:rsidRPr="00537502">
        <w:rPr>
          <w:rFonts w:eastAsia="Times New Roman" w:cstheme="minorHAnsi"/>
          <w:shd w:val="clear" w:color="auto" w:fill="FFFFFF"/>
        </w:rPr>
        <w:t xml:space="preserve"> </w:t>
      </w:r>
      <w:r w:rsidRPr="002C4F23">
        <w:rPr>
          <w:rFonts w:cstheme="minorHAnsi"/>
        </w:rPr>
        <w:t xml:space="preserve">or </w:t>
      </w:r>
      <w:r>
        <w:rPr>
          <w:rFonts w:cstheme="minorHAnsi"/>
        </w:rPr>
        <w:t xml:space="preserve">where there </w:t>
      </w:r>
      <w:r w:rsidR="004F6911">
        <w:rPr>
          <w:rFonts w:cstheme="minorHAnsi"/>
        </w:rPr>
        <w:t>are</w:t>
      </w:r>
      <w:r w:rsidR="007920DD">
        <w:rPr>
          <w:rFonts w:cstheme="minorHAnsi"/>
        </w:rPr>
        <w:t xml:space="preserve"> </w:t>
      </w:r>
      <w:r w:rsidRPr="002C4F23">
        <w:rPr>
          <w:rFonts w:cstheme="minorHAnsi"/>
        </w:rPr>
        <w:t xml:space="preserve">asynchronous arrival times </w:t>
      </w:r>
      <w:r>
        <w:rPr>
          <w:rFonts w:cstheme="minorHAnsi"/>
        </w:rPr>
        <w:t xml:space="preserve">of previous partners to the breeding site </w:t>
      </w:r>
      <w:r w:rsidRPr="002C4F23">
        <w:rPr>
          <w:rFonts w:cstheme="minorHAnsi"/>
        </w:rPr>
        <w:t xml:space="preserve">driven by environmental cues </w:t>
      </w:r>
      <w:r w:rsidRPr="002C4F23">
        <w:rPr>
          <w:rFonts w:cstheme="minorHAnsi"/>
          <w:noProof/>
        </w:rPr>
        <w:t>(Gunnarsson et al. 2004; Afán et al. 2015)</w:t>
      </w:r>
      <w:r>
        <w:rPr>
          <w:rFonts w:cstheme="minorHAnsi"/>
        </w:rPr>
        <w:t>,</w:t>
      </w:r>
      <w:r w:rsidRPr="002C4F23">
        <w:rPr>
          <w:rFonts w:eastAsia="Times New Roman" w:cstheme="minorHAnsi"/>
          <w:shd w:val="clear" w:color="auto" w:fill="FFFFFF"/>
        </w:rPr>
        <w:t xml:space="preserve"> they are more likely to </w:t>
      </w:r>
      <w:r w:rsidR="00C906D3">
        <w:rPr>
          <w:rFonts w:eastAsia="Times New Roman" w:cstheme="minorHAnsi"/>
          <w:shd w:val="clear" w:color="auto" w:fill="FFFFFF"/>
        </w:rPr>
        <w:t>divorce</w:t>
      </w:r>
      <w:r w:rsidRPr="002C4F23">
        <w:rPr>
          <w:rFonts w:eastAsia="Times New Roman" w:cstheme="minorHAnsi"/>
          <w:shd w:val="clear" w:color="auto" w:fill="FFFFFF"/>
        </w:rPr>
        <w:t xml:space="preserve"> </w:t>
      </w:r>
      <w:r w:rsidRPr="002C4F23">
        <w:rPr>
          <w:rFonts w:cstheme="minorHAnsi"/>
          <w:noProof/>
        </w:rPr>
        <w:t>(Choudhury 1995; Setiawan et al. 2005)</w:t>
      </w:r>
      <w:r w:rsidRPr="002C4F23">
        <w:rPr>
          <w:rFonts w:eastAsia="Times New Roman" w:cstheme="minorHAnsi"/>
          <w:shd w:val="clear" w:color="auto" w:fill="FFFFFF"/>
        </w:rPr>
        <w:t xml:space="preserve">. </w:t>
      </w:r>
      <w:r>
        <w:rPr>
          <w:rFonts w:cstheme="minorHAnsi"/>
        </w:rPr>
        <w:t>D</w:t>
      </w:r>
      <w:r w:rsidRPr="002C4F23">
        <w:rPr>
          <w:rFonts w:cstheme="minorHAnsi"/>
        </w:rPr>
        <w:t>ivorce is potentially expensive and risky</w:t>
      </w:r>
      <w:r w:rsidR="003A21B7">
        <w:rPr>
          <w:rFonts w:cstheme="minorHAnsi"/>
        </w:rPr>
        <w:t xml:space="preserve">, </w:t>
      </w:r>
      <w:r>
        <w:rPr>
          <w:rFonts w:cstheme="minorHAnsi"/>
        </w:rPr>
        <w:t>at least in the short term</w:t>
      </w:r>
      <w:r w:rsidR="007920DD">
        <w:rPr>
          <w:rFonts w:cstheme="minorHAnsi"/>
        </w:rPr>
        <w:t xml:space="preserve">, because </w:t>
      </w:r>
      <w:r w:rsidR="00883F86">
        <w:rPr>
          <w:rFonts w:cstheme="minorHAnsi"/>
        </w:rPr>
        <w:t>d</w:t>
      </w:r>
      <w:r w:rsidR="003A21B7">
        <w:rPr>
          <w:rFonts w:cstheme="minorHAnsi"/>
        </w:rPr>
        <w:t xml:space="preserve">uring divorce, </w:t>
      </w:r>
      <w:r w:rsidRPr="002C4F23">
        <w:rPr>
          <w:rFonts w:cstheme="minorHAnsi"/>
        </w:rPr>
        <w:t xml:space="preserve">individuals must spend time finding and courting a new partner, </w:t>
      </w:r>
      <w:r w:rsidRPr="002C4F23">
        <w:rPr>
          <w:rFonts w:cstheme="minorHAnsi"/>
        </w:rPr>
        <w:lastRenderedPageBreak/>
        <w:t>possibly delaying egg production</w:t>
      </w:r>
      <w:r w:rsidR="00C84101">
        <w:rPr>
          <w:rFonts w:cstheme="minorHAnsi"/>
        </w:rPr>
        <w:t xml:space="preserve"> or not breeding at all</w:t>
      </w:r>
      <w:r w:rsidR="005444EE">
        <w:rPr>
          <w:rFonts w:cstheme="minorHAnsi"/>
        </w:rPr>
        <w:t xml:space="preserve"> </w:t>
      </w:r>
      <w:r w:rsidR="00D510CD">
        <w:rPr>
          <w:rFonts w:cstheme="minorHAnsi"/>
        </w:rPr>
        <w:t xml:space="preserve">(Gousy-Leblanc et al. 2023). </w:t>
      </w:r>
      <w:r w:rsidR="00A30A81">
        <w:rPr>
          <w:rFonts w:cstheme="minorHAnsi"/>
        </w:rPr>
        <w:t>T</w:t>
      </w:r>
      <w:r w:rsidR="003A21B7">
        <w:rPr>
          <w:rFonts w:cstheme="minorHAnsi"/>
        </w:rPr>
        <w:t xml:space="preserve">his may </w:t>
      </w:r>
      <w:r w:rsidR="004A0D13">
        <w:rPr>
          <w:rFonts w:cstheme="minorHAnsi"/>
        </w:rPr>
        <w:t>con</w:t>
      </w:r>
      <w:r w:rsidR="007920DD">
        <w:rPr>
          <w:rFonts w:cstheme="minorHAnsi"/>
        </w:rPr>
        <w:t xml:space="preserve">sequently </w:t>
      </w:r>
      <w:r w:rsidR="003A21B7">
        <w:rPr>
          <w:rFonts w:cstheme="minorHAnsi"/>
        </w:rPr>
        <w:t xml:space="preserve">force </w:t>
      </w:r>
      <w:r w:rsidRPr="002C4F23">
        <w:rPr>
          <w:rFonts w:cstheme="minorHAnsi"/>
        </w:rPr>
        <w:t xml:space="preserve">parents to forage for their chicks during times of poorer food availability </w:t>
      </w:r>
      <w:r w:rsidRPr="002C4F23">
        <w:rPr>
          <w:rFonts w:cstheme="minorHAnsi"/>
          <w:noProof/>
        </w:rPr>
        <w:t>(Verboven and Verhulst 1996; Moody et al. 2005)</w:t>
      </w:r>
      <w:r w:rsidRPr="002C4F23">
        <w:rPr>
          <w:rFonts w:cstheme="minorHAnsi"/>
        </w:rPr>
        <w:t>.</w:t>
      </w:r>
      <w:r w:rsidR="00F70E10">
        <w:rPr>
          <w:rFonts w:cstheme="minorHAnsi"/>
        </w:rPr>
        <w:t xml:space="preserve"> </w:t>
      </w:r>
      <w:r w:rsidR="007920DD">
        <w:rPr>
          <w:rFonts w:cstheme="minorHAnsi"/>
        </w:rPr>
        <w:t>W</w:t>
      </w:r>
      <w:r w:rsidR="00B35D15">
        <w:rPr>
          <w:rFonts w:cstheme="minorHAnsi"/>
        </w:rPr>
        <w:t xml:space="preserve">hile divorce is a tactic to </w:t>
      </w:r>
      <w:r w:rsidR="00F22169">
        <w:rPr>
          <w:rFonts w:cstheme="minorHAnsi"/>
        </w:rPr>
        <w:t xml:space="preserve">improve </w:t>
      </w:r>
      <w:r w:rsidR="00B35D15">
        <w:rPr>
          <w:rFonts w:cstheme="minorHAnsi"/>
        </w:rPr>
        <w:t xml:space="preserve">reproductive success long-term, </w:t>
      </w:r>
      <w:r w:rsidR="00F70E10">
        <w:rPr>
          <w:rFonts w:cstheme="minorHAnsi"/>
        </w:rPr>
        <w:t xml:space="preserve">in years with higher divorce rates </w:t>
      </w:r>
      <w:r w:rsidR="00C02FDE">
        <w:rPr>
          <w:rFonts w:cstheme="minorHAnsi"/>
        </w:rPr>
        <w:t xml:space="preserve">the population </w:t>
      </w:r>
      <w:r w:rsidR="007920DD">
        <w:rPr>
          <w:rFonts w:cstheme="minorHAnsi"/>
        </w:rPr>
        <w:t xml:space="preserve">as a whole </w:t>
      </w:r>
      <w:r w:rsidR="00C02FDE">
        <w:rPr>
          <w:rFonts w:cstheme="minorHAnsi"/>
        </w:rPr>
        <w:t>may experience a reduction in re</w:t>
      </w:r>
      <w:r w:rsidR="002722F5">
        <w:rPr>
          <w:rFonts w:cstheme="minorHAnsi"/>
        </w:rPr>
        <w:t>productive output</w:t>
      </w:r>
      <w:r w:rsidR="002B61C8">
        <w:rPr>
          <w:rFonts w:cstheme="minorHAnsi"/>
        </w:rPr>
        <w:t xml:space="preserve"> </w:t>
      </w:r>
      <w:r w:rsidR="00020EDA">
        <w:rPr>
          <w:rFonts w:cstheme="minorHAnsi"/>
        </w:rPr>
        <w:t xml:space="preserve">(Gousy-Leblanc </w:t>
      </w:r>
      <w:r w:rsidR="00881ED3">
        <w:rPr>
          <w:rFonts w:cstheme="minorHAnsi"/>
        </w:rPr>
        <w:t xml:space="preserve">et al. </w:t>
      </w:r>
      <w:r w:rsidR="00020EDA">
        <w:rPr>
          <w:rFonts w:cstheme="minorHAnsi"/>
        </w:rPr>
        <w:t>2023)</w:t>
      </w:r>
      <w:r w:rsidR="002722F5">
        <w:rPr>
          <w:rFonts w:cstheme="minorHAnsi"/>
        </w:rPr>
        <w:t>.</w:t>
      </w:r>
      <w:r w:rsidR="00F70E10">
        <w:rPr>
          <w:rFonts w:cstheme="minorHAnsi"/>
        </w:rPr>
        <w:t xml:space="preserve"> </w:t>
      </w:r>
      <w:r w:rsidR="00416290">
        <w:rPr>
          <w:rFonts w:cstheme="minorHAnsi"/>
        </w:rPr>
        <w:t xml:space="preserve">Thus, </w:t>
      </w:r>
      <w:r w:rsidR="00B566A8">
        <w:rPr>
          <w:rFonts w:cstheme="minorHAnsi"/>
        </w:rPr>
        <w:t xml:space="preserve">divorce rates of populations may </w:t>
      </w:r>
      <w:r w:rsidR="00BC1BA8">
        <w:rPr>
          <w:rFonts w:cstheme="minorHAnsi"/>
        </w:rPr>
        <w:t xml:space="preserve">potentially </w:t>
      </w:r>
      <w:r w:rsidR="004E0525">
        <w:rPr>
          <w:rFonts w:cstheme="minorHAnsi"/>
        </w:rPr>
        <w:t xml:space="preserve">be a </w:t>
      </w:r>
      <w:r w:rsidR="00BC1BA8">
        <w:rPr>
          <w:rFonts w:cstheme="minorHAnsi"/>
        </w:rPr>
        <w:t xml:space="preserve">good </w:t>
      </w:r>
      <w:r w:rsidR="004E0525">
        <w:rPr>
          <w:rFonts w:cstheme="minorHAnsi"/>
        </w:rPr>
        <w:t>predictor of</w:t>
      </w:r>
      <w:r w:rsidR="00ED068D">
        <w:rPr>
          <w:rFonts w:cstheme="minorHAnsi"/>
        </w:rPr>
        <w:t xml:space="preserve"> population reproductive output for </w:t>
      </w:r>
      <w:r w:rsidR="00E6042E">
        <w:rPr>
          <w:rFonts w:cstheme="minorHAnsi"/>
        </w:rPr>
        <w:t xml:space="preserve">the </w:t>
      </w:r>
      <w:r w:rsidR="007920DD">
        <w:rPr>
          <w:rFonts w:cstheme="minorHAnsi"/>
        </w:rPr>
        <w:t xml:space="preserve">breeding </w:t>
      </w:r>
      <w:r w:rsidR="00ED068D">
        <w:rPr>
          <w:rFonts w:cstheme="minorHAnsi"/>
        </w:rPr>
        <w:t xml:space="preserve">season. </w:t>
      </w:r>
    </w:p>
    <w:p w14:paraId="6580571E" w14:textId="24E9DAB2" w:rsidR="00ED6386" w:rsidRPr="007E69B1" w:rsidRDefault="00ED6386" w:rsidP="00CE6357">
      <w:pPr>
        <w:spacing w:line="480" w:lineRule="auto"/>
        <w:rPr>
          <w:rFonts w:cstheme="minorHAnsi"/>
        </w:rPr>
      </w:pPr>
      <w:r w:rsidRPr="002C4F23">
        <w:rPr>
          <w:rFonts w:cstheme="minorHAnsi"/>
        </w:rPr>
        <w:t xml:space="preserve">In this study we </w:t>
      </w:r>
      <w:r w:rsidR="00F75D2D">
        <w:rPr>
          <w:rFonts w:cstheme="minorHAnsi"/>
        </w:rPr>
        <w:t>monitored</w:t>
      </w:r>
      <w:r w:rsidR="00FB321B">
        <w:rPr>
          <w:rFonts w:cstheme="minorHAnsi"/>
        </w:rPr>
        <w:t xml:space="preserve"> the</w:t>
      </w:r>
      <w:r w:rsidRPr="002C4F23">
        <w:rPr>
          <w:rFonts w:cstheme="minorHAnsi"/>
        </w:rPr>
        <w:t xml:space="preserve"> reproductive success</w:t>
      </w:r>
      <w:r w:rsidR="00883F86">
        <w:rPr>
          <w:rFonts w:cstheme="minorHAnsi"/>
        </w:rPr>
        <w:t xml:space="preserve"> </w:t>
      </w:r>
      <w:r w:rsidR="00F75D2D" w:rsidRPr="002C4F23">
        <w:rPr>
          <w:rFonts w:cstheme="minorHAnsi"/>
        </w:rPr>
        <w:t xml:space="preserve">of </w:t>
      </w:r>
      <w:r w:rsidR="00F75D2D">
        <w:rPr>
          <w:rFonts w:cstheme="minorHAnsi"/>
        </w:rPr>
        <w:t xml:space="preserve">a </w:t>
      </w:r>
      <w:r w:rsidR="00F75D2D" w:rsidRPr="002C4F23">
        <w:rPr>
          <w:rFonts w:cstheme="minorHAnsi"/>
        </w:rPr>
        <w:t>colony of little penguin</w:t>
      </w:r>
      <w:r w:rsidR="00F75D2D">
        <w:rPr>
          <w:rFonts w:cstheme="minorHAnsi"/>
        </w:rPr>
        <w:t>s</w:t>
      </w:r>
      <w:r w:rsidR="00F75D2D" w:rsidRPr="002C4F23">
        <w:rPr>
          <w:rFonts w:cstheme="minorHAnsi"/>
        </w:rPr>
        <w:t xml:space="preserve"> </w:t>
      </w:r>
      <w:r w:rsidR="00883F86" w:rsidRPr="002C4F23">
        <w:rPr>
          <w:rFonts w:cstheme="minorHAnsi"/>
        </w:rPr>
        <w:t>over 1</w:t>
      </w:r>
      <w:r w:rsidR="00E24333">
        <w:rPr>
          <w:rFonts w:cstheme="minorHAnsi"/>
        </w:rPr>
        <w:t>3</w:t>
      </w:r>
      <w:r w:rsidR="00883F86" w:rsidRPr="002C4F23">
        <w:rPr>
          <w:rFonts w:cstheme="minorHAnsi"/>
        </w:rPr>
        <w:t xml:space="preserve"> breeding seasons</w:t>
      </w:r>
      <w:r w:rsidRPr="002C4F23">
        <w:rPr>
          <w:rFonts w:cstheme="minorHAnsi"/>
        </w:rPr>
        <w:t xml:space="preserve"> </w:t>
      </w:r>
      <w:r>
        <w:rPr>
          <w:rFonts w:cstheme="minorHAnsi"/>
        </w:rPr>
        <w:t xml:space="preserve">and </w:t>
      </w:r>
      <w:r w:rsidR="001D2B2E">
        <w:rPr>
          <w:rFonts w:cstheme="minorHAnsi"/>
        </w:rPr>
        <w:t>investigated the relationships wit</w:t>
      </w:r>
      <w:r w:rsidR="00D9127D">
        <w:rPr>
          <w:rFonts w:cstheme="minorHAnsi"/>
        </w:rPr>
        <w:t>h</w:t>
      </w:r>
      <w:r w:rsidRPr="002C4F23">
        <w:rPr>
          <w:rFonts w:cstheme="minorHAnsi"/>
        </w:rPr>
        <w:t xml:space="preserve"> environmental conditions, foraging </w:t>
      </w:r>
      <w:r w:rsidR="0021482F">
        <w:rPr>
          <w:rFonts w:cstheme="minorHAnsi"/>
        </w:rPr>
        <w:t>trip lengths</w:t>
      </w:r>
      <w:r w:rsidRPr="002C4F23">
        <w:rPr>
          <w:rFonts w:cstheme="minorHAnsi"/>
        </w:rPr>
        <w:t xml:space="preserve"> and divorce rates. Little penguins have one of the shortest foraging range</w:t>
      </w:r>
      <w:r>
        <w:rPr>
          <w:rFonts w:cstheme="minorHAnsi"/>
        </w:rPr>
        <w:t>s</w:t>
      </w:r>
      <w:r w:rsidRPr="002C4F23">
        <w:rPr>
          <w:rFonts w:cstheme="minorHAnsi"/>
        </w:rPr>
        <w:t xml:space="preserve"> (20km) of all penguins </w:t>
      </w:r>
      <w:r w:rsidRPr="002C4F23">
        <w:rPr>
          <w:rFonts w:cstheme="minorHAnsi"/>
          <w:noProof/>
        </w:rPr>
        <w:t>(Hoskins et al. 2008; Pelletier et al. 2014; Sánchez et al. 2018)</w:t>
      </w:r>
      <w:r w:rsidRPr="002C4F23">
        <w:rPr>
          <w:rFonts w:cstheme="minorHAnsi"/>
        </w:rPr>
        <w:t xml:space="preserve">, and changes in foraging conditions are highly influential </w:t>
      </w:r>
      <w:r>
        <w:rPr>
          <w:rFonts w:cstheme="minorHAnsi"/>
        </w:rPr>
        <w:t>on</w:t>
      </w:r>
      <w:r w:rsidRPr="002C4F23">
        <w:rPr>
          <w:rFonts w:cstheme="minorHAnsi"/>
        </w:rPr>
        <w:t xml:space="preserve"> their </w:t>
      </w:r>
      <w:r w:rsidR="00186371">
        <w:rPr>
          <w:rFonts w:cstheme="minorHAnsi"/>
        </w:rPr>
        <w:t>reproductive</w:t>
      </w:r>
      <w:r w:rsidRPr="002C4F23">
        <w:rPr>
          <w:rFonts w:cstheme="minorHAnsi"/>
        </w:rPr>
        <w:t xml:space="preserve"> success </w:t>
      </w:r>
      <w:r w:rsidRPr="002C4F23">
        <w:rPr>
          <w:rFonts w:cstheme="minorHAnsi"/>
          <w:noProof/>
        </w:rPr>
        <w:t>(Chiaradia and Nisbet 2006; Saraux et al. 2011b; Amélineau et al. 2021; Saraux and Chiaradia 2022)</w:t>
      </w:r>
      <w:r w:rsidRPr="002C4F23">
        <w:rPr>
          <w:rFonts w:cstheme="minorHAnsi"/>
        </w:rPr>
        <w:t xml:space="preserve">. Further, </w:t>
      </w:r>
      <w:r>
        <w:rPr>
          <w:rFonts w:cstheme="minorHAnsi"/>
        </w:rPr>
        <w:t>l</w:t>
      </w:r>
      <w:r w:rsidRPr="002C4F23">
        <w:rPr>
          <w:rFonts w:cstheme="minorHAnsi"/>
        </w:rPr>
        <w:t xml:space="preserve">ittle penguins benefit from maintaining pair bonds, with </w:t>
      </w:r>
      <w:r>
        <w:rPr>
          <w:rFonts w:cstheme="minorHAnsi"/>
        </w:rPr>
        <w:t xml:space="preserve">pair longevity related to </w:t>
      </w:r>
      <w:r w:rsidRPr="002C4F23">
        <w:rPr>
          <w:rFonts w:cstheme="minorHAnsi"/>
        </w:rPr>
        <w:t xml:space="preserve">increased reproductive success </w:t>
      </w:r>
      <w:r w:rsidRPr="002C4F23">
        <w:rPr>
          <w:rFonts w:cstheme="minorHAnsi"/>
          <w:noProof/>
        </w:rPr>
        <w:t>(Nisbet and Dann 2009)</w:t>
      </w:r>
      <w:r w:rsidRPr="002C4F23">
        <w:rPr>
          <w:rFonts w:cstheme="minorHAnsi"/>
        </w:rPr>
        <w:t xml:space="preserve">. We aimed to test the relative </w:t>
      </w:r>
      <w:r w:rsidR="00962162">
        <w:rPr>
          <w:rFonts w:cstheme="minorHAnsi"/>
        </w:rPr>
        <w:t xml:space="preserve">usefulness and </w:t>
      </w:r>
      <w:r w:rsidRPr="002C4F23">
        <w:rPr>
          <w:rFonts w:cstheme="minorHAnsi"/>
        </w:rPr>
        <w:t xml:space="preserve">importance of </w:t>
      </w:r>
      <w:r w:rsidR="00E24587">
        <w:rPr>
          <w:rFonts w:cstheme="minorHAnsi"/>
        </w:rPr>
        <w:t xml:space="preserve">marine </w:t>
      </w:r>
      <w:r w:rsidRPr="002C4F23">
        <w:rPr>
          <w:rFonts w:cstheme="minorHAnsi"/>
        </w:rPr>
        <w:t>environmental factors</w:t>
      </w:r>
      <w:r w:rsidR="00E24587">
        <w:rPr>
          <w:rFonts w:cstheme="minorHAnsi"/>
        </w:rPr>
        <w:t xml:space="preserve">, </w:t>
      </w:r>
      <w:r w:rsidRPr="002C4F23">
        <w:rPr>
          <w:rFonts w:cstheme="minorHAnsi"/>
        </w:rPr>
        <w:t>foraging behaviour and divorce rates on predicting reproductive success within a population. Using these data</w:t>
      </w:r>
      <w:r w:rsidR="00B04324">
        <w:rPr>
          <w:rFonts w:cstheme="minorHAnsi"/>
        </w:rPr>
        <w:t>,</w:t>
      </w:r>
      <w:r w:rsidRPr="002C4F23">
        <w:rPr>
          <w:rFonts w:cstheme="minorHAnsi"/>
        </w:rPr>
        <w:t xml:space="preserve"> we determine</w:t>
      </w:r>
      <w:r w:rsidR="00D9127D">
        <w:rPr>
          <w:rFonts w:cstheme="minorHAnsi"/>
        </w:rPr>
        <w:t>d</w:t>
      </w:r>
      <w:r w:rsidRPr="002C4F23">
        <w:rPr>
          <w:rFonts w:cstheme="minorHAnsi"/>
        </w:rPr>
        <w:t xml:space="preserve"> which measure is the best index for predicting reproductive success in a population, informing future research of the most reliable index for monitoring population </w:t>
      </w:r>
      <w:r w:rsidR="00863413">
        <w:rPr>
          <w:rFonts w:cstheme="minorHAnsi"/>
        </w:rPr>
        <w:t>reproduction</w:t>
      </w:r>
      <w:r w:rsidR="0097671D">
        <w:rPr>
          <w:rFonts w:cstheme="minorHAnsi"/>
        </w:rPr>
        <w:t xml:space="preserve"> for little penguins and </w:t>
      </w:r>
      <w:r w:rsidR="008749EC">
        <w:rPr>
          <w:rFonts w:cstheme="minorHAnsi"/>
        </w:rPr>
        <w:t>possibly</w:t>
      </w:r>
      <w:r w:rsidR="0097671D">
        <w:rPr>
          <w:rFonts w:cstheme="minorHAnsi"/>
        </w:rPr>
        <w:t xml:space="preserve"> other </w:t>
      </w:r>
      <w:r w:rsidR="008749EC">
        <w:rPr>
          <w:rFonts w:cstheme="minorHAnsi"/>
        </w:rPr>
        <w:t>seabirds</w:t>
      </w:r>
      <w:r w:rsidRPr="002C4F23">
        <w:rPr>
          <w:rFonts w:cstheme="minorHAnsi"/>
        </w:rPr>
        <w:t xml:space="preserve">. </w:t>
      </w:r>
      <w:r w:rsidRPr="002C4F23">
        <w:rPr>
          <w:rFonts w:cstheme="minorHAnsi"/>
          <w:lang w:val="en-US"/>
        </w:rPr>
        <w:br w:type="page"/>
      </w:r>
    </w:p>
    <w:p w14:paraId="079B0D84" w14:textId="77777777" w:rsidR="00ED6386" w:rsidRPr="002C4F23" w:rsidRDefault="00ED6386" w:rsidP="00CE6357">
      <w:pPr>
        <w:pStyle w:val="Heading2"/>
        <w:spacing w:line="480" w:lineRule="auto"/>
        <w:rPr>
          <w:rFonts w:asciiTheme="minorHAnsi" w:hAnsiTheme="minorHAnsi" w:cstheme="minorHAnsi"/>
          <w:color w:val="auto"/>
          <w:sz w:val="22"/>
          <w:szCs w:val="22"/>
          <w:lang w:val="en-AU"/>
        </w:rPr>
      </w:pPr>
      <w:r w:rsidRPr="002C4F23">
        <w:rPr>
          <w:rFonts w:asciiTheme="minorHAnsi" w:hAnsiTheme="minorHAnsi" w:cstheme="minorHAnsi"/>
          <w:color w:val="auto"/>
          <w:sz w:val="22"/>
          <w:szCs w:val="22"/>
          <w:lang w:val="en-AU"/>
        </w:rPr>
        <w:lastRenderedPageBreak/>
        <w:t>MATERIALS &amp; METHODS</w:t>
      </w:r>
    </w:p>
    <w:p w14:paraId="62623ED8" w14:textId="77777777" w:rsidR="00ED6386" w:rsidRPr="002C4F23" w:rsidRDefault="00ED6386" w:rsidP="00CE6357">
      <w:pPr>
        <w:pStyle w:val="Heading3"/>
        <w:spacing w:line="480" w:lineRule="auto"/>
        <w:rPr>
          <w:rFonts w:asciiTheme="minorHAnsi" w:hAnsiTheme="minorHAnsi" w:cstheme="minorHAnsi"/>
          <w:i/>
          <w:color w:val="auto"/>
          <w:sz w:val="22"/>
          <w:szCs w:val="22"/>
          <w:lang w:val="en-AU"/>
        </w:rPr>
      </w:pPr>
      <w:bookmarkStart w:id="1" w:name="_Toc258758453"/>
      <w:bookmarkStart w:id="2" w:name="_Toc258758535"/>
      <w:bookmarkStart w:id="3" w:name="_Toc258759600"/>
      <w:bookmarkStart w:id="4" w:name="_Toc258833644"/>
      <w:bookmarkStart w:id="5" w:name="_Toc258833732"/>
      <w:bookmarkStart w:id="6" w:name="_Toc258833931"/>
      <w:r w:rsidRPr="002C4F23">
        <w:rPr>
          <w:rFonts w:asciiTheme="minorHAnsi" w:hAnsiTheme="minorHAnsi" w:cstheme="minorHAnsi"/>
          <w:color w:val="auto"/>
          <w:sz w:val="22"/>
          <w:szCs w:val="22"/>
          <w:lang w:val="en-AU"/>
        </w:rPr>
        <w:t>Study site</w:t>
      </w:r>
      <w:bookmarkEnd w:id="1"/>
      <w:bookmarkEnd w:id="2"/>
      <w:bookmarkEnd w:id="3"/>
      <w:bookmarkEnd w:id="4"/>
      <w:bookmarkEnd w:id="5"/>
      <w:bookmarkEnd w:id="6"/>
      <w:r w:rsidRPr="002C4F23">
        <w:rPr>
          <w:rFonts w:asciiTheme="minorHAnsi" w:hAnsiTheme="minorHAnsi" w:cstheme="minorHAnsi"/>
          <w:color w:val="auto"/>
          <w:sz w:val="22"/>
          <w:szCs w:val="22"/>
          <w:lang w:val="en-AU"/>
        </w:rPr>
        <w:t xml:space="preserve"> &amp; monitoring protocols</w:t>
      </w:r>
    </w:p>
    <w:p w14:paraId="6E11BFA7" w14:textId="738C54B4" w:rsidR="00ED6386" w:rsidRPr="002C4F23" w:rsidRDefault="00ED6386" w:rsidP="00CE6357">
      <w:pPr>
        <w:spacing w:line="480" w:lineRule="auto"/>
        <w:rPr>
          <w:rFonts w:cstheme="minorHAnsi"/>
        </w:rPr>
      </w:pPr>
      <w:r w:rsidRPr="002C4F23">
        <w:rPr>
          <w:rFonts w:cstheme="minorHAnsi"/>
        </w:rPr>
        <w:t xml:space="preserve">We investigated little penguins </w:t>
      </w:r>
      <w:r>
        <w:rPr>
          <w:rFonts w:cstheme="minorHAnsi"/>
        </w:rPr>
        <w:t xml:space="preserve">at </w:t>
      </w:r>
      <w:r w:rsidRPr="002C4F23">
        <w:rPr>
          <w:rFonts w:cstheme="minorHAnsi"/>
        </w:rPr>
        <w:t xml:space="preserve">the Penguin Parade </w:t>
      </w:r>
      <w:r w:rsidRPr="002C4F23">
        <w:rPr>
          <w:rFonts w:cstheme="minorHAnsi"/>
          <w:vertAlign w:val="superscript"/>
        </w:rPr>
        <w:t>®</w:t>
      </w:r>
      <w:r w:rsidRPr="002C4F23">
        <w:rPr>
          <w:rFonts w:cstheme="minorHAnsi"/>
        </w:rPr>
        <w:t xml:space="preserve"> site</w:t>
      </w:r>
      <w:r>
        <w:rPr>
          <w:rFonts w:cstheme="minorHAnsi"/>
        </w:rPr>
        <w:t xml:space="preserve"> of the megacolony</w:t>
      </w:r>
      <w:r w:rsidRPr="002C4F23">
        <w:rPr>
          <w:rFonts w:cstheme="minorHAnsi"/>
        </w:rPr>
        <w:t xml:space="preserve"> located at the western end of Phillip Island, Victoria, Australia (38º 15’ S, 143º 30’E) with a population size </w:t>
      </w:r>
      <w:r>
        <w:rPr>
          <w:rFonts w:cstheme="minorHAnsi"/>
        </w:rPr>
        <w:t>of</w:t>
      </w:r>
      <w:r w:rsidRPr="002C4F23">
        <w:rPr>
          <w:rFonts w:cstheme="minorHAnsi"/>
        </w:rPr>
        <w:t xml:space="preserve"> </w:t>
      </w:r>
      <w:r w:rsidR="0032208F">
        <w:rPr>
          <w:rFonts w:cstheme="minorHAnsi"/>
        </w:rPr>
        <w:t xml:space="preserve">about </w:t>
      </w:r>
      <w:r w:rsidRPr="002C4F23">
        <w:rPr>
          <w:rFonts w:cstheme="minorHAnsi"/>
        </w:rPr>
        <w:t xml:space="preserve">28,000 to 32,000 penguins </w:t>
      </w:r>
      <w:r w:rsidRPr="002C4F23">
        <w:rPr>
          <w:rFonts w:cstheme="minorHAnsi"/>
          <w:noProof/>
        </w:rPr>
        <w:t>(Sutherland and Dann 2012)</w:t>
      </w:r>
      <w:r w:rsidRPr="002C4F23">
        <w:rPr>
          <w:rFonts w:cstheme="minorHAnsi"/>
        </w:rPr>
        <w:t xml:space="preserve">. Data from a </w:t>
      </w:r>
      <w:r w:rsidR="005444EE">
        <w:rPr>
          <w:rFonts w:cstheme="minorHAnsi"/>
        </w:rPr>
        <w:t>study site</w:t>
      </w:r>
      <w:r w:rsidRPr="002C4F23">
        <w:rPr>
          <w:rFonts w:cstheme="minorHAnsi"/>
        </w:rPr>
        <w:t xml:space="preserve"> of approximately 100 artificial nest boxes within the larger </w:t>
      </w:r>
      <w:r w:rsidR="001246B4" w:rsidRPr="002C4F23">
        <w:rPr>
          <w:rFonts w:cstheme="minorHAnsi"/>
        </w:rPr>
        <w:t>Summerland</w:t>
      </w:r>
      <w:r w:rsidRPr="002C4F23">
        <w:rPr>
          <w:rFonts w:cstheme="minorHAnsi"/>
        </w:rPr>
        <w:t xml:space="preserve"> Peninsula were used over 13 breeding seasons (2000-2012)</w:t>
      </w:r>
      <w:r w:rsidR="005444EE">
        <w:rPr>
          <w:rFonts w:cstheme="minorHAnsi"/>
        </w:rPr>
        <w:t xml:space="preserve">, which provides a good </w:t>
      </w:r>
      <w:r w:rsidR="009A5B52">
        <w:rPr>
          <w:rFonts w:cstheme="minorHAnsi"/>
        </w:rPr>
        <w:t>proxy</w:t>
      </w:r>
      <w:r w:rsidR="005444EE">
        <w:rPr>
          <w:rFonts w:cstheme="minorHAnsi"/>
        </w:rPr>
        <w:t xml:space="preserve"> of the whole population (</w:t>
      </w:r>
      <w:r w:rsidR="00AA4DFD">
        <w:rPr>
          <w:rFonts w:cstheme="minorHAnsi"/>
        </w:rPr>
        <w:t xml:space="preserve">Sutherland and Dann 2014). </w:t>
      </w:r>
      <w:r w:rsidRPr="002C4F23">
        <w:rPr>
          <w:rFonts w:cstheme="minorHAnsi"/>
        </w:rPr>
        <w:t xml:space="preserve"> </w:t>
      </w:r>
      <w:r w:rsidR="00AA4DFD">
        <w:rPr>
          <w:rFonts w:cstheme="minorHAnsi"/>
        </w:rPr>
        <w:t>E</w:t>
      </w:r>
      <w:r w:rsidRPr="002C4F23">
        <w:rPr>
          <w:rFonts w:cstheme="minorHAnsi"/>
        </w:rPr>
        <w:t>ach year</w:t>
      </w:r>
      <w:r w:rsidR="00AA4DFD">
        <w:rPr>
          <w:rFonts w:cstheme="minorHAnsi"/>
        </w:rPr>
        <w:t>,</w:t>
      </w:r>
      <w:r w:rsidRPr="002C4F23">
        <w:rPr>
          <w:rFonts w:cstheme="minorHAnsi"/>
        </w:rPr>
        <w:t xml:space="preserve"> ~</w:t>
      </w:r>
      <w:r w:rsidR="00C82595">
        <w:rPr>
          <w:rFonts w:cstheme="minorHAnsi"/>
        </w:rPr>
        <w:t>7</w:t>
      </w:r>
      <w:r w:rsidRPr="002C4F23">
        <w:rPr>
          <w:rFonts w:cstheme="minorHAnsi"/>
        </w:rPr>
        <w:t>0% of nest boxes were occupied</w:t>
      </w:r>
      <w:r w:rsidR="00132BF9">
        <w:rPr>
          <w:rFonts w:cstheme="minorHAnsi"/>
        </w:rPr>
        <w:t xml:space="preserve"> (average number of pairs monitored 71.5, range 50 – 98).</w:t>
      </w:r>
      <w:r w:rsidRPr="002C4F23">
        <w:rPr>
          <w:rFonts w:cstheme="minorHAnsi"/>
        </w:rPr>
        <w:t xml:space="preserve"> All penguins within the study colony were permanently identified with unique-numbered electronic transponders (Allflex Australia Pty Ltd, Capabala, Queensland) that were injected subcutaneously between the scapula</w:t>
      </w:r>
      <w:r w:rsidRPr="002C4F23">
        <w:rPr>
          <w:rFonts w:cstheme="minorHAnsi"/>
          <w:noProof/>
        </w:rPr>
        <w:t xml:space="preserve"> (Chiaradia and Kerry 1999)</w:t>
      </w:r>
      <w:r w:rsidRPr="002C4F23">
        <w:rPr>
          <w:rFonts w:cstheme="minorHAnsi"/>
        </w:rPr>
        <w:t xml:space="preserve">. Presence of adults within the study area was detected using a purpose-built handheld transponder reader and to minimize disturbance to the birds the reader was passed along the </w:t>
      </w:r>
      <w:r w:rsidR="00F55B4D">
        <w:rPr>
          <w:rFonts w:cstheme="minorHAnsi"/>
        </w:rPr>
        <w:t xml:space="preserve">exterior surface of the </w:t>
      </w:r>
      <w:r w:rsidRPr="002C4F23">
        <w:rPr>
          <w:rFonts w:cstheme="minorHAnsi"/>
        </w:rPr>
        <w:t xml:space="preserve">walls of the nest boxes. Once birds began pairing and courtship </w:t>
      </w:r>
      <w:r w:rsidR="00F55B4D">
        <w:rPr>
          <w:rFonts w:cstheme="minorHAnsi"/>
        </w:rPr>
        <w:t>was</w:t>
      </w:r>
      <w:r w:rsidR="00F55B4D" w:rsidRPr="002C4F23">
        <w:rPr>
          <w:rFonts w:cstheme="minorHAnsi"/>
        </w:rPr>
        <w:t xml:space="preserve"> </w:t>
      </w:r>
      <w:r w:rsidRPr="002C4F23">
        <w:rPr>
          <w:rFonts w:cstheme="minorHAnsi"/>
        </w:rPr>
        <w:t xml:space="preserve">observed, this was considered the beginning of the breeding season and data collection began </w:t>
      </w:r>
      <w:r w:rsidRPr="002C4F23">
        <w:rPr>
          <w:rFonts w:cstheme="minorHAnsi"/>
          <w:noProof/>
        </w:rPr>
        <w:t>(Chiaradia and Kerry 1999)</w:t>
      </w:r>
      <w:r w:rsidRPr="002C4F23">
        <w:rPr>
          <w:rFonts w:cstheme="minorHAnsi"/>
        </w:rPr>
        <w:t xml:space="preserve">. During the breeding season nest attendance was recorded three times a week and nests were checked for chicks and the different stages of breeding were recorded (Table S1 for definitions of breeding stages). </w:t>
      </w:r>
    </w:p>
    <w:p w14:paraId="39F26C0B" w14:textId="468E965D" w:rsidR="00ED6386" w:rsidRPr="002C4F23" w:rsidRDefault="00ED6386" w:rsidP="00CE6357">
      <w:pPr>
        <w:spacing w:line="480" w:lineRule="auto"/>
        <w:rPr>
          <w:rFonts w:cstheme="minorHAnsi"/>
        </w:rPr>
      </w:pPr>
      <w:r w:rsidRPr="002C4F23">
        <w:rPr>
          <w:rFonts w:cstheme="minorHAnsi"/>
        </w:rPr>
        <w:t>As measures for the population reproductive success</w:t>
      </w:r>
      <w:r>
        <w:rPr>
          <w:rFonts w:cstheme="minorHAnsi"/>
        </w:rPr>
        <w:t xml:space="preserve"> (summarised in Table S1)</w:t>
      </w:r>
      <w:r w:rsidRPr="002C4F23">
        <w:rPr>
          <w:rFonts w:cstheme="minorHAnsi"/>
        </w:rPr>
        <w:t xml:space="preserve">, we recorded the </w:t>
      </w:r>
      <w:r w:rsidR="00F94A91">
        <w:rPr>
          <w:rFonts w:cstheme="minorHAnsi"/>
        </w:rPr>
        <w:t xml:space="preserve">average number of eggs per </w:t>
      </w:r>
      <w:r w:rsidR="00A07CF0">
        <w:rPr>
          <w:rFonts w:cstheme="minorHAnsi"/>
        </w:rPr>
        <w:t xml:space="preserve">breeding </w:t>
      </w:r>
      <w:r w:rsidR="00F94A91">
        <w:rPr>
          <w:rFonts w:cstheme="minorHAnsi"/>
        </w:rPr>
        <w:t>pair for the season</w:t>
      </w:r>
      <w:r w:rsidRPr="002C4F23">
        <w:rPr>
          <w:rFonts w:cstheme="minorHAnsi"/>
        </w:rPr>
        <w:t xml:space="preserve">, </w:t>
      </w:r>
      <w:r w:rsidR="00F94A91">
        <w:rPr>
          <w:rFonts w:cstheme="minorHAnsi"/>
        </w:rPr>
        <w:t>hatching</w:t>
      </w:r>
      <w:r w:rsidR="00F94A91" w:rsidRPr="002C4F23">
        <w:rPr>
          <w:rFonts w:cstheme="minorHAnsi"/>
        </w:rPr>
        <w:t xml:space="preserve"> </w:t>
      </w:r>
      <w:r w:rsidRPr="002C4F23">
        <w:rPr>
          <w:rFonts w:cstheme="minorHAnsi"/>
        </w:rPr>
        <w:t>success (</w:t>
      </w:r>
      <w:r w:rsidR="00A07CF0">
        <w:rPr>
          <w:rFonts w:cstheme="minorHAnsi"/>
        </w:rPr>
        <w:t>proportion</w:t>
      </w:r>
      <w:r w:rsidR="00A07CF0" w:rsidRPr="002C4F23">
        <w:rPr>
          <w:rFonts w:cstheme="minorHAnsi"/>
        </w:rPr>
        <w:t xml:space="preserve"> </w:t>
      </w:r>
      <w:r w:rsidRPr="002C4F23">
        <w:rPr>
          <w:rFonts w:cstheme="minorHAnsi"/>
        </w:rPr>
        <w:t xml:space="preserve">of </w:t>
      </w:r>
      <w:r w:rsidR="00F94A91">
        <w:rPr>
          <w:rFonts w:cstheme="minorHAnsi"/>
        </w:rPr>
        <w:t>eggs</w:t>
      </w:r>
      <w:r w:rsidR="00A07CF0">
        <w:rPr>
          <w:rFonts w:cstheme="minorHAnsi"/>
        </w:rPr>
        <w:t xml:space="preserve"> that</w:t>
      </w:r>
      <w:r w:rsidR="00F94A91">
        <w:rPr>
          <w:rFonts w:cstheme="minorHAnsi"/>
        </w:rPr>
        <w:t xml:space="preserve"> hatched</w:t>
      </w:r>
      <w:r w:rsidRPr="002C4F23">
        <w:rPr>
          <w:rFonts w:cstheme="minorHAnsi"/>
        </w:rPr>
        <w:t>),</w:t>
      </w:r>
      <w:r w:rsidR="00D87D26">
        <w:rPr>
          <w:rFonts w:cstheme="minorHAnsi"/>
        </w:rPr>
        <w:t xml:space="preserve"> fledging success (</w:t>
      </w:r>
      <w:r w:rsidR="00A07CF0">
        <w:rPr>
          <w:rFonts w:cstheme="minorHAnsi"/>
        </w:rPr>
        <w:t xml:space="preserve">proportion of chicks that </w:t>
      </w:r>
      <w:r w:rsidR="00D87D26">
        <w:rPr>
          <w:rFonts w:cstheme="minorHAnsi"/>
        </w:rPr>
        <w:t>fledged) and the average number of fledglings per pair for the season</w:t>
      </w:r>
      <w:r w:rsidRPr="002C4F23">
        <w:rPr>
          <w:rFonts w:cstheme="minorHAnsi"/>
        </w:rPr>
        <w:t xml:space="preserve">. Chicks were considered to have successfully fledged </w:t>
      </w:r>
      <w:r w:rsidR="00A07CF0">
        <w:rPr>
          <w:rFonts w:cstheme="minorHAnsi"/>
        </w:rPr>
        <w:t>upon</w:t>
      </w:r>
      <w:r w:rsidR="00A07CF0" w:rsidRPr="002C4F23">
        <w:rPr>
          <w:rFonts w:cstheme="minorHAnsi"/>
        </w:rPr>
        <w:t xml:space="preserve"> </w:t>
      </w:r>
      <w:r w:rsidRPr="002C4F23">
        <w:rPr>
          <w:rFonts w:cstheme="minorHAnsi"/>
        </w:rPr>
        <w:t xml:space="preserve">reaching &gt;45 days of age and being fully feathered since the last encounter </w:t>
      </w:r>
      <w:r w:rsidRPr="002C4F23">
        <w:rPr>
          <w:rFonts w:cstheme="minorHAnsi"/>
          <w:noProof/>
        </w:rPr>
        <w:t>(Chiaradia and Nisbet 2006)</w:t>
      </w:r>
      <w:r w:rsidRPr="002C4F23">
        <w:rPr>
          <w:rFonts w:cstheme="minorHAnsi"/>
        </w:rPr>
        <w:t xml:space="preserve">. Monitoring </w:t>
      </w:r>
      <w:r w:rsidR="00A07CF0">
        <w:rPr>
          <w:rFonts w:cstheme="minorHAnsi"/>
        </w:rPr>
        <w:t xml:space="preserve">within a season </w:t>
      </w:r>
      <w:r w:rsidRPr="002C4F23">
        <w:rPr>
          <w:rFonts w:cstheme="minorHAnsi"/>
        </w:rPr>
        <w:t xml:space="preserve">ended once all nest boxes were empty of pairs or chicks. </w:t>
      </w:r>
    </w:p>
    <w:p w14:paraId="2427BDEF" w14:textId="77777777" w:rsidR="00ED6386" w:rsidRPr="002C4F23" w:rsidRDefault="00ED6386" w:rsidP="00CE6357">
      <w:pPr>
        <w:pStyle w:val="Heading3"/>
        <w:spacing w:line="480" w:lineRule="auto"/>
        <w:rPr>
          <w:rFonts w:asciiTheme="minorHAnsi" w:hAnsiTheme="minorHAnsi" w:cstheme="minorHAnsi"/>
          <w:i/>
          <w:color w:val="auto"/>
          <w:sz w:val="22"/>
          <w:szCs w:val="22"/>
          <w:lang w:val="en-AU"/>
        </w:rPr>
      </w:pPr>
      <w:bookmarkStart w:id="7" w:name="_Toc258758458"/>
      <w:bookmarkStart w:id="8" w:name="_Toc258758540"/>
      <w:bookmarkStart w:id="9" w:name="_Toc258759605"/>
      <w:bookmarkStart w:id="10" w:name="_Toc258833649"/>
      <w:bookmarkStart w:id="11" w:name="_Toc258833737"/>
      <w:bookmarkStart w:id="12" w:name="_Toc258833936"/>
      <w:r w:rsidRPr="002C4F23">
        <w:rPr>
          <w:rFonts w:asciiTheme="minorHAnsi" w:hAnsiTheme="minorHAnsi" w:cstheme="minorHAnsi"/>
          <w:color w:val="auto"/>
          <w:sz w:val="22"/>
          <w:szCs w:val="22"/>
          <w:lang w:val="en-AU"/>
        </w:rPr>
        <w:lastRenderedPageBreak/>
        <w:t>Environmental variables</w:t>
      </w:r>
      <w:bookmarkEnd w:id="7"/>
      <w:bookmarkEnd w:id="8"/>
      <w:bookmarkEnd w:id="9"/>
      <w:bookmarkEnd w:id="10"/>
      <w:bookmarkEnd w:id="11"/>
      <w:bookmarkEnd w:id="12"/>
    </w:p>
    <w:p w14:paraId="23AE4ECC" w14:textId="63DEFE4C" w:rsidR="00ED6386" w:rsidRPr="002C4F23" w:rsidRDefault="00ED6386" w:rsidP="00CE6357">
      <w:pPr>
        <w:spacing w:line="480" w:lineRule="auto"/>
        <w:rPr>
          <w:rFonts w:cstheme="minorHAnsi"/>
        </w:rPr>
      </w:pPr>
      <w:r w:rsidRPr="002C4F23">
        <w:rPr>
          <w:rFonts w:cstheme="minorHAnsi"/>
        </w:rPr>
        <w:t>For global marine conditions,</w:t>
      </w:r>
      <w:r w:rsidR="00AC4BA3">
        <w:rPr>
          <w:rFonts w:cstheme="minorHAnsi"/>
        </w:rPr>
        <w:t xml:space="preserve"> average</w:t>
      </w:r>
      <w:r w:rsidRPr="002C4F23">
        <w:rPr>
          <w:rFonts w:cstheme="minorHAnsi"/>
        </w:rPr>
        <w:t xml:space="preserve"> values of monthly SOI from 2000-2012 </w:t>
      </w:r>
      <w:r w:rsidR="009228D5">
        <w:rPr>
          <w:rFonts w:cstheme="minorHAnsi"/>
        </w:rPr>
        <w:t xml:space="preserve">from September to January (corresponding to the breeding season) </w:t>
      </w:r>
      <w:r w:rsidR="00A80166" w:rsidRPr="002C4F23">
        <w:rPr>
          <w:rFonts w:cstheme="minorHAnsi"/>
        </w:rPr>
        <w:t xml:space="preserve">were obtained </w:t>
      </w:r>
      <w:r w:rsidR="00ED4D95" w:rsidRPr="002C4F23">
        <w:rPr>
          <w:rFonts w:cstheme="minorHAnsi"/>
        </w:rPr>
        <w:t>from</w:t>
      </w:r>
      <w:r w:rsidR="00ED4D95">
        <w:rPr>
          <w:rFonts w:cstheme="minorHAnsi"/>
        </w:rPr>
        <w:t xml:space="preserve"> </w:t>
      </w:r>
      <w:r w:rsidR="00AC4BA3">
        <w:rPr>
          <w:rFonts w:cstheme="minorHAnsi"/>
        </w:rPr>
        <w:t xml:space="preserve">the </w:t>
      </w:r>
      <w:r w:rsidR="00ED4D95" w:rsidRPr="002C4F23">
        <w:rPr>
          <w:rFonts w:cstheme="minorHAnsi"/>
        </w:rPr>
        <w:t>B</w:t>
      </w:r>
      <w:r w:rsidR="00AC4BA3">
        <w:rPr>
          <w:rFonts w:cstheme="minorHAnsi"/>
        </w:rPr>
        <w:t>ureau of Meteorology, Australia</w:t>
      </w:r>
      <w:r w:rsidR="00E6376C">
        <w:rPr>
          <w:rFonts w:cstheme="minorHAnsi"/>
        </w:rPr>
        <w:t xml:space="preserve"> (http://bom.gov.au)</w:t>
      </w:r>
      <w:r w:rsidRPr="002C4F23">
        <w:rPr>
          <w:rFonts w:cstheme="minorHAnsi"/>
        </w:rPr>
        <w:t>. In the southern Australian climate, positive values indicate wetter conditions (moving towards La Niña), with cooler daytime temperatures, while negative values indicate drier and warmer conditions (moving towards El Niño).</w:t>
      </w:r>
    </w:p>
    <w:p w14:paraId="71119AD5" w14:textId="170598AA" w:rsidR="00ED6386" w:rsidRPr="002C4F23" w:rsidRDefault="00ED6386" w:rsidP="00CE6357">
      <w:pPr>
        <w:spacing w:line="480" w:lineRule="auto"/>
        <w:rPr>
          <w:rFonts w:cstheme="minorHAnsi"/>
        </w:rPr>
      </w:pPr>
      <w:r w:rsidRPr="002C4F23">
        <w:rPr>
          <w:rFonts w:cstheme="minorHAnsi"/>
        </w:rPr>
        <w:t xml:space="preserve">Regional conditions were </w:t>
      </w:r>
      <w:r w:rsidR="00BC28EA">
        <w:rPr>
          <w:rFonts w:cstheme="minorHAnsi"/>
        </w:rPr>
        <w:t>indicate</w:t>
      </w:r>
      <w:r w:rsidR="00E6376C">
        <w:rPr>
          <w:rFonts w:cstheme="minorHAnsi"/>
        </w:rPr>
        <w:t>d</w:t>
      </w:r>
      <w:r w:rsidR="00BC28EA" w:rsidRPr="002C4F23">
        <w:rPr>
          <w:rFonts w:cstheme="minorHAnsi"/>
        </w:rPr>
        <w:t xml:space="preserve"> </w:t>
      </w:r>
      <w:r w:rsidRPr="002C4F23">
        <w:rPr>
          <w:rFonts w:cstheme="minorHAnsi"/>
        </w:rPr>
        <w:t xml:space="preserve">by data </w:t>
      </w:r>
      <w:r w:rsidR="00E6376C">
        <w:rPr>
          <w:rFonts w:cstheme="minorHAnsi"/>
        </w:rPr>
        <w:t>for</w:t>
      </w:r>
      <w:r w:rsidR="00E6376C" w:rsidRPr="002C4F23">
        <w:rPr>
          <w:rFonts w:cstheme="minorHAnsi"/>
        </w:rPr>
        <w:t xml:space="preserve"> </w:t>
      </w:r>
      <w:r w:rsidRPr="002C4F23">
        <w:rPr>
          <w:rFonts w:cstheme="minorHAnsi"/>
        </w:rPr>
        <w:t xml:space="preserve">SST for the waters off Phillip Island, obtained from the US National Oceanic &amp; Atmospheric Administration website (http://www.esrl.noaa.gov). </w:t>
      </w:r>
      <w:r w:rsidRPr="00DE1949">
        <w:rPr>
          <w:rFonts w:cstheme="minorHAnsi"/>
          <w:i/>
        </w:rPr>
        <w:t>In situ</w:t>
      </w:r>
      <w:r w:rsidRPr="002C4F23">
        <w:rPr>
          <w:rFonts w:cstheme="minorHAnsi"/>
        </w:rPr>
        <w:t xml:space="preserve"> and satellite SSTs along with SSTs simulated by sea ice cover </w:t>
      </w:r>
      <w:r w:rsidRPr="002C4F23">
        <w:rPr>
          <w:rFonts w:cstheme="minorHAnsi"/>
          <w:noProof/>
        </w:rPr>
        <w:t>(Reynolds et al. 2002)</w:t>
      </w:r>
      <w:r w:rsidRPr="002C4F23">
        <w:rPr>
          <w:rFonts w:cstheme="minorHAnsi"/>
        </w:rPr>
        <w:t>, were used to conduct optimum interpolation analysis (NOAA OI SST V2) to calculate the SSTs used in this study (giving regional conditions). Weekly SST data were averaged from September – January</w:t>
      </w:r>
      <w:r w:rsidR="00F70E1B">
        <w:rPr>
          <w:rFonts w:cstheme="minorHAnsi"/>
        </w:rPr>
        <w:t xml:space="preserve"> in the years</w:t>
      </w:r>
      <w:r w:rsidRPr="002C4F23">
        <w:rPr>
          <w:rFonts w:cstheme="minorHAnsi"/>
        </w:rPr>
        <w:t xml:space="preserve"> 2000 to 2012,</w:t>
      </w:r>
      <w:r w:rsidR="00907DB3">
        <w:rPr>
          <w:rFonts w:cstheme="minorHAnsi"/>
        </w:rPr>
        <w:t xml:space="preserve"> and averaged</w:t>
      </w:r>
      <w:r w:rsidRPr="002C4F23">
        <w:rPr>
          <w:rFonts w:cstheme="minorHAnsi"/>
        </w:rPr>
        <w:t xml:space="preserve"> for a </w:t>
      </w:r>
      <w:r w:rsidR="00141948" w:rsidRPr="002C4F23">
        <w:rPr>
          <w:rFonts w:cstheme="minorHAnsi"/>
        </w:rPr>
        <w:t>one-degree</w:t>
      </w:r>
      <w:r w:rsidRPr="002C4F23">
        <w:rPr>
          <w:rFonts w:cstheme="minorHAnsi"/>
        </w:rPr>
        <w:t xml:space="preserve"> grid, 38 °S - 40°S x 143°E - 145°E </w:t>
      </w:r>
      <w:r w:rsidRPr="002C4F23">
        <w:rPr>
          <w:rFonts w:cstheme="minorHAnsi"/>
          <w:noProof/>
        </w:rPr>
        <w:t>(Cullen et al. 2009)</w:t>
      </w:r>
      <w:r w:rsidRPr="002C4F23">
        <w:rPr>
          <w:rFonts w:cstheme="minorHAnsi"/>
        </w:rPr>
        <w:t xml:space="preserve">. </w:t>
      </w:r>
    </w:p>
    <w:p w14:paraId="4B6DDC75" w14:textId="284ECC91" w:rsidR="00ED6386" w:rsidRPr="002C4F23" w:rsidRDefault="00ED6386" w:rsidP="00CE6357">
      <w:pPr>
        <w:spacing w:line="480" w:lineRule="auto"/>
        <w:rPr>
          <w:rFonts w:cstheme="minorHAnsi"/>
        </w:rPr>
      </w:pPr>
      <w:r w:rsidRPr="002C4F23">
        <w:rPr>
          <w:rFonts w:cstheme="minorHAnsi"/>
        </w:rPr>
        <w:t>Data for local conditions were inferred from delta temperature (Δ T) using temperature profiles from Bluelink Ocean Data Assimilation (BODAS</w:t>
      </w:r>
      <w:r w:rsidR="00AE5A50">
        <w:rPr>
          <w:rFonts w:cstheme="minorHAnsi"/>
        </w:rPr>
        <w:t xml:space="preserve">, </w:t>
      </w:r>
      <w:r w:rsidR="00AE5A50" w:rsidRPr="002C4F23">
        <w:rPr>
          <w:rFonts w:cstheme="minorHAnsi"/>
          <w:noProof/>
        </w:rPr>
        <w:t>Oke et al. 2007</w:t>
      </w:r>
      <w:r w:rsidRPr="002C4F23">
        <w:rPr>
          <w:rFonts w:cstheme="minorHAnsi"/>
        </w:rPr>
        <w:t xml:space="preserve">). To calculate Δ T, the surface temperature (0m) was taken from SST and temperature at 50m was subtracted as a measure of stratification in the water column </w:t>
      </w:r>
      <w:r w:rsidRPr="002C4F23">
        <w:rPr>
          <w:rFonts w:cstheme="minorHAnsi"/>
          <w:noProof/>
        </w:rPr>
        <w:t>(Oke et al. 2005; Oke et al. 2007)</w:t>
      </w:r>
      <w:r w:rsidRPr="002C4F23">
        <w:rPr>
          <w:rFonts w:cstheme="minorHAnsi"/>
        </w:rPr>
        <w:t xml:space="preserve">. Data </w:t>
      </w:r>
      <w:r w:rsidR="00F70E1B">
        <w:rPr>
          <w:rFonts w:cstheme="minorHAnsi"/>
        </w:rPr>
        <w:t>were</w:t>
      </w:r>
      <w:r w:rsidR="00F70E1B" w:rsidRPr="002C4F23">
        <w:rPr>
          <w:rFonts w:cstheme="minorHAnsi"/>
        </w:rPr>
        <w:t xml:space="preserve"> </w:t>
      </w:r>
      <w:r w:rsidRPr="002C4F23">
        <w:rPr>
          <w:rFonts w:cstheme="minorHAnsi"/>
        </w:rPr>
        <w:t>weekly means in the 1 X 1 degree box defined by -38°S –39°S X 143.5°E – 145.5°E from September 2000 to December 2012.</w:t>
      </w:r>
    </w:p>
    <w:p w14:paraId="50AF50BD" w14:textId="77777777" w:rsidR="00ED6386" w:rsidRPr="002C4F23" w:rsidRDefault="00ED6386" w:rsidP="00CE6357">
      <w:pPr>
        <w:pStyle w:val="Heading3"/>
        <w:spacing w:line="480" w:lineRule="auto"/>
        <w:rPr>
          <w:rFonts w:asciiTheme="minorHAnsi" w:hAnsiTheme="minorHAnsi" w:cstheme="minorHAnsi"/>
          <w:color w:val="auto"/>
          <w:sz w:val="22"/>
          <w:szCs w:val="22"/>
          <w:lang w:val="en-AU"/>
        </w:rPr>
      </w:pPr>
      <w:r w:rsidRPr="002C4F23">
        <w:rPr>
          <w:rFonts w:asciiTheme="minorHAnsi" w:hAnsiTheme="minorHAnsi" w:cstheme="minorHAnsi"/>
          <w:color w:val="auto"/>
          <w:sz w:val="22"/>
          <w:szCs w:val="22"/>
          <w:lang w:val="en-AU"/>
        </w:rPr>
        <w:t>Foraging Trips</w:t>
      </w:r>
    </w:p>
    <w:p w14:paraId="554AC590" w14:textId="16A0B7D1" w:rsidR="00581B05" w:rsidRDefault="00ED6386" w:rsidP="00581B05">
      <w:pPr>
        <w:spacing w:line="480" w:lineRule="auto"/>
        <w:rPr>
          <w:rFonts w:cstheme="minorHAnsi"/>
        </w:rPr>
      </w:pPr>
      <w:r w:rsidRPr="002C4F23">
        <w:rPr>
          <w:rFonts w:cstheme="minorHAnsi"/>
        </w:rPr>
        <w:t>Foraging trip durations of individual</w:t>
      </w:r>
      <w:r w:rsidR="00CE7516">
        <w:rPr>
          <w:rFonts w:cstheme="minorHAnsi"/>
        </w:rPr>
        <w:t xml:space="preserve"> penguin</w:t>
      </w:r>
      <w:r w:rsidR="00CE7516" w:rsidRPr="002C4F23">
        <w:rPr>
          <w:rFonts w:cstheme="minorHAnsi"/>
        </w:rPr>
        <w:t>s</w:t>
      </w:r>
      <w:r w:rsidRPr="002C4F23">
        <w:rPr>
          <w:rFonts w:cstheme="minorHAnsi"/>
        </w:rPr>
        <w:t xml:space="preserve"> were determined using an Automated Penguin Monitoring System (APMS), developed by the Australian Antarctic Division </w:t>
      </w:r>
      <w:r w:rsidRPr="002C4F23">
        <w:rPr>
          <w:rFonts w:cstheme="minorHAnsi"/>
          <w:noProof/>
        </w:rPr>
        <w:t>(see Chiaradia &amp; Kerry, 1999 for further details) and modified by Kean Electronics (https://www.kean.com.au/)</w:t>
      </w:r>
      <w:r w:rsidRPr="002C4F23">
        <w:rPr>
          <w:rFonts w:cstheme="minorHAnsi"/>
        </w:rPr>
        <w:t xml:space="preserve"> that monitored colony attendance by birds. The APMS was located at the main colony entrance </w:t>
      </w:r>
      <w:r w:rsidR="00CE7516">
        <w:rPr>
          <w:rFonts w:cstheme="minorHAnsi"/>
        </w:rPr>
        <w:t xml:space="preserve">and </w:t>
      </w:r>
      <w:r w:rsidRPr="002C4F23">
        <w:rPr>
          <w:rFonts w:cstheme="minorHAnsi"/>
        </w:rPr>
        <w:t>when a bird crossed the weighbridge the reader recorded the transponder number, time</w:t>
      </w:r>
      <w:r w:rsidR="00776DC4">
        <w:rPr>
          <w:rFonts w:cstheme="minorHAnsi"/>
        </w:rPr>
        <w:t xml:space="preserve"> and</w:t>
      </w:r>
      <w:r w:rsidR="00776DC4" w:rsidRPr="002C4F23">
        <w:rPr>
          <w:rFonts w:cstheme="minorHAnsi"/>
        </w:rPr>
        <w:t xml:space="preserve"> </w:t>
      </w:r>
      <w:r w:rsidRPr="002C4F23">
        <w:rPr>
          <w:rFonts w:cstheme="minorHAnsi"/>
        </w:rPr>
        <w:t xml:space="preserve">date </w:t>
      </w:r>
      <w:bookmarkStart w:id="13" w:name="_Toc258758455"/>
      <w:bookmarkStart w:id="14" w:name="_Toc258758537"/>
      <w:bookmarkStart w:id="15" w:name="_Toc258759602"/>
      <w:bookmarkStart w:id="16" w:name="_Toc258833646"/>
      <w:bookmarkStart w:id="17" w:name="_Toc258833734"/>
      <w:bookmarkStart w:id="18" w:name="_Toc258833933"/>
      <w:r w:rsidR="00AC779B" w:rsidRPr="002C4F23">
        <w:rPr>
          <w:rFonts w:cstheme="minorHAnsi"/>
          <w:noProof/>
        </w:rPr>
        <w:t>(Kerry et al. 1993)</w:t>
      </w:r>
      <w:r w:rsidRPr="002C4F23">
        <w:rPr>
          <w:rFonts w:cstheme="minorHAnsi"/>
          <w:noProof/>
        </w:rPr>
        <w:t>.</w:t>
      </w:r>
      <w:r w:rsidRPr="002C4F23">
        <w:rPr>
          <w:rFonts w:cstheme="minorHAnsi"/>
        </w:rPr>
        <w:t xml:space="preserve"> </w:t>
      </w:r>
      <w:r w:rsidR="00776DC4" w:rsidRPr="00776DC4">
        <w:rPr>
          <w:rFonts w:cstheme="minorHAnsi"/>
        </w:rPr>
        <w:t xml:space="preserve">To track the arrival and departure of individuals from the colony, the APMS recorded continuously over 13 breeding years from 2000 to 2012. Using the data from the </w:t>
      </w:r>
      <w:r w:rsidR="00776DC4" w:rsidRPr="00776DC4">
        <w:rPr>
          <w:rFonts w:cstheme="minorHAnsi"/>
        </w:rPr>
        <w:lastRenderedPageBreak/>
        <w:t>weighbridge, we determined the duration of their trips in days.</w:t>
      </w:r>
      <w:r w:rsidR="00776DC4">
        <w:rPr>
          <w:rFonts w:cstheme="minorHAnsi"/>
        </w:rPr>
        <w:t xml:space="preserve"> </w:t>
      </w:r>
      <w:r w:rsidRPr="002C4F23">
        <w:rPr>
          <w:rFonts w:cstheme="minorHAnsi"/>
        </w:rPr>
        <w:t xml:space="preserve"> </w:t>
      </w:r>
      <w:r w:rsidRPr="00D44C84">
        <w:rPr>
          <w:rFonts w:cstheme="minorHAnsi"/>
        </w:rPr>
        <w:t xml:space="preserve">Only birds that had successfully fledged chicks were used when determining foraging trips, </w:t>
      </w:r>
      <w:r w:rsidR="007156AE" w:rsidRPr="00934519">
        <w:rPr>
          <w:rFonts w:cstheme="minorHAnsi"/>
        </w:rPr>
        <w:t xml:space="preserve">which </w:t>
      </w:r>
      <w:r w:rsidR="00443D75" w:rsidRPr="00934519">
        <w:rPr>
          <w:rFonts w:cstheme="minorHAnsi"/>
        </w:rPr>
        <w:t>var</w:t>
      </w:r>
      <w:r w:rsidR="00171697" w:rsidRPr="00934519">
        <w:rPr>
          <w:rFonts w:cstheme="minorHAnsi"/>
        </w:rPr>
        <w:t>y</w:t>
      </w:r>
      <w:r w:rsidR="00443D75" w:rsidRPr="00934519">
        <w:rPr>
          <w:rFonts w:cstheme="minorHAnsi"/>
        </w:rPr>
        <w:t xml:space="preserve"> over the </w:t>
      </w:r>
      <w:r w:rsidR="00934519">
        <w:rPr>
          <w:rFonts w:cstheme="minorHAnsi"/>
        </w:rPr>
        <w:t>post-guard</w:t>
      </w:r>
      <w:r w:rsidR="00171697" w:rsidRPr="00934519">
        <w:rPr>
          <w:rFonts w:cstheme="minorHAnsi"/>
        </w:rPr>
        <w:t xml:space="preserve"> stage </w:t>
      </w:r>
      <w:r w:rsidR="00BD0EDA" w:rsidRPr="00934519">
        <w:rPr>
          <w:rFonts w:cstheme="minorHAnsi"/>
        </w:rPr>
        <w:t>and are</w:t>
      </w:r>
      <w:r w:rsidR="007156AE" w:rsidRPr="00934519">
        <w:rPr>
          <w:rFonts w:cstheme="minorHAnsi"/>
        </w:rPr>
        <w:t xml:space="preserve"> critical for fledging success </w:t>
      </w:r>
      <w:r w:rsidR="005201BD">
        <w:rPr>
          <w:rFonts w:cstheme="minorHAnsi"/>
        </w:rPr>
        <w:t>(</w:t>
      </w:r>
      <w:r w:rsidR="001D18A3" w:rsidRPr="007A5DD3">
        <w:rPr>
          <w:rFonts w:cstheme="minorHAnsi"/>
        </w:rPr>
        <w:t>Saraux et al</w:t>
      </w:r>
      <w:r w:rsidR="001D18A3">
        <w:rPr>
          <w:rFonts w:cstheme="minorHAnsi"/>
        </w:rPr>
        <w:t>.</w:t>
      </w:r>
      <w:r w:rsidR="001D18A3" w:rsidRPr="007A5DD3">
        <w:rPr>
          <w:rFonts w:cstheme="minorHAnsi"/>
        </w:rPr>
        <w:t xml:space="preserve"> 2011b</w:t>
      </w:r>
      <w:r w:rsidR="005201BD">
        <w:rPr>
          <w:rFonts w:cstheme="minorHAnsi"/>
        </w:rPr>
        <w:t>)</w:t>
      </w:r>
      <w:r w:rsidRPr="00934519">
        <w:rPr>
          <w:rFonts w:cstheme="minorHAnsi"/>
        </w:rPr>
        <w:t>.</w:t>
      </w:r>
      <w:r w:rsidRPr="00D44C84">
        <w:rPr>
          <w:rFonts w:cstheme="minorHAnsi"/>
        </w:rPr>
        <w:t xml:space="preserve"> </w:t>
      </w:r>
    </w:p>
    <w:p w14:paraId="10C54479" w14:textId="77777777" w:rsidR="00ED6386" w:rsidRPr="002C4F23" w:rsidRDefault="00ED6386" w:rsidP="00CE6357">
      <w:pPr>
        <w:pStyle w:val="Heading3"/>
        <w:spacing w:line="480" w:lineRule="auto"/>
        <w:rPr>
          <w:rFonts w:asciiTheme="minorHAnsi" w:hAnsiTheme="minorHAnsi" w:cstheme="minorHAnsi"/>
          <w:color w:val="auto"/>
          <w:sz w:val="22"/>
          <w:szCs w:val="22"/>
          <w:lang w:val="en-AU"/>
        </w:rPr>
      </w:pPr>
      <w:r w:rsidRPr="002C4F23">
        <w:rPr>
          <w:rFonts w:asciiTheme="minorHAnsi" w:hAnsiTheme="minorHAnsi" w:cstheme="minorHAnsi"/>
          <w:color w:val="auto"/>
          <w:sz w:val="22"/>
          <w:szCs w:val="22"/>
          <w:lang w:val="en-AU"/>
        </w:rPr>
        <w:t>Divorce rate</w:t>
      </w:r>
    </w:p>
    <w:p w14:paraId="7AE089E1" w14:textId="65BD4812" w:rsidR="00ED6386" w:rsidRPr="002C4F23" w:rsidRDefault="00ED6386" w:rsidP="00CE6357">
      <w:pPr>
        <w:spacing w:line="480" w:lineRule="auto"/>
        <w:rPr>
          <w:rFonts w:cstheme="minorHAnsi"/>
        </w:rPr>
      </w:pPr>
      <w:r w:rsidRPr="002C4F23">
        <w:rPr>
          <w:rFonts w:cstheme="minorHAnsi"/>
        </w:rPr>
        <w:t xml:space="preserve">Divorce rate was calculated </w:t>
      </w:r>
      <w:r w:rsidR="00A85D61">
        <w:rPr>
          <w:rFonts w:cstheme="minorHAnsi"/>
        </w:rPr>
        <w:t xml:space="preserve">at a population level </w:t>
      </w:r>
      <w:r w:rsidRPr="002C4F23">
        <w:rPr>
          <w:rFonts w:cstheme="minorHAnsi"/>
        </w:rPr>
        <w:t xml:space="preserve">for each breeding season using the data from nest box monitoring by cross-referencing </w:t>
      </w:r>
      <w:r w:rsidR="00427228">
        <w:rPr>
          <w:rFonts w:cstheme="minorHAnsi"/>
        </w:rPr>
        <w:t xml:space="preserve">the presence of </w:t>
      </w:r>
      <w:r w:rsidRPr="002C4F23">
        <w:rPr>
          <w:rFonts w:cstheme="minorHAnsi"/>
        </w:rPr>
        <w:t xml:space="preserve">individual birds with their partners </w:t>
      </w:r>
      <w:r w:rsidR="000A3632">
        <w:rPr>
          <w:rFonts w:cstheme="minorHAnsi"/>
        </w:rPr>
        <w:t>from previous season</w:t>
      </w:r>
      <w:r w:rsidR="002178B5">
        <w:rPr>
          <w:rFonts w:cstheme="minorHAnsi"/>
        </w:rPr>
        <w:t>s</w:t>
      </w:r>
      <w:r w:rsidRPr="002C4F23">
        <w:rPr>
          <w:rFonts w:cstheme="minorHAnsi"/>
        </w:rPr>
        <w:t xml:space="preserve">. </w:t>
      </w:r>
      <w:r w:rsidR="00671E7F">
        <w:rPr>
          <w:rFonts w:cstheme="minorHAnsi"/>
        </w:rPr>
        <w:t xml:space="preserve">We defined birds as being widowed or divorced depending upon whether the previous partner was seen again. Partners that did not reoccur within the dataset were considered to have disappeared, classifying the individual as widowed. </w:t>
      </w:r>
      <w:r>
        <w:rPr>
          <w:rFonts w:cstheme="minorHAnsi"/>
        </w:rPr>
        <w:t>P</w:t>
      </w:r>
      <w:r w:rsidRPr="002C4F23">
        <w:rPr>
          <w:rFonts w:cstheme="minorHAnsi"/>
        </w:rPr>
        <w:t>artners that returned during the monitoring period and paired with a different bird were considered to have divorced.</w:t>
      </w:r>
      <w:r w:rsidR="00624C1B">
        <w:rPr>
          <w:rFonts w:cstheme="minorHAnsi"/>
        </w:rPr>
        <w:t xml:space="preserve"> </w:t>
      </w:r>
      <w:r w:rsidRPr="002C4F23">
        <w:rPr>
          <w:rFonts w:cstheme="minorHAnsi"/>
        </w:rPr>
        <w:t xml:space="preserve">As divorce rate could only be calculated </w:t>
      </w:r>
      <w:r w:rsidR="00AD2A5D">
        <w:rPr>
          <w:rFonts w:cstheme="minorHAnsi"/>
        </w:rPr>
        <w:t>by comparing</w:t>
      </w:r>
      <w:r w:rsidRPr="002C4F23">
        <w:rPr>
          <w:rFonts w:cstheme="minorHAnsi"/>
        </w:rPr>
        <w:t xml:space="preserve"> pairings from previous years, the breeding season of 2000 (the starting year in this study) did not have a divorce rate assigned to it, meaning that this year could not be used in the models</w:t>
      </w:r>
      <w:r>
        <w:rPr>
          <w:rFonts w:cstheme="minorHAnsi"/>
        </w:rPr>
        <w:t xml:space="preserve"> </w:t>
      </w:r>
      <w:r w:rsidR="00FC3C78">
        <w:rPr>
          <w:rFonts w:cstheme="minorHAnsi"/>
        </w:rPr>
        <w:t>(</w:t>
      </w:r>
      <w:r>
        <w:rPr>
          <w:rFonts w:cstheme="minorHAnsi"/>
        </w:rPr>
        <w:t>resulting in a final sample size of 12</w:t>
      </w:r>
      <w:r w:rsidR="006E030C">
        <w:rPr>
          <w:rFonts w:cstheme="minorHAnsi"/>
        </w:rPr>
        <w:t xml:space="preserve"> breeding season</w:t>
      </w:r>
      <w:r w:rsidR="002B357D">
        <w:rPr>
          <w:rFonts w:cstheme="minorHAnsi"/>
        </w:rPr>
        <w:t>s</w:t>
      </w:r>
      <w:r w:rsidR="00FC3C78">
        <w:rPr>
          <w:rFonts w:cstheme="minorHAnsi"/>
        </w:rPr>
        <w:t>)</w:t>
      </w:r>
      <w:r w:rsidRPr="002C4F23">
        <w:rPr>
          <w:rFonts w:cstheme="minorHAnsi"/>
        </w:rPr>
        <w:t xml:space="preserve">. </w:t>
      </w:r>
      <w:bookmarkEnd w:id="13"/>
      <w:bookmarkEnd w:id="14"/>
      <w:bookmarkEnd w:id="15"/>
      <w:bookmarkEnd w:id="16"/>
      <w:bookmarkEnd w:id="17"/>
      <w:bookmarkEnd w:id="18"/>
      <w:r w:rsidR="006E7B2A">
        <w:rPr>
          <w:rFonts w:cstheme="minorHAnsi"/>
        </w:rPr>
        <w:t>Within</w:t>
      </w:r>
      <w:r>
        <w:rPr>
          <w:rFonts w:cstheme="minorHAnsi"/>
        </w:rPr>
        <w:t>-</w:t>
      </w:r>
      <w:r w:rsidRPr="002C4F23">
        <w:rPr>
          <w:rFonts w:cstheme="minorHAnsi"/>
        </w:rPr>
        <w:t>season divorce following a breeding attempt</w:t>
      </w:r>
      <w:r>
        <w:rPr>
          <w:rFonts w:cstheme="minorHAnsi"/>
        </w:rPr>
        <w:t xml:space="preserve"> with a new partner in the same season</w:t>
      </w:r>
      <w:r w:rsidRPr="002C4F23">
        <w:rPr>
          <w:rFonts w:cstheme="minorHAnsi"/>
        </w:rPr>
        <w:t xml:space="preserve"> is rare in little penguins, and</w:t>
      </w:r>
      <w:r>
        <w:rPr>
          <w:rFonts w:cstheme="minorHAnsi"/>
        </w:rPr>
        <w:t xml:space="preserve"> </w:t>
      </w:r>
      <w:r w:rsidR="006E7B2A">
        <w:rPr>
          <w:rFonts w:cstheme="minorHAnsi"/>
        </w:rPr>
        <w:t xml:space="preserve">was </w:t>
      </w:r>
      <w:r>
        <w:rPr>
          <w:rFonts w:cstheme="minorHAnsi"/>
        </w:rPr>
        <w:t>not observed in the Phillip Island colony</w:t>
      </w:r>
      <w:r w:rsidRPr="002C4F23">
        <w:rPr>
          <w:rFonts w:cstheme="minorHAnsi"/>
        </w:rPr>
        <w:t xml:space="preserve"> </w:t>
      </w:r>
      <w:r w:rsidR="00892161">
        <w:rPr>
          <w:rFonts w:cstheme="minorHAnsi"/>
        </w:rPr>
        <w:t>during this study period</w:t>
      </w:r>
      <w:r w:rsidR="001C2CCC">
        <w:rPr>
          <w:rFonts w:cstheme="minorHAnsi"/>
        </w:rPr>
        <w:t>.</w:t>
      </w:r>
    </w:p>
    <w:p w14:paraId="13167839" w14:textId="77777777" w:rsidR="00ED6386" w:rsidRPr="002C4F23" w:rsidRDefault="00ED6386" w:rsidP="00CE6357">
      <w:pPr>
        <w:pStyle w:val="Heading3"/>
        <w:spacing w:line="480" w:lineRule="auto"/>
        <w:rPr>
          <w:rFonts w:asciiTheme="minorHAnsi" w:hAnsiTheme="minorHAnsi" w:cstheme="minorHAnsi"/>
          <w:i/>
          <w:color w:val="auto"/>
          <w:sz w:val="22"/>
          <w:szCs w:val="22"/>
          <w:lang w:val="en-AU"/>
        </w:rPr>
      </w:pPr>
      <w:bookmarkStart w:id="19" w:name="_Toc258758460"/>
      <w:bookmarkStart w:id="20" w:name="_Toc258758542"/>
      <w:bookmarkStart w:id="21" w:name="_Toc258759607"/>
      <w:bookmarkStart w:id="22" w:name="_Toc258833651"/>
      <w:bookmarkStart w:id="23" w:name="_Toc258833739"/>
      <w:bookmarkStart w:id="24" w:name="_Toc258833938"/>
      <w:r w:rsidRPr="002C4F23">
        <w:rPr>
          <w:rFonts w:asciiTheme="minorHAnsi" w:hAnsiTheme="minorHAnsi" w:cstheme="minorHAnsi"/>
          <w:color w:val="auto"/>
          <w:sz w:val="22"/>
          <w:szCs w:val="22"/>
          <w:lang w:val="en-AU"/>
        </w:rPr>
        <w:t>Statistical analysis</w:t>
      </w:r>
      <w:bookmarkEnd w:id="19"/>
      <w:bookmarkEnd w:id="20"/>
      <w:bookmarkEnd w:id="21"/>
      <w:bookmarkEnd w:id="22"/>
      <w:bookmarkEnd w:id="23"/>
      <w:bookmarkEnd w:id="24"/>
    </w:p>
    <w:p w14:paraId="600EE35E" w14:textId="0AB26BE3" w:rsidR="00ED6386" w:rsidRDefault="00163EA8" w:rsidP="00CE6357">
      <w:pPr>
        <w:spacing w:line="480" w:lineRule="auto"/>
        <w:rPr>
          <w:rFonts w:cstheme="minorHAnsi"/>
        </w:rPr>
      </w:pPr>
      <w:r>
        <w:rPr>
          <w:rFonts w:cstheme="minorHAnsi"/>
        </w:rPr>
        <w:t xml:space="preserve">Four </w:t>
      </w:r>
      <w:r w:rsidR="007B0FAB">
        <w:rPr>
          <w:rFonts w:cstheme="minorHAnsi"/>
        </w:rPr>
        <w:t>li</w:t>
      </w:r>
      <w:r w:rsidR="00ED6386" w:rsidRPr="002C4F23">
        <w:rPr>
          <w:rFonts w:cstheme="minorHAnsi"/>
        </w:rPr>
        <w:t xml:space="preserve">near models were used to produce models that best explained the variance seen within the response variables </w:t>
      </w:r>
      <w:r w:rsidR="00ED6386" w:rsidRPr="002C4F23">
        <w:rPr>
          <w:rFonts w:cstheme="minorHAnsi"/>
          <w:noProof/>
        </w:rPr>
        <w:t>(Quinn and Keough 2002)</w:t>
      </w:r>
      <w:r w:rsidR="00ED6386" w:rsidRPr="002C4F23">
        <w:rPr>
          <w:rFonts w:cstheme="minorHAnsi"/>
        </w:rPr>
        <w:t xml:space="preserve">. Response variables indicating reproductive success </w:t>
      </w:r>
      <w:r w:rsidR="008439BE">
        <w:rPr>
          <w:rFonts w:cstheme="minorHAnsi"/>
        </w:rPr>
        <w:t xml:space="preserve">for each season </w:t>
      </w:r>
      <w:r w:rsidR="00ED6386" w:rsidRPr="002C4F23">
        <w:rPr>
          <w:rFonts w:cstheme="minorHAnsi"/>
        </w:rPr>
        <w:t xml:space="preserve">were </w:t>
      </w:r>
      <w:r w:rsidR="00933F3B">
        <w:rPr>
          <w:rFonts w:cstheme="minorHAnsi"/>
        </w:rPr>
        <w:t>the average number of eggs laid per pair</w:t>
      </w:r>
      <w:r w:rsidR="00ED6386" w:rsidRPr="002C4F23">
        <w:rPr>
          <w:rFonts w:cstheme="minorHAnsi"/>
        </w:rPr>
        <w:t xml:space="preserve">, </w:t>
      </w:r>
      <w:r w:rsidR="00933F3B">
        <w:rPr>
          <w:rFonts w:cstheme="minorHAnsi"/>
        </w:rPr>
        <w:t>hatching success</w:t>
      </w:r>
      <w:r w:rsidR="00F17C3A">
        <w:rPr>
          <w:rFonts w:cstheme="minorHAnsi"/>
        </w:rPr>
        <w:t xml:space="preserve"> (</w:t>
      </w:r>
      <w:r w:rsidR="005F296D">
        <w:rPr>
          <w:rFonts w:cstheme="minorHAnsi"/>
        </w:rPr>
        <w:t xml:space="preserve">proportion of eggs hatched </w:t>
      </w:r>
      <w:r w:rsidR="00624C1B">
        <w:rPr>
          <w:rFonts w:cstheme="minorHAnsi"/>
        </w:rPr>
        <w:t>of</w:t>
      </w:r>
      <w:r w:rsidR="005F296D">
        <w:rPr>
          <w:rFonts w:cstheme="minorHAnsi"/>
        </w:rPr>
        <w:t xml:space="preserve"> eggs laid</w:t>
      </w:r>
      <w:r w:rsidR="00F17C3A">
        <w:rPr>
          <w:rFonts w:cstheme="minorHAnsi"/>
        </w:rPr>
        <w:t>)</w:t>
      </w:r>
      <w:r w:rsidR="00933F3B">
        <w:rPr>
          <w:rFonts w:cstheme="minorHAnsi"/>
        </w:rPr>
        <w:t xml:space="preserve">, </w:t>
      </w:r>
      <w:r w:rsidR="00ED6386" w:rsidRPr="002C4F23">
        <w:rPr>
          <w:rFonts w:cstheme="minorHAnsi"/>
        </w:rPr>
        <w:t>fledging success</w:t>
      </w:r>
      <w:r w:rsidR="00933F3B">
        <w:rPr>
          <w:rFonts w:cstheme="minorHAnsi"/>
        </w:rPr>
        <w:t xml:space="preserve"> </w:t>
      </w:r>
      <w:r w:rsidR="00F17C3A">
        <w:rPr>
          <w:rFonts w:cstheme="minorHAnsi"/>
        </w:rPr>
        <w:t>(</w:t>
      </w:r>
      <w:r w:rsidR="005F296D">
        <w:rPr>
          <w:rFonts w:cstheme="minorHAnsi"/>
        </w:rPr>
        <w:t xml:space="preserve">proportion of fledglings </w:t>
      </w:r>
      <w:r w:rsidR="00624C1B">
        <w:rPr>
          <w:rFonts w:cstheme="minorHAnsi"/>
        </w:rPr>
        <w:t>of</w:t>
      </w:r>
      <w:r w:rsidR="005F296D">
        <w:rPr>
          <w:rFonts w:cstheme="minorHAnsi"/>
        </w:rPr>
        <w:t xml:space="preserve"> chicks hatched</w:t>
      </w:r>
      <w:r w:rsidR="00F17C3A">
        <w:rPr>
          <w:rFonts w:cstheme="minorHAnsi"/>
        </w:rPr>
        <w:t xml:space="preserve">) </w:t>
      </w:r>
      <w:r w:rsidR="00933F3B">
        <w:rPr>
          <w:rFonts w:cstheme="minorHAnsi"/>
        </w:rPr>
        <w:t>and the average number of fledged chicks per pair</w:t>
      </w:r>
      <w:r w:rsidR="00ED6386" w:rsidRPr="002C4F23">
        <w:rPr>
          <w:rFonts w:cstheme="minorHAnsi"/>
        </w:rPr>
        <w:t xml:space="preserve">. </w:t>
      </w:r>
      <w:r w:rsidR="006E1E43">
        <w:rPr>
          <w:rFonts w:cstheme="minorHAnsi"/>
        </w:rPr>
        <w:t xml:space="preserve">Linear models were used on </w:t>
      </w:r>
      <w:r w:rsidR="006B133B">
        <w:rPr>
          <w:rFonts w:cstheme="minorHAnsi"/>
        </w:rPr>
        <w:t>count</w:t>
      </w:r>
      <w:r w:rsidR="006E1E43">
        <w:rPr>
          <w:rFonts w:cstheme="minorHAnsi"/>
        </w:rPr>
        <w:t xml:space="preserve"> data while g</w:t>
      </w:r>
      <w:r w:rsidR="000D676D">
        <w:rPr>
          <w:rFonts w:cstheme="minorHAnsi"/>
        </w:rPr>
        <w:t>eneralized linear models were used to analyse proportion</w:t>
      </w:r>
      <w:r w:rsidR="00061FC2">
        <w:rPr>
          <w:rFonts w:cstheme="minorHAnsi"/>
        </w:rPr>
        <w:t>al</w:t>
      </w:r>
      <w:r w:rsidR="000D676D">
        <w:rPr>
          <w:rFonts w:cstheme="minorHAnsi"/>
        </w:rPr>
        <w:t xml:space="preserve"> data with </w:t>
      </w:r>
      <w:r w:rsidR="00C66C3F">
        <w:rPr>
          <w:rFonts w:cstheme="minorHAnsi"/>
        </w:rPr>
        <w:t xml:space="preserve">a binomial link function. </w:t>
      </w:r>
      <w:r w:rsidR="00C066D5">
        <w:rPr>
          <w:rFonts w:cstheme="minorHAnsi"/>
        </w:rPr>
        <w:t>Measured p</w:t>
      </w:r>
      <w:r w:rsidR="00ED6386" w:rsidRPr="002C4F23">
        <w:rPr>
          <w:rFonts w:cstheme="minorHAnsi"/>
        </w:rPr>
        <w:t xml:space="preserve">redictor variables </w:t>
      </w:r>
      <w:r w:rsidR="00C076FF">
        <w:rPr>
          <w:rFonts w:cstheme="minorHAnsi"/>
        </w:rPr>
        <w:t>considered were</w:t>
      </w:r>
      <w:r w:rsidR="00C076FF" w:rsidRPr="002C4F23">
        <w:rPr>
          <w:rFonts w:cstheme="minorHAnsi"/>
        </w:rPr>
        <w:t xml:space="preserve"> </w:t>
      </w:r>
      <w:r w:rsidR="00ED6386" w:rsidRPr="002C4F23">
        <w:rPr>
          <w:rFonts w:cstheme="minorHAnsi"/>
        </w:rPr>
        <w:t>the environmental variables SST, SOI and ΔT, and the behavioural predictors mean foraging trip duration</w:t>
      </w:r>
      <w:r w:rsidR="002A7D5A">
        <w:rPr>
          <w:rFonts w:cstheme="minorHAnsi"/>
        </w:rPr>
        <w:t xml:space="preserve"> and</w:t>
      </w:r>
      <w:r w:rsidR="001A4794">
        <w:rPr>
          <w:rFonts w:cstheme="minorHAnsi"/>
        </w:rPr>
        <w:t xml:space="preserve"> </w:t>
      </w:r>
      <w:r w:rsidR="00ED6386" w:rsidRPr="002C4F23">
        <w:rPr>
          <w:rFonts w:cstheme="minorHAnsi"/>
        </w:rPr>
        <w:t>divorce rate.</w:t>
      </w:r>
      <w:r w:rsidR="00DC5625">
        <w:rPr>
          <w:rFonts w:cstheme="minorHAnsi"/>
        </w:rPr>
        <w:t xml:space="preserve"> </w:t>
      </w:r>
      <w:r w:rsidR="00C5195B">
        <w:rPr>
          <w:rFonts w:cstheme="minorHAnsi"/>
        </w:rPr>
        <w:t>Before building our models, w</w:t>
      </w:r>
      <w:r w:rsidR="00DC5625">
        <w:rPr>
          <w:rFonts w:cstheme="minorHAnsi"/>
        </w:rPr>
        <w:t xml:space="preserve">e tested for </w:t>
      </w:r>
      <w:r w:rsidR="00DC5625" w:rsidRPr="00DC5625">
        <w:rPr>
          <w:rFonts w:cstheme="minorHAnsi"/>
        </w:rPr>
        <w:t>collinearity</w:t>
      </w:r>
      <w:r w:rsidR="00DC5625">
        <w:rPr>
          <w:rFonts w:cstheme="minorHAnsi"/>
        </w:rPr>
        <w:t xml:space="preserve"> between the predictors.</w:t>
      </w:r>
      <w:r w:rsidR="00293E83">
        <w:rPr>
          <w:rFonts w:cstheme="minorHAnsi"/>
        </w:rPr>
        <w:t xml:space="preserve"> </w:t>
      </w:r>
      <w:r w:rsidR="00990EEC">
        <w:rPr>
          <w:rFonts w:cstheme="minorHAnsi"/>
        </w:rPr>
        <w:t xml:space="preserve">Sea surface temperature </w:t>
      </w:r>
      <w:r w:rsidR="001F29C9">
        <w:rPr>
          <w:rFonts w:cstheme="minorHAnsi"/>
        </w:rPr>
        <w:t xml:space="preserve">was significantly higher with low </w:t>
      </w:r>
      <w:r w:rsidR="004957F5" w:rsidRPr="002C4F23">
        <w:rPr>
          <w:rFonts w:cstheme="minorHAnsi"/>
        </w:rPr>
        <w:t>ΔT</w:t>
      </w:r>
      <w:r w:rsidR="001F29C9">
        <w:rPr>
          <w:rFonts w:cstheme="minorHAnsi"/>
        </w:rPr>
        <w:t xml:space="preserve"> (R </w:t>
      </w:r>
      <w:r w:rsidR="001F29C9">
        <w:rPr>
          <w:rFonts w:cstheme="minorHAnsi"/>
        </w:rPr>
        <w:lastRenderedPageBreak/>
        <w:t>= -0.91)</w:t>
      </w:r>
      <w:r w:rsidR="005D2272">
        <w:rPr>
          <w:rFonts w:cstheme="minorHAnsi"/>
        </w:rPr>
        <w:t>. As the R value exceeded the cut off 0.7</w:t>
      </w:r>
      <w:r w:rsidR="00A040D8">
        <w:rPr>
          <w:rFonts w:cstheme="minorHAnsi"/>
        </w:rPr>
        <w:t xml:space="preserve"> between these two variables</w:t>
      </w:r>
      <w:r w:rsidR="005D2272">
        <w:rPr>
          <w:rFonts w:cstheme="minorHAnsi"/>
        </w:rPr>
        <w:t xml:space="preserve">, we </w:t>
      </w:r>
      <w:r w:rsidR="00E4381A">
        <w:rPr>
          <w:rFonts w:cstheme="minorHAnsi"/>
        </w:rPr>
        <w:t xml:space="preserve">excluded </w:t>
      </w:r>
      <w:r w:rsidR="00E4381A" w:rsidRPr="002C4F23">
        <w:rPr>
          <w:rFonts w:cstheme="minorHAnsi"/>
        </w:rPr>
        <w:t>ΔT</w:t>
      </w:r>
      <w:r w:rsidR="00B35E99">
        <w:rPr>
          <w:rFonts w:cstheme="minorHAnsi"/>
        </w:rPr>
        <w:t xml:space="preserve"> to avoid collinearity problems</w:t>
      </w:r>
      <w:r w:rsidR="00A80437">
        <w:rPr>
          <w:rFonts w:cstheme="minorHAnsi"/>
        </w:rPr>
        <w:t xml:space="preserve"> (</w:t>
      </w:r>
      <w:r w:rsidR="00C21D4E">
        <w:rPr>
          <w:rFonts w:cstheme="minorHAnsi"/>
        </w:rPr>
        <w:t>Tabachnick and Fidell 2018</w:t>
      </w:r>
      <w:r w:rsidR="00A80437">
        <w:rPr>
          <w:rFonts w:cstheme="minorHAnsi"/>
        </w:rPr>
        <w:t>)</w:t>
      </w:r>
      <w:r w:rsidR="00CA25D4">
        <w:rPr>
          <w:rFonts w:cstheme="minorHAnsi"/>
        </w:rPr>
        <w:t xml:space="preserve">. </w:t>
      </w:r>
      <w:r w:rsidR="00B35E99">
        <w:rPr>
          <w:rFonts w:cstheme="minorHAnsi"/>
        </w:rPr>
        <w:t xml:space="preserve">We </w:t>
      </w:r>
      <w:r w:rsidR="00096E9C">
        <w:rPr>
          <w:rFonts w:cstheme="minorHAnsi"/>
        </w:rPr>
        <w:t>removed</w:t>
      </w:r>
      <w:r w:rsidR="00B35E99">
        <w:rPr>
          <w:rFonts w:cstheme="minorHAnsi"/>
        </w:rPr>
        <w:t xml:space="preserve"> </w:t>
      </w:r>
      <w:r w:rsidR="00B35E99" w:rsidRPr="002C4F23">
        <w:rPr>
          <w:rFonts w:cstheme="minorHAnsi"/>
        </w:rPr>
        <w:t>ΔT</w:t>
      </w:r>
      <w:r w:rsidR="00B35E99">
        <w:rPr>
          <w:rFonts w:cstheme="minorHAnsi"/>
        </w:rPr>
        <w:t xml:space="preserve"> </w:t>
      </w:r>
      <w:r w:rsidR="00096E9C">
        <w:rPr>
          <w:rFonts w:cstheme="minorHAnsi"/>
        </w:rPr>
        <w:t xml:space="preserve">instead of </w:t>
      </w:r>
      <w:r w:rsidR="00B35E99">
        <w:rPr>
          <w:rFonts w:cstheme="minorHAnsi"/>
        </w:rPr>
        <w:t>SST</w:t>
      </w:r>
      <w:r w:rsidR="00F9674E">
        <w:rPr>
          <w:rFonts w:cstheme="minorHAnsi"/>
        </w:rPr>
        <w:t>,</w:t>
      </w:r>
      <w:r w:rsidR="00B35E99">
        <w:rPr>
          <w:rFonts w:cstheme="minorHAnsi"/>
        </w:rPr>
        <w:t xml:space="preserve"> as </w:t>
      </w:r>
      <w:r w:rsidR="00096E9C">
        <w:rPr>
          <w:rFonts w:cstheme="minorHAnsi"/>
        </w:rPr>
        <w:t xml:space="preserve">SST </w:t>
      </w:r>
      <w:r w:rsidR="00B35E99">
        <w:rPr>
          <w:rFonts w:cstheme="minorHAnsi"/>
        </w:rPr>
        <w:t xml:space="preserve">can have a </w:t>
      </w:r>
      <w:r w:rsidR="00951A3C">
        <w:rPr>
          <w:rFonts w:cstheme="minorHAnsi"/>
        </w:rPr>
        <w:t xml:space="preserve">robust </w:t>
      </w:r>
      <w:r w:rsidR="00A10CEB">
        <w:rPr>
          <w:rFonts w:cstheme="minorHAnsi"/>
        </w:rPr>
        <w:t>effect</w:t>
      </w:r>
      <w:r w:rsidR="00B35E99">
        <w:rPr>
          <w:rFonts w:cstheme="minorHAnsi"/>
        </w:rPr>
        <w:t xml:space="preserve"> on prey availability</w:t>
      </w:r>
      <w:r w:rsidR="00020830">
        <w:rPr>
          <w:rFonts w:cstheme="minorHAnsi"/>
        </w:rPr>
        <w:t xml:space="preserve"> (</w:t>
      </w:r>
      <w:r w:rsidR="00810D6E">
        <w:t>Afán</w:t>
      </w:r>
      <w:r w:rsidR="00810D6E">
        <w:rPr>
          <w:rFonts w:cstheme="minorHAnsi"/>
        </w:rPr>
        <w:t xml:space="preserve"> et al. 2015; Pelletier et al. 2014</w:t>
      </w:r>
      <w:r w:rsidR="00020830">
        <w:rPr>
          <w:rFonts w:cstheme="minorHAnsi"/>
        </w:rPr>
        <w:t>)</w:t>
      </w:r>
      <w:r w:rsidR="00B35E99">
        <w:rPr>
          <w:rFonts w:cstheme="minorHAnsi"/>
        </w:rPr>
        <w:t xml:space="preserve">, while </w:t>
      </w:r>
      <w:r w:rsidR="00020830">
        <w:rPr>
          <w:rFonts w:cstheme="minorHAnsi"/>
        </w:rPr>
        <w:t xml:space="preserve">changes in </w:t>
      </w:r>
      <w:r w:rsidR="00020830" w:rsidRPr="002C4F23">
        <w:rPr>
          <w:rFonts w:cstheme="minorHAnsi"/>
        </w:rPr>
        <w:t>Δ</w:t>
      </w:r>
      <w:r w:rsidR="005860F0">
        <w:rPr>
          <w:rFonts w:cstheme="minorHAnsi"/>
        </w:rPr>
        <w:t xml:space="preserve"> </w:t>
      </w:r>
      <w:r w:rsidR="00020830" w:rsidRPr="002C4F23">
        <w:rPr>
          <w:rFonts w:cstheme="minorHAnsi"/>
        </w:rPr>
        <w:t>T</w:t>
      </w:r>
      <w:r w:rsidR="00020830">
        <w:rPr>
          <w:rFonts w:cstheme="minorHAnsi"/>
        </w:rPr>
        <w:t xml:space="preserve"> can be overcome with behavioural </w:t>
      </w:r>
      <w:r w:rsidR="000336BE">
        <w:rPr>
          <w:rFonts w:cstheme="minorHAnsi"/>
        </w:rPr>
        <w:t>tactics</w:t>
      </w:r>
      <w:r w:rsidR="00951A3C">
        <w:rPr>
          <w:rFonts w:cstheme="minorHAnsi"/>
        </w:rPr>
        <w:t xml:space="preserve"> </w:t>
      </w:r>
      <w:r w:rsidR="000336BE">
        <w:rPr>
          <w:rFonts w:cstheme="minorHAnsi"/>
        </w:rPr>
        <w:t>(</w:t>
      </w:r>
      <w:r w:rsidR="00A34FA8">
        <w:rPr>
          <w:rFonts w:cstheme="minorHAnsi"/>
        </w:rPr>
        <w:t>Meyer et al. 2020</w:t>
      </w:r>
      <w:r w:rsidR="000336BE">
        <w:rPr>
          <w:rFonts w:cstheme="minorHAnsi"/>
        </w:rPr>
        <w:t xml:space="preserve">). </w:t>
      </w:r>
      <w:r w:rsidR="00AD422C">
        <w:rPr>
          <w:rFonts w:cstheme="minorHAnsi"/>
        </w:rPr>
        <w:t>The final</w:t>
      </w:r>
      <w:r w:rsidR="00FA11C8">
        <w:rPr>
          <w:rFonts w:cstheme="minorHAnsi"/>
        </w:rPr>
        <w:t xml:space="preserve"> predictor variables included for each model were SST, SOI, mean foraging trip duration and divorce rate. </w:t>
      </w:r>
    </w:p>
    <w:p w14:paraId="363583FC" w14:textId="4C61C7C6" w:rsidR="00ED6386" w:rsidRPr="002C4F23" w:rsidRDefault="00ED6386" w:rsidP="00CE6357">
      <w:pPr>
        <w:spacing w:line="480" w:lineRule="auto"/>
        <w:rPr>
          <w:rFonts w:cstheme="minorHAnsi"/>
        </w:rPr>
      </w:pPr>
      <w:r w:rsidRPr="002C4F23">
        <w:rPr>
          <w:rFonts w:cstheme="minorHAnsi"/>
        </w:rPr>
        <w:t xml:space="preserve">We used conservative Akaike Information Criterion values (AICc) </w:t>
      </w:r>
      <w:r w:rsidRPr="002C4F23">
        <w:rPr>
          <w:rFonts w:cstheme="minorHAnsi"/>
          <w:noProof/>
        </w:rPr>
        <w:t>for the model selection</w:t>
      </w:r>
      <w:r w:rsidRPr="002C4F23">
        <w:rPr>
          <w:rFonts w:cstheme="minorHAnsi"/>
        </w:rPr>
        <w:t xml:space="preserve"> </w:t>
      </w:r>
      <w:r w:rsidRPr="002C4F23">
        <w:rPr>
          <w:rFonts w:cstheme="minorHAnsi"/>
          <w:noProof/>
        </w:rPr>
        <w:t xml:space="preserve">(Anderson and Burnham 2002). </w:t>
      </w:r>
      <w:r w:rsidRPr="002C4F23">
        <w:rPr>
          <w:rFonts w:cstheme="minorHAnsi"/>
        </w:rPr>
        <w:t xml:space="preserve">To further determine those factors that had the greatest importance within the models we used model averaging </w:t>
      </w:r>
      <w:r w:rsidRPr="002C4F23">
        <w:rPr>
          <w:rFonts w:cstheme="minorHAnsi"/>
          <w:noProof/>
        </w:rPr>
        <w:t xml:space="preserve">(Burnham and Anderson 2002; Symonds and Moussalli 2011). </w:t>
      </w:r>
      <w:r w:rsidRPr="002C4F23">
        <w:rPr>
          <w:rFonts w:cstheme="minorHAnsi"/>
        </w:rPr>
        <w:t xml:space="preserve">All models that had ΔAICc ≤ 6 were used in the model averaging with the MuMIn package in R </w:t>
      </w:r>
      <w:r w:rsidRPr="002C4F23">
        <w:rPr>
          <w:rFonts w:cstheme="minorHAnsi"/>
          <w:noProof/>
        </w:rPr>
        <w:t>(Burnham and Anderson 2002; Symonds and Moussalli 2011)</w:t>
      </w:r>
      <w:r w:rsidRPr="002C4F23">
        <w:rPr>
          <w:rFonts w:cstheme="minorHAnsi"/>
        </w:rPr>
        <w:t xml:space="preserve">. If the top model was a subset of another retained model and did not provide a sufficient improvement in loglikelihood, we excluded the competing model to avoid over-weighting parameters during model averaging </w:t>
      </w:r>
      <w:r w:rsidRPr="002C4F23">
        <w:rPr>
          <w:rFonts w:cstheme="minorHAnsi"/>
          <w:noProof/>
        </w:rPr>
        <w:t>(Burnham and Anderson 2004; Arnold 2010; Grueber et al. 2011)</w:t>
      </w:r>
      <w:r w:rsidRPr="002C4F23">
        <w:rPr>
          <w:rFonts w:cstheme="minorHAnsi"/>
        </w:rPr>
        <w:t xml:space="preserve">. All statistical analysis was conducted using </w:t>
      </w:r>
      <w:r w:rsidR="00D94B26" w:rsidRPr="00D94B26">
        <w:rPr>
          <w:rFonts w:cstheme="minorHAnsi"/>
        </w:rPr>
        <w:t>R version 4.2.2</w:t>
      </w:r>
      <w:r w:rsidR="00D94B26" w:rsidRPr="00D94B26" w:rsidDel="00D94B26">
        <w:rPr>
          <w:rFonts w:cstheme="minorHAnsi"/>
        </w:rPr>
        <w:t xml:space="preserve"> </w:t>
      </w:r>
      <w:r w:rsidRPr="002C4F23">
        <w:rPr>
          <w:rFonts w:cstheme="minorHAnsi"/>
        </w:rPr>
        <w:t>(</w:t>
      </w:r>
      <w:r w:rsidR="00D94B26">
        <w:t>R Core Team</w:t>
      </w:r>
      <w:r w:rsidR="00EE472E">
        <w:t>,</w:t>
      </w:r>
      <w:r w:rsidR="00D94B26">
        <w:t xml:space="preserve"> 2022)</w:t>
      </w:r>
      <w:r w:rsidRPr="002C4F23">
        <w:rPr>
          <w:rFonts w:cstheme="minorHAnsi"/>
        </w:rPr>
        <w:t>.</w:t>
      </w:r>
      <w:r w:rsidRPr="002C4F23">
        <w:rPr>
          <w:rFonts w:cstheme="minorHAnsi"/>
        </w:rPr>
        <w:br w:type="page"/>
      </w:r>
    </w:p>
    <w:p w14:paraId="3E153789" w14:textId="77777777" w:rsidR="00ED6386" w:rsidRPr="002C4F23" w:rsidRDefault="00ED6386" w:rsidP="00CE6357">
      <w:pPr>
        <w:pStyle w:val="Heading2"/>
        <w:spacing w:line="480" w:lineRule="auto"/>
        <w:rPr>
          <w:rFonts w:asciiTheme="minorHAnsi" w:hAnsiTheme="minorHAnsi" w:cstheme="minorHAnsi"/>
          <w:color w:val="auto"/>
          <w:sz w:val="22"/>
          <w:szCs w:val="22"/>
          <w:lang w:val="en-AU"/>
        </w:rPr>
      </w:pPr>
      <w:r w:rsidRPr="002C4F23">
        <w:rPr>
          <w:rFonts w:asciiTheme="minorHAnsi" w:hAnsiTheme="minorHAnsi" w:cstheme="minorHAnsi"/>
          <w:color w:val="auto"/>
          <w:sz w:val="22"/>
          <w:szCs w:val="22"/>
          <w:lang w:val="en-AU"/>
        </w:rPr>
        <w:lastRenderedPageBreak/>
        <w:t>RESULTS</w:t>
      </w:r>
    </w:p>
    <w:p w14:paraId="76429332" w14:textId="0BA39F8A" w:rsidR="00006006" w:rsidRDefault="00A71686" w:rsidP="007E69B1">
      <w:pPr>
        <w:spacing w:line="480" w:lineRule="auto"/>
        <w:rPr>
          <w:rFonts w:cstheme="minorHAnsi"/>
        </w:rPr>
      </w:pPr>
      <w:r>
        <w:rPr>
          <w:rFonts w:cstheme="minorHAnsi"/>
        </w:rPr>
        <w:t>Measures of reproductive success varied across the monitoring period (Figure S1) along with</w:t>
      </w:r>
      <w:r w:rsidR="00ED6386" w:rsidRPr="002C4F23">
        <w:rPr>
          <w:rFonts w:cstheme="minorHAnsi"/>
        </w:rPr>
        <w:t xml:space="preserve"> </w:t>
      </w:r>
      <w:r>
        <w:rPr>
          <w:rFonts w:cstheme="minorHAnsi"/>
        </w:rPr>
        <w:t>e</w:t>
      </w:r>
      <w:r w:rsidR="00ED6386" w:rsidRPr="002C4F23">
        <w:rPr>
          <w:rFonts w:cstheme="minorHAnsi"/>
        </w:rPr>
        <w:t>nvironmental marine conditions, foraging trip duration</w:t>
      </w:r>
      <w:r w:rsidR="00F25BD8">
        <w:rPr>
          <w:rFonts w:cstheme="minorHAnsi"/>
        </w:rPr>
        <w:t xml:space="preserve"> and </w:t>
      </w:r>
      <w:r w:rsidR="00ED6386" w:rsidRPr="002C4F23">
        <w:rPr>
          <w:rFonts w:cstheme="minorHAnsi"/>
        </w:rPr>
        <w:t xml:space="preserve">divorce rate </w:t>
      </w:r>
      <w:r w:rsidR="00900449">
        <w:rPr>
          <w:rFonts w:cstheme="minorHAnsi"/>
        </w:rPr>
        <w:t>(Figure S</w:t>
      </w:r>
      <w:r>
        <w:rPr>
          <w:rFonts w:cstheme="minorHAnsi"/>
        </w:rPr>
        <w:t>2</w:t>
      </w:r>
      <w:r w:rsidR="00900449">
        <w:rPr>
          <w:rFonts w:cstheme="minorHAnsi"/>
        </w:rPr>
        <w:t xml:space="preserve">). </w:t>
      </w:r>
      <w:r w:rsidR="00006006">
        <w:rPr>
          <w:rFonts w:cstheme="minorHAnsi"/>
        </w:rPr>
        <w:t>Among these variables, divorce rate was significantly higher with decreasing SST (R = -0.69)</w:t>
      </w:r>
      <w:r w:rsidR="00A919EF">
        <w:rPr>
          <w:rFonts w:cstheme="minorHAnsi"/>
        </w:rPr>
        <w:t xml:space="preserve"> </w:t>
      </w:r>
      <w:r w:rsidR="00006006">
        <w:rPr>
          <w:rFonts w:cstheme="minorHAnsi"/>
        </w:rPr>
        <w:t>(Table 1).</w:t>
      </w:r>
      <w:r w:rsidR="00A919EF">
        <w:rPr>
          <w:rFonts w:cstheme="minorHAnsi"/>
        </w:rPr>
        <w:t xml:space="preserve"> No other variables used in the final models were significantly correlated. </w:t>
      </w:r>
    </w:p>
    <w:p w14:paraId="30D9DDCC" w14:textId="6E89392C" w:rsidR="00E07638" w:rsidRDefault="00E07638" w:rsidP="007E69B1">
      <w:pPr>
        <w:spacing w:line="480" w:lineRule="auto"/>
        <w:rPr>
          <w:rFonts w:cstheme="minorHAnsi"/>
        </w:rPr>
      </w:pPr>
      <w:r>
        <w:rPr>
          <w:rFonts w:cstheme="minorHAnsi"/>
          <w:i/>
        </w:rPr>
        <w:t xml:space="preserve">Number of eggs – </w:t>
      </w:r>
      <w:r>
        <w:rPr>
          <w:rFonts w:cstheme="minorHAnsi"/>
        </w:rPr>
        <w:t xml:space="preserve">Over the monitoring period there was </w:t>
      </w:r>
      <w:r w:rsidR="00927C42">
        <w:rPr>
          <w:rFonts w:cstheme="minorHAnsi"/>
        </w:rPr>
        <w:t xml:space="preserve">some </w:t>
      </w:r>
      <w:r w:rsidR="00C8522D">
        <w:rPr>
          <w:rFonts w:cstheme="minorHAnsi"/>
        </w:rPr>
        <w:t xml:space="preserve">variation </w:t>
      </w:r>
      <w:r>
        <w:rPr>
          <w:rFonts w:cstheme="minorHAnsi"/>
        </w:rPr>
        <w:t xml:space="preserve">in the number of average eggs produce by pairs </w:t>
      </w:r>
      <w:r w:rsidR="00226F2F">
        <w:rPr>
          <w:rFonts w:cstheme="minorHAnsi"/>
        </w:rPr>
        <w:t xml:space="preserve">each season </w:t>
      </w:r>
      <w:r>
        <w:rPr>
          <w:rFonts w:cstheme="minorHAnsi"/>
        </w:rPr>
        <w:t>(</w:t>
      </w:r>
      <w:r w:rsidR="00C8522D">
        <w:rPr>
          <w:rFonts w:cstheme="minorHAnsi"/>
        </w:rPr>
        <w:t xml:space="preserve">average = </w:t>
      </w:r>
      <w:r w:rsidR="00927C42">
        <w:rPr>
          <w:rFonts w:cstheme="minorHAnsi"/>
        </w:rPr>
        <w:t>1.93, range = 1.76 – 2.00</w:t>
      </w:r>
      <w:r w:rsidR="00C725CF">
        <w:rPr>
          <w:rFonts w:cstheme="minorHAnsi"/>
        </w:rPr>
        <w:t>,</w:t>
      </w:r>
      <w:r w:rsidR="00927C42">
        <w:rPr>
          <w:rFonts w:cstheme="minorHAnsi"/>
        </w:rPr>
        <w:t xml:space="preserve"> </w:t>
      </w:r>
      <w:r>
        <w:rPr>
          <w:rFonts w:cstheme="minorHAnsi"/>
        </w:rPr>
        <w:t>Figure S</w:t>
      </w:r>
      <w:r w:rsidR="00BD03E9">
        <w:rPr>
          <w:rFonts w:cstheme="minorHAnsi"/>
        </w:rPr>
        <w:t>1</w:t>
      </w:r>
      <w:r>
        <w:rPr>
          <w:rFonts w:cstheme="minorHAnsi"/>
        </w:rPr>
        <w:t xml:space="preserve">a), </w:t>
      </w:r>
      <w:r w:rsidR="00AA5D52">
        <w:rPr>
          <w:rFonts w:cstheme="minorHAnsi"/>
        </w:rPr>
        <w:t xml:space="preserve">with nine best-fit models </w:t>
      </w:r>
      <w:r w:rsidR="00067F09">
        <w:rPr>
          <w:rFonts w:cstheme="minorHAnsi"/>
        </w:rPr>
        <w:t xml:space="preserve">(two were excluded due to uninformative parameters, Table S2). </w:t>
      </w:r>
      <w:r w:rsidR="00214928">
        <w:rPr>
          <w:rFonts w:cstheme="minorHAnsi"/>
        </w:rPr>
        <w:t>No environmental or behavioural measure</w:t>
      </w:r>
      <w:r w:rsidR="00A24703">
        <w:rPr>
          <w:rFonts w:cstheme="minorHAnsi"/>
        </w:rPr>
        <w:t>s</w:t>
      </w:r>
      <w:r w:rsidR="00214928">
        <w:rPr>
          <w:rFonts w:cstheme="minorHAnsi"/>
        </w:rPr>
        <w:t xml:space="preserve"> </w:t>
      </w:r>
      <w:r w:rsidR="00861532">
        <w:rPr>
          <w:rFonts w:cstheme="minorHAnsi"/>
        </w:rPr>
        <w:t>significantly</w:t>
      </w:r>
      <w:r w:rsidR="00214928">
        <w:rPr>
          <w:rFonts w:cstheme="minorHAnsi"/>
        </w:rPr>
        <w:t xml:space="preserve"> affected number of eggs</w:t>
      </w:r>
      <w:r w:rsidR="00CB3657">
        <w:rPr>
          <w:rFonts w:cstheme="minorHAnsi"/>
        </w:rPr>
        <w:t xml:space="preserve"> laid by pairs</w:t>
      </w:r>
      <w:r w:rsidR="00214928">
        <w:rPr>
          <w:rFonts w:cstheme="minorHAnsi"/>
        </w:rPr>
        <w:t xml:space="preserve"> (</w:t>
      </w:r>
      <w:r w:rsidR="00DF0FC2">
        <w:rPr>
          <w:rFonts w:cstheme="minorHAnsi"/>
        </w:rPr>
        <w:t xml:space="preserve">Table 2, </w:t>
      </w:r>
      <w:r w:rsidR="00CC41C4">
        <w:rPr>
          <w:rFonts w:cstheme="minorHAnsi"/>
        </w:rPr>
        <w:t>Figure</w:t>
      </w:r>
      <w:r w:rsidR="00214928">
        <w:rPr>
          <w:rFonts w:cstheme="minorHAnsi"/>
        </w:rPr>
        <w:t xml:space="preserve"> </w:t>
      </w:r>
      <w:r w:rsidR="001E6057">
        <w:rPr>
          <w:rFonts w:cstheme="minorHAnsi"/>
        </w:rPr>
        <w:t>1</w:t>
      </w:r>
      <w:r w:rsidR="00214928">
        <w:rPr>
          <w:rFonts w:cstheme="minorHAnsi"/>
        </w:rPr>
        <w:t xml:space="preserve">). </w:t>
      </w:r>
    </w:p>
    <w:p w14:paraId="2550F9EA" w14:textId="39A55D67" w:rsidR="00197EA9" w:rsidRDefault="00197EA9" w:rsidP="007E69B1">
      <w:pPr>
        <w:spacing w:line="480" w:lineRule="auto"/>
        <w:rPr>
          <w:rFonts w:cstheme="minorHAnsi"/>
        </w:rPr>
      </w:pPr>
      <w:r>
        <w:rPr>
          <w:rFonts w:cstheme="minorHAnsi"/>
          <w:i/>
        </w:rPr>
        <w:t xml:space="preserve">Hatching success – </w:t>
      </w:r>
      <w:r w:rsidR="00A24703">
        <w:rPr>
          <w:rFonts w:cstheme="minorHAnsi"/>
        </w:rPr>
        <w:t>The proportion</w:t>
      </w:r>
      <w:r w:rsidR="00BE2C55">
        <w:rPr>
          <w:rFonts w:cstheme="minorHAnsi"/>
        </w:rPr>
        <w:t xml:space="preserve"> of hatched eggs</w:t>
      </w:r>
      <w:r w:rsidR="00462246">
        <w:rPr>
          <w:rFonts w:cstheme="minorHAnsi"/>
        </w:rPr>
        <w:t xml:space="preserve"> across seasons</w:t>
      </w:r>
      <w:r w:rsidR="00BE2C55">
        <w:rPr>
          <w:rFonts w:cstheme="minorHAnsi"/>
        </w:rPr>
        <w:t xml:space="preserve"> </w:t>
      </w:r>
      <w:r>
        <w:rPr>
          <w:rFonts w:cstheme="minorHAnsi"/>
        </w:rPr>
        <w:t xml:space="preserve">was on average </w:t>
      </w:r>
      <w:r w:rsidR="00BE2C55">
        <w:rPr>
          <w:rFonts w:cstheme="minorHAnsi"/>
        </w:rPr>
        <w:t>0.79</w:t>
      </w:r>
      <w:r>
        <w:rPr>
          <w:rFonts w:cstheme="minorHAnsi"/>
        </w:rPr>
        <w:t xml:space="preserve"> (range </w:t>
      </w:r>
      <w:r w:rsidR="00BE2C55">
        <w:rPr>
          <w:rFonts w:cstheme="minorHAnsi"/>
        </w:rPr>
        <w:t>0.59</w:t>
      </w:r>
      <w:r>
        <w:rPr>
          <w:rFonts w:cstheme="minorHAnsi"/>
        </w:rPr>
        <w:t xml:space="preserve"> – </w:t>
      </w:r>
      <w:r w:rsidR="00BE2C55">
        <w:rPr>
          <w:rFonts w:cstheme="minorHAnsi"/>
        </w:rPr>
        <w:t>0.95</w:t>
      </w:r>
      <w:r>
        <w:rPr>
          <w:rFonts w:cstheme="minorHAnsi"/>
        </w:rPr>
        <w:t>)</w:t>
      </w:r>
      <w:r w:rsidR="006802B2">
        <w:rPr>
          <w:rFonts w:cstheme="minorHAnsi"/>
        </w:rPr>
        <w:t xml:space="preserve"> (Figure S</w:t>
      </w:r>
      <w:r w:rsidR="00BD03E9">
        <w:rPr>
          <w:rFonts w:cstheme="minorHAnsi"/>
        </w:rPr>
        <w:t>1</w:t>
      </w:r>
      <w:r w:rsidR="006802B2">
        <w:rPr>
          <w:rFonts w:cstheme="minorHAnsi"/>
        </w:rPr>
        <w:t>b)</w:t>
      </w:r>
      <w:r>
        <w:rPr>
          <w:rFonts w:cstheme="minorHAnsi"/>
        </w:rPr>
        <w:t xml:space="preserve">. </w:t>
      </w:r>
      <w:r w:rsidR="0085129A">
        <w:rPr>
          <w:rFonts w:cstheme="minorHAnsi"/>
        </w:rPr>
        <w:t xml:space="preserve">Five models were best-fit, with one removed for uninformative parameters (Table S3). </w:t>
      </w:r>
      <w:r w:rsidR="00630EF1">
        <w:rPr>
          <w:rFonts w:cstheme="minorHAnsi"/>
        </w:rPr>
        <w:t xml:space="preserve">In years of </w:t>
      </w:r>
      <w:r w:rsidR="00630EF1" w:rsidRPr="00DC396E">
        <w:rPr>
          <w:rFonts w:cstheme="minorHAnsi"/>
        </w:rPr>
        <w:t>lower divorce rate</w:t>
      </w:r>
      <w:r w:rsidR="007A5FFB" w:rsidRPr="00DC396E">
        <w:rPr>
          <w:rFonts w:cstheme="minorHAnsi"/>
        </w:rPr>
        <w:t xml:space="preserve"> and longer </w:t>
      </w:r>
      <w:r w:rsidR="002941B9">
        <w:rPr>
          <w:rFonts w:cstheme="minorHAnsi"/>
        </w:rPr>
        <w:t xml:space="preserve">average </w:t>
      </w:r>
      <w:r w:rsidR="007A5FFB" w:rsidRPr="00DC396E">
        <w:rPr>
          <w:rFonts w:cstheme="minorHAnsi"/>
        </w:rPr>
        <w:t>foraging trip duration</w:t>
      </w:r>
      <w:r w:rsidR="00630EF1" w:rsidRPr="00DC396E">
        <w:rPr>
          <w:rFonts w:cstheme="minorHAnsi"/>
        </w:rPr>
        <w:t xml:space="preserve"> the hatching success was significantly higher</w:t>
      </w:r>
      <w:r w:rsidR="00630EF1">
        <w:rPr>
          <w:rFonts w:cstheme="minorHAnsi"/>
        </w:rPr>
        <w:t xml:space="preserve"> (Table 3</w:t>
      </w:r>
      <w:r w:rsidR="001E6057">
        <w:rPr>
          <w:rFonts w:cstheme="minorHAnsi"/>
        </w:rPr>
        <w:t>, Figure 2</w:t>
      </w:r>
      <w:r w:rsidR="00630EF1">
        <w:rPr>
          <w:rFonts w:cstheme="minorHAnsi"/>
        </w:rPr>
        <w:t xml:space="preserve">). </w:t>
      </w:r>
      <w:r w:rsidR="00DC5AD6">
        <w:rPr>
          <w:rFonts w:cstheme="minorHAnsi"/>
        </w:rPr>
        <w:t xml:space="preserve">The environmental variables did not affect hatching success. </w:t>
      </w:r>
      <w:r w:rsidR="0008475A">
        <w:rPr>
          <w:rFonts w:cstheme="minorHAnsi"/>
        </w:rPr>
        <w:t xml:space="preserve">Divorce rate had the highest relative importance (R = 1.00), followed by foraging trip duration (R = 0.92). </w:t>
      </w:r>
    </w:p>
    <w:p w14:paraId="7E32231C" w14:textId="1343B4D4" w:rsidR="006358C1" w:rsidRDefault="006358C1" w:rsidP="007E69B1">
      <w:pPr>
        <w:spacing w:line="480" w:lineRule="auto"/>
        <w:rPr>
          <w:rFonts w:cstheme="minorHAnsi"/>
        </w:rPr>
      </w:pPr>
      <w:r>
        <w:rPr>
          <w:rFonts w:cstheme="minorHAnsi"/>
          <w:i/>
        </w:rPr>
        <w:t xml:space="preserve">Fledging success – </w:t>
      </w:r>
      <w:r w:rsidR="00654825">
        <w:rPr>
          <w:rFonts w:cstheme="minorHAnsi"/>
        </w:rPr>
        <w:t xml:space="preserve">Proportion of successfully fledged chicks </w:t>
      </w:r>
      <w:r w:rsidR="00936897">
        <w:rPr>
          <w:rFonts w:cstheme="minorHAnsi"/>
        </w:rPr>
        <w:t xml:space="preserve">across seasons </w:t>
      </w:r>
      <w:r w:rsidR="00654825">
        <w:rPr>
          <w:rFonts w:cstheme="minorHAnsi"/>
        </w:rPr>
        <w:t xml:space="preserve">varied widely </w:t>
      </w:r>
      <w:r w:rsidR="00B91C22">
        <w:rPr>
          <w:rFonts w:cstheme="minorHAnsi"/>
        </w:rPr>
        <w:t xml:space="preserve">across the monitoring period, with an average of </w:t>
      </w:r>
      <w:r w:rsidR="00654825">
        <w:rPr>
          <w:rFonts w:cstheme="minorHAnsi"/>
        </w:rPr>
        <w:t xml:space="preserve">0.67 </w:t>
      </w:r>
      <w:r w:rsidR="00B91C22">
        <w:rPr>
          <w:rFonts w:cstheme="minorHAnsi"/>
        </w:rPr>
        <w:t xml:space="preserve">(range </w:t>
      </w:r>
      <w:r w:rsidR="00654825">
        <w:rPr>
          <w:rFonts w:cstheme="minorHAnsi"/>
        </w:rPr>
        <w:t>0.30</w:t>
      </w:r>
      <w:r w:rsidR="00B91C22">
        <w:rPr>
          <w:rFonts w:cstheme="minorHAnsi"/>
        </w:rPr>
        <w:t xml:space="preserve"> – </w:t>
      </w:r>
      <w:r w:rsidR="00654825">
        <w:rPr>
          <w:rFonts w:cstheme="minorHAnsi"/>
        </w:rPr>
        <w:t>0.87</w:t>
      </w:r>
      <w:r w:rsidR="00154CCC">
        <w:rPr>
          <w:rFonts w:cstheme="minorHAnsi"/>
        </w:rPr>
        <w:t xml:space="preserve">, Figure </w:t>
      </w:r>
      <w:r w:rsidR="00154CCC" w:rsidRPr="00DC396E">
        <w:rPr>
          <w:rFonts w:cstheme="minorHAnsi"/>
        </w:rPr>
        <w:t>S</w:t>
      </w:r>
      <w:r w:rsidR="00BD03E9" w:rsidRPr="00DC396E">
        <w:rPr>
          <w:rFonts w:cstheme="minorHAnsi"/>
        </w:rPr>
        <w:t>1</w:t>
      </w:r>
      <w:r w:rsidR="00154CCC" w:rsidRPr="00DC396E">
        <w:rPr>
          <w:rFonts w:cstheme="minorHAnsi"/>
        </w:rPr>
        <w:t>c</w:t>
      </w:r>
      <w:r w:rsidR="00B91C22" w:rsidRPr="00DC396E">
        <w:rPr>
          <w:rFonts w:cstheme="minorHAnsi"/>
        </w:rPr>
        <w:t xml:space="preserve">). </w:t>
      </w:r>
      <w:r w:rsidR="00444C35" w:rsidRPr="00DC396E">
        <w:rPr>
          <w:rFonts w:cstheme="minorHAnsi"/>
        </w:rPr>
        <w:t>Lower divorce rates</w:t>
      </w:r>
      <w:r w:rsidR="00194377" w:rsidRPr="00DC396E">
        <w:rPr>
          <w:rFonts w:cstheme="minorHAnsi"/>
        </w:rPr>
        <w:t xml:space="preserve"> and </w:t>
      </w:r>
      <w:r w:rsidR="00CB3657" w:rsidRPr="00DC396E">
        <w:rPr>
          <w:rFonts w:cstheme="minorHAnsi"/>
        </w:rPr>
        <w:t>shorter</w:t>
      </w:r>
      <w:r w:rsidR="00444C35" w:rsidRPr="00DC396E">
        <w:rPr>
          <w:rFonts w:cstheme="minorHAnsi"/>
        </w:rPr>
        <w:t xml:space="preserve"> </w:t>
      </w:r>
      <w:r w:rsidR="00705C89">
        <w:rPr>
          <w:rFonts w:cstheme="minorHAnsi"/>
        </w:rPr>
        <w:t xml:space="preserve">average </w:t>
      </w:r>
      <w:r w:rsidR="00444C35" w:rsidRPr="00DC396E">
        <w:rPr>
          <w:rFonts w:cstheme="minorHAnsi"/>
        </w:rPr>
        <w:t>foraging trip durations significantly increased success (Table 4</w:t>
      </w:r>
      <w:r w:rsidR="00973DD0" w:rsidRPr="00DC396E">
        <w:rPr>
          <w:rFonts w:cstheme="minorHAnsi"/>
        </w:rPr>
        <w:t>, Figure</w:t>
      </w:r>
      <w:r w:rsidR="00973DD0">
        <w:rPr>
          <w:rFonts w:cstheme="minorHAnsi"/>
        </w:rPr>
        <w:t xml:space="preserve"> </w:t>
      </w:r>
      <w:r w:rsidR="00F1189D">
        <w:rPr>
          <w:rFonts w:cstheme="minorHAnsi"/>
        </w:rPr>
        <w:t>3</w:t>
      </w:r>
      <w:r w:rsidR="00444C35">
        <w:rPr>
          <w:rFonts w:cstheme="minorHAnsi"/>
        </w:rPr>
        <w:t>)</w:t>
      </w:r>
      <w:r w:rsidR="009D1C60">
        <w:rPr>
          <w:rFonts w:cstheme="minorHAnsi"/>
        </w:rPr>
        <w:t>, as found by two best-fit models (Table S4)</w:t>
      </w:r>
      <w:r w:rsidR="00444C35">
        <w:rPr>
          <w:rFonts w:cstheme="minorHAnsi"/>
        </w:rPr>
        <w:t xml:space="preserve">. </w:t>
      </w:r>
      <w:r w:rsidR="003E5948">
        <w:rPr>
          <w:rFonts w:cstheme="minorHAnsi"/>
        </w:rPr>
        <w:t xml:space="preserve">Divorce rate, </w:t>
      </w:r>
      <w:r w:rsidR="00CB3657">
        <w:rPr>
          <w:rFonts w:cstheme="minorHAnsi"/>
        </w:rPr>
        <w:t>foraging</w:t>
      </w:r>
      <w:r w:rsidR="003E5948">
        <w:rPr>
          <w:rFonts w:cstheme="minorHAnsi"/>
        </w:rPr>
        <w:t xml:space="preserve"> trip duration and SOI all had equally high relative importance (</w:t>
      </w:r>
      <w:r w:rsidR="00EC11A4">
        <w:rPr>
          <w:rFonts w:cstheme="minorHAnsi"/>
        </w:rPr>
        <w:t xml:space="preserve">R = 1.00, </w:t>
      </w:r>
      <w:r w:rsidR="007906FD" w:rsidRPr="00DA164C">
        <w:rPr>
          <w:rFonts w:cstheme="minorHAnsi"/>
        </w:rPr>
        <w:t>though SOI was not found to have a significant effect</w:t>
      </w:r>
      <w:r w:rsidR="003E5948">
        <w:rPr>
          <w:rFonts w:cstheme="minorHAnsi"/>
        </w:rPr>
        <w:t>)</w:t>
      </w:r>
      <w:r w:rsidR="008C3660">
        <w:rPr>
          <w:rFonts w:cstheme="minorHAnsi"/>
        </w:rPr>
        <w:t xml:space="preserve">. </w:t>
      </w:r>
    </w:p>
    <w:p w14:paraId="01CFAC4B" w14:textId="4B326B8F" w:rsidR="00ED6386" w:rsidRPr="00AF7428" w:rsidRDefault="002167F2" w:rsidP="00AF7428">
      <w:pPr>
        <w:spacing w:line="480" w:lineRule="auto"/>
        <w:rPr>
          <w:rFonts w:cstheme="minorHAnsi"/>
          <w:i/>
        </w:rPr>
      </w:pPr>
      <w:r>
        <w:rPr>
          <w:rFonts w:cstheme="minorHAnsi"/>
          <w:i/>
        </w:rPr>
        <w:t xml:space="preserve">Number of fledglings – </w:t>
      </w:r>
      <w:r w:rsidR="001D5F68">
        <w:rPr>
          <w:rFonts w:cstheme="minorHAnsi"/>
        </w:rPr>
        <w:t>The average number of fledglings per pair</w:t>
      </w:r>
      <w:r w:rsidR="00A21D0E">
        <w:rPr>
          <w:rFonts w:cstheme="minorHAnsi"/>
        </w:rPr>
        <w:t xml:space="preserve"> each season</w:t>
      </w:r>
      <w:r w:rsidR="001D5F68">
        <w:rPr>
          <w:rFonts w:cstheme="minorHAnsi"/>
        </w:rPr>
        <w:t xml:space="preserve"> varied across the monitoring period (average </w:t>
      </w:r>
      <w:r w:rsidR="006F7683">
        <w:rPr>
          <w:rFonts w:cstheme="minorHAnsi"/>
        </w:rPr>
        <w:t>1.03</w:t>
      </w:r>
      <w:r w:rsidR="001D5F68">
        <w:rPr>
          <w:rFonts w:cstheme="minorHAnsi"/>
        </w:rPr>
        <w:t xml:space="preserve">, range </w:t>
      </w:r>
      <w:r w:rsidR="006F7683">
        <w:rPr>
          <w:rFonts w:cstheme="minorHAnsi"/>
        </w:rPr>
        <w:t>0.52</w:t>
      </w:r>
      <w:r w:rsidR="001D5F68">
        <w:rPr>
          <w:rFonts w:cstheme="minorHAnsi"/>
        </w:rPr>
        <w:t xml:space="preserve"> – </w:t>
      </w:r>
      <w:r w:rsidR="006F7683">
        <w:rPr>
          <w:rFonts w:cstheme="minorHAnsi"/>
        </w:rPr>
        <w:t>1.58, Figure S</w:t>
      </w:r>
      <w:r w:rsidR="00FA6FF0">
        <w:rPr>
          <w:rFonts w:cstheme="minorHAnsi"/>
        </w:rPr>
        <w:t>1</w:t>
      </w:r>
      <w:r w:rsidR="006F7683">
        <w:rPr>
          <w:rFonts w:cstheme="minorHAnsi"/>
        </w:rPr>
        <w:t>d</w:t>
      </w:r>
      <w:r w:rsidR="001D5F68">
        <w:rPr>
          <w:rFonts w:cstheme="minorHAnsi"/>
        </w:rPr>
        <w:t xml:space="preserve">). </w:t>
      </w:r>
      <w:r w:rsidR="00103501">
        <w:rPr>
          <w:rFonts w:cstheme="minorHAnsi"/>
        </w:rPr>
        <w:t xml:space="preserve">Nine best-fit models found that lower divorce rates tended to increase the number of fledglings (Table </w:t>
      </w:r>
      <w:r w:rsidR="00FA6FF0">
        <w:rPr>
          <w:rFonts w:cstheme="minorHAnsi"/>
        </w:rPr>
        <w:t>S</w:t>
      </w:r>
      <w:r w:rsidR="00103501">
        <w:rPr>
          <w:rFonts w:cstheme="minorHAnsi"/>
        </w:rPr>
        <w:t>5),</w:t>
      </w:r>
      <w:r w:rsidR="00CB4F2A">
        <w:rPr>
          <w:rFonts w:cstheme="minorHAnsi"/>
        </w:rPr>
        <w:t xml:space="preserve"> but no predictor model significantly </w:t>
      </w:r>
      <w:r w:rsidR="008903CE">
        <w:rPr>
          <w:rFonts w:cstheme="minorHAnsi"/>
        </w:rPr>
        <w:t>affected this</w:t>
      </w:r>
      <w:r w:rsidR="00832CC4">
        <w:rPr>
          <w:rFonts w:cstheme="minorHAnsi"/>
        </w:rPr>
        <w:t xml:space="preserve"> (</w:t>
      </w:r>
      <w:r w:rsidR="004B41C0">
        <w:rPr>
          <w:rFonts w:cstheme="minorHAnsi"/>
        </w:rPr>
        <w:t xml:space="preserve">Table 5, </w:t>
      </w:r>
      <w:r w:rsidR="00832CC4">
        <w:rPr>
          <w:rFonts w:cstheme="minorHAnsi"/>
        </w:rPr>
        <w:t xml:space="preserve">Figure </w:t>
      </w:r>
      <w:r w:rsidR="00F1189D">
        <w:rPr>
          <w:rFonts w:cstheme="minorHAnsi"/>
        </w:rPr>
        <w:t>4</w:t>
      </w:r>
      <w:r w:rsidR="00832CC4">
        <w:rPr>
          <w:rFonts w:cstheme="minorHAnsi"/>
        </w:rPr>
        <w:t>)</w:t>
      </w:r>
      <w:r w:rsidR="008903CE">
        <w:rPr>
          <w:rFonts w:cstheme="minorHAnsi"/>
        </w:rPr>
        <w:t xml:space="preserve">. </w:t>
      </w:r>
      <w:r w:rsidR="00ED6386" w:rsidRPr="002C4F23">
        <w:rPr>
          <w:rFonts w:cstheme="minorHAnsi"/>
        </w:rPr>
        <w:br w:type="page"/>
      </w:r>
    </w:p>
    <w:p w14:paraId="1711648F" w14:textId="77777777" w:rsidR="00ED6386" w:rsidRPr="002C4F23" w:rsidRDefault="00ED6386" w:rsidP="00CE6357">
      <w:pPr>
        <w:pStyle w:val="Heading2"/>
        <w:spacing w:line="480" w:lineRule="auto"/>
        <w:rPr>
          <w:rFonts w:asciiTheme="minorHAnsi" w:hAnsiTheme="minorHAnsi" w:cstheme="minorHAnsi"/>
        </w:rPr>
      </w:pPr>
      <w:r w:rsidRPr="005E4E59">
        <w:rPr>
          <w:rFonts w:asciiTheme="minorHAnsi" w:hAnsiTheme="minorHAnsi" w:cstheme="minorHAnsi"/>
          <w:color w:val="auto"/>
          <w:sz w:val="22"/>
          <w:szCs w:val="22"/>
          <w:lang w:val="en-AU"/>
        </w:rPr>
        <w:lastRenderedPageBreak/>
        <w:t>DISCUSSION</w:t>
      </w:r>
    </w:p>
    <w:p w14:paraId="5906E861" w14:textId="7D60C69F" w:rsidR="00486AC3" w:rsidRDefault="00486AC3" w:rsidP="0011261D">
      <w:pPr>
        <w:spacing w:line="480" w:lineRule="auto"/>
        <w:rPr>
          <w:rFonts w:cstheme="minorHAnsi"/>
        </w:rPr>
      </w:pPr>
      <w:r w:rsidRPr="004D5E22">
        <w:rPr>
          <w:rFonts w:cstheme="minorHAnsi"/>
          <w:lang w:val="en-US"/>
        </w:rPr>
        <w:t xml:space="preserve">Our study </w:t>
      </w:r>
      <w:r>
        <w:rPr>
          <w:rFonts w:cstheme="minorHAnsi"/>
        </w:rPr>
        <w:t xml:space="preserve">over </w:t>
      </w:r>
      <w:r w:rsidRPr="002C4F23">
        <w:rPr>
          <w:rFonts w:cstheme="minorHAnsi"/>
        </w:rPr>
        <w:t>1</w:t>
      </w:r>
      <w:r>
        <w:rPr>
          <w:rFonts w:cstheme="minorHAnsi"/>
        </w:rPr>
        <w:t>3</w:t>
      </w:r>
      <w:r w:rsidRPr="002C4F23">
        <w:rPr>
          <w:rFonts w:cstheme="minorHAnsi"/>
        </w:rPr>
        <w:t xml:space="preserve"> breeding seasons </w:t>
      </w:r>
      <w:r w:rsidRPr="004D5E22">
        <w:rPr>
          <w:rFonts w:cstheme="minorHAnsi"/>
          <w:lang w:val="en-US"/>
        </w:rPr>
        <w:t>demonstrate</w:t>
      </w:r>
      <w:r>
        <w:rPr>
          <w:rFonts w:cstheme="minorHAnsi"/>
          <w:lang w:val="en-US"/>
        </w:rPr>
        <w:t>d</w:t>
      </w:r>
      <w:r w:rsidRPr="004D5E22">
        <w:rPr>
          <w:rFonts w:cstheme="minorHAnsi"/>
          <w:lang w:val="en-US"/>
        </w:rPr>
        <w:t xml:space="preserve"> that the </w:t>
      </w:r>
      <w:r>
        <w:rPr>
          <w:rFonts w:cstheme="minorHAnsi"/>
          <w:lang w:val="en-US"/>
        </w:rPr>
        <w:t xml:space="preserve">population </w:t>
      </w:r>
      <w:r w:rsidRPr="004D5E22">
        <w:rPr>
          <w:rFonts w:cstheme="minorHAnsi"/>
          <w:lang w:val="en-US"/>
        </w:rPr>
        <w:t xml:space="preserve">divorce rate </w:t>
      </w:r>
      <w:r w:rsidR="00C609FC">
        <w:rPr>
          <w:rFonts w:cstheme="minorHAnsi"/>
          <w:lang w:val="en-US"/>
        </w:rPr>
        <w:t>was</w:t>
      </w:r>
      <w:r w:rsidRPr="004D5E22">
        <w:rPr>
          <w:rFonts w:cstheme="minorHAnsi"/>
          <w:lang w:val="en-US"/>
        </w:rPr>
        <w:t xml:space="preserve"> the most reliable predictor of reproductive success</w:t>
      </w:r>
      <w:r w:rsidR="0011261D" w:rsidRPr="0011261D">
        <w:rPr>
          <w:rFonts w:cstheme="minorHAnsi"/>
        </w:rPr>
        <w:t xml:space="preserve"> </w:t>
      </w:r>
      <w:r w:rsidR="004B7F80">
        <w:rPr>
          <w:rFonts w:cstheme="minorHAnsi"/>
        </w:rPr>
        <w:t xml:space="preserve">within a season </w:t>
      </w:r>
      <w:r w:rsidR="0011261D" w:rsidRPr="0011261D">
        <w:rPr>
          <w:rFonts w:cstheme="minorHAnsi"/>
        </w:rPr>
        <w:t>in th</w:t>
      </w:r>
      <w:r w:rsidR="00C609FC">
        <w:rPr>
          <w:rFonts w:cstheme="minorHAnsi"/>
        </w:rPr>
        <w:t>is</w:t>
      </w:r>
      <w:r w:rsidR="0011261D" w:rsidRPr="0011261D">
        <w:rPr>
          <w:rFonts w:cstheme="minorHAnsi"/>
        </w:rPr>
        <w:t xml:space="preserve"> little penguin population</w:t>
      </w:r>
      <w:r>
        <w:rPr>
          <w:rFonts w:cstheme="minorHAnsi"/>
          <w:lang w:val="en-US"/>
        </w:rPr>
        <w:t>.</w:t>
      </w:r>
      <w:r w:rsidRPr="00486AC3">
        <w:rPr>
          <w:rFonts w:cstheme="minorHAnsi"/>
        </w:rPr>
        <w:t xml:space="preserve"> </w:t>
      </w:r>
      <w:r w:rsidRPr="007A5DD3">
        <w:rPr>
          <w:rFonts w:cstheme="minorHAnsi"/>
        </w:rPr>
        <w:t xml:space="preserve">When </w:t>
      </w:r>
      <w:r w:rsidR="003E2EB1">
        <w:rPr>
          <w:rFonts w:cstheme="minorHAnsi"/>
        </w:rPr>
        <w:t xml:space="preserve">the </w:t>
      </w:r>
      <w:r w:rsidRPr="007A5DD3">
        <w:rPr>
          <w:rFonts w:cstheme="minorHAnsi"/>
        </w:rPr>
        <w:t>divorce rate was low, hatching and fledging success was higher</w:t>
      </w:r>
      <w:r>
        <w:rPr>
          <w:rFonts w:cstheme="minorHAnsi"/>
        </w:rPr>
        <w:t xml:space="preserve">, </w:t>
      </w:r>
      <w:r w:rsidRPr="004D5E22">
        <w:rPr>
          <w:rFonts w:cstheme="minorHAnsi"/>
          <w:lang w:val="en-US"/>
        </w:rPr>
        <w:t>highlighting the importance of stable pair bonds in improving reproductive outcomes</w:t>
      </w:r>
      <w:r w:rsidRPr="007A5DD3">
        <w:rPr>
          <w:rFonts w:cstheme="minorHAnsi"/>
        </w:rPr>
        <w:t>.</w:t>
      </w:r>
      <w:r w:rsidRPr="00486AC3">
        <w:rPr>
          <w:rFonts w:cstheme="minorHAnsi"/>
          <w:lang w:val="en-US"/>
        </w:rPr>
        <w:t xml:space="preserve"> </w:t>
      </w:r>
      <w:r w:rsidR="00FC6039" w:rsidRPr="007A5DD3">
        <w:rPr>
          <w:rFonts w:cstheme="minorHAnsi"/>
        </w:rPr>
        <w:t>Shorter average foraging trip lengths also led to higher fledging success of chicks</w:t>
      </w:r>
      <w:r w:rsidR="00FC6039">
        <w:rPr>
          <w:rFonts w:cstheme="minorHAnsi"/>
        </w:rPr>
        <w:t>, while</w:t>
      </w:r>
      <w:r w:rsidR="00FC6039" w:rsidRPr="007A5DD3">
        <w:rPr>
          <w:rFonts w:cstheme="minorHAnsi"/>
        </w:rPr>
        <w:t xml:space="preserve"> longer foraging trips increased the likelihood of eggs </w:t>
      </w:r>
      <w:r w:rsidR="00FC6039" w:rsidRPr="0011261D">
        <w:rPr>
          <w:rFonts w:cstheme="minorHAnsi"/>
        </w:rPr>
        <w:t>hatching</w:t>
      </w:r>
      <w:r w:rsidR="00FC6039">
        <w:rPr>
          <w:rFonts w:cstheme="minorHAnsi"/>
        </w:rPr>
        <w:t>.</w:t>
      </w:r>
      <w:r w:rsidR="00FC6039">
        <w:rPr>
          <w:rFonts w:cstheme="minorHAnsi"/>
          <w:lang w:val="en-US"/>
        </w:rPr>
        <w:t xml:space="preserve"> </w:t>
      </w:r>
      <w:r w:rsidRPr="004D5E22">
        <w:rPr>
          <w:rFonts w:cstheme="minorHAnsi"/>
          <w:lang w:val="en-US"/>
        </w:rPr>
        <w:t>Marine environmental conditions did not significantly predict reproductive success</w:t>
      </w:r>
      <w:r w:rsidR="0011261D" w:rsidRPr="0011261D">
        <w:rPr>
          <w:rFonts w:cstheme="minorHAnsi"/>
        </w:rPr>
        <w:t xml:space="preserve"> once the effect of divorce was accounted for</w:t>
      </w:r>
      <w:r>
        <w:rPr>
          <w:rFonts w:cstheme="minorHAnsi"/>
          <w:lang w:val="en-US"/>
        </w:rPr>
        <w:t>.</w:t>
      </w:r>
      <w:r w:rsidRPr="007A5DD3">
        <w:rPr>
          <w:rFonts w:cstheme="minorHAnsi"/>
        </w:rPr>
        <w:t xml:space="preserve"> </w:t>
      </w:r>
      <w:r w:rsidR="0011261D" w:rsidRPr="0011261D">
        <w:rPr>
          <w:rFonts w:cstheme="minorHAnsi"/>
        </w:rPr>
        <w:t>These findings highlight the complexity of breeding success determinants</w:t>
      </w:r>
      <w:r w:rsidR="008F277F">
        <w:rPr>
          <w:rFonts w:cstheme="minorHAnsi"/>
        </w:rPr>
        <w:t xml:space="preserve"> at different stages</w:t>
      </w:r>
      <w:r w:rsidR="0011261D" w:rsidRPr="0011261D">
        <w:rPr>
          <w:rFonts w:cstheme="minorHAnsi"/>
        </w:rPr>
        <w:t xml:space="preserve"> and the critical roles of social stability and foraging behaviour in the reproductive ecology of little penguins. </w:t>
      </w:r>
    </w:p>
    <w:p w14:paraId="16D3800D" w14:textId="77777777" w:rsidR="00ED6386" w:rsidRPr="002C4F23" w:rsidRDefault="00ED6386" w:rsidP="00CE6357">
      <w:pPr>
        <w:pStyle w:val="Heading3"/>
        <w:spacing w:line="480" w:lineRule="auto"/>
        <w:rPr>
          <w:rFonts w:asciiTheme="minorHAnsi" w:hAnsiTheme="minorHAnsi" w:cstheme="minorHAnsi"/>
          <w:i/>
          <w:color w:val="auto"/>
          <w:lang w:val="en-AU"/>
        </w:rPr>
      </w:pPr>
      <w:r w:rsidRPr="002C4F23">
        <w:rPr>
          <w:rFonts w:asciiTheme="minorHAnsi" w:hAnsiTheme="minorHAnsi" w:cstheme="minorHAnsi"/>
          <w:color w:val="auto"/>
          <w:lang w:val="en-AU"/>
        </w:rPr>
        <w:t>Reduced divorce rate increases reproductive success</w:t>
      </w:r>
    </w:p>
    <w:p w14:paraId="430E3982" w14:textId="32377278" w:rsidR="006F1763" w:rsidRDefault="00ED6386" w:rsidP="006F1763">
      <w:pPr>
        <w:spacing w:line="480" w:lineRule="auto"/>
        <w:rPr>
          <w:rFonts w:cstheme="minorHAnsi"/>
        </w:rPr>
      </w:pPr>
      <w:r>
        <w:rPr>
          <w:rFonts w:cstheme="minorHAnsi"/>
        </w:rPr>
        <w:t>D</w:t>
      </w:r>
      <w:r w:rsidRPr="002C4F23">
        <w:rPr>
          <w:rFonts w:cstheme="minorHAnsi"/>
        </w:rPr>
        <w:t xml:space="preserve">ivorce rate was the </w:t>
      </w:r>
      <w:r>
        <w:rPr>
          <w:rFonts w:cstheme="minorHAnsi"/>
        </w:rPr>
        <w:t xml:space="preserve">strongest </w:t>
      </w:r>
      <w:r w:rsidRPr="002C4F23">
        <w:rPr>
          <w:rFonts w:cstheme="minorHAnsi"/>
        </w:rPr>
        <w:t>factor for predicting reproductive success in this population</w:t>
      </w:r>
      <w:r>
        <w:rPr>
          <w:rFonts w:cstheme="minorHAnsi"/>
        </w:rPr>
        <w:t>, with</w:t>
      </w:r>
      <w:r w:rsidR="00C55586">
        <w:rPr>
          <w:rFonts w:cstheme="minorHAnsi"/>
        </w:rPr>
        <w:t xml:space="preserve"> seasons of</w:t>
      </w:r>
      <w:r>
        <w:rPr>
          <w:rFonts w:cstheme="minorHAnsi"/>
        </w:rPr>
        <w:t xml:space="preserve"> low </w:t>
      </w:r>
      <w:r w:rsidR="00D45A3B">
        <w:rPr>
          <w:rFonts w:cstheme="minorHAnsi"/>
        </w:rPr>
        <w:t>population</w:t>
      </w:r>
      <w:r w:rsidR="00A24703">
        <w:rPr>
          <w:rFonts w:cstheme="minorHAnsi"/>
        </w:rPr>
        <w:t xml:space="preserve"> </w:t>
      </w:r>
      <w:r w:rsidR="00D45A3B">
        <w:rPr>
          <w:rFonts w:cstheme="minorHAnsi"/>
        </w:rPr>
        <w:t>level</w:t>
      </w:r>
      <w:r w:rsidR="0074288A">
        <w:rPr>
          <w:rFonts w:cstheme="minorHAnsi"/>
        </w:rPr>
        <w:t xml:space="preserve"> </w:t>
      </w:r>
      <w:r>
        <w:rPr>
          <w:rFonts w:cstheme="minorHAnsi"/>
        </w:rPr>
        <w:t xml:space="preserve">divorce rates leading to </w:t>
      </w:r>
      <w:r w:rsidR="00704089">
        <w:rPr>
          <w:rFonts w:cstheme="minorHAnsi"/>
        </w:rPr>
        <w:t xml:space="preserve">an increased </w:t>
      </w:r>
      <w:r w:rsidR="00616A32">
        <w:rPr>
          <w:rFonts w:cstheme="minorHAnsi"/>
        </w:rPr>
        <w:t>proportion of</w:t>
      </w:r>
      <w:r>
        <w:rPr>
          <w:rFonts w:cstheme="minorHAnsi"/>
        </w:rPr>
        <w:t xml:space="preserve"> </w:t>
      </w:r>
      <w:r w:rsidR="00035011">
        <w:rPr>
          <w:rFonts w:cstheme="minorHAnsi"/>
        </w:rPr>
        <w:t xml:space="preserve">successful </w:t>
      </w:r>
      <w:r w:rsidR="00881788">
        <w:rPr>
          <w:rFonts w:cstheme="minorHAnsi"/>
        </w:rPr>
        <w:t>hatchi</w:t>
      </w:r>
      <w:r w:rsidR="00881788" w:rsidRPr="001A0C79">
        <w:rPr>
          <w:rFonts w:cstheme="minorHAnsi"/>
        </w:rPr>
        <w:t>ng and fledging</w:t>
      </w:r>
      <w:r w:rsidRPr="001A0C79">
        <w:rPr>
          <w:rFonts w:cstheme="minorHAnsi"/>
        </w:rPr>
        <w:t xml:space="preserve">. Little penguins and other seabirds that prolong their pair bond over multiple seasons are known to experience increased </w:t>
      </w:r>
      <w:r w:rsidRPr="0024169B">
        <w:rPr>
          <w:rFonts w:cstheme="minorHAnsi"/>
        </w:rPr>
        <w:t xml:space="preserve">reproductive success over time </w:t>
      </w:r>
      <w:r w:rsidRPr="0024169B">
        <w:rPr>
          <w:rFonts w:cstheme="minorHAnsi"/>
          <w:noProof/>
        </w:rPr>
        <w:t>(Black 1996; Kim et al. 2007; Nisbet and Dann 2009; Saraux and Chiaradia 2022)</w:t>
      </w:r>
      <w:r w:rsidRPr="0024169B">
        <w:rPr>
          <w:rFonts w:cstheme="minorHAnsi"/>
        </w:rPr>
        <w:t xml:space="preserve">. </w:t>
      </w:r>
      <w:r w:rsidR="008F277F">
        <w:rPr>
          <w:rFonts w:cstheme="minorHAnsi"/>
        </w:rPr>
        <w:t>In contrast, d</w:t>
      </w:r>
      <w:r w:rsidR="008F277F" w:rsidRPr="0024169B">
        <w:rPr>
          <w:rFonts w:cstheme="minorHAnsi"/>
        </w:rPr>
        <w:t xml:space="preserve">ivorce </w:t>
      </w:r>
      <w:r w:rsidR="00E16101">
        <w:rPr>
          <w:rFonts w:cstheme="minorHAnsi"/>
        </w:rPr>
        <w:t>may</w:t>
      </w:r>
      <w:r w:rsidR="008F277F">
        <w:rPr>
          <w:rFonts w:cstheme="minorHAnsi"/>
        </w:rPr>
        <w:t xml:space="preserve"> also </w:t>
      </w:r>
      <w:r w:rsidR="00E16101">
        <w:rPr>
          <w:rFonts w:cstheme="minorHAnsi"/>
        </w:rPr>
        <w:t xml:space="preserve">be </w:t>
      </w:r>
      <w:r w:rsidR="008F277F" w:rsidRPr="0024169B">
        <w:rPr>
          <w:rFonts w:cstheme="minorHAnsi"/>
        </w:rPr>
        <w:t>an adaptive tactic to increase longer term reproductive success (</w:t>
      </w:r>
      <w:r w:rsidR="008F277F" w:rsidRPr="0024169B">
        <w:rPr>
          <w:rFonts w:eastAsia="Times New Roman" w:cstheme="minorHAnsi"/>
          <w:shd w:val="clear" w:color="auto" w:fill="FFFFFF"/>
        </w:rPr>
        <w:t xml:space="preserve">Culina, Radersma and </w:t>
      </w:r>
      <w:r w:rsidR="008F277F" w:rsidRPr="001A0C79">
        <w:rPr>
          <w:rFonts w:eastAsia="Times New Roman" w:cstheme="minorHAnsi"/>
          <w:shd w:val="clear" w:color="auto" w:fill="FFFFFF"/>
        </w:rPr>
        <w:t>Sheldon 2015</w:t>
      </w:r>
      <w:r w:rsidR="008F277F">
        <w:rPr>
          <w:rFonts w:eastAsia="Times New Roman" w:cstheme="minorHAnsi"/>
          <w:shd w:val="clear" w:color="auto" w:fill="FFFFFF"/>
        </w:rPr>
        <w:t>)</w:t>
      </w:r>
      <w:r w:rsidR="001048FC" w:rsidRPr="0024169B">
        <w:rPr>
          <w:rFonts w:cstheme="minorHAnsi"/>
        </w:rPr>
        <w:t xml:space="preserve">, </w:t>
      </w:r>
      <w:r w:rsidR="00574B16" w:rsidRPr="00574B16">
        <w:rPr>
          <w:rFonts w:cstheme="minorHAnsi"/>
        </w:rPr>
        <w:t>especially</w:t>
      </w:r>
      <w:r w:rsidR="00574B16" w:rsidRPr="0024169B">
        <w:rPr>
          <w:rFonts w:cstheme="minorHAnsi"/>
        </w:rPr>
        <w:t xml:space="preserve"> </w:t>
      </w:r>
      <w:r w:rsidR="001A0C79" w:rsidRPr="0024169B">
        <w:rPr>
          <w:rFonts w:cstheme="minorHAnsi"/>
        </w:rPr>
        <w:t xml:space="preserve">where </w:t>
      </w:r>
      <w:r w:rsidR="00AB4E9A" w:rsidRPr="0024169B">
        <w:rPr>
          <w:rFonts w:cstheme="minorHAnsi"/>
        </w:rPr>
        <w:t xml:space="preserve">previous </w:t>
      </w:r>
      <w:r w:rsidR="009E6754" w:rsidRPr="0024169B">
        <w:rPr>
          <w:rFonts w:cstheme="minorHAnsi"/>
        </w:rPr>
        <w:t xml:space="preserve">breeding success </w:t>
      </w:r>
      <w:r w:rsidR="00AB4E9A" w:rsidRPr="0024169B">
        <w:rPr>
          <w:rFonts w:cstheme="minorHAnsi"/>
        </w:rPr>
        <w:t xml:space="preserve">was </w:t>
      </w:r>
      <w:r w:rsidR="009E6754" w:rsidRPr="0024169B">
        <w:rPr>
          <w:rFonts w:cstheme="minorHAnsi"/>
        </w:rPr>
        <w:t>low</w:t>
      </w:r>
      <w:r w:rsidR="001F0B55" w:rsidRPr="0024169B">
        <w:rPr>
          <w:rFonts w:cstheme="minorHAnsi"/>
        </w:rPr>
        <w:t xml:space="preserve"> </w:t>
      </w:r>
      <w:r w:rsidR="001F0B55" w:rsidRPr="0024169B">
        <w:rPr>
          <w:rFonts w:cstheme="minorHAnsi"/>
          <w:noProof/>
        </w:rPr>
        <w:t>(Setiawan et al. 2005)</w:t>
      </w:r>
      <w:r w:rsidR="00AB4E9A" w:rsidRPr="0024169B">
        <w:rPr>
          <w:rFonts w:cstheme="minorHAnsi"/>
        </w:rPr>
        <w:t xml:space="preserve">, </w:t>
      </w:r>
      <w:r w:rsidR="009E6754" w:rsidRPr="0024169B">
        <w:rPr>
          <w:rFonts w:cstheme="minorHAnsi"/>
        </w:rPr>
        <w:t>a higher quality mate becomes available</w:t>
      </w:r>
      <w:r w:rsidR="00AB4E9A" w:rsidRPr="0024169B">
        <w:rPr>
          <w:rFonts w:cstheme="minorHAnsi"/>
        </w:rPr>
        <w:t xml:space="preserve"> </w:t>
      </w:r>
      <w:r w:rsidR="004E5D4A" w:rsidRPr="0024169B">
        <w:rPr>
          <w:rFonts w:cstheme="minorHAnsi"/>
        </w:rPr>
        <w:t>(Ens et al. 1993)</w:t>
      </w:r>
      <w:r w:rsidR="00B828E1">
        <w:rPr>
          <w:rFonts w:cstheme="minorHAnsi"/>
        </w:rPr>
        <w:t>,</w:t>
      </w:r>
      <w:r w:rsidR="004E5D4A" w:rsidRPr="0024169B">
        <w:rPr>
          <w:rFonts w:cstheme="minorHAnsi"/>
        </w:rPr>
        <w:t xml:space="preserve"> </w:t>
      </w:r>
      <w:r w:rsidR="00AB4E9A" w:rsidRPr="0024169B">
        <w:rPr>
          <w:rFonts w:cstheme="minorHAnsi"/>
        </w:rPr>
        <w:t>or environmental event</w:t>
      </w:r>
      <w:r w:rsidR="0097515A" w:rsidRPr="0024169B">
        <w:rPr>
          <w:rFonts w:cstheme="minorHAnsi"/>
        </w:rPr>
        <w:t>s</w:t>
      </w:r>
      <w:r w:rsidR="00AB4E9A" w:rsidRPr="0024169B">
        <w:rPr>
          <w:rFonts w:cstheme="minorHAnsi"/>
        </w:rPr>
        <w:t xml:space="preserve"> prevent or delay repairing</w:t>
      </w:r>
      <w:r w:rsidR="0097515A" w:rsidRPr="0024169B">
        <w:rPr>
          <w:rFonts w:cstheme="minorHAnsi"/>
        </w:rPr>
        <w:t xml:space="preserve"> </w:t>
      </w:r>
      <w:r w:rsidR="0097515A" w:rsidRPr="0024169B">
        <w:rPr>
          <w:rFonts w:cstheme="minorHAnsi"/>
          <w:noProof/>
        </w:rPr>
        <w:t>(Gunnarsson et al. 2004; Afán et al. 2015)</w:t>
      </w:r>
      <w:r w:rsidR="008F277F">
        <w:rPr>
          <w:rFonts w:cstheme="minorHAnsi"/>
          <w:noProof/>
        </w:rPr>
        <w:t xml:space="preserve">. </w:t>
      </w:r>
      <w:r w:rsidR="00574B16" w:rsidRPr="00574B16">
        <w:rPr>
          <w:rFonts w:cstheme="minorHAnsi"/>
        </w:rPr>
        <w:t>However, while divorce can improve reproductive output</w:t>
      </w:r>
      <w:r w:rsidR="007C5F1F">
        <w:rPr>
          <w:rFonts w:cstheme="minorHAnsi"/>
        </w:rPr>
        <w:t xml:space="preserve"> in the long</w:t>
      </w:r>
      <w:r w:rsidR="009361FD">
        <w:rPr>
          <w:rFonts w:cstheme="minorHAnsi"/>
        </w:rPr>
        <w:t xml:space="preserve"> </w:t>
      </w:r>
      <w:r w:rsidR="007C5F1F">
        <w:rPr>
          <w:rFonts w:cstheme="minorHAnsi"/>
        </w:rPr>
        <w:t>term</w:t>
      </w:r>
      <w:r w:rsidR="00574B16" w:rsidRPr="00574B16">
        <w:rPr>
          <w:rFonts w:cstheme="minorHAnsi"/>
        </w:rPr>
        <w:t xml:space="preserve">, it </w:t>
      </w:r>
      <w:r w:rsidR="009222F0">
        <w:rPr>
          <w:rFonts w:cstheme="minorHAnsi"/>
        </w:rPr>
        <w:t>may have</w:t>
      </w:r>
      <w:r w:rsidR="00574B16" w:rsidRPr="00574B16">
        <w:rPr>
          <w:rFonts w:cstheme="minorHAnsi"/>
        </w:rPr>
        <w:t xml:space="preserve"> a negative effect </w:t>
      </w:r>
      <w:r w:rsidR="009222F0">
        <w:rPr>
          <w:rFonts w:cstheme="minorHAnsi"/>
        </w:rPr>
        <w:t>on reproductive success in the</w:t>
      </w:r>
      <w:r w:rsidR="00574B16" w:rsidRPr="00574B16">
        <w:rPr>
          <w:rFonts w:cstheme="minorHAnsi"/>
        </w:rPr>
        <w:t xml:space="preserve"> short</w:t>
      </w:r>
      <w:r w:rsidR="000642FE">
        <w:rPr>
          <w:rFonts w:cstheme="minorHAnsi"/>
        </w:rPr>
        <w:t xml:space="preserve"> </w:t>
      </w:r>
      <w:r w:rsidR="00574B16" w:rsidRPr="00574B16">
        <w:rPr>
          <w:rFonts w:cstheme="minorHAnsi"/>
        </w:rPr>
        <w:t>term</w:t>
      </w:r>
      <w:r w:rsidR="005F4E03">
        <w:rPr>
          <w:rFonts w:cstheme="minorHAnsi"/>
        </w:rPr>
        <w:t xml:space="preserve"> </w:t>
      </w:r>
      <w:r w:rsidR="0024169B" w:rsidRPr="00AB4E9A">
        <w:rPr>
          <w:rFonts w:cstheme="minorHAnsi"/>
        </w:rPr>
        <w:t>(Gousy-Leblanc et al. 2023)</w:t>
      </w:r>
      <w:r w:rsidR="00191B5E">
        <w:rPr>
          <w:rFonts w:cstheme="minorHAnsi"/>
        </w:rPr>
        <w:t>, as observed in this population</w:t>
      </w:r>
      <w:r w:rsidR="00DB1DB8">
        <w:rPr>
          <w:rFonts w:cstheme="minorHAnsi"/>
        </w:rPr>
        <w:t xml:space="preserve">. </w:t>
      </w:r>
      <w:r w:rsidR="00574B16">
        <w:rPr>
          <w:rFonts w:cstheme="minorHAnsi"/>
        </w:rPr>
        <w:t xml:space="preserve"> </w:t>
      </w:r>
      <w:r w:rsidR="00995DA6">
        <w:rPr>
          <w:rFonts w:cstheme="minorHAnsi"/>
        </w:rPr>
        <w:t>T</w:t>
      </w:r>
      <w:r w:rsidR="001F5F6D">
        <w:rPr>
          <w:rFonts w:cstheme="minorHAnsi"/>
        </w:rPr>
        <w:t xml:space="preserve">his is likely because the newly formed pairs </w:t>
      </w:r>
      <w:r w:rsidR="001D3146">
        <w:rPr>
          <w:rFonts w:cstheme="minorHAnsi"/>
        </w:rPr>
        <w:t xml:space="preserve">have </w:t>
      </w:r>
      <w:r w:rsidR="001F5F6D">
        <w:rPr>
          <w:rFonts w:cstheme="minorHAnsi"/>
        </w:rPr>
        <w:t xml:space="preserve">no breeding </w:t>
      </w:r>
      <w:r w:rsidR="00D225BC">
        <w:rPr>
          <w:rFonts w:cstheme="minorHAnsi"/>
        </w:rPr>
        <w:t>familiarity</w:t>
      </w:r>
      <w:r w:rsidR="001F5F6D">
        <w:rPr>
          <w:rFonts w:cstheme="minorHAnsi"/>
        </w:rPr>
        <w:t xml:space="preserve"> </w:t>
      </w:r>
      <w:r w:rsidR="001F5F6D" w:rsidRPr="00AB4E9A">
        <w:rPr>
          <w:rFonts w:cstheme="minorHAnsi"/>
        </w:rPr>
        <w:t>(Gousy-Leblanc et al. 2023)</w:t>
      </w:r>
      <w:r w:rsidR="00CA6B68">
        <w:rPr>
          <w:rFonts w:cstheme="minorHAnsi"/>
          <w:i/>
        </w:rPr>
        <w:t xml:space="preserve">. </w:t>
      </w:r>
      <w:r w:rsidR="006F1763" w:rsidRPr="001A0C79">
        <w:rPr>
          <w:rFonts w:cstheme="minorHAnsi"/>
        </w:rPr>
        <w:t>Such patterns have also been observed in</w:t>
      </w:r>
      <w:r w:rsidR="006F1763" w:rsidRPr="009E6754">
        <w:rPr>
          <w:rFonts w:cstheme="minorHAnsi"/>
        </w:rPr>
        <w:t xml:space="preserve"> other species. </w:t>
      </w:r>
      <w:r w:rsidR="006F1763" w:rsidRPr="0024169B">
        <w:rPr>
          <w:rFonts w:cstheme="minorHAnsi"/>
        </w:rPr>
        <w:t>Newly formed Australasian gannets (</w:t>
      </w:r>
      <w:r w:rsidR="006F1763" w:rsidRPr="0024169B">
        <w:rPr>
          <w:rFonts w:cstheme="minorHAnsi"/>
          <w:i/>
        </w:rPr>
        <w:t>Morus serrator</w:t>
      </w:r>
      <w:r w:rsidR="006F1763" w:rsidRPr="0024169B">
        <w:rPr>
          <w:rFonts w:cstheme="minorHAnsi"/>
        </w:rPr>
        <w:t xml:space="preserve">) pairs have a higher chance of reproductive failure compared to reunited pairs </w:t>
      </w:r>
      <w:r w:rsidR="006F1763" w:rsidRPr="0024169B">
        <w:rPr>
          <w:rFonts w:cstheme="minorHAnsi"/>
          <w:noProof/>
        </w:rPr>
        <w:t>(Ismar et al. 2010)</w:t>
      </w:r>
      <w:r w:rsidR="006F1763" w:rsidRPr="001A0C79">
        <w:rPr>
          <w:rFonts w:cstheme="minorHAnsi"/>
          <w:noProof/>
        </w:rPr>
        <w:t xml:space="preserve">. </w:t>
      </w:r>
      <w:r w:rsidR="00652A5B" w:rsidRPr="0024169B">
        <w:rPr>
          <w:rFonts w:cstheme="minorHAnsi"/>
        </w:rPr>
        <w:t>Blue-footed boobies (</w:t>
      </w:r>
      <w:r w:rsidR="00652A5B" w:rsidRPr="0024169B">
        <w:rPr>
          <w:rFonts w:cstheme="minorHAnsi"/>
          <w:i/>
        </w:rPr>
        <w:t xml:space="preserve">Sula </w:t>
      </w:r>
      <w:r w:rsidR="00652A5B" w:rsidRPr="0024169B">
        <w:rPr>
          <w:rFonts w:cstheme="minorHAnsi"/>
          <w:i/>
        </w:rPr>
        <w:lastRenderedPageBreak/>
        <w:t>nebouxii</w:t>
      </w:r>
      <w:r w:rsidR="00652A5B" w:rsidRPr="0024169B">
        <w:rPr>
          <w:rFonts w:cstheme="minorHAnsi"/>
        </w:rPr>
        <w:t xml:space="preserve">) that maintained their pair bond establish clutches earlier, have a higher hatching success and produce more fledglings than those birds with unfamiliar mates </w:t>
      </w:r>
      <w:r w:rsidR="00652A5B" w:rsidRPr="0024169B">
        <w:rPr>
          <w:rFonts w:cstheme="minorHAnsi"/>
          <w:noProof/>
        </w:rPr>
        <w:t>(Sanchez-Macouzet et al. 2014)</w:t>
      </w:r>
      <w:r w:rsidR="00652A5B" w:rsidRPr="0024169B">
        <w:rPr>
          <w:rFonts w:cstheme="minorHAnsi"/>
        </w:rPr>
        <w:t xml:space="preserve">. </w:t>
      </w:r>
      <w:r w:rsidR="00574B16">
        <w:rPr>
          <w:rFonts w:cstheme="minorHAnsi"/>
        </w:rPr>
        <w:t>Thus, m</w:t>
      </w:r>
      <w:r w:rsidR="00574B16" w:rsidRPr="00574B16">
        <w:rPr>
          <w:rFonts w:cstheme="minorHAnsi"/>
        </w:rPr>
        <w:t xml:space="preserve">aintaining stable pair bonds </w:t>
      </w:r>
      <w:r w:rsidR="00574B16">
        <w:rPr>
          <w:rFonts w:cstheme="minorHAnsi"/>
        </w:rPr>
        <w:t>seems</w:t>
      </w:r>
      <w:r w:rsidR="00574B16" w:rsidRPr="00574B16">
        <w:rPr>
          <w:rFonts w:cstheme="minorHAnsi"/>
        </w:rPr>
        <w:t xml:space="preserve"> </w:t>
      </w:r>
      <w:r w:rsidR="003C0E3B">
        <w:rPr>
          <w:rFonts w:cstheme="minorHAnsi"/>
        </w:rPr>
        <w:t xml:space="preserve">a </w:t>
      </w:r>
      <w:r w:rsidR="00574B16" w:rsidRPr="00574B16">
        <w:rPr>
          <w:rFonts w:cstheme="minorHAnsi"/>
        </w:rPr>
        <w:t xml:space="preserve">crucial </w:t>
      </w:r>
      <w:r w:rsidR="003C0E3B">
        <w:rPr>
          <w:rFonts w:cstheme="minorHAnsi"/>
        </w:rPr>
        <w:t xml:space="preserve">strategy </w:t>
      </w:r>
      <w:r w:rsidR="00574B16" w:rsidRPr="00574B16">
        <w:rPr>
          <w:rFonts w:cstheme="minorHAnsi"/>
        </w:rPr>
        <w:t>for maximi</w:t>
      </w:r>
      <w:r w:rsidR="00574B16">
        <w:rPr>
          <w:rFonts w:cstheme="minorHAnsi"/>
        </w:rPr>
        <w:t>s</w:t>
      </w:r>
      <w:r w:rsidR="00574B16" w:rsidRPr="00574B16">
        <w:rPr>
          <w:rFonts w:cstheme="minorHAnsi"/>
        </w:rPr>
        <w:t>ing immediate reproductive success</w:t>
      </w:r>
      <w:r w:rsidR="003C0E3B">
        <w:rPr>
          <w:rFonts w:cstheme="minorHAnsi"/>
        </w:rPr>
        <w:t xml:space="preserve"> in seabirds</w:t>
      </w:r>
      <w:r w:rsidR="00574B16" w:rsidRPr="00574B16">
        <w:rPr>
          <w:rFonts w:cstheme="minorHAnsi"/>
        </w:rPr>
        <w:t>.</w:t>
      </w:r>
    </w:p>
    <w:p w14:paraId="040D29BA" w14:textId="6E6C1379" w:rsidR="00ED6386" w:rsidRPr="002C4F23" w:rsidRDefault="00ED6386" w:rsidP="00CE6357">
      <w:pPr>
        <w:pStyle w:val="Heading3"/>
        <w:spacing w:line="480" w:lineRule="auto"/>
        <w:rPr>
          <w:rFonts w:asciiTheme="minorHAnsi" w:hAnsiTheme="minorHAnsi" w:cstheme="minorHAnsi"/>
          <w:color w:val="auto"/>
          <w:lang w:val="en-AU"/>
        </w:rPr>
      </w:pPr>
      <w:r w:rsidRPr="002C4F23">
        <w:rPr>
          <w:rFonts w:asciiTheme="minorHAnsi" w:hAnsiTheme="minorHAnsi" w:cstheme="minorHAnsi"/>
          <w:color w:val="auto"/>
          <w:lang w:val="en-AU"/>
        </w:rPr>
        <w:t>Short foraging trip duration increases fledging success</w:t>
      </w:r>
      <w:r w:rsidR="002A1FD7">
        <w:rPr>
          <w:rFonts w:asciiTheme="minorHAnsi" w:hAnsiTheme="minorHAnsi" w:cstheme="minorHAnsi"/>
          <w:color w:val="auto"/>
          <w:lang w:val="en-AU"/>
        </w:rPr>
        <w:t>, but reduces hatching success</w:t>
      </w:r>
      <w:r w:rsidRPr="002C4F23">
        <w:rPr>
          <w:rFonts w:asciiTheme="minorHAnsi" w:hAnsiTheme="minorHAnsi" w:cstheme="minorHAnsi"/>
          <w:color w:val="auto"/>
          <w:lang w:val="en-AU"/>
        </w:rPr>
        <w:t xml:space="preserve"> </w:t>
      </w:r>
    </w:p>
    <w:p w14:paraId="725EC2AA" w14:textId="0EF816B3" w:rsidR="00C47EB8" w:rsidRPr="002C4F23" w:rsidRDefault="009C4DC3" w:rsidP="005F4E03">
      <w:pPr>
        <w:spacing w:line="480" w:lineRule="auto"/>
        <w:rPr>
          <w:rFonts w:cstheme="minorHAnsi"/>
        </w:rPr>
      </w:pPr>
      <w:r>
        <w:rPr>
          <w:rFonts w:cstheme="minorHAnsi"/>
        </w:rPr>
        <w:t>The</w:t>
      </w:r>
      <w:r w:rsidR="00734BF6">
        <w:rPr>
          <w:rFonts w:cstheme="minorHAnsi"/>
        </w:rPr>
        <w:t xml:space="preserve"> little</w:t>
      </w:r>
      <w:r>
        <w:rPr>
          <w:rFonts w:cstheme="minorHAnsi"/>
        </w:rPr>
        <w:t xml:space="preserve"> p</w:t>
      </w:r>
      <w:r w:rsidR="00651408">
        <w:rPr>
          <w:rFonts w:cstheme="minorHAnsi"/>
        </w:rPr>
        <w:t>enguin</w:t>
      </w:r>
      <w:r>
        <w:rPr>
          <w:rFonts w:cstheme="minorHAnsi"/>
        </w:rPr>
        <w:t xml:space="preserve"> population</w:t>
      </w:r>
      <w:r w:rsidR="00651408" w:rsidRPr="00651408">
        <w:rPr>
          <w:rFonts w:cstheme="minorHAnsi"/>
        </w:rPr>
        <w:t xml:space="preserve"> </w:t>
      </w:r>
      <w:r w:rsidR="00651408">
        <w:rPr>
          <w:rFonts w:cstheme="minorHAnsi"/>
        </w:rPr>
        <w:t xml:space="preserve">had </w:t>
      </w:r>
      <w:r w:rsidR="00780CD1">
        <w:rPr>
          <w:rFonts w:cstheme="minorHAnsi"/>
        </w:rPr>
        <w:t xml:space="preserve">a </w:t>
      </w:r>
      <w:r w:rsidR="00651408">
        <w:rPr>
          <w:rFonts w:cstheme="minorHAnsi"/>
        </w:rPr>
        <w:t>higher</w:t>
      </w:r>
      <w:r w:rsidR="00651408" w:rsidRPr="002C4F23">
        <w:rPr>
          <w:rFonts w:cstheme="minorHAnsi"/>
        </w:rPr>
        <w:t xml:space="preserve"> </w:t>
      </w:r>
      <w:r w:rsidR="00780CD1">
        <w:rPr>
          <w:rFonts w:cstheme="minorHAnsi"/>
        </w:rPr>
        <w:t xml:space="preserve">proportion of </w:t>
      </w:r>
      <w:r w:rsidR="00651408" w:rsidRPr="002C4F23">
        <w:rPr>
          <w:rFonts w:cstheme="minorHAnsi"/>
        </w:rPr>
        <w:t>fledging success</w:t>
      </w:r>
      <w:r w:rsidR="00651408">
        <w:rPr>
          <w:rFonts w:cstheme="minorHAnsi"/>
        </w:rPr>
        <w:t xml:space="preserve"> in y</w:t>
      </w:r>
      <w:r w:rsidR="00651408" w:rsidRPr="002C4F23">
        <w:rPr>
          <w:rFonts w:cstheme="minorHAnsi"/>
        </w:rPr>
        <w:t xml:space="preserve">ears </w:t>
      </w:r>
      <w:r w:rsidR="00D2490C">
        <w:rPr>
          <w:rFonts w:cstheme="minorHAnsi"/>
        </w:rPr>
        <w:t xml:space="preserve">with shorter average </w:t>
      </w:r>
      <w:r w:rsidR="00ED6386" w:rsidRPr="002C4F23">
        <w:rPr>
          <w:rFonts w:cstheme="minorHAnsi"/>
        </w:rPr>
        <w:t xml:space="preserve">foraging trip durations, </w:t>
      </w:r>
      <w:r w:rsidR="00651408">
        <w:rPr>
          <w:rFonts w:cstheme="minorHAnsi"/>
        </w:rPr>
        <w:t>while</w:t>
      </w:r>
      <w:r w:rsidR="00651408" w:rsidRPr="002C4F23">
        <w:rPr>
          <w:rFonts w:cstheme="minorHAnsi"/>
        </w:rPr>
        <w:t xml:space="preserve"> </w:t>
      </w:r>
      <w:r w:rsidR="003C6062">
        <w:rPr>
          <w:rFonts w:cstheme="minorHAnsi"/>
        </w:rPr>
        <w:t xml:space="preserve">longer foraging trips increased </w:t>
      </w:r>
      <w:r w:rsidR="00741C37">
        <w:rPr>
          <w:rFonts w:cstheme="minorHAnsi"/>
        </w:rPr>
        <w:t xml:space="preserve">the proportion of </w:t>
      </w:r>
      <w:r w:rsidR="003C6062">
        <w:rPr>
          <w:rFonts w:cstheme="minorHAnsi"/>
        </w:rPr>
        <w:t>hatching success</w:t>
      </w:r>
      <w:r w:rsidR="00ED6386" w:rsidRPr="002C4F23">
        <w:rPr>
          <w:rFonts w:cstheme="minorHAnsi"/>
        </w:rPr>
        <w:t xml:space="preserve">. </w:t>
      </w:r>
      <w:r w:rsidR="00E66A47" w:rsidRPr="002C4F23">
        <w:rPr>
          <w:rFonts w:cstheme="minorHAnsi"/>
        </w:rPr>
        <w:t>Previous studies have shown that shorter foraging trips are correlated with higher fledging success in little penguins and that they are likely associated with good foraging conditions</w:t>
      </w:r>
      <w:r w:rsidR="00D14565">
        <w:rPr>
          <w:rFonts w:cstheme="minorHAnsi"/>
        </w:rPr>
        <w:t xml:space="preserve">, which permit parents to </w:t>
      </w:r>
      <w:r w:rsidR="00EC63B4">
        <w:rPr>
          <w:rFonts w:cstheme="minorHAnsi"/>
        </w:rPr>
        <w:t xml:space="preserve">get food for their chicks more quickly </w:t>
      </w:r>
      <w:r w:rsidR="00E66A47" w:rsidRPr="002C4F23">
        <w:rPr>
          <w:rFonts w:cstheme="minorHAnsi"/>
          <w:noProof/>
        </w:rPr>
        <w:t>(Chiaradia and Nisbet 2006; Saraux et al. 2011b)</w:t>
      </w:r>
      <w:r w:rsidR="00E66A47" w:rsidRPr="002C4F23">
        <w:rPr>
          <w:rFonts w:cstheme="minorHAnsi"/>
        </w:rPr>
        <w:t xml:space="preserve">. These findings are consistent with </w:t>
      </w:r>
      <w:r w:rsidR="00E66A47">
        <w:rPr>
          <w:rFonts w:cstheme="minorHAnsi"/>
        </w:rPr>
        <w:t xml:space="preserve">studies on </w:t>
      </w:r>
      <w:r w:rsidR="00E66A47" w:rsidRPr="002C4F23">
        <w:rPr>
          <w:rFonts w:cstheme="minorHAnsi"/>
        </w:rPr>
        <w:t>seabirds in general, where poorer foraging opportunities increase time spent away from chicks, with smaller meal sizes and less frequent meal delivery to chicks resulting in lower reproductive success (Weimerskirch et al. 1997; Chivers et al. 2012</w:t>
      </w:r>
      <w:r w:rsidR="00B966F4">
        <w:rPr>
          <w:rFonts w:cstheme="minorHAnsi"/>
        </w:rPr>
        <w:t xml:space="preserve">; </w:t>
      </w:r>
      <w:r w:rsidR="00B966F4" w:rsidRPr="002C4F23">
        <w:rPr>
          <w:rFonts w:cstheme="minorHAnsi"/>
        </w:rPr>
        <w:t>Boersma and Rebstock 2009</w:t>
      </w:r>
      <w:r w:rsidR="00E66A47" w:rsidRPr="002C4F23">
        <w:rPr>
          <w:rFonts w:cstheme="minorHAnsi"/>
        </w:rPr>
        <w:t xml:space="preserve">). </w:t>
      </w:r>
      <w:r w:rsidR="00E33360">
        <w:rPr>
          <w:rFonts w:cstheme="minorHAnsi"/>
        </w:rPr>
        <w:t xml:space="preserve">Alternatively, </w:t>
      </w:r>
      <w:r w:rsidR="00EE2B1E">
        <w:rPr>
          <w:rFonts w:cstheme="minorHAnsi"/>
        </w:rPr>
        <w:t>d</w:t>
      </w:r>
      <w:r w:rsidR="00ED6386" w:rsidRPr="002C4F23">
        <w:rPr>
          <w:rFonts w:cstheme="minorHAnsi"/>
        </w:rPr>
        <w:t xml:space="preserve">uring </w:t>
      </w:r>
      <w:r w:rsidR="00EE2B1E">
        <w:rPr>
          <w:rFonts w:cstheme="minorHAnsi"/>
        </w:rPr>
        <w:t xml:space="preserve">the </w:t>
      </w:r>
      <w:r w:rsidR="00ED6386" w:rsidRPr="002C4F23">
        <w:rPr>
          <w:rFonts w:cstheme="minorHAnsi"/>
        </w:rPr>
        <w:t>egg incubation</w:t>
      </w:r>
      <w:r w:rsidR="0032092C">
        <w:rPr>
          <w:rFonts w:cstheme="minorHAnsi"/>
        </w:rPr>
        <w:t xml:space="preserve"> </w:t>
      </w:r>
      <w:r w:rsidR="00EE2B1E">
        <w:rPr>
          <w:rFonts w:cstheme="minorHAnsi"/>
        </w:rPr>
        <w:t>phase,</w:t>
      </w:r>
      <w:r w:rsidR="00CB0DCE">
        <w:rPr>
          <w:rFonts w:cstheme="minorHAnsi"/>
        </w:rPr>
        <w:t xml:space="preserve"> we found that</w:t>
      </w:r>
      <w:r w:rsidR="00EE2B1E">
        <w:rPr>
          <w:rFonts w:cstheme="minorHAnsi"/>
        </w:rPr>
        <w:t xml:space="preserve"> </w:t>
      </w:r>
      <w:r w:rsidR="0032092C">
        <w:rPr>
          <w:rFonts w:cstheme="minorHAnsi"/>
        </w:rPr>
        <w:t xml:space="preserve">longer foraging </w:t>
      </w:r>
      <w:r w:rsidR="00FD2910">
        <w:rPr>
          <w:rFonts w:cstheme="minorHAnsi"/>
        </w:rPr>
        <w:t xml:space="preserve">trips </w:t>
      </w:r>
      <w:r w:rsidR="00C02801">
        <w:rPr>
          <w:rFonts w:cstheme="minorHAnsi"/>
        </w:rPr>
        <w:t xml:space="preserve">were associated with </w:t>
      </w:r>
      <w:r w:rsidR="00045D6A">
        <w:rPr>
          <w:rFonts w:cstheme="minorHAnsi"/>
        </w:rPr>
        <w:t>increased proportion</w:t>
      </w:r>
      <w:r w:rsidR="00C02801">
        <w:rPr>
          <w:rFonts w:cstheme="minorHAnsi"/>
        </w:rPr>
        <w:t>s</w:t>
      </w:r>
      <w:r w:rsidR="00045D6A">
        <w:rPr>
          <w:rFonts w:cstheme="minorHAnsi"/>
        </w:rPr>
        <w:t xml:space="preserve"> of hatched eggs within the population. </w:t>
      </w:r>
      <w:r w:rsidR="00A62999">
        <w:rPr>
          <w:rFonts w:cstheme="minorHAnsi"/>
        </w:rPr>
        <w:t xml:space="preserve">This result </w:t>
      </w:r>
      <w:r w:rsidR="000642FE">
        <w:rPr>
          <w:rFonts w:cstheme="minorHAnsi"/>
        </w:rPr>
        <w:t>contrasts</w:t>
      </w:r>
      <w:r w:rsidR="00A62999">
        <w:rPr>
          <w:rFonts w:cstheme="minorHAnsi"/>
        </w:rPr>
        <w:t xml:space="preserve"> with other studies in poor breeding seasons when </w:t>
      </w:r>
      <w:r w:rsidR="00CA3E2C">
        <w:rPr>
          <w:rFonts w:cstheme="minorHAnsi"/>
        </w:rPr>
        <w:t>longer</w:t>
      </w:r>
      <w:r w:rsidR="004B59B3">
        <w:rPr>
          <w:rFonts w:cstheme="minorHAnsi"/>
        </w:rPr>
        <w:t xml:space="preserve"> foraging trips </w:t>
      </w:r>
      <w:r w:rsidR="00A62999">
        <w:rPr>
          <w:rFonts w:cstheme="minorHAnsi"/>
        </w:rPr>
        <w:t>were</w:t>
      </w:r>
      <w:r w:rsidR="004B59B3">
        <w:rPr>
          <w:rFonts w:cstheme="minorHAnsi"/>
        </w:rPr>
        <w:t xml:space="preserve"> associated with lower hatching success</w:t>
      </w:r>
      <w:r w:rsidR="006F4CF3">
        <w:rPr>
          <w:rFonts w:cstheme="minorHAnsi"/>
        </w:rPr>
        <w:t xml:space="preserve"> (</w:t>
      </w:r>
      <w:r w:rsidR="006F4CF3" w:rsidRPr="002C4F23">
        <w:rPr>
          <w:rFonts w:cstheme="minorHAnsi"/>
        </w:rPr>
        <w:t>Chiaradia and Kerry 1999</w:t>
      </w:r>
      <w:r w:rsidR="00322D93">
        <w:rPr>
          <w:rFonts w:cstheme="minorHAnsi"/>
        </w:rPr>
        <w:t>; Kemp and Dann 2001</w:t>
      </w:r>
      <w:r w:rsidR="006F4CF3" w:rsidRPr="002C4F23">
        <w:rPr>
          <w:rFonts w:cstheme="minorHAnsi"/>
        </w:rPr>
        <w:t>)</w:t>
      </w:r>
      <w:r w:rsidR="0059770F">
        <w:rPr>
          <w:rFonts w:cstheme="minorHAnsi"/>
        </w:rPr>
        <w:t>.</w:t>
      </w:r>
      <w:r w:rsidR="00D814BE">
        <w:rPr>
          <w:rFonts w:cstheme="minorHAnsi"/>
        </w:rPr>
        <w:t xml:space="preserve"> </w:t>
      </w:r>
      <w:r w:rsidR="00090E71">
        <w:rPr>
          <w:rFonts w:cstheme="minorHAnsi"/>
        </w:rPr>
        <w:t xml:space="preserve">If the incubating partner is left a long time to incubate, they may be forced to abandon the nest due to depleted fat stores (Olsson 1997). However, little penguins in this population </w:t>
      </w:r>
      <w:r w:rsidR="00572E25">
        <w:rPr>
          <w:rFonts w:cstheme="minorHAnsi"/>
        </w:rPr>
        <w:t>spen</w:t>
      </w:r>
      <w:r w:rsidR="00EE1E39">
        <w:rPr>
          <w:rFonts w:cstheme="minorHAnsi"/>
        </w:rPr>
        <w:t>t</w:t>
      </w:r>
      <w:r w:rsidR="00572E25">
        <w:rPr>
          <w:rFonts w:cstheme="minorHAnsi"/>
        </w:rPr>
        <w:t xml:space="preserve"> as long as nine</w:t>
      </w:r>
      <w:r w:rsidR="00090E71">
        <w:rPr>
          <w:rFonts w:cstheme="minorHAnsi"/>
        </w:rPr>
        <w:t xml:space="preserve"> days on foraging trips and still successfully hatch</w:t>
      </w:r>
      <w:r w:rsidR="00EE1E39">
        <w:rPr>
          <w:rFonts w:cstheme="minorHAnsi"/>
        </w:rPr>
        <w:t>ed</w:t>
      </w:r>
      <w:r w:rsidR="00090E71">
        <w:rPr>
          <w:rFonts w:cstheme="minorHAnsi"/>
        </w:rPr>
        <w:t xml:space="preserve"> eggs (Kato et al 2008) and the longest average foraging trip duration observed in this study was 2.2 days, which is well within the limits that fat stores last in this species (Gales and Green 1990). </w:t>
      </w:r>
      <w:r w:rsidR="009361FD">
        <w:rPr>
          <w:rFonts w:cstheme="minorHAnsi"/>
        </w:rPr>
        <w:t xml:space="preserve">This suggests food may </w:t>
      </w:r>
      <w:r w:rsidR="005072E0">
        <w:rPr>
          <w:rFonts w:cstheme="minorHAnsi"/>
        </w:rPr>
        <w:t xml:space="preserve">not </w:t>
      </w:r>
      <w:r w:rsidR="009361FD">
        <w:rPr>
          <w:rFonts w:cstheme="minorHAnsi"/>
        </w:rPr>
        <w:t xml:space="preserve">have been </w:t>
      </w:r>
      <w:r w:rsidR="005072E0">
        <w:rPr>
          <w:rFonts w:cstheme="minorHAnsi"/>
        </w:rPr>
        <w:t xml:space="preserve">a limiting factor </w:t>
      </w:r>
      <w:r w:rsidR="001838E4">
        <w:rPr>
          <w:rFonts w:cstheme="minorHAnsi"/>
        </w:rPr>
        <w:t xml:space="preserve">for adults </w:t>
      </w:r>
      <w:r w:rsidR="005072E0">
        <w:rPr>
          <w:rFonts w:cstheme="minorHAnsi"/>
        </w:rPr>
        <w:t xml:space="preserve">during </w:t>
      </w:r>
      <w:r w:rsidR="009361FD">
        <w:rPr>
          <w:rFonts w:cstheme="minorHAnsi"/>
        </w:rPr>
        <w:t>the study period</w:t>
      </w:r>
      <w:r w:rsidR="00260D72">
        <w:rPr>
          <w:rFonts w:cstheme="minorHAnsi"/>
        </w:rPr>
        <w:t xml:space="preserve">. </w:t>
      </w:r>
      <w:r w:rsidR="00BB220E">
        <w:rPr>
          <w:rFonts w:cstheme="minorHAnsi"/>
        </w:rPr>
        <w:t>Therefore,</w:t>
      </w:r>
      <w:r w:rsidR="00ED6386" w:rsidRPr="002C4F23">
        <w:rPr>
          <w:rFonts w:cstheme="minorHAnsi"/>
        </w:rPr>
        <w:t xml:space="preserve"> while foraging trip duration </w:t>
      </w:r>
      <w:r w:rsidR="009D4428">
        <w:rPr>
          <w:rFonts w:cstheme="minorHAnsi"/>
        </w:rPr>
        <w:t xml:space="preserve">is </w:t>
      </w:r>
      <w:r w:rsidR="00460AC7">
        <w:rPr>
          <w:rFonts w:cstheme="minorHAnsi"/>
        </w:rPr>
        <w:t>an important factor</w:t>
      </w:r>
      <w:r w:rsidR="00C56883">
        <w:rPr>
          <w:rFonts w:cstheme="minorHAnsi"/>
        </w:rPr>
        <w:t xml:space="preserve"> mediating success</w:t>
      </w:r>
      <w:r w:rsidR="00460AC7">
        <w:rPr>
          <w:rFonts w:cstheme="minorHAnsi"/>
        </w:rPr>
        <w:t xml:space="preserve"> in chick-rearing, it is not </w:t>
      </w:r>
      <w:r w:rsidR="00B7747D">
        <w:rPr>
          <w:rFonts w:cstheme="minorHAnsi"/>
        </w:rPr>
        <w:t xml:space="preserve">generally </w:t>
      </w:r>
      <w:r w:rsidR="00460AC7">
        <w:rPr>
          <w:rFonts w:cstheme="minorHAnsi"/>
        </w:rPr>
        <w:t>a strong factor in incubation.</w:t>
      </w:r>
    </w:p>
    <w:p w14:paraId="513214A4" w14:textId="7E204DE6" w:rsidR="002F2286" w:rsidRPr="002F2286" w:rsidRDefault="005F4E03" w:rsidP="002F2286">
      <w:pPr>
        <w:pStyle w:val="Heading3"/>
        <w:spacing w:line="480" w:lineRule="auto"/>
      </w:pPr>
      <w:r>
        <w:rPr>
          <w:rFonts w:asciiTheme="minorHAnsi" w:hAnsiTheme="minorHAnsi" w:cstheme="minorHAnsi"/>
          <w:color w:val="auto"/>
          <w:lang w:val="en-AU"/>
        </w:rPr>
        <w:lastRenderedPageBreak/>
        <w:t>E</w:t>
      </w:r>
      <w:r w:rsidR="00ED6386" w:rsidRPr="002C4F23">
        <w:rPr>
          <w:rFonts w:asciiTheme="minorHAnsi" w:hAnsiTheme="minorHAnsi" w:cstheme="minorHAnsi"/>
          <w:color w:val="auto"/>
          <w:lang w:val="en-AU"/>
        </w:rPr>
        <w:t>nvironmental conditions</w:t>
      </w:r>
    </w:p>
    <w:p w14:paraId="5F8DA7FF" w14:textId="1231F6DB" w:rsidR="00C4586C" w:rsidRPr="002F2286" w:rsidRDefault="009E62BE" w:rsidP="002F2286">
      <w:pPr>
        <w:spacing w:line="480" w:lineRule="auto"/>
      </w:pPr>
      <w:r>
        <w:rPr>
          <w:rFonts w:cstheme="minorHAnsi"/>
        </w:rPr>
        <w:t>Marine e</w:t>
      </w:r>
      <w:r w:rsidR="00ED6386" w:rsidRPr="002C4F23">
        <w:rPr>
          <w:rFonts w:cstheme="minorHAnsi"/>
        </w:rPr>
        <w:t xml:space="preserve">nvironmental conditions </w:t>
      </w:r>
      <w:r w:rsidR="005E5845">
        <w:rPr>
          <w:rFonts w:cstheme="minorHAnsi"/>
        </w:rPr>
        <w:t>were not</w:t>
      </w:r>
      <w:r w:rsidR="00ED6386" w:rsidRPr="002C4F23">
        <w:rPr>
          <w:rFonts w:cstheme="minorHAnsi"/>
        </w:rPr>
        <w:t xml:space="preserve"> strong </w:t>
      </w:r>
      <w:r w:rsidR="005E5845">
        <w:rPr>
          <w:rFonts w:cstheme="minorHAnsi"/>
        </w:rPr>
        <w:t xml:space="preserve">predictors of </w:t>
      </w:r>
      <w:r w:rsidR="00C4586C" w:rsidRPr="002C4F23">
        <w:rPr>
          <w:rFonts w:cstheme="minorHAnsi"/>
        </w:rPr>
        <w:t xml:space="preserve">little </w:t>
      </w:r>
      <w:r w:rsidR="001763AC">
        <w:rPr>
          <w:rFonts w:cstheme="minorHAnsi"/>
        </w:rPr>
        <w:t>penguins' reproductive success in this study</w:t>
      </w:r>
      <w:r w:rsidR="00ED6386" w:rsidRPr="002C4F23">
        <w:rPr>
          <w:rFonts w:cstheme="minorHAnsi"/>
        </w:rPr>
        <w:t>.</w:t>
      </w:r>
      <w:r w:rsidR="00ED6386">
        <w:rPr>
          <w:rFonts w:cstheme="minorHAnsi"/>
        </w:rPr>
        <w:t xml:space="preserve"> </w:t>
      </w:r>
      <w:r w:rsidR="00C47EB8">
        <w:rPr>
          <w:rFonts w:cstheme="minorHAnsi"/>
        </w:rPr>
        <w:t>While</w:t>
      </w:r>
      <w:r w:rsidR="0040447A">
        <w:rPr>
          <w:rFonts w:cstheme="minorHAnsi"/>
        </w:rPr>
        <w:t xml:space="preserve"> </w:t>
      </w:r>
      <w:r w:rsidR="00FA7116">
        <w:rPr>
          <w:rFonts w:cstheme="minorHAnsi"/>
        </w:rPr>
        <w:t xml:space="preserve">marine </w:t>
      </w:r>
      <w:r w:rsidR="00FA7116" w:rsidRPr="007A5DD3">
        <w:rPr>
          <w:rFonts w:cstheme="minorHAnsi"/>
        </w:rPr>
        <w:t xml:space="preserve">environmental conditions affect food availability and foraging conditions </w:t>
      </w:r>
      <w:r w:rsidR="0040447A">
        <w:rPr>
          <w:rFonts w:cstheme="minorHAnsi"/>
        </w:rPr>
        <w:t xml:space="preserve">that affect </w:t>
      </w:r>
      <w:r w:rsidR="001763AC">
        <w:rPr>
          <w:rFonts w:cstheme="minorHAnsi"/>
        </w:rPr>
        <w:t xml:space="preserve">the </w:t>
      </w:r>
      <w:r w:rsidR="0040447A">
        <w:rPr>
          <w:rFonts w:cstheme="minorHAnsi"/>
        </w:rPr>
        <w:t>reproductive outcome</w:t>
      </w:r>
      <w:r w:rsidR="0007722E">
        <w:rPr>
          <w:rFonts w:cstheme="minorHAnsi"/>
        </w:rPr>
        <w:t xml:space="preserve"> </w:t>
      </w:r>
      <w:r w:rsidR="0007722E" w:rsidRPr="007A5DD3">
        <w:rPr>
          <w:rFonts w:cstheme="minorHAnsi"/>
        </w:rPr>
        <w:t>(Kowalczyk et al</w:t>
      </w:r>
      <w:r w:rsidR="001D18A3">
        <w:rPr>
          <w:rFonts w:cstheme="minorHAnsi"/>
        </w:rPr>
        <w:t>.</w:t>
      </w:r>
      <w:r w:rsidR="0007722E" w:rsidRPr="007A5DD3">
        <w:rPr>
          <w:rFonts w:cstheme="minorHAnsi"/>
        </w:rPr>
        <w:t xml:space="preserve"> 2015, Saraux et al</w:t>
      </w:r>
      <w:r w:rsidR="0001578A">
        <w:rPr>
          <w:rFonts w:cstheme="minorHAnsi"/>
        </w:rPr>
        <w:t>.</w:t>
      </w:r>
      <w:r w:rsidR="0007722E" w:rsidRPr="007A5DD3">
        <w:rPr>
          <w:rFonts w:cstheme="minorHAnsi"/>
        </w:rPr>
        <w:t xml:space="preserve"> 2011b, 2016)</w:t>
      </w:r>
      <w:r w:rsidR="00C47EB8">
        <w:rPr>
          <w:rFonts w:cstheme="minorHAnsi"/>
        </w:rPr>
        <w:t xml:space="preserve">, these conditions were less important when </w:t>
      </w:r>
      <w:r w:rsidR="00C47EB8" w:rsidRPr="00C47EB8">
        <w:rPr>
          <w:rFonts w:cstheme="minorHAnsi"/>
        </w:rPr>
        <w:t>environmental and behavioural</w:t>
      </w:r>
      <w:r w:rsidR="00C47EB8">
        <w:rPr>
          <w:rFonts w:cstheme="minorHAnsi"/>
        </w:rPr>
        <w:t xml:space="preserve"> factors were analysed together. </w:t>
      </w:r>
      <w:r w:rsidR="00C90B46">
        <w:rPr>
          <w:rFonts w:cstheme="minorHAnsi"/>
        </w:rPr>
        <w:t xml:space="preserve">These findings were unexpected. Little </w:t>
      </w:r>
      <w:r w:rsidR="00C4586C">
        <w:rPr>
          <w:rFonts w:cstheme="minorHAnsi"/>
        </w:rPr>
        <w:t>penguins</w:t>
      </w:r>
      <w:r w:rsidR="00C90B46">
        <w:rPr>
          <w:rFonts w:cstheme="minorHAnsi"/>
        </w:rPr>
        <w:t xml:space="preserve"> have responded strongly to changes in environmental conditions</w:t>
      </w:r>
      <w:r w:rsidR="00C4586C">
        <w:rPr>
          <w:rFonts w:cstheme="minorHAnsi"/>
        </w:rPr>
        <w:t xml:space="preserve"> in previous studies</w:t>
      </w:r>
      <w:r w:rsidR="00C90B46">
        <w:rPr>
          <w:rFonts w:cstheme="minorHAnsi"/>
        </w:rPr>
        <w:t xml:space="preserve">, </w:t>
      </w:r>
      <w:r w:rsidR="00C4586C">
        <w:rPr>
          <w:rFonts w:cstheme="minorHAnsi"/>
        </w:rPr>
        <w:t xml:space="preserve">such as </w:t>
      </w:r>
      <w:r w:rsidR="00062457" w:rsidRPr="002C4F23">
        <w:rPr>
          <w:rFonts w:cstheme="minorHAnsi"/>
        </w:rPr>
        <w:t>shorten</w:t>
      </w:r>
      <w:r w:rsidR="00062457">
        <w:rPr>
          <w:rFonts w:cstheme="minorHAnsi"/>
        </w:rPr>
        <w:t>ed</w:t>
      </w:r>
      <w:r w:rsidR="00062457" w:rsidRPr="002C4F23">
        <w:rPr>
          <w:rFonts w:cstheme="minorHAnsi"/>
        </w:rPr>
        <w:t xml:space="preserve"> foraging trip durations</w:t>
      </w:r>
      <w:r w:rsidR="00062457">
        <w:rPr>
          <w:rFonts w:cstheme="minorHAnsi"/>
        </w:rPr>
        <w:t xml:space="preserve"> during </w:t>
      </w:r>
      <w:r w:rsidR="00ED6386" w:rsidRPr="002C4F23">
        <w:rPr>
          <w:rFonts w:cstheme="minorHAnsi"/>
        </w:rPr>
        <w:t xml:space="preserve">La Niña </w:t>
      </w:r>
      <w:r w:rsidR="00ED6386" w:rsidRPr="002C4F23">
        <w:rPr>
          <w:rFonts w:cstheme="minorHAnsi"/>
          <w:noProof/>
        </w:rPr>
        <w:t>(Berlincourt and Arnould 2015)</w:t>
      </w:r>
      <w:r w:rsidR="00DF21EF">
        <w:rPr>
          <w:rFonts w:cstheme="minorHAnsi"/>
          <w:noProof/>
        </w:rPr>
        <w:t>, lead</w:t>
      </w:r>
      <w:r w:rsidR="00C90B46">
        <w:rPr>
          <w:rFonts w:cstheme="minorHAnsi"/>
          <w:noProof/>
        </w:rPr>
        <w:t>ing</w:t>
      </w:r>
      <w:r w:rsidR="00DF21EF">
        <w:rPr>
          <w:rFonts w:cstheme="minorHAnsi"/>
          <w:noProof/>
        </w:rPr>
        <w:t xml:space="preserve"> to higher reproductive success </w:t>
      </w:r>
      <w:r w:rsidR="008E7A2D">
        <w:rPr>
          <w:rFonts w:cstheme="minorHAnsi"/>
        </w:rPr>
        <w:t>(</w:t>
      </w:r>
      <w:r w:rsidR="008E7A2D" w:rsidRPr="002C4F23">
        <w:rPr>
          <w:rFonts w:cstheme="minorHAnsi"/>
        </w:rPr>
        <w:t>Chiaradia and Nisbet 2006</w:t>
      </w:r>
      <w:r w:rsidR="008E7A2D">
        <w:rPr>
          <w:rFonts w:cstheme="minorHAnsi"/>
        </w:rPr>
        <w:t>)</w:t>
      </w:r>
      <w:r w:rsidR="008E7A2D" w:rsidRPr="002C4F23">
        <w:rPr>
          <w:rFonts w:cstheme="minorHAnsi"/>
        </w:rPr>
        <w:t>.</w:t>
      </w:r>
      <w:r w:rsidR="00307CAB">
        <w:rPr>
          <w:rFonts w:cstheme="minorHAnsi"/>
        </w:rPr>
        <w:t xml:space="preserve"> </w:t>
      </w:r>
      <w:r w:rsidR="0011725C" w:rsidRPr="002C4F23">
        <w:rPr>
          <w:rFonts w:cstheme="minorHAnsi"/>
        </w:rPr>
        <w:t xml:space="preserve">SST </w:t>
      </w:r>
      <w:r w:rsidR="00C90B46">
        <w:rPr>
          <w:rFonts w:cstheme="minorHAnsi"/>
        </w:rPr>
        <w:t xml:space="preserve">also </w:t>
      </w:r>
      <w:r w:rsidR="0011725C" w:rsidRPr="002C4F23">
        <w:rPr>
          <w:rFonts w:cstheme="minorHAnsi"/>
        </w:rPr>
        <w:t>affect</w:t>
      </w:r>
      <w:r w:rsidR="00C90B46">
        <w:rPr>
          <w:rFonts w:cstheme="minorHAnsi"/>
        </w:rPr>
        <w:t>s</w:t>
      </w:r>
      <w:r w:rsidR="0011725C" w:rsidRPr="002C4F23">
        <w:rPr>
          <w:rFonts w:cstheme="minorHAnsi"/>
        </w:rPr>
        <w:t xml:space="preserve"> reproductive success </w:t>
      </w:r>
      <w:r w:rsidR="006A091A">
        <w:rPr>
          <w:rFonts w:cstheme="minorHAnsi"/>
        </w:rPr>
        <w:t>of</w:t>
      </w:r>
      <w:r w:rsidR="001542A4">
        <w:rPr>
          <w:rFonts w:cstheme="minorHAnsi"/>
        </w:rPr>
        <w:t xml:space="preserve"> </w:t>
      </w:r>
      <w:r w:rsidR="0011725C" w:rsidRPr="002C4F23">
        <w:rPr>
          <w:rFonts w:cstheme="minorHAnsi"/>
        </w:rPr>
        <w:t xml:space="preserve">other seabirds </w:t>
      </w:r>
      <w:r w:rsidR="0011725C" w:rsidRPr="002C4F23">
        <w:rPr>
          <w:rFonts w:cstheme="minorHAnsi"/>
          <w:noProof/>
        </w:rPr>
        <w:t>(Chambers 2004; Becker et al. 2007; Erwin and Congdon 2007)</w:t>
      </w:r>
      <w:r w:rsidR="0011725C" w:rsidRPr="002C4F23">
        <w:rPr>
          <w:rFonts w:cstheme="minorHAnsi"/>
        </w:rPr>
        <w:t>.</w:t>
      </w:r>
      <w:r w:rsidR="00ED6386" w:rsidRPr="002C4F23">
        <w:rPr>
          <w:rFonts w:cstheme="minorHAnsi"/>
        </w:rPr>
        <w:t xml:space="preserve"> </w:t>
      </w:r>
      <w:r w:rsidR="00C4586C" w:rsidRPr="00C4586C">
        <w:rPr>
          <w:rFonts w:cstheme="minorHAnsi"/>
        </w:rPr>
        <w:t>However</w:t>
      </w:r>
      <w:r w:rsidR="00C4586C">
        <w:rPr>
          <w:rFonts w:cstheme="minorHAnsi"/>
        </w:rPr>
        <w:t xml:space="preserve">, </w:t>
      </w:r>
      <w:r w:rsidR="00C90B46">
        <w:rPr>
          <w:rFonts w:cstheme="minorHAnsi"/>
        </w:rPr>
        <w:t>S</w:t>
      </w:r>
      <w:r w:rsidR="0026003E">
        <w:rPr>
          <w:rFonts w:cstheme="minorHAnsi"/>
        </w:rPr>
        <w:t xml:space="preserve">ST </w:t>
      </w:r>
      <w:r w:rsidR="00C4586C">
        <w:rPr>
          <w:rFonts w:cstheme="minorHAnsi"/>
        </w:rPr>
        <w:t xml:space="preserve">should be used with caution, as it can </w:t>
      </w:r>
      <w:r w:rsidR="00C90B46">
        <w:rPr>
          <w:rFonts w:cstheme="minorHAnsi"/>
        </w:rPr>
        <w:t>produce</w:t>
      </w:r>
      <w:r w:rsidR="0026003E">
        <w:rPr>
          <w:rFonts w:cstheme="minorHAnsi"/>
        </w:rPr>
        <w:t xml:space="preserve"> conflicting results </w:t>
      </w:r>
      <w:r w:rsidR="00C90B46">
        <w:rPr>
          <w:rFonts w:cstheme="minorHAnsi"/>
        </w:rPr>
        <w:t>at different stages of the breeding (</w:t>
      </w:r>
      <w:r w:rsidR="007C6C9D" w:rsidRPr="0024169B">
        <w:rPr>
          <w:rFonts w:cstheme="minorHAnsi"/>
          <w:noProof/>
        </w:rPr>
        <w:t xml:space="preserve">Afán </w:t>
      </w:r>
      <w:r w:rsidR="00C90B46">
        <w:rPr>
          <w:rFonts w:cstheme="minorHAnsi"/>
        </w:rPr>
        <w:t xml:space="preserve">et al 2015). </w:t>
      </w:r>
      <w:r w:rsidR="00831C7F">
        <w:rPr>
          <w:rFonts w:cstheme="minorHAnsi"/>
        </w:rPr>
        <w:t>In one population,</w:t>
      </w:r>
      <w:r w:rsidR="00A86017">
        <w:rPr>
          <w:rFonts w:cstheme="minorHAnsi"/>
        </w:rPr>
        <w:t xml:space="preserve"> </w:t>
      </w:r>
      <w:r w:rsidR="00DD6880">
        <w:rPr>
          <w:rFonts w:cstheme="minorHAnsi"/>
        </w:rPr>
        <w:t xml:space="preserve">warmer </w:t>
      </w:r>
      <w:r w:rsidR="00D34B2E">
        <w:rPr>
          <w:rFonts w:cstheme="minorHAnsi"/>
        </w:rPr>
        <w:t xml:space="preserve">SST </w:t>
      </w:r>
      <w:r w:rsidR="003203D4">
        <w:rPr>
          <w:rFonts w:cstheme="minorHAnsi"/>
        </w:rPr>
        <w:t xml:space="preserve">in months </w:t>
      </w:r>
      <w:r w:rsidR="00DD6880">
        <w:rPr>
          <w:rFonts w:cstheme="minorHAnsi"/>
        </w:rPr>
        <w:t xml:space="preserve">before breeding </w:t>
      </w:r>
      <w:r w:rsidR="006C16A7">
        <w:rPr>
          <w:rFonts w:cstheme="minorHAnsi"/>
        </w:rPr>
        <w:t xml:space="preserve">led to </w:t>
      </w:r>
      <w:r w:rsidR="005E4B96">
        <w:rPr>
          <w:rFonts w:cstheme="minorHAnsi"/>
        </w:rPr>
        <w:t xml:space="preserve">more </w:t>
      </w:r>
      <w:r w:rsidR="00CF6353">
        <w:rPr>
          <w:rFonts w:cstheme="minorHAnsi"/>
        </w:rPr>
        <w:t xml:space="preserve">chicks </w:t>
      </w:r>
      <w:r w:rsidR="005E4B96">
        <w:rPr>
          <w:rFonts w:cstheme="minorHAnsi"/>
        </w:rPr>
        <w:t xml:space="preserve">and larger fledglings </w:t>
      </w:r>
      <w:r w:rsidR="00EE2824">
        <w:rPr>
          <w:rFonts w:cstheme="minorHAnsi"/>
        </w:rPr>
        <w:t>(Cullen et al. 2009</w:t>
      </w:r>
      <w:r w:rsidR="00191FE9">
        <w:rPr>
          <w:rFonts w:cstheme="minorHAnsi"/>
        </w:rPr>
        <w:t xml:space="preserve">), whereas </w:t>
      </w:r>
      <w:r w:rsidR="007D76C4">
        <w:rPr>
          <w:rFonts w:cstheme="minorHAnsi"/>
        </w:rPr>
        <w:t>in another population</w:t>
      </w:r>
      <w:r w:rsidR="00681940">
        <w:rPr>
          <w:rFonts w:cstheme="minorHAnsi"/>
        </w:rPr>
        <w:t>,</w:t>
      </w:r>
      <w:r w:rsidR="007D76C4">
        <w:rPr>
          <w:rFonts w:cstheme="minorHAnsi"/>
        </w:rPr>
        <w:t xml:space="preserve"> </w:t>
      </w:r>
      <w:r w:rsidR="001B13D3">
        <w:rPr>
          <w:rFonts w:cstheme="minorHAnsi"/>
        </w:rPr>
        <w:t>the opposite was found</w:t>
      </w:r>
      <w:r w:rsidR="00FB58BC">
        <w:rPr>
          <w:rFonts w:cstheme="minorHAnsi"/>
        </w:rPr>
        <w:t xml:space="preserve"> </w:t>
      </w:r>
      <w:r w:rsidR="0003484A">
        <w:rPr>
          <w:rFonts w:cstheme="minorHAnsi"/>
        </w:rPr>
        <w:t>(Cannell et al 2012)</w:t>
      </w:r>
      <w:r w:rsidR="007D76C4">
        <w:rPr>
          <w:rFonts w:cstheme="minorHAnsi"/>
        </w:rPr>
        <w:t xml:space="preserve">. </w:t>
      </w:r>
      <w:r w:rsidR="00CF562A">
        <w:rPr>
          <w:rFonts w:cstheme="minorHAnsi"/>
        </w:rPr>
        <w:t>L</w:t>
      </w:r>
      <w:r w:rsidR="0040447A">
        <w:rPr>
          <w:rFonts w:cstheme="minorHAnsi"/>
        </w:rPr>
        <w:t xml:space="preserve">ittle penguins may be </w:t>
      </w:r>
      <w:r w:rsidR="0040447A" w:rsidRPr="00F56C7A">
        <w:rPr>
          <w:rFonts w:cstheme="minorHAnsi"/>
        </w:rPr>
        <w:t xml:space="preserve">able to mitigate </w:t>
      </w:r>
      <w:r w:rsidR="00681940">
        <w:rPr>
          <w:rFonts w:cstheme="minorHAnsi"/>
        </w:rPr>
        <w:t xml:space="preserve">the </w:t>
      </w:r>
      <w:r w:rsidR="0040447A" w:rsidRPr="00F56C7A">
        <w:rPr>
          <w:rFonts w:cstheme="minorHAnsi"/>
        </w:rPr>
        <w:t xml:space="preserve">consequences of variable environmental conditions </w:t>
      </w:r>
      <w:r w:rsidR="0040447A">
        <w:rPr>
          <w:rFonts w:cstheme="minorHAnsi"/>
        </w:rPr>
        <w:t xml:space="preserve">by </w:t>
      </w:r>
      <w:r w:rsidR="0040447A" w:rsidRPr="00F56C7A">
        <w:rPr>
          <w:rFonts w:cstheme="minorHAnsi"/>
        </w:rPr>
        <w:t>using flexible behaviours</w:t>
      </w:r>
      <w:r w:rsidR="0040447A">
        <w:rPr>
          <w:rFonts w:cstheme="minorHAnsi"/>
        </w:rPr>
        <w:t xml:space="preserve">. </w:t>
      </w:r>
      <w:r w:rsidR="0040447A" w:rsidRPr="00235AC5">
        <w:t xml:space="preserve">Seabirds exhibit plasticity in their foraging strategies, whereby they alter their foraging spatially, temporally and, in some cases, target different </w:t>
      </w:r>
      <w:r w:rsidR="0040447A">
        <w:t xml:space="preserve">prey </w:t>
      </w:r>
      <w:r w:rsidR="0040447A" w:rsidRPr="00235AC5">
        <w:t>species to buffer the effects of unpredictable prey availa</w:t>
      </w:r>
      <w:r w:rsidR="0040447A" w:rsidRPr="00F56C7A">
        <w:t xml:space="preserve">bility (Burke and Montevecchi 2009; Garthe et al. 2011). </w:t>
      </w:r>
      <w:r w:rsidR="00681940">
        <w:t>Combining environmental and behavioural parameters</w:t>
      </w:r>
      <w:r w:rsidR="00C4586C">
        <w:t xml:space="preserve"> </w:t>
      </w:r>
      <w:r w:rsidR="00C90B46" w:rsidRPr="00C90B46">
        <w:t>reveal</w:t>
      </w:r>
      <w:r w:rsidR="00C4586C">
        <w:t>ed</w:t>
      </w:r>
      <w:r w:rsidR="00C90B46" w:rsidRPr="00C90B46">
        <w:t xml:space="preserve"> the intricate interplay of factors affecting breeding success. This holistic approach underscores the complexity of reproductive ecology and highlights the importance of considering multiple factors to </w:t>
      </w:r>
      <w:r w:rsidR="00681940">
        <w:t>accurately understand and predict breeding outcomes</w:t>
      </w:r>
      <w:r w:rsidR="00C90B46" w:rsidRPr="00C90B46">
        <w:t>.</w:t>
      </w:r>
    </w:p>
    <w:p w14:paraId="7BA152D0" w14:textId="20553866" w:rsidR="00322FF5" w:rsidRPr="00105A64" w:rsidRDefault="00702C1C" w:rsidP="00105A64">
      <w:pPr>
        <w:pStyle w:val="Heading3"/>
        <w:spacing w:line="480" w:lineRule="auto"/>
        <w:rPr>
          <w:rFonts w:asciiTheme="minorHAnsi" w:hAnsiTheme="minorHAnsi" w:cstheme="minorHAnsi"/>
          <w:color w:val="auto"/>
          <w:lang w:val="en-AU"/>
        </w:rPr>
      </w:pPr>
      <w:r w:rsidRPr="00105A64">
        <w:rPr>
          <w:rFonts w:asciiTheme="minorHAnsi" w:hAnsiTheme="minorHAnsi" w:cstheme="minorHAnsi"/>
          <w:color w:val="auto"/>
          <w:lang w:val="en-AU"/>
        </w:rPr>
        <w:t>Conclusions</w:t>
      </w:r>
    </w:p>
    <w:p w14:paraId="3C6D7559" w14:textId="0EC5E306" w:rsidR="00ED6386" w:rsidRPr="000642FE" w:rsidRDefault="00E87221" w:rsidP="00CE6357">
      <w:pPr>
        <w:spacing w:line="480" w:lineRule="auto"/>
        <w:rPr>
          <w:rFonts w:cstheme="minorHAnsi"/>
        </w:rPr>
      </w:pPr>
      <w:r>
        <w:rPr>
          <w:rFonts w:cstheme="minorHAnsi"/>
        </w:rPr>
        <w:t>Our comprehensive study of the little penguin breeding colony over 13 breeding seasons provides</w:t>
      </w:r>
      <w:r w:rsidR="00945E2F" w:rsidRPr="00945E2F">
        <w:rPr>
          <w:rFonts w:cstheme="minorHAnsi"/>
        </w:rPr>
        <w:t xml:space="preserve"> a clearer understanding of the interplay between social behaviour and indices that influence reproductive success. Notably, divorce rate emerged as the most reliable predictor, with lower divorce rates correlating with higher hatching and fledging success. </w:t>
      </w:r>
      <w:r w:rsidR="00945E2F" w:rsidRPr="004D5E22">
        <w:rPr>
          <w:rFonts w:cstheme="minorHAnsi"/>
          <w:lang w:val="en-US"/>
        </w:rPr>
        <w:t xml:space="preserve">Shorter foraging trips were </w:t>
      </w:r>
      <w:r w:rsidR="00945E2F" w:rsidRPr="004D5E22">
        <w:rPr>
          <w:rFonts w:cstheme="minorHAnsi"/>
          <w:lang w:val="en-US"/>
        </w:rPr>
        <w:lastRenderedPageBreak/>
        <w:t>found to benefit</w:t>
      </w:r>
      <w:r w:rsidR="00001CD4">
        <w:rPr>
          <w:rFonts w:cstheme="minorHAnsi"/>
          <w:lang w:val="en-US"/>
        </w:rPr>
        <w:t xml:space="preserve"> prospects of </w:t>
      </w:r>
      <w:r w:rsidR="00945E2F" w:rsidRPr="004D5E22">
        <w:rPr>
          <w:rFonts w:cstheme="minorHAnsi"/>
          <w:lang w:val="en-US"/>
        </w:rPr>
        <w:t>fledging success but</w:t>
      </w:r>
      <w:r w:rsidR="00914426">
        <w:rPr>
          <w:rFonts w:cstheme="minorHAnsi"/>
          <w:lang w:val="en-US"/>
        </w:rPr>
        <w:t xml:space="preserve"> shorter</w:t>
      </w:r>
      <w:r w:rsidR="00001CD4">
        <w:rPr>
          <w:rFonts w:cstheme="minorHAnsi"/>
          <w:lang w:val="en-US"/>
        </w:rPr>
        <w:t xml:space="preserve"> foraging trip durations during incubations</w:t>
      </w:r>
      <w:r w:rsidR="00945E2F" w:rsidRPr="004D5E22">
        <w:rPr>
          <w:rFonts w:cstheme="minorHAnsi"/>
          <w:lang w:val="en-US"/>
        </w:rPr>
        <w:t xml:space="preserve"> </w:t>
      </w:r>
      <w:r w:rsidR="00914426">
        <w:rPr>
          <w:rFonts w:cstheme="minorHAnsi"/>
          <w:lang w:val="en-US"/>
        </w:rPr>
        <w:t xml:space="preserve">increased </w:t>
      </w:r>
      <w:r w:rsidR="00945E2F" w:rsidRPr="004D5E22">
        <w:rPr>
          <w:rFonts w:cstheme="minorHAnsi"/>
          <w:lang w:val="en-US"/>
        </w:rPr>
        <w:t>hatching success,</w:t>
      </w:r>
      <w:r w:rsidR="00945E2F">
        <w:rPr>
          <w:rFonts w:cstheme="minorHAnsi"/>
          <w:lang w:val="en-US"/>
        </w:rPr>
        <w:t xml:space="preserve"> </w:t>
      </w:r>
      <w:r w:rsidR="00945E2F" w:rsidRPr="00945E2F">
        <w:rPr>
          <w:rFonts w:cstheme="minorHAnsi"/>
        </w:rPr>
        <w:t xml:space="preserve">suggesting complex dynamics between foraging behaviour and reproductive stages. </w:t>
      </w:r>
      <w:r>
        <w:rPr>
          <w:rFonts w:cstheme="minorHAnsi"/>
        </w:rPr>
        <w:t xml:space="preserve">Contrary to our expectations, marine environmental conditions </w:t>
      </w:r>
      <w:r w:rsidR="00945E2F" w:rsidRPr="00945E2F">
        <w:rPr>
          <w:rFonts w:cstheme="minorHAnsi"/>
        </w:rPr>
        <w:t>did not strongly predict reproductive success</w:t>
      </w:r>
      <w:r w:rsidR="00AC22A5">
        <w:rPr>
          <w:rFonts w:cstheme="minorHAnsi"/>
        </w:rPr>
        <w:t xml:space="preserve"> </w:t>
      </w:r>
      <w:r w:rsidR="00E00D2C">
        <w:rPr>
          <w:rFonts w:cstheme="minorHAnsi"/>
        </w:rPr>
        <w:t>once</w:t>
      </w:r>
      <w:r w:rsidR="00AC22A5">
        <w:rPr>
          <w:rFonts w:cstheme="minorHAnsi"/>
        </w:rPr>
        <w:t xml:space="preserve"> analysed concurrently with social and behavioural aspects. This is</w:t>
      </w:r>
      <w:r w:rsidR="00945E2F" w:rsidRPr="00945E2F">
        <w:rPr>
          <w:rFonts w:cstheme="minorHAnsi"/>
        </w:rPr>
        <w:t xml:space="preserve"> </w:t>
      </w:r>
      <w:r w:rsidR="008F6F50">
        <w:rPr>
          <w:rFonts w:cstheme="minorHAnsi"/>
        </w:rPr>
        <w:t>possibly</w:t>
      </w:r>
      <w:r w:rsidR="00945E2F" w:rsidRPr="00945E2F">
        <w:rPr>
          <w:rFonts w:cstheme="minorHAnsi"/>
        </w:rPr>
        <w:t xml:space="preserve"> due to the penguins' behavioural flexibility in adapting to varying conditions.</w:t>
      </w:r>
      <w:r w:rsidR="00945E2F">
        <w:rPr>
          <w:rFonts w:cstheme="minorHAnsi"/>
        </w:rPr>
        <w:t xml:space="preserve"> Our</w:t>
      </w:r>
      <w:r w:rsidR="00945E2F" w:rsidRPr="00945E2F">
        <w:rPr>
          <w:rFonts w:cstheme="minorHAnsi"/>
        </w:rPr>
        <w:t xml:space="preserve"> study underscores the importance of social factors, particularly pair stability, in reproductive outcomes. Monitoring divorce rates could be a valuable tool for predicting and managing the reproductive success of little penguin populations</w:t>
      </w:r>
      <w:r w:rsidR="00945E2F">
        <w:rPr>
          <w:rFonts w:cstheme="minorHAnsi"/>
        </w:rPr>
        <w:t xml:space="preserve">. It can </w:t>
      </w:r>
      <w:r w:rsidR="00945E2F" w:rsidRPr="00945E2F">
        <w:rPr>
          <w:rFonts w:cstheme="minorHAnsi"/>
        </w:rPr>
        <w:t>add significant value to conservation efforts</w:t>
      </w:r>
      <w:r w:rsidR="00945E2F">
        <w:rPr>
          <w:rFonts w:cstheme="minorHAnsi"/>
        </w:rPr>
        <w:t xml:space="preserve">, </w:t>
      </w:r>
      <w:r w:rsidR="00945E2F" w:rsidRPr="00945E2F">
        <w:rPr>
          <w:rFonts w:cstheme="minorHAnsi"/>
        </w:rPr>
        <w:t>potentially guiding broader conservation strategies across different</w:t>
      </w:r>
      <w:r w:rsidR="00945E2F">
        <w:rPr>
          <w:rFonts w:cstheme="minorHAnsi"/>
        </w:rPr>
        <w:t xml:space="preserve"> species in</w:t>
      </w:r>
      <w:r w:rsidR="00945E2F" w:rsidRPr="00945E2F">
        <w:rPr>
          <w:rFonts w:cstheme="minorHAnsi"/>
        </w:rPr>
        <w:t xml:space="preserve"> marine environments.</w:t>
      </w:r>
      <w:r w:rsidR="00ED6386" w:rsidRPr="002C4F23">
        <w:rPr>
          <w:rFonts w:cstheme="minorHAnsi"/>
          <w:lang w:val="en-US"/>
        </w:rPr>
        <w:br w:type="page"/>
      </w:r>
    </w:p>
    <w:p w14:paraId="4E3BB84A" w14:textId="77777777" w:rsidR="00ED6386" w:rsidRPr="002C4F23" w:rsidRDefault="00ED6386" w:rsidP="00CE6357">
      <w:pPr>
        <w:pStyle w:val="Heading2"/>
        <w:spacing w:line="480" w:lineRule="auto"/>
        <w:rPr>
          <w:rFonts w:asciiTheme="minorHAnsi" w:eastAsia="Times New Roman" w:hAnsiTheme="minorHAnsi" w:cstheme="minorHAnsi"/>
          <w:shd w:val="clear" w:color="auto" w:fill="FFFFFF"/>
        </w:rPr>
      </w:pPr>
      <w:r w:rsidRPr="002C4F23">
        <w:rPr>
          <w:rFonts w:asciiTheme="minorHAnsi" w:hAnsiTheme="minorHAnsi" w:cstheme="minorHAnsi"/>
          <w:color w:val="auto"/>
        </w:rPr>
        <w:lastRenderedPageBreak/>
        <w:t>REFERENCES</w:t>
      </w:r>
    </w:p>
    <w:p w14:paraId="0A658B4F" w14:textId="048EA530" w:rsidR="00810D6E" w:rsidRPr="00B34B3B" w:rsidRDefault="00ED6386" w:rsidP="00810D6E">
      <w:pPr>
        <w:pStyle w:val="EndNoteBibliography"/>
        <w:spacing w:after="0" w:line="480" w:lineRule="auto"/>
        <w:ind w:left="720" w:hanging="720"/>
      </w:pPr>
      <w:r w:rsidRPr="00B34B3B">
        <w:t>Afán I, Chiaradia A, Forero MG, Dann P, Ramírez F (2015) A novel spatio-temporal scale based on ocean currents unravels environmental drivers of reproductive timing in a marine predator. In: Proceedings: Biological Sciences, pp 1-8</w:t>
      </w:r>
    </w:p>
    <w:p w14:paraId="4C757009" w14:textId="77777777" w:rsidR="00ED6386" w:rsidRPr="00B34B3B" w:rsidRDefault="00ED6386" w:rsidP="00CE6357">
      <w:pPr>
        <w:pStyle w:val="EndNoteBibliography"/>
        <w:spacing w:after="0" w:line="480" w:lineRule="auto"/>
        <w:ind w:left="720" w:hanging="720"/>
      </w:pPr>
      <w:r w:rsidRPr="00B34B3B">
        <w:t>Amélineau F, Saraux C, Ropert-Coudert Y, Kato A, Hobson KA, Raymond B, Zimmer I, Chiaradia A (2021) Intra- and inter-individual changes in little penguin diving and isotopic composition over the breeding season. Marine Biology 168:1-18</w:t>
      </w:r>
    </w:p>
    <w:p w14:paraId="5057D4B9" w14:textId="77777777" w:rsidR="00ED6386" w:rsidRPr="00B34B3B" w:rsidRDefault="00ED6386" w:rsidP="00CE6357">
      <w:pPr>
        <w:pStyle w:val="EndNoteBibliography"/>
        <w:spacing w:after="0" w:line="480" w:lineRule="auto"/>
        <w:ind w:left="720" w:hanging="720"/>
      </w:pPr>
      <w:r w:rsidRPr="00B34B3B">
        <w:t xml:space="preserve">Ancona S, Calixto-Albarran I, Drummond H (2012) Effect of El Nino on the diet of a specialist seabird, </w:t>
      </w:r>
      <w:r w:rsidRPr="00B34B3B">
        <w:rPr>
          <w:i/>
        </w:rPr>
        <w:t>Sula nebouxii</w:t>
      </w:r>
      <w:r w:rsidRPr="00B34B3B">
        <w:t>, in the warm eastern tropical Pacific. Mar Ecol-Prog Ser 462:261-271</w:t>
      </w:r>
    </w:p>
    <w:p w14:paraId="548893AC" w14:textId="77777777" w:rsidR="00ED6386" w:rsidRPr="00B34B3B" w:rsidRDefault="00ED6386" w:rsidP="00CE6357">
      <w:pPr>
        <w:pStyle w:val="EndNoteBibliography"/>
        <w:spacing w:after="0" w:line="480" w:lineRule="auto"/>
        <w:ind w:left="720" w:hanging="720"/>
      </w:pPr>
      <w:r w:rsidRPr="00B34B3B">
        <w:t>Anderson DR, Burnham KP (2002) Avoiding pitfalls when using information-theoretic methods. J Wildl Manage 66:912-918</w:t>
      </w:r>
    </w:p>
    <w:p w14:paraId="16961EDB" w14:textId="77777777" w:rsidR="00ED6386" w:rsidRPr="00B34B3B" w:rsidRDefault="00ED6386" w:rsidP="00CE6357">
      <w:pPr>
        <w:pStyle w:val="EndNoteBibliography"/>
        <w:spacing w:after="0" w:line="480" w:lineRule="auto"/>
        <w:ind w:left="720" w:hanging="720"/>
      </w:pPr>
      <w:r w:rsidRPr="00B34B3B">
        <w:t>Arnold TW (2010) Uninformative parameters and model selection using Akaike's Information Criterion. Journal of Wildlife Management 74:1175-1178</w:t>
      </w:r>
    </w:p>
    <w:p w14:paraId="182A6438" w14:textId="77777777" w:rsidR="00ED6386" w:rsidRPr="00B34B3B" w:rsidRDefault="00ED6386" w:rsidP="00CE6357">
      <w:pPr>
        <w:pStyle w:val="EndNoteBibliography"/>
        <w:spacing w:after="0" w:line="480" w:lineRule="auto"/>
        <w:ind w:left="720" w:hanging="720"/>
      </w:pPr>
      <w:r w:rsidRPr="00B34B3B">
        <w:t>Becker BH, Peery MZ, Beissinger SR (2007) Ocean climate and prey availability affect the trophic level and reproductive success of the marbled murrelet, an endangered seabird. Mar Ecol-Prog Ser 329:267-279</w:t>
      </w:r>
    </w:p>
    <w:p w14:paraId="75D797E3" w14:textId="6BA87491" w:rsidR="00ED6386" w:rsidRPr="00B34B3B" w:rsidRDefault="00ED6386" w:rsidP="009A6A61">
      <w:pPr>
        <w:pStyle w:val="EndNoteBibliography"/>
        <w:spacing w:after="0" w:line="480" w:lineRule="auto"/>
        <w:ind w:left="720" w:hanging="720"/>
      </w:pPr>
      <w:r w:rsidRPr="00B34B3B">
        <w:t>Berlincourt M, Arnould JPY (2015) Influence of environmental conditions on foraging behaviour and its consequences on reproductive performance in little penguins. Marine Biology 162:1485-1501</w:t>
      </w:r>
    </w:p>
    <w:p w14:paraId="6AEAD852" w14:textId="77777777" w:rsidR="00ED6386" w:rsidRPr="00B34B3B" w:rsidRDefault="00ED6386" w:rsidP="00CE6357">
      <w:pPr>
        <w:pStyle w:val="EndNoteBibliography"/>
        <w:spacing w:after="0" w:line="480" w:lineRule="auto"/>
        <w:ind w:left="720" w:hanging="720"/>
      </w:pPr>
      <w:r w:rsidRPr="00B34B3B">
        <w:t>Black JM (1996) Partnerships in birds: the study of monogamy, vol 1. Oxford University Press, Oxford</w:t>
      </w:r>
    </w:p>
    <w:p w14:paraId="4E79C18B" w14:textId="77777777" w:rsidR="00ED6386" w:rsidRPr="00B34B3B" w:rsidRDefault="00ED6386" w:rsidP="00CE6357">
      <w:pPr>
        <w:pStyle w:val="EndNoteBibliography"/>
        <w:spacing w:after="0" w:line="480" w:lineRule="auto"/>
        <w:ind w:left="720" w:hanging="720"/>
      </w:pPr>
      <w:r w:rsidRPr="00B34B3B">
        <w:t>Boersma PD, Rebstock GA (2009) Foraging distance affects reproductive success in Magellanic penguins. Mar Ecol-Prog Ser 375:263-275</w:t>
      </w:r>
    </w:p>
    <w:p w14:paraId="3002BFCC" w14:textId="77777777" w:rsidR="00ED6386" w:rsidRPr="00B34B3B" w:rsidRDefault="00ED6386" w:rsidP="00CE6357">
      <w:pPr>
        <w:pStyle w:val="EndNoteBibliography"/>
        <w:spacing w:after="0" w:line="480" w:lineRule="auto"/>
        <w:ind w:left="720" w:hanging="720"/>
      </w:pPr>
      <w:r w:rsidRPr="00B34B3B">
        <w:t>Boggs CL (1992) Resource allocation - exploring connections between foraging and life history. Functional Ecology 6:508-518</w:t>
      </w:r>
    </w:p>
    <w:p w14:paraId="7484C7D4" w14:textId="77777777" w:rsidR="00ED6386" w:rsidRPr="00B34B3B" w:rsidRDefault="00ED6386" w:rsidP="00CE6357">
      <w:pPr>
        <w:pStyle w:val="EndNoteBibliography"/>
        <w:spacing w:after="0" w:line="480" w:lineRule="auto"/>
        <w:ind w:left="720" w:hanging="720"/>
      </w:pPr>
      <w:r w:rsidRPr="00B34B3B">
        <w:t>Burke CM, Montevecchi WA (2009) The foraging decisions of a central place foraging seabird in response to fluctuations in local prey conditions. J Zool 278:354-361</w:t>
      </w:r>
    </w:p>
    <w:p w14:paraId="24F2FE3D" w14:textId="77777777" w:rsidR="00ED6386" w:rsidRPr="00B34B3B" w:rsidRDefault="00ED6386" w:rsidP="00CE6357">
      <w:pPr>
        <w:pStyle w:val="EndNoteBibliography"/>
        <w:spacing w:after="0" w:line="480" w:lineRule="auto"/>
        <w:ind w:left="720" w:hanging="720"/>
      </w:pPr>
      <w:r w:rsidRPr="00B34B3B">
        <w:lastRenderedPageBreak/>
        <w:t>Burnham KP, Anderson DR (2002) Model selection and multimodel inference: A practical imformation-theoretic approach. Springer</w:t>
      </w:r>
    </w:p>
    <w:p w14:paraId="19102522" w14:textId="77777777" w:rsidR="00ED6386" w:rsidRPr="00B34B3B" w:rsidRDefault="00ED6386" w:rsidP="00CE6357">
      <w:pPr>
        <w:pStyle w:val="EndNoteBibliography"/>
        <w:spacing w:after="0" w:line="480" w:lineRule="auto"/>
        <w:ind w:left="720" w:hanging="720"/>
      </w:pPr>
      <w:r w:rsidRPr="00B34B3B">
        <w:t>Burnham KP, Anderson DR (2004) Multimodel inference - understanding AIC and BIC in model selection. Sociological Methods &amp; Research 33:261-304</w:t>
      </w:r>
    </w:p>
    <w:p w14:paraId="1B6D3AF5" w14:textId="77777777" w:rsidR="00ED6386" w:rsidRPr="00B34B3B" w:rsidRDefault="00ED6386" w:rsidP="00CE6357">
      <w:pPr>
        <w:pStyle w:val="EndNoteBibliography"/>
        <w:spacing w:after="0" w:line="480" w:lineRule="auto"/>
        <w:ind w:left="720" w:hanging="720"/>
      </w:pPr>
      <w:r w:rsidRPr="00B34B3B">
        <w:t>Cannell BL, Chambers LE, Wooller RD, Bradley JS (2012) Poorer breeding by little penguins near Perth, Western Australia is correlated with above average sea surface temperatures and a stronger Leeuwin Current. Mar Freshw Res 63:914-925</w:t>
      </w:r>
    </w:p>
    <w:p w14:paraId="771D36AB" w14:textId="77777777" w:rsidR="00ED6386" w:rsidRPr="00B34B3B" w:rsidRDefault="00ED6386" w:rsidP="00CE6357">
      <w:pPr>
        <w:pStyle w:val="EndNoteBibliography"/>
        <w:spacing w:after="0" w:line="480" w:lineRule="auto"/>
        <w:ind w:left="720" w:hanging="720"/>
      </w:pPr>
      <w:r w:rsidRPr="00B34B3B">
        <w:t>Chambers LE (2004) Delayed breeding in little penguins - evidence of climate change? Australian Meteorological Magazine 53:13-19</w:t>
      </w:r>
    </w:p>
    <w:p w14:paraId="36C73B8D" w14:textId="77777777" w:rsidR="00ED6386" w:rsidRPr="00B34B3B" w:rsidRDefault="00ED6386" w:rsidP="00CE6357">
      <w:pPr>
        <w:pStyle w:val="EndNoteBibliography"/>
        <w:spacing w:after="0" w:line="480" w:lineRule="auto"/>
        <w:ind w:left="720" w:hanging="720"/>
      </w:pPr>
      <w:r w:rsidRPr="00B34B3B">
        <w:t>Chiaradia A, Costalunga A, Kerry K (2003) The diet of Little Penguins (Eudyptula minor) at Phillip Island, Victoria, in the absence of a major prey - Pilchard (Sardinops sagax). Emu 103:43-48</w:t>
      </w:r>
    </w:p>
    <w:p w14:paraId="14446CC3" w14:textId="77777777" w:rsidR="00ED6386" w:rsidRPr="00B34B3B" w:rsidRDefault="00ED6386" w:rsidP="00CE6357">
      <w:pPr>
        <w:pStyle w:val="EndNoteBibliography"/>
        <w:spacing w:after="0" w:line="480" w:lineRule="auto"/>
        <w:ind w:left="720" w:hanging="720"/>
      </w:pPr>
      <w:r w:rsidRPr="00B34B3B">
        <w:t xml:space="preserve">Chiaradia A, Kerry KR (1999) Daily nest attendance and breeding performance in the Little Penguin </w:t>
      </w:r>
      <w:r w:rsidRPr="00B34B3B">
        <w:rPr>
          <w:i/>
        </w:rPr>
        <w:t>Eudyptula minor</w:t>
      </w:r>
      <w:r w:rsidRPr="00B34B3B">
        <w:t xml:space="preserve"> at Phillip Island, Australia. Marine Ornithology:13-20</w:t>
      </w:r>
    </w:p>
    <w:p w14:paraId="200D34D5" w14:textId="77777777" w:rsidR="00ED6386" w:rsidRPr="00B34B3B" w:rsidRDefault="00ED6386" w:rsidP="00CE6357">
      <w:pPr>
        <w:pStyle w:val="EndNoteBibliography"/>
        <w:spacing w:after="0" w:line="480" w:lineRule="auto"/>
        <w:ind w:left="720" w:hanging="720"/>
      </w:pPr>
      <w:r w:rsidRPr="00B34B3B">
        <w:t xml:space="preserve">Chiaradia A, Nisbet ICT (2006) Plasticity in parental provisioning and chick growth in Little Penguins </w:t>
      </w:r>
      <w:r w:rsidRPr="00B34B3B">
        <w:rPr>
          <w:i/>
        </w:rPr>
        <w:t>Eudyptula minor</w:t>
      </w:r>
      <w:r w:rsidRPr="00B34B3B">
        <w:t xml:space="preserve"> in years of high and low breeding success. Ardea 94:257-270</w:t>
      </w:r>
    </w:p>
    <w:p w14:paraId="6B799F0B" w14:textId="77777777" w:rsidR="00ED6386" w:rsidRPr="00B34B3B" w:rsidRDefault="00ED6386" w:rsidP="00CE6357">
      <w:pPr>
        <w:pStyle w:val="EndNoteBibliography"/>
        <w:spacing w:after="0" w:line="480" w:lineRule="auto"/>
        <w:ind w:left="720" w:hanging="720"/>
      </w:pPr>
      <w:r w:rsidRPr="00B34B3B">
        <w:t>Chivers LS, Lundy MG, Colhoun K, Newton SF, Houghton JDR, Reid N (2012) Foraging trip time-activity budgets and reproductive success in the black-legged kittiwake. Mar Ecol-Prog Ser 456:269-277</w:t>
      </w:r>
    </w:p>
    <w:p w14:paraId="33D74E73" w14:textId="77777777" w:rsidR="00ED6386" w:rsidRPr="00B34B3B" w:rsidRDefault="00ED6386" w:rsidP="00CE6357">
      <w:pPr>
        <w:pStyle w:val="EndNoteBibliography"/>
        <w:spacing w:after="0" w:line="480" w:lineRule="auto"/>
        <w:ind w:left="720" w:hanging="720"/>
      </w:pPr>
      <w:r w:rsidRPr="00B34B3B">
        <w:t>Choudhury S (1995) Divorce in birds: a review of the hypotheses. Animal Behaviour 50:413-429</w:t>
      </w:r>
    </w:p>
    <w:p w14:paraId="65E96984" w14:textId="0E42E6FB" w:rsidR="00ED6386" w:rsidRDefault="00ED6386" w:rsidP="00CE6357">
      <w:pPr>
        <w:pStyle w:val="EndNoteBibliography"/>
        <w:spacing w:after="0" w:line="480" w:lineRule="auto"/>
        <w:ind w:left="720" w:hanging="720"/>
      </w:pPr>
      <w:r w:rsidRPr="00B34B3B">
        <w:t xml:space="preserve">Cullen JM, Chambers LE, Coutin PC, Dann P (2009) Predicting onset and success of breeding in little penguins </w:t>
      </w:r>
      <w:r w:rsidRPr="00B34B3B">
        <w:rPr>
          <w:i/>
        </w:rPr>
        <w:t>Eudyptula minor</w:t>
      </w:r>
      <w:r w:rsidRPr="00B34B3B">
        <w:t xml:space="preserve"> from ocean temperatures. Mar Ecol-Prog Ser 378:269-278</w:t>
      </w:r>
    </w:p>
    <w:p w14:paraId="37A3E0D5" w14:textId="20E01CF2" w:rsidR="001A42C9" w:rsidRPr="00B34B3B" w:rsidRDefault="001A42C9" w:rsidP="00CE6357">
      <w:pPr>
        <w:pStyle w:val="EndNoteBibliography"/>
        <w:spacing w:after="0" w:line="480" w:lineRule="auto"/>
        <w:ind w:left="720" w:hanging="720"/>
      </w:pPr>
      <w:r w:rsidRPr="001A42C9">
        <w:t>Culina A, Radersma R, Sheldon BC</w:t>
      </w:r>
      <w:r w:rsidR="00F53FA5">
        <w:t xml:space="preserve"> </w:t>
      </w:r>
      <w:r w:rsidR="00555FC0">
        <w:t xml:space="preserve">(2015) </w:t>
      </w:r>
      <w:r w:rsidRPr="001A42C9">
        <w:t>Trading up: the fitness consequences of divorce in monogamous birds. Biological Reviews. 90:1015-34.</w:t>
      </w:r>
    </w:p>
    <w:p w14:paraId="3482CA04" w14:textId="77777777" w:rsidR="007848D3" w:rsidRDefault="00ED6386" w:rsidP="007848D3">
      <w:pPr>
        <w:pStyle w:val="EndNoteBibliography"/>
        <w:spacing w:after="0" w:line="480" w:lineRule="auto"/>
        <w:ind w:left="720" w:hanging="720"/>
      </w:pPr>
      <w:r w:rsidRPr="00B34B3B">
        <w:t>Dave AC, Lozier MS (2010) Local stratification control of marine productivity in the subtropical North Pacific. Journal of Geophysical Research-Oceans 115</w:t>
      </w:r>
    </w:p>
    <w:p w14:paraId="3EFED977" w14:textId="0A921B7F" w:rsidR="00BF6905" w:rsidRPr="00345E1E" w:rsidRDefault="00BF6905" w:rsidP="00CE6357">
      <w:pPr>
        <w:pStyle w:val="EndNoteBibliography"/>
        <w:spacing w:after="0" w:line="480" w:lineRule="auto"/>
        <w:ind w:left="720" w:hanging="720"/>
      </w:pPr>
      <w:r w:rsidRPr="00345E1E">
        <w:lastRenderedPageBreak/>
        <w:t>Ens, BJ, Safriel, UN, Harris, MP (1993). Divorce in the long-lived and monogamous oystercatcher, Haematopus ostralegus: incompatibility or choosing the better option? Animal behaviour, 45(6)</w:t>
      </w:r>
      <w:r w:rsidR="001273A5" w:rsidRPr="00345E1E">
        <w:t>:</w:t>
      </w:r>
      <w:r w:rsidRPr="00345E1E">
        <w:t>1199-1217.</w:t>
      </w:r>
    </w:p>
    <w:p w14:paraId="7FBC1CFD" w14:textId="520C5AA9" w:rsidR="00ED6386" w:rsidRPr="00B34B3B" w:rsidRDefault="00ED6386" w:rsidP="00CE6357">
      <w:pPr>
        <w:pStyle w:val="EndNoteBibliography"/>
        <w:spacing w:after="0" w:line="480" w:lineRule="auto"/>
        <w:ind w:left="720" w:hanging="720"/>
      </w:pPr>
      <w:r w:rsidRPr="00B34B3B">
        <w:t>Erwin CA, Congdon BC (2007) Day-to-day variation in sea-surface temperature reduces sooty tern Sterna fuscata foraging success on the Great Barrier Reef, Australia. Mar Ecol-Prog Ser 331:255-266</w:t>
      </w:r>
    </w:p>
    <w:p w14:paraId="6EB10002" w14:textId="6FD6935E" w:rsidR="00ED6386" w:rsidRDefault="00ED6386" w:rsidP="00CE6357">
      <w:pPr>
        <w:pStyle w:val="EndNoteBibliography"/>
        <w:spacing w:after="0" w:line="480" w:lineRule="auto"/>
        <w:ind w:left="720" w:hanging="720"/>
      </w:pPr>
      <w:r w:rsidRPr="00B34B3B">
        <w:t>Fowler GS (1995) Stages of Age-Related Reproductive Success in Birds: Simultaneous Effects of Age, Pair-Bond Duration and Reproductive Experience. In: American Zoologist, pp 318-328</w:t>
      </w:r>
    </w:p>
    <w:p w14:paraId="15E07423" w14:textId="7605EE81" w:rsidR="009C782D" w:rsidRPr="00B34B3B" w:rsidRDefault="009C782D" w:rsidP="00CE6357">
      <w:pPr>
        <w:pStyle w:val="EndNoteBibliography"/>
        <w:spacing w:after="0" w:line="480" w:lineRule="auto"/>
        <w:ind w:left="720" w:hanging="720"/>
      </w:pPr>
      <w:r>
        <w:rPr>
          <w:rFonts w:ascii="Arial" w:hAnsi="Arial" w:cs="Arial"/>
          <w:color w:val="222222"/>
          <w:sz w:val="20"/>
          <w:szCs w:val="20"/>
          <w:shd w:val="clear" w:color="auto" w:fill="FFFFFF"/>
        </w:rPr>
        <w:t>Gales, R, &amp; Green, B (1990). The annual energetics cycle of little penguins (Eudyptula minor). </w:t>
      </w:r>
      <w:r w:rsidRPr="00234BEF">
        <w:rPr>
          <w:rFonts w:ascii="Arial" w:hAnsi="Arial" w:cs="Arial"/>
          <w:iCs/>
          <w:color w:val="222222"/>
          <w:sz w:val="20"/>
          <w:szCs w:val="20"/>
          <w:shd w:val="clear" w:color="auto" w:fill="FFFFFF"/>
        </w:rPr>
        <w:t>Ecology</w:t>
      </w:r>
      <w:r>
        <w:rPr>
          <w:rFonts w:ascii="Arial" w:hAnsi="Arial" w:cs="Arial"/>
          <w:color w:val="222222"/>
          <w:sz w:val="20"/>
          <w:szCs w:val="20"/>
          <w:shd w:val="clear" w:color="auto" w:fill="FFFFFF"/>
        </w:rPr>
        <w:t>, </w:t>
      </w:r>
      <w:r w:rsidRPr="00A26CEE">
        <w:rPr>
          <w:rFonts w:ascii="Arial" w:hAnsi="Arial" w:cs="Arial"/>
          <w:iCs/>
          <w:color w:val="222222"/>
          <w:sz w:val="20"/>
          <w:szCs w:val="20"/>
          <w:shd w:val="clear" w:color="auto" w:fill="FFFFFF"/>
        </w:rPr>
        <w:t>71</w:t>
      </w:r>
      <w:r>
        <w:rPr>
          <w:rFonts w:ascii="Arial" w:hAnsi="Arial" w:cs="Arial"/>
          <w:color w:val="222222"/>
          <w:sz w:val="20"/>
          <w:szCs w:val="20"/>
          <w:shd w:val="clear" w:color="auto" w:fill="FFFFFF"/>
        </w:rPr>
        <w:t>(6)</w:t>
      </w:r>
      <w:r w:rsidR="00A26CEE">
        <w:rPr>
          <w:rFonts w:ascii="Arial" w:hAnsi="Arial" w:cs="Arial"/>
          <w:color w:val="222222"/>
          <w:sz w:val="20"/>
          <w:szCs w:val="20"/>
          <w:shd w:val="clear" w:color="auto" w:fill="FFFFFF"/>
        </w:rPr>
        <w:t>:</w:t>
      </w:r>
      <w:r>
        <w:rPr>
          <w:rFonts w:ascii="Arial" w:hAnsi="Arial" w:cs="Arial"/>
          <w:color w:val="222222"/>
          <w:sz w:val="20"/>
          <w:szCs w:val="20"/>
          <w:shd w:val="clear" w:color="auto" w:fill="FFFFFF"/>
        </w:rPr>
        <w:t xml:space="preserve"> 2297-2312</w:t>
      </w:r>
    </w:p>
    <w:p w14:paraId="175A2E5C" w14:textId="77777777" w:rsidR="00ED6386" w:rsidRPr="00B34B3B" w:rsidRDefault="00ED6386" w:rsidP="00CE6357">
      <w:pPr>
        <w:pStyle w:val="EndNoteBibliography"/>
        <w:spacing w:after="0" w:line="480" w:lineRule="auto"/>
        <w:ind w:left="720" w:hanging="720"/>
      </w:pPr>
      <w:r w:rsidRPr="00B34B3B">
        <w:t>Garthe S, Guse N, Montevecchi WA, Rail JF, Gregoire F (2014) The daily catch: Flight altitude and diving behavior of northern gannets feeding on Atlantic mackerel. Journal of Sea Research 85:456-462</w:t>
      </w:r>
    </w:p>
    <w:p w14:paraId="79B14CF8" w14:textId="77777777" w:rsidR="00ED6386" w:rsidRPr="00B34B3B" w:rsidRDefault="00ED6386" w:rsidP="00CE6357">
      <w:pPr>
        <w:pStyle w:val="EndNoteBibliography"/>
        <w:spacing w:after="0" w:line="480" w:lineRule="auto"/>
        <w:ind w:left="720" w:hanging="720"/>
      </w:pPr>
      <w:r w:rsidRPr="00B34B3B">
        <w:t>Garthe S, Montevecchi WA, Davoren GK (2011) Inter-annual changes in prey fields trigger different foraging tactics in a large marine predator. Limnol Oceanogr 56:802-812</w:t>
      </w:r>
    </w:p>
    <w:p w14:paraId="21E2C639" w14:textId="23DC6717" w:rsidR="00ED6386" w:rsidRDefault="00ED6386" w:rsidP="00CE6357">
      <w:pPr>
        <w:pStyle w:val="EndNoteBibliography"/>
        <w:spacing w:after="0" w:line="480" w:lineRule="auto"/>
        <w:ind w:left="720" w:hanging="720"/>
      </w:pPr>
      <w:r w:rsidRPr="00B34B3B">
        <w:t>Genovart M, Sanz-Aguilar A, Fernandez-Chacon A, Igual JM, Pradel R, Forero MG, Oro D (2013) Contrasting effects of climatic variability on the demography of a trans-equatorial migratory seabird. J Anim Ecol 82:121-130</w:t>
      </w:r>
    </w:p>
    <w:p w14:paraId="596B9DDE" w14:textId="02082166" w:rsidR="00CA58F8" w:rsidRDefault="00CA58F8" w:rsidP="00CE6357">
      <w:pPr>
        <w:pStyle w:val="EndNoteBibliography"/>
        <w:spacing w:after="0" w:line="480" w:lineRule="auto"/>
        <w:ind w:left="720" w:hanging="720"/>
      </w:pPr>
      <w:r>
        <w:rPr>
          <w:rFonts w:ascii="Arial" w:hAnsi="Arial" w:cs="Arial"/>
          <w:color w:val="222222"/>
          <w:sz w:val="20"/>
          <w:szCs w:val="20"/>
          <w:shd w:val="clear" w:color="auto" w:fill="FFFFFF"/>
        </w:rPr>
        <w:t>Giese, M (1996). Effects of human activity on Adelie penguin Pygoscelis adeliae breeding success. </w:t>
      </w:r>
      <w:r w:rsidRPr="00D920DD">
        <w:rPr>
          <w:rFonts w:ascii="Arial" w:hAnsi="Arial" w:cs="Arial"/>
          <w:iCs/>
          <w:color w:val="222222"/>
          <w:sz w:val="20"/>
          <w:szCs w:val="20"/>
          <w:shd w:val="clear" w:color="auto" w:fill="FFFFFF"/>
        </w:rPr>
        <w:t>Biological Conservation</w:t>
      </w:r>
      <w:r>
        <w:rPr>
          <w:rFonts w:ascii="Arial" w:hAnsi="Arial" w:cs="Arial"/>
          <w:color w:val="222222"/>
          <w:sz w:val="20"/>
          <w:szCs w:val="20"/>
          <w:shd w:val="clear" w:color="auto" w:fill="FFFFFF"/>
        </w:rPr>
        <w:t>, </w:t>
      </w:r>
      <w:r w:rsidRPr="00F14E0F">
        <w:rPr>
          <w:rFonts w:ascii="Arial" w:hAnsi="Arial" w:cs="Arial"/>
          <w:iCs/>
          <w:color w:val="222222"/>
          <w:sz w:val="20"/>
          <w:szCs w:val="20"/>
          <w:shd w:val="clear" w:color="auto" w:fill="FFFFFF"/>
        </w:rPr>
        <w:t>75</w:t>
      </w:r>
      <w:r>
        <w:rPr>
          <w:rFonts w:ascii="Arial" w:hAnsi="Arial" w:cs="Arial"/>
          <w:color w:val="222222"/>
          <w:sz w:val="20"/>
          <w:szCs w:val="20"/>
          <w:shd w:val="clear" w:color="auto" w:fill="FFFFFF"/>
        </w:rPr>
        <w:t>(2)</w:t>
      </w:r>
      <w:r w:rsidR="00F14E0F">
        <w:rPr>
          <w:rFonts w:ascii="Arial" w:hAnsi="Arial" w:cs="Arial"/>
          <w:color w:val="222222"/>
          <w:sz w:val="20"/>
          <w:szCs w:val="20"/>
          <w:shd w:val="clear" w:color="auto" w:fill="FFFFFF"/>
        </w:rPr>
        <w:t>:</w:t>
      </w:r>
      <w:r>
        <w:rPr>
          <w:rFonts w:ascii="Arial" w:hAnsi="Arial" w:cs="Arial"/>
          <w:color w:val="222222"/>
          <w:sz w:val="20"/>
          <w:szCs w:val="20"/>
          <w:shd w:val="clear" w:color="auto" w:fill="FFFFFF"/>
        </w:rPr>
        <w:t>157-164.</w:t>
      </w:r>
    </w:p>
    <w:p w14:paraId="3D3A20C3" w14:textId="6DA95DE0" w:rsidR="00F4059C" w:rsidRPr="00B34B3B" w:rsidRDefault="00F4059C" w:rsidP="00CE6357">
      <w:pPr>
        <w:pStyle w:val="EndNoteBibliography"/>
        <w:spacing w:after="0" w:line="480" w:lineRule="auto"/>
        <w:ind w:left="720" w:hanging="720"/>
      </w:pPr>
      <w:r w:rsidRPr="00F4059C">
        <w:t>Gousy-Leblanc, M., Merkling, T., Whelan, S., Gaston, A. J., Friesen, V. L., &amp; Elliott, K. H. (2023). Go your own way? Reasons for divorce in a monogamous seabird. Animal Behaviour, 204, 13-24.</w:t>
      </w:r>
    </w:p>
    <w:p w14:paraId="13DB4390" w14:textId="77777777" w:rsidR="00ED6386" w:rsidRPr="00B34B3B" w:rsidRDefault="00ED6386" w:rsidP="00CE6357">
      <w:pPr>
        <w:pStyle w:val="EndNoteBibliography"/>
        <w:spacing w:after="0" w:line="480" w:lineRule="auto"/>
        <w:ind w:left="720" w:hanging="720"/>
      </w:pPr>
      <w:r w:rsidRPr="00B34B3B">
        <w:t>Grueber C, Nakagawa S, Laws R, Jamieson I (2011) Multimodel inference in ecology and evolution: challenges and solutions. Journal of evolutionary biology 24:699-711</w:t>
      </w:r>
    </w:p>
    <w:p w14:paraId="5DBBB065" w14:textId="77777777" w:rsidR="00ED6386" w:rsidRPr="00B34B3B" w:rsidRDefault="00ED6386" w:rsidP="00CE6357">
      <w:pPr>
        <w:pStyle w:val="EndNoteBibliography"/>
        <w:spacing w:after="0" w:line="480" w:lineRule="auto"/>
        <w:ind w:left="720" w:hanging="720"/>
      </w:pPr>
      <w:r w:rsidRPr="00B34B3B">
        <w:t>Gunnarsson TG, Gill JA, Sigurbjornsson T, Sutherland WJ (2004) Pair bonds - Arrival synchrony in migratory birds. Nature 431:646-646</w:t>
      </w:r>
    </w:p>
    <w:p w14:paraId="046AFEAB" w14:textId="77777777" w:rsidR="00ED6386" w:rsidRPr="00B34B3B" w:rsidRDefault="00ED6386" w:rsidP="00CE6357">
      <w:pPr>
        <w:pStyle w:val="EndNoteBibliography"/>
        <w:spacing w:after="0" w:line="480" w:lineRule="auto"/>
        <w:ind w:left="720" w:hanging="720"/>
      </w:pPr>
      <w:r w:rsidRPr="00B34B3B">
        <w:lastRenderedPageBreak/>
        <w:t xml:space="preserve">Hoskins AJ, Dann P, Ropert-Coudert Y, Kato A, Chiaradia A, Costa DP, Arnould JPY (2008) Foraging behaviour and habitat selection of the little penguin </w:t>
      </w:r>
      <w:r w:rsidRPr="00B34B3B">
        <w:rPr>
          <w:i/>
        </w:rPr>
        <w:t>Eudyptula minor</w:t>
      </w:r>
      <w:r w:rsidRPr="00B34B3B">
        <w:t xml:space="preserve"> during early chick rearing in Bass Strait, Australia. Mar Ecol-Prog Ser 366:293-303</w:t>
      </w:r>
    </w:p>
    <w:p w14:paraId="17B88FC9" w14:textId="77777777" w:rsidR="00ED6386" w:rsidRPr="00B34B3B" w:rsidRDefault="00ED6386" w:rsidP="00CE6357">
      <w:pPr>
        <w:pStyle w:val="EndNoteBibliography"/>
        <w:spacing w:after="0" w:line="480" w:lineRule="auto"/>
        <w:ind w:left="720" w:hanging="720"/>
      </w:pPr>
      <w:r w:rsidRPr="00B34B3B">
        <w:t>Ichii T, Bengtson JL, Boveng PL, Takao Y, Jansen JK, Hiruki-Raring LM, Cameron MF, Okamura H, Hayashi T, Naganobu M (2007) Provisioning strategies of Antarctic fur seals and chinstrap penguins produce different responses to distribution of common prey and habitat. Mar Ecol-Prog Ser 344:277-297</w:t>
      </w:r>
    </w:p>
    <w:p w14:paraId="1E70C533" w14:textId="77777777" w:rsidR="00ED6386" w:rsidRPr="00B34B3B" w:rsidRDefault="00ED6386" w:rsidP="00CE6357">
      <w:pPr>
        <w:pStyle w:val="EndNoteBibliography"/>
        <w:spacing w:after="0" w:line="480" w:lineRule="auto"/>
        <w:ind w:left="720" w:hanging="720"/>
      </w:pPr>
      <w:r w:rsidRPr="00B34B3B">
        <w:t>Ismar SMH, Daniel C, Stephenson BM, Hauber ME (2010) Mate replacement entails a fitness cost for a socially monogamous seabird. The Science of Nature 97:109-113</w:t>
      </w:r>
    </w:p>
    <w:p w14:paraId="18943035" w14:textId="0A746D54" w:rsidR="00063C7E" w:rsidRDefault="00ED6386" w:rsidP="00063C7E">
      <w:pPr>
        <w:pStyle w:val="EndNoteBibliography"/>
        <w:spacing w:after="0" w:line="480" w:lineRule="auto"/>
        <w:ind w:left="720" w:hanging="720"/>
      </w:pPr>
      <w:r w:rsidRPr="00B34B3B">
        <w:t>Jakubas D, Trudnowska E, Wojczulanis-Jakubas K, Iliszko L, Kidawa D, Darecki M, Blachowiak-Samolyk K, Stempniewicz L (2013) Foraging closer to the colony leads to faster growth in little auks. Mar Ecol-Prog Ser 489:263-278</w:t>
      </w:r>
    </w:p>
    <w:p w14:paraId="7E0A452B" w14:textId="02A2F97E" w:rsidR="00063C7E" w:rsidRDefault="00063C7E" w:rsidP="00063C7E">
      <w:pPr>
        <w:pStyle w:val="CommentText"/>
        <w:ind w:left="720" w:hanging="720"/>
        <w:rPr>
          <w:lang w:val="en-US"/>
        </w:rPr>
      </w:pPr>
      <w:r>
        <w:rPr>
          <w:lang w:val="en-US"/>
        </w:rPr>
        <w:t xml:space="preserve">Joly, N., A. Chiaradia, J.-Y. Georges and C. Saraux (2023). Unpacking the Lifelong Secrets of Little Penguins: Individual Quality, Energy Allocation, and Stochasticity in Defining Fitness. </w:t>
      </w:r>
      <w:r w:rsidRPr="00063C7E">
        <w:rPr>
          <w:lang w:val="en-US"/>
        </w:rPr>
        <w:t>Evolution</w:t>
      </w:r>
      <w:r>
        <w:rPr>
          <w:lang w:val="en-US"/>
        </w:rPr>
        <w:t xml:space="preserve"> 77(9): 2056-2067</w:t>
      </w:r>
    </w:p>
    <w:p w14:paraId="12D68F52" w14:textId="3C22AE99" w:rsidR="009B3FC7" w:rsidRPr="00345E1E" w:rsidRDefault="009B3FC7" w:rsidP="00CE6357">
      <w:pPr>
        <w:pStyle w:val="EndNoteBibliography"/>
        <w:spacing w:after="0" w:line="480" w:lineRule="auto"/>
        <w:ind w:left="720" w:hanging="720"/>
        <w:rPr>
          <w:rFonts w:asciiTheme="minorHAnsi" w:hAnsiTheme="minorHAnsi" w:cstheme="minorBidi"/>
          <w:noProof w:val="0"/>
        </w:rPr>
      </w:pPr>
      <w:r w:rsidRPr="00345E1E">
        <w:rPr>
          <w:rFonts w:asciiTheme="minorHAnsi" w:hAnsiTheme="minorHAnsi" w:cstheme="minorBidi"/>
          <w:noProof w:val="0"/>
        </w:rPr>
        <w:t>Kato, A, Ropert-Coudert, Y, &amp; Chiaradia, A (2008). Regulation of trip duration by an inshore forager, the little penguin (Eudyptula minor), during incubation. The Auk, 125(3), 588-593.</w:t>
      </w:r>
    </w:p>
    <w:p w14:paraId="19D5B907" w14:textId="77777777" w:rsidR="00ED6386" w:rsidRPr="00345E1E" w:rsidRDefault="00ED6386" w:rsidP="00CE6357">
      <w:pPr>
        <w:pStyle w:val="EndNoteBibliography"/>
        <w:spacing w:after="0" w:line="480" w:lineRule="auto"/>
        <w:ind w:left="720" w:hanging="720"/>
        <w:rPr>
          <w:rFonts w:asciiTheme="minorHAnsi" w:hAnsiTheme="minorHAnsi" w:cstheme="minorBidi"/>
          <w:noProof w:val="0"/>
        </w:rPr>
      </w:pPr>
      <w:r w:rsidRPr="00345E1E">
        <w:rPr>
          <w:rFonts w:asciiTheme="minorHAnsi" w:hAnsiTheme="minorHAnsi" w:cstheme="minorBidi"/>
          <w:noProof w:val="0"/>
        </w:rPr>
        <w:t xml:space="preserve">Kerry KR, Clarke J, Else G (1993) The use of an automated weighing and recording system for the study of the biology of the Adelie penguins (Pygoscelis adeliae. Proceedings of the NIPR Symposium on Polar Biology 6 </w:t>
      </w:r>
    </w:p>
    <w:p w14:paraId="37280E45" w14:textId="09BDFA7C" w:rsidR="00ED6386" w:rsidRPr="00345E1E" w:rsidRDefault="00ED6386" w:rsidP="00CE6357">
      <w:pPr>
        <w:pStyle w:val="EndNoteBibliography"/>
        <w:spacing w:after="0" w:line="480" w:lineRule="auto"/>
        <w:ind w:left="720" w:hanging="720"/>
        <w:rPr>
          <w:rFonts w:asciiTheme="minorHAnsi" w:hAnsiTheme="minorHAnsi" w:cstheme="minorBidi"/>
          <w:noProof w:val="0"/>
        </w:rPr>
      </w:pPr>
      <w:r w:rsidRPr="00345E1E">
        <w:rPr>
          <w:rFonts w:asciiTheme="minorHAnsi" w:hAnsiTheme="minorHAnsi" w:cstheme="minorBidi"/>
          <w:noProof w:val="0"/>
        </w:rPr>
        <w:t>Kim SY, Torres R, Rodriguez C, Drummond H (2007) Effects of breeding success, mate fidelity and senescence on breeding dispersal of male and female blue-footed boobies. J Anim Ecol 76:471-479</w:t>
      </w:r>
    </w:p>
    <w:p w14:paraId="1ED58BB7" w14:textId="0D26ADF3" w:rsidR="006A0BC2" w:rsidRPr="00345E1E" w:rsidRDefault="006F4CF3" w:rsidP="00CE6357">
      <w:pPr>
        <w:pStyle w:val="EndNoteBibliography"/>
        <w:spacing w:after="0" w:line="480" w:lineRule="auto"/>
        <w:ind w:left="720" w:hanging="720"/>
        <w:rPr>
          <w:rFonts w:asciiTheme="minorHAnsi" w:hAnsiTheme="minorHAnsi" w:cstheme="minorBidi"/>
          <w:noProof w:val="0"/>
        </w:rPr>
      </w:pPr>
      <w:r w:rsidRPr="00345E1E">
        <w:rPr>
          <w:rFonts w:asciiTheme="minorHAnsi" w:hAnsiTheme="minorHAnsi" w:cstheme="minorBidi"/>
          <w:noProof w:val="0"/>
        </w:rPr>
        <w:t>Kemp, A, Dann, P (2001). Egg size, incubation periods and hatching success of Little Penguins, Eudyptula minor. Emu, 101(3), 249-253.</w:t>
      </w:r>
      <w:r w:rsidR="006A0BC2" w:rsidRPr="00345E1E">
        <w:rPr>
          <w:rFonts w:asciiTheme="minorHAnsi" w:hAnsiTheme="minorHAnsi" w:cstheme="minorBidi"/>
          <w:noProof w:val="0"/>
        </w:rPr>
        <w:t>Keogan, K, Daunt</w:t>
      </w:r>
      <w:r w:rsidR="00C9552B" w:rsidRPr="00345E1E">
        <w:rPr>
          <w:rFonts w:asciiTheme="minorHAnsi" w:hAnsiTheme="minorHAnsi" w:cstheme="minorBidi"/>
          <w:noProof w:val="0"/>
        </w:rPr>
        <w:t xml:space="preserve"> F</w:t>
      </w:r>
      <w:r w:rsidR="006A0BC2" w:rsidRPr="00345E1E">
        <w:rPr>
          <w:rFonts w:asciiTheme="minorHAnsi" w:hAnsiTheme="minorHAnsi" w:cstheme="minorBidi"/>
          <w:noProof w:val="0"/>
        </w:rPr>
        <w:t>, Wanless</w:t>
      </w:r>
      <w:r w:rsidR="00C9552B" w:rsidRPr="00345E1E">
        <w:rPr>
          <w:rFonts w:asciiTheme="minorHAnsi" w:hAnsiTheme="minorHAnsi" w:cstheme="minorBidi"/>
          <w:noProof w:val="0"/>
        </w:rPr>
        <w:t xml:space="preserve"> S</w:t>
      </w:r>
      <w:r w:rsidR="006A0BC2" w:rsidRPr="00345E1E">
        <w:rPr>
          <w:rFonts w:asciiTheme="minorHAnsi" w:hAnsiTheme="minorHAnsi" w:cstheme="minorBidi"/>
          <w:noProof w:val="0"/>
        </w:rPr>
        <w:t>, Phillips</w:t>
      </w:r>
      <w:r w:rsidR="00C9552B" w:rsidRPr="00345E1E">
        <w:rPr>
          <w:rFonts w:asciiTheme="minorHAnsi" w:hAnsiTheme="minorHAnsi" w:cstheme="minorBidi"/>
          <w:noProof w:val="0"/>
        </w:rPr>
        <w:t xml:space="preserve"> RA</w:t>
      </w:r>
      <w:r w:rsidR="006A0BC2" w:rsidRPr="00345E1E">
        <w:rPr>
          <w:rFonts w:asciiTheme="minorHAnsi" w:hAnsiTheme="minorHAnsi" w:cstheme="minorBidi"/>
          <w:noProof w:val="0"/>
        </w:rPr>
        <w:t>, Walling</w:t>
      </w:r>
      <w:r w:rsidR="00C9552B" w:rsidRPr="00345E1E">
        <w:rPr>
          <w:rFonts w:asciiTheme="minorHAnsi" w:hAnsiTheme="minorHAnsi" w:cstheme="minorBidi"/>
          <w:noProof w:val="0"/>
        </w:rPr>
        <w:t xml:space="preserve"> CA</w:t>
      </w:r>
      <w:r w:rsidR="006A0BC2" w:rsidRPr="00345E1E">
        <w:rPr>
          <w:rFonts w:asciiTheme="minorHAnsi" w:hAnsiTheme="minorHAnsi" w:cstheme="minorBidi"/>
          <w:noProof w:val="0"/>
        </w:rPr>
        <w:t>, Agnew</w:t>
      </w:r>
      <w:r w:rsidR="00C9552B" w:rsidRPr="00345E1E">
        <w:rPr>
          <w:rFonts w:asciiTheme="minorHAnsi" w:hAnsiTheme="minorHAnsi" w:cstheme="minorBidi"/>
          <w:noProof w:val="0"/>
        </w:rPr>
        <w:t xml:space="preserve"> P</w:t>
      </w:r>
      <w:r w:rsidR="006A0BC2" w:rsidRPr="00345E1E">
        <w:rPr>
          <w:rFonts w:asciiTheme="minorHAnsi" w:hAnsiTheme="minorHAnsi" w:cstheme="minorBidi"/>
          <w:noProof w:val="0"/>
        </w:rPr>
        <w:t>, Ainley</w:t>
      </w:r>
      <w:r w:rsidR="00C9552B" w:rsidRPr="00345E1E">
        <w:rPr>
          <w:rFonts w:asciiTheme="minorHAnsi" w:hAnsiTheme="minorHAnsi" w:cstheme="minorBidi"/>
          <w:noProof w:val="0"/>
        </w:rPr>
        <w:t xml:space="preserve"> DG</w:t>
      </w:r>
      <w:r w:rsidR="006A0BC2" w:rsidRPr="00345E1E">
        <w:rPr>
          <w:rFonts w:asciiTheme="minorHAnsi" w:hAnsiTheme="minorHAnsi" w:cstheme="minorBidi"/>
          <w:noProof w:val="0"/>
        </w:rPr>
        <w:t>, Anker-Nilssen</w:t>
      </w:r>
      <w:r w:rsidR="00C9552B" w:rsidRPr="00345E1E">
        <w:rPr>
          <w:rFonts w:asciiTheme="minorHAnsi" w:hAnsiTheme="minorHAnsi" w:cstheme="minorBidi"/>
          <w:noProof w:val="0"/>
        </w:rPr>
        <w:t xml:space="preserve"> T</w:t>
      </w:r>
      <w:r w:rsidR="006A0BC2" w:rsidRPr="00345E1E">
        <w:rPr>
          <w:rFonts w:asciiTheme="minorHAnsi" w:hAnsiTheme="minorHAnsi" w:cstheme="minorBidi"/>
          <w:noProof w:val="0"/>
        </w:rPr>
        <w:t>, Ballard</w:t>
      </w:r>
      <w:r w:rsidR="00C9552B" w:rsidRPr="00345E1E">
        <w:rPr>
          <w:rFonts w:asciiTheme="minorHAnsi" w:hAnsiTheme="minorHAnsi" w:cstheme="minorBidi"/>
          <w:noProof w:val="0"/>
        </w:rPr>
        <w:t xml:space="preserve"> G</w:t>
      </w:r>
      <w:r w:rsidR="006A0BC2" w:rsidRPr="00345E1E">
        <w:rPr>
          <w:rFonts w:asciiTheme="minorHAnsi" w:hAnsiTheme="minorHAnsi" w:cstheme="minorBidi"/>
          <w:noProof w:val="0"/>
        </w:rPr>
        <w:t>, Barrett</w:t>
      </w:r>
      <w:r w:rsidR="00C9552B" w:rsidRPr="00345E1E">
        <w:rPr>
          <w:rFonts w:asciiTheme="minorHAnsi" w:hAnsiTheme="minorHAnsi" w:cstheme="minorBidi"/>
          <w:noProof w:val="0"/>
        </w:rPr>
        <w:t xml:space="preserve"> RT</w:t>
      </w:r>
      <w:r w:rsidR="006A0BC2" w:rsidRPr="00345E1E">
        <w:rPr>
          <w:rFonts w:asciiTheme="minorHAnsi" w:hAnsiTheme="minorHAnsi" w:cstheme="minorBidi"/>
          <w:noProof w:val="0"/>
        </w:rPr>
        <w:t>, Barton</w:t>
      </w:r>
      <w:r w:rsidR="00C9552B" w:rsidRPr="00345E1E">
        <w:rPr>
          <w:rFonts w:asciiTheme="minorHAnsi" w:hAnsiTheme="minorHAnsi" w:cstheme="minorBidi"/>
          <w:noProof w:val="0"/>
        </w:rPr>
        <w:t xml:space="preserve"> KJ</w:t>
      </w:r>
      <w:r w:rsidR="006A0BC2" w:rsidRPr="00345E1E">
        <w:rPr>
          <w:rFonts w:asciiTheme="minorHAnsi" w:hAnsiTheme="minorHAnsi" w:cstheme="minorBidi"/>
          <w:noProof w:val="0"/>
        </w:rPr>
        <w:t>, Bech</w:t>
      </w:r>
      <w:r w:rsidR="00C9552B" w:rsidRPr="00345E1E">
        <w:rPr>
          <w:rFonts w:asciiTheme="minorHAnsi" w:hAnsiTheme="minorHAnsi" w:cstheme="minorBidi"/>
          <w:noProof w:val="0"/>
        </w:rPr>
        <w:t xml:space="preserve"> C</w:t>
      </w:r>
      <w:r w:rsidR="006A0BC2" w:rsidRPr="00345E1E">
        <w:rPr>
          <w:rFonts w:asciiTheme="minorHAnsi" w:hAnsiTheme="minorHAnsi" w:cstheme="minorBidi"/>
          <w:noProof w:val="0"/>
        </w:rPr>
        <w:t>, Becker</w:t>
      </w:r>
      <w:r w:rsidR="00C9552B" w:rsidRPr="00345E1E">
        <w:rPr>
          <w:rFonts w:asciiTheme="minorHAnsi" w:hAnsiTheme="minorHAnsi" w:cstheme="minorBidi"/>
          <w:noProof w:val="0"/>
        </w:rPr>
        <w:t xml:space="preserve"> P</w:t>
      </w:r>
      <w:r w:rsidR="006A0BC2" w:rsidRPr="00345E1E">
        <w:rPr>
          <w:rFonts w:asciiTheme="minorHAnsi" w:hAnsiTheme="minorHAnsi" w:cstheme="minorBidi"/>
          <w:noProof w:val="0"/>
        </w:rPr>
        <w:t xml:space="preserve">, </w:t>
      </w:r>
      <w:r w:rsidR="006A0BC2" w:rsidRPr="00345E1E">
        <w:rPr>
          <w:rFonts w:asciiTheme="minorHAnsi" w:hAnsiTheme="minorHAnsi" w:cstheme="minorBidi"/>
          <w:noProof w:val="0"/>
        </w:rPr>
        <w:lastRenderedPageBreak/>
        <w:t>Berglund</w:t>
      </w:r>
      <w:r w:rsidR="00C9552B" w:rsidRPr="00345E1E">
        <w:rPr>
          <w:rFonts w:asciiTheme="minorHAnsi" w:hAnsiTheme="minorHAnsi" w:cstheme="minorBidi"/>
          <w:noProof w:val="0"/>
        </w:rPr>
        <w:t xml:space="preserve"> PA</w:t>
      </w:r>
      <w:r w:rsidR="006A0BC2" w:rsidRPr="00345E1E">
        <w:rPr>
          <w:rFonts w:asciiTheme="minorHAnsi" w:hAnsiTheme="minorHAnsi" w:cstheme="minorBidi"/>
          <w:noProof w:val="0"/>
        </w:rPr>
        <w:t>, Bollache</w:t>
      </w:r>
      <w:r w:rsidR="00C9552B" w:rsidRPr="00345E1E">
        <w:rPr>
          <w:rFonts w:asciiTheme="minorHAnsi" w:hAnsiTheme="minorHAnsi" w:cstheme="minorBidi"/>
          <w:noProof w:val="0"/>
        </w:rPr>
        <w:t xml:space="preserve"> L</w:t>
      </w:r>
      <w:r w:rsidR="006A0BC2" w:rsidRPr="00345E1E">
        <w:rPr>
          <w:rFonts w:asciiTheme="minorHAnsi" w:hAnsiTheme="minorHAnsi" w:cstheme="minorBidi"/>
          <w:noProof w:val="0"/>
        </w:rPr>
        <w:t>, Bond</w:t>
      </w:r>
      <w:r w:rsidR="00C9552B" w:rsidRPr="00345E1E">
        <w:rPr>
          <w:rFonts w:asciiTheme="minorHAnsi" w:hAnsiTheme="minorHAnsi" w:cstheme="minorBidi"/>
          <w:noProof w:val="0"/>
        </w:rPr>
        <w:t xml:space="preserve"> AL</w:t>
      </w:r>
      <w:r w:rsidR="006A0BC2" w:rsidRPr="00345E1E">
        <w:rPr>
          <w:rFonts w:asciiTheme="minorHAnsi" w:hAnsiTheme="minorHAnsi" w:cstheme="minorBidi"/>
          <w:noProof w:val="0"/>
        </w:rPr>
        <w:t>, Bouwhuis</w:t>
      </w:r>
      <w:r w:rsidR="00C9552B" w:rsidRPr="00345E1E">
        <w:rPr>
          <w:rFonts w:asciiTheme="minorHAnsi" w:hAnsiTheme="minorHAnsi" w:cstheme="minorBidi"/>
          <w:noProof w:val="0"/>
        </w:rPr>
        <w:t xml:space="preserve"> S</w:t>
      </w:r>
      <w:r w:rsidR="006A0BC2" w:rsidRPr="00345E1E">
        <w:rPr>
          <w:rFonts w:asciiTheme="minorHAnsi" w:hAnsiTheme="minorHAnsi" w:cstheme="minorBidi"/>
          <w:noProof w:val="0"/>
        </w:rPr>
        <w:t>, Bradley</w:t>
      </w:r>
      <w:r w:rsidR="00C9552B" w:rsidRPr="00345E1E">
        <w:rPr>
          <w:rFonts w:asciiTheme="minorHAnsi" w:hAnsiTheme="minorHAnsi" w:cstheme="minorBidi"/>
          <w:noProof w:val="0"/>
        </w:rPr>
        <w:t xml:space="preserve"> RW</w:t>
      </w:r>
      <w:r w:rsidR="006A0BC2" w:rsidRPr="00345E1E">
        <w:rPr>
          <w:rFonts w:asciiTheme="minorHAnsi" w:hAnsiTheme="minorHAnsi" w:cstheme="minorBidi"/>
          <w:noProof w:val="0"/>
        </w:rPr>
        <w:t>, Burr</w:t>
      </w:r>
      <w:r w:rsidR="00C9552B" w:rsidRPr="00345E1E">
        <w:rPr>
          <w:rFonts w:asciiTheme="minorHAnsi" w:hAnsiTheme="minorHAnsi" w:cstheme="minorBidi"/>
          <w:noProof w:val="0"/>
        </w:rPr>
        <w:t xml:space="preserve"> ZM</w:t>
      </w:r>
      <w:r w:rsidR="006A0BC2" w:rsidRPr="00345E1E">
        <w:rPr>
          <w:rFonts w:asciiTheme="minorHAnsi" w:hAnsiTheme="minorHAnsi" w:cstheme="minorBidi"/>
          <w:noProof w:val="0"/>
        </w:rPr>
        <w:t>, Camphuysen</w:t>
      </w:r>
      <w:r w:rsidR="00C9552B" w:rsidRPr="00345E1E">
        <w:rPr>
          <w:rFonts w:asciiTheme="minorHAnsi" w:hAnsiTheme="minorHAnsi" w:cstheme="minorBidi"/>
          <w:noProof w:val="0"/>
        </w:rPr>
        <w:t xml:space="preserve"> K</w:t>
      </w:r>
      <w:r w:rsidR="006A0BC2" w:rsidRPr="00345E1E">
        <w:rPr>
          <w:rFonts w:asciiTheme="minorHAnsi" w:hAnsiTheme="minorHAnsi" w:cstheme="minorBidi"/>
          <w:noProof w:val="0"/>
        </w:rPr>
        <w:t>, Catry</w:t>
      </w:r>
      <w:r w:rsidR="00C9552B" w:rsidRPr="00345E1E">
        <w:rPr>
          <w:rFonts w:asciiTheme="minorHAnsi" w:hAnsiTheme="minorHAnsi" w:cstheme="minorBidi"/>
          <w:noProof w:val="0"/>
        </w:rPr>
        <w:t xml:space="preserve"> P</w:t>
      </w:r>
      <w:r w:rsidR="006A0BC2" w:rsidRPr="00345E1E">
        <w:rPr>
          <w:rFonts w:asciiTheme="minorHAnsi" w:hAnsiTheme="minorHAnsi" w:cstheme="minorBidi"/>
          <w:noProof w:val="0"/>
        </w:rPr>
        <w:t>, Chiaradia</w:t>
      </w:r>
      <w:r w:rsidR="00C9552B" w:rsidRPr="00345E1E">
        <w:rPr>
          <w:rFonts w:asciiTheme="minorHAnsi" w:hAnsiTheme="minorHAnsi" w:cstheme="minorBidi"/>
          <w:noProof w:val="0"/>
        </w:rPr>
        <w:t xml:space="preserve"> A</w:t>
      </w:r>
      <w:r w:rsidR="006A0BC2" w:rsidRPr="00345E1E">
        <w:rPr>
          <w:rFonts w:asciiTheme="minorHAnsi" w:hAnsiTheme="minorHAnsi" w:cstheme="minorBidi"/>
          <w:noProof w:val="0"/>
        </w:rPr>
        <w:t>, Christensen-Dalsgaard</w:t>
      </w:r>
      <w:r w:rsidR="00C9552B" w:rsidRPr="00345E1E">
        <w:rPr>
          <w:rFonts w:asciiTheme="minorHAnsi" w:hAnsiTheme="minorHAnsi" w:cstheme="minorBidi"/>
          <w:noProof w:val="0"/>
        </w:rPr>
        <w:t xml:space="preserve"> S</w:t>
      </w:r>
      <w:r w:rsidR="006A0BC2" w:rsidRPr="00345E1E">
        <w:rPr>
          <w:rFonts w:asciiTheme="minorHAnsi" w:hAnsiTheme="minorHAnsi" w:cstheme="minorBidi"/>
          <w:noProof w:val="0"/>
        </w:rPr>
        <w:t>,</w:t>
      </w:r>
      <w:r w:rsidR="00C9552B" w:rsidRPr="00345E1E">
        <w:rPr>
          <w:rFonts w:asciiTheme="minorHAnsi" w:hAnsiTheme="minorHAnsi" w:cstheme="minorBidi"/>
          <w:noProof w:val="0"/>
        </w:rPr>
        <w:t xml:space="preserve"> </w:t>
      </w:r>
      <w:r w:rsidR="006A0BC2" w:rsidRPr="00345E1E">
        <w:rPr>
          <w:rFonts w:asciiTheme="minorHAnsi" w:hAnsiTheme="minorHAnsi" w:cstheme="minorBidi"/>
          <w:noProof w:val="0"/>
        </w:rPr>
        <w:t>Cuthbert</w:t>
      </w:r>
      <w:r w:rsidR="00C9552B" w:rsidRPr="00345E1E">
        <w:rPr>
          <w:rFonts w:asciiTheme="minorHAnsi" w:hAnsiTheme="minorHAnsi" w:cstheme="minorBidi"/>
          <w:noProof w:val="0"/>
        </w:rPr>
        <w:t xml:space="preserve"> R</w:t>
      </w:r>
      <w:r w:rsidR="006A0BC2" w:rsidRPr="00345E1E">
        <w:rPr>
          <w:rFonts w:asciiTheme="minorHAnsi" w:hAnsiTheme="minorHAnsi" w:cstheme="minorBidi"/>
          <w:noProof w:val="0"/>
        </w:rPr>
        <w:t>, Dehnhard</w:t>
      </w:r>
      <w:r w:rsidR="00C9552B" w:rsidRPr="00345E1E">
        <w:rPr>
          <w:rFonts w:asciiTheme="minorHAnsi" w:hAnsiTheme="minorHAnsi" w:cstheme="minorBidi"/>
          <w:noProof w:val="0"/>
        </w:rPr>
        <w:t xml:space="preserve"> N</w:t>
      </w:r>
      <w:r w:rsidR="006A0BC2" w:rsidRPr="00345E1E">
        <w:rPr>
          <w:rFonts w:asciiTheme="minorHAnsi" w:hAnsiTheme="minorHAnsi" w:cstheme="minorBidi"/>
          <w:noProof w:val="0"/>
        </w:rPr>
        <w:t>, Descamps</w:t>
      </w:r>
      <w:r w:rsidR="00C9552B" w:rsidRPr="00345E1E">
        <w:rPr>
          <w:rFonts w:asciiTheme="minorHAnsi" w:hAnsiTheme="minorHAnsi" w:cstheme="minorBidi"/>
          <w:noProof w:val="0"/>
        </w:rPr>
        <w:t xml:space="preserve"> S</w:t>
      </w:r>
      <w:r w:rsidR="006A0BC2" w:rsidRPr="00345E1E">
        <w:rPr>
          <w:rFonts w:asciiTheme="minorHAnsi" w:hAnsiTheme="minorHAnsi" w:cstheme="minorBidi"/>
          <w:noProof w:val="0"/>
        </w:rPr>
        <w:t>, Diamond</w:t>
      </w:r>
      <w:r w:rsidR="00C9552B" w:rsidRPr="00345E1E">
        <w:rPr>
          <w:rFonts w:asciiTheme="minorHAnsi" w:hAnsiTheme="minorHAnsi" w:cstheme="minorBidi"/>
          <w:noProof w:val="0"/>
        </w:rPr>
        <w:t xml:space="preserve"> T</w:t>
      </w:r>
      <w:r w:rsidR="006A0BC2" w:rsidRPr="00345E1E">
        <w:rPr>
          <w:rFonts w:asciiTheme="minorHAnsi" w:hAnsiTheme="minorHAnsi" w:cstheme="minorBidi"/>
          <w:noProof w:val="0"/>
        </w:rPr>
        <w:t>, Divoky</w:t>
      </w:r>
      <w:r w:rsidR="00C9552B" w:rsidRPr="00345E1E">
        <w:rPr>
          <w:rFonts w:asciiTheme="minorHAnsi" w:hAnsiTheme="minorHAnsi" w:cstheme="minorBidi"/>
          <w:noProof w:val="0"/>
        </w:rPr>
        <w:t xml:space="preserve"> G</w:t>
      </w:r>
      <w:r w:rsidR="006A0BC2" w:rsidRPr="00345E1E">
        <w:rPr>
          <w:rFonts w:asciiTheme="minorHAnsi" w:hAnsiTheme="minorHAnsi" w:cstheme="minorBidi"/>
          <w:noProof w:val="0"/>
        </w:rPr>
        <w:t>, Drummond</w:t>
      </w:r>
      <w:r w:rsidR="00C9552B" w:rsidRPr="00345E1E">
        <w:rPr>
          <w:rFonts w:asciiTheme="minorHAnsi" w:hAnsiTheme="minorHAnsi" w:cstheme="minorBidi"/>
          <w:noProof w:val="0"/>
        </w:rPr>
        <w:t xml:space="preserve"> H</w:t>
      </w:r>
      <w:r w:rsidR="006A0BC2" w:rsidRPr="00345E1E">
        <w:rPr>
          <w:rFonts w:asciiTheme="minorHAnsi" w:hAnsiTheme="minorHAnsi" w:cstheme="minorBidi"/>
          <w:noProof w:val="0"/>
        </w:rPr>
        <w:t>, Dugger</w:t>
      </w:r>
      <w:r w:rsidR="00C9552B" w:rsidRPr="00345E1E">
        <w:rPr>
          <w:rFonts w:asciiTheme="minorHAnsi" w:hAnsiTheme="minorHAnsi" w:cstheme="minorBidi"/>
          <w:noProof w:val="0"/>
        </w:rPr>
        <w:t xml:space="preserve"> KM</w:t>
      </w:r>
      <w:r w:rsidR="006A0BC2" w:rsidRPr="00345E1E">
        <w:rPr>
          <w:rFonts w:asciiTheme="minorHAnsi" w:hAnsiTheme="minorHAnsi" w:cstheme="minorBidi"/>
          <w:noProof w:val="0"/>
        </w:rPr>
        <w:t>, Dunn</w:t>
      </w:r>
      <w:r w:rsidR="00C9552B" w:rsidRPr="00345E1E">
        <w:rPr>
          <w:rFonts w:asciiTheme="minorHAnsi" w:hAnsiTheme="minorHAnsi" w:cstheme="minorBidi"/>
          <w:noProof w:val="0"/>
        </w:rPr>
        <w:t xml:space="preserve"> MJ</w:t>
      </w:r>
      <w:r w:rsidR="006A0BC2" w:rsidRPr="00345E1E">
        <w:rPr>
          <w:rFonts w:asciiTheme="minorHAnsi" w:hAnsiTheme="minorHAnsi" w:cstheme="minorBidi"/>
          <w:noProof w:val="0"/>
        </w:rPr>
        <w:t>, Emmerson</w:t>
      </w:r>
      <w:r w:rsidR="00C9552B" w:rsidRPr="00345E1E">
        <w:rPr>
          <w:rFonts w:asciiTheme="minorHAnsi" w:hAnsiTheme="minorHAnsi" w:cstheme="minorBidi"/>
          <w:noProof w:val="0"/>
        </w:rPr>
        <w:t xml:space="preserve"> L</w:t>
      </w:r>
      <w:r w:rsidR="006A0BC2" w:rsidRPr="00345E1E">
        <w:rPr>
          <w:rFonts w:asciiTheme="minorHAnsi" w:hAnsiTheme="minorHAnsi" w:cstheme="minorBidi"/>
          <w:noProof w:val="0"/>
        </w:rPr>
        <w:t>, Erikstad</w:t>
      </w:r>
      <w:r w:rsidR="00C9552B" w:rsidRPr="00345E1E">
        <w:rPr>
          <w:rFonts w:asciiTheme="minorHAnsi" w:hAnsiTheme="minorHAnsi" w:cstheme="minorBidi"/>
          <w:noProof w:val="0"/>
        </w:rPr>
        <w:t xml:space="preserve"> KE</w:t>
      </w:r>
      <w:r w:rsidR="006A0BC2" w:rsidRPr="00345E1E">
        <w:rPr>
          <w:rFonts w:asciiTheme="minorHAnsi" w:hAnsiTheme="minorHAnsi" w:cstheme="minorBidi"/>
          <w:noProof w:val="0"/>
        </w:rPr>
        <w:t>, Fort</w:t>
      </w:r>
      <w:r w:rsidR="00BA1454" w:rsidRPr="00345E1E">
        <w:rPr>
          <w:rFonts w:asciiTheme="minorHAnsi" w:hAnsiTheme="minorHAnsi" w:cstheme="minorBidi"/>
          <w:noProof w:val="0"/>
        </w:rPr>
        <w:t xml:space="preserve"> J</w:t>
      </w:r>
      <w:r w:rsidR="006A0BC2" w:rsidRPr="00345E1E">
        <w:rPr>
          <w:rFonts w:asciiTheme="minorHAnsi" w:hAnsiTheme="minorHAnsi" w:cstheme="minorBidi"/>
          <w:noProof w:val="0"/>
        </w:rPr>
        <w:t>, Fraser</w:t>
      </w:r>
      <w:r w:rsidR="00BA1454" w:rsidRPr="00345E1E">
        <w:rPr>
          <w:rFonts w:asciiTheme="minorHAnsi" w:hAnsiTheme="minorHAnsi" w:cstheme="minorBidi"/>
          <w:noProof w:val="0"/>
        </w:rPr>
        <w:t xml:space="preserve"> W</w:t>
      </w:r>
      <w:r w:rsidR="006A0BC2" w:rsidRPr="00345E1E">
        <w:rPr>
          <w:rFonts w:asciiTheme="minorHAnsi" w:hAnsiTheme="minorHAnsi" w:cstheme="minorBidi"/>
          <w:noProof w:val="0"/>
        </w:rPr>
        <w:t>, Genovart</w:t>
      </w:r>
      <w:r w:rsidR="00BA1454" w:rsidRPr="00345E1E">
        <w:rPr>
          <w:rFonts w:asciiTheme="minorHAnsi" w:hAnsiTheme="minorHAnsi" w:cstheme="minorBidi"/>
          <w:noProof w:val="0"/>
        </w:rPr>
        <w:t xml:space="preserve"> M</w:t>
      </w:r>
      <w:r w:rsidR="006A0BC2" w:rsidRPr="00345E1E">
        <w:rPr>
          <w:rFonts w:asciiTheme="minorHAnsi" w:hAnsiTheme="minorHAnsi" w:cstheme="minorBidi"/>
          <w:noProof w:val="0"/>
        </w:rPr>
        <w:t>, Gilg</w:t>
      </w:r>
      <w:r w:rsidR="00BA1454" w:rsidRPr="00345E1E">
        <w:rPr>
          <w:rFonts w:asciiTheme="minorHAnsi" w:hAnsiTheme="minorHAnsi" w:cstheme="minorBidi"/>
          <w:noProof w:val="0"/>
        </w:rPr>
        <w:t xml:space="preserve"> O</w:t>
      </w:r>
      <w:r w:rsidR="006A0BC2" w:rsidRPr="00345E1E">
        <w:rPr>
          <w:rFonts w:asciiTheme="minorHAnsi" w:hAnsiTheme="minorHAnsi" w:cstheme="minorBidi"/>
          <w:noProof w:val="0"/>
        </w:rPr>
        <w:t>, González-Solís</w:t>
      </w:r>
      <w:r w:rsidR="00BA1454" w:rsidRPr="00345E1E">
        <w:rPr>
          <w:rFonts w:asciiTheme="minorHAnsi" w:hAnsiTheme="minorHAnsi" w:cstheme="minorBidi"/>
          <w:noProof w:val="0"/>
        </w:rPr>
        <w:t xml:space="preserve"> J</w:t>
      </w:r>
      <w:r w:rsidR="006A0BC2" w:rsidRPr="00345E1E">
        <w:rPr>
          <w:rFonts w:asciiTheme="minorHAnsi" w:hAnsiTheme="minorHAnsi" w:cstheme="minorBidi"/>
          <w:noProof w:val="0"/>
        </w:rPr>
        <w:t>, Granadeiro</w:t>
      </w:r>
      <w:r w:rsidR="00BA1454" w:rsidRPr="00345E1E">
        <w:rPr>
          <w:rFonts w:asciiTheme="minorHAnsi" w:hAnsiTheme="minorHAnsi" w:cstheme="minorBidi"/>
          <w:noProof w:val="0"/>
        </w:rPr>
        <w:t xml:space="preserve"> JP</w:t>
      </w:r>
      <w:r w:rsidR="006A0BC2" w:rsidRPr="00345E1E">
        <w:rPr>
          <w:rFonts w:asciiTheme="minorHAnsi" w:hAnsiTheme="minorHAnsi" w:cstheme="minorBidi"/>
          <w:noProof w:val="0"/>
        </w:rPr>
        <w:t>, Grémillet</w:t>
      </w:r>
      <w:r w:rsidR="00BA1454" w:rsidRPr="00345E1E">
        <w:rPr>
          <w:rFonts w:asciiTheme="minorHAnsi" w:hAnsiTheme="minorHAnsi" w:cstheme="minorBidi"/>
          <w:noProof w:val="0"/>
        </w:rPr>
        <w:t xml:space="preserve"> D</w:t>
      </w:r>
      <w:r w:rsidR="006A0BC2" w:rsidRPr="00345E1E">
        <w:rPr>
          <w:rFonts w:asciiTheme="minorHAnsi" w:hAnsiTheme="minorHAnsi" w:cstheme="minorBidi"/>
          <w:noProof w:val="0"/>
        </w:rPr>
        <w:t>, Hansen</w:t>
      </w:r>
      <w:r w:rsidR="00BA1454" w:rsidRPr="00345E1E">
        <w:rPr>
          <w:rFonts w:asciiTheme="minorHAnsi" w:hAnsiTheme="minorHAnsi" w:cstheme="minorBidi"/>
          <w:noProof w:val="0"/>
        </w:rPr>
        <w:t xml:space="preserve"> J</w:t>
      </w:r>
      <w:r w:rsidR="006A0BC2" w:rsidRPr="00345E1E">
        <w:rPr>
          <w:rFonts w:asciiTheme="minorHAnsi" w:hAnsiTheme="minorHAnsi" w:cstheme="minorBidi"/>
          <w:noProof w:val="0"/>
        </w:rPr>
        <w:t>, Hanssen</w:t>
      </w:r>
      <w:r w:rsidR="00BA1454" w:rsidRPr="00345E1E">
        <w:rPr>
          <w:rFonts w:asciiTheme="minorHAnsi" w:hAnsiTheme="minorHAnsi" w:cstheme="minorBidi"/>
          <w:noProof w:val="0"/>
        </w:rPr>
        <w:t xml:space="preserve"> SA</w:t>
      </w:r>
      <w:r w:rsidR="006A0BC2" w:rsidRPr="00345E1E">
        <w:rPr>
          <w:rFonts w:asciiTheme="minorHAnsi" w:hAnsiTheme="minorHAnsi" w:cstheme="minorBidi"/>
          <w:noProof w:val="0"/>
        </w:rPr>
        <w:t>, Harris</w:t>
      </w:r>
      <w:r w:rsidR="00BA1454" w:rsidRPr="00345E1E">
        <w:rPr>
          <w:rFonts w:asciiTheme="minorHAnsi" w:hAnsiTheme="minorHAnsi" w:cstheme="minorBidi"/>
          <w:noProof w:val="0"/>
        </w:rPr>
        <w:t xml:space="preserve"> M</w:t>
      </w:r>
      <w:r w:rsidR="006A0BC2" w:rsidRPr="00345E1E">
        <w:rPr>
          <w:rFonts w:asciiTheme="minorHAnsi" w:hAnsiTheme="minorHAnsi" w:cstheme="minorBidi"/>
          <w:noProof w:val="0"/>
        </w:rPr>
        <w:t>, Hedd</w:t>
      </w:r>
      <w:r w:rsidR="000321AE" w:rsidRPr="00345E1E">
        <w:rPr>
          <w:rFonts w:asciiTheme="minorHAnsi" w:hAnsiTheme="minorHAnsi" w:cstheme="minorBidi"/>
          <w:noProof w:val="0"/>
        </w:rPr>
        <w:t xml:space="preserve"> A</w:t>
      </w:r>
      <w:r w:rsidR="006A0BC2" w:rsidRPr="00345E1E">
        <w:rPr>
          <w:rFonts w:asciiTheme="minorHAnsi" w:hAnsiTheme="minorHAnsi" w:cstheme="minorBidi"/>
          <w:noProof w:val="0"/>
        </w:rPr>
        <w:t>, Hinke</w:t>
      </w:r>
      <w:r w:rsidR="000321AE" w:rsidRPr="00345E1E">
        <w:rPr>
          <w:rFonts w:asciiTheme="minorHAnsi" w:hAnsiTheme="minorHAnsi" w:cstheme="minorBidi"/>
          <w:noProof w:val="0"/>
        </w:rPr>
        <w:t xml:space="preserve"> J</w:t>
      </w:r>
      <w:r w:rsidR="006A0BC2" w:rsidRPr="00345E1E">
        <w:rPr>
          <w:rFonts w:asciiTheme="minorHAnsi" w:hAnsiTheme="minorHAnsi" w:cstheme="minorBidi"/>
          <w:noProof w:val="0"/>
        </w:rPr>
        <w:t>, Igual</w:t>
      </w:r>
      <w:r w:rsidR="000321AE" w:rsidRPr="00345E1E">
        <w:rPr>
          <w:rFonts w:asciiTheme="minorHAnsi" w:hAnsiTheme="minorHAnsi" w:cstheme="minorBidi"/>
          <w:noProof w:val="0"/>
        </w:rPr>
        <w:t xml:space="preserve"> JM</w:t>
      </w:r>
      <w:r w:rsidR="006A0BC2" w:rsidRPr="00345E1E">
        <w:rPr>
          <w:rFonts w:asciiTheme="minorHAnsi" w:hAnsiTheme="minorHAnsi" w:cstheme="minorBidi"/>
          <w:noProof w:val="0"/>
        </w:rPr>
        <w:t>, Jahncke</w:t>
      </w:r>
      <w:r w:rsidR="000321AE" w:rsidRPr="00345E1E">
        <w:rPr>
          <w:rFonts w:asciiTheme="minorHAnsi" w:hAnsiTheme="minorHAnsi" w:cstheme="minorBidi"/>
          <w:noProof w:val="0"/>
        </w:rPr>
        <w:t xml:space="preserve"> J</w:t>
      </w:r>
      <w:r w:rsidR="006A0BC2" w:rsidRPr="00345E1E">
        <w:rPr>
          <w:rFonts w:asciiTheme="minorHAnsi" w:hAnsiTheme="minorHAnsi" w:cstheme="minorBidi"/>
          <w:noProof w:val="0"/>
        </w:rPr>
        <w:t>, Jones</w:t>
      </w:r>
      <w:r w:rsidR="000321AE" w:rsidRPr="00345E1E">
        <w:rPr>
          <w:rFonts w:asciiTheme="minorHAnsi" w:hAnsiTheme="minorHAnsi" w:cstheme="minorBidi"/>
          <w:noProof w:val="0"/>
        </w:rPr>
        <w:t xml:space="preserve"> I</w:t>
      </w:r>
      <w:r w:rsidR="006A0BC2" w:rsidRPr="00345E1E">
        <w:rPr>
          <w:rFonts w:asciiTheme="minorHAnsi" w:hAnsiTheme="minorHAnsi" w:cstheme="minorBidi"/>
          <w:noProof w:val="0"/>
        </w:rPr>
        <w:t>, Kappes</w:t>
      </w:r>
      <w:r w:rsidR="000321AE" w:rsidRPr="00345E1E">
        <w:rPr>
          <w:rFonts w:asciiTheme="minorHAnsi" w:hAnsiTheme="minorHAnsi" w:cstheme="minorBidi"/>
          <w:noProof w:val="0"/>
        </w:rPr>
        <w:t xml:space="preserve"> PJ</w:t>
      </w:r>
      <w:r w:rsidR="006A0BC2" w:rsidRPr="00345E1E">
        <w:rPr>
          <w:rFonts w:asciiTheme="minorHAnsi" w:hAnsiTheme="minorHAnsi" w:cstheme="minorBidi"/>
          <w:noProof w:val="0"/>
        </w:rPr>
        <w:t>, Lang</w:t>
      </w:r>
      <w:r w:rsidR="000321AE" w:rsidRPr="00345E1E">
        <w:rPr>
          <w:rFonts w:asciiTheme="minorHAnsi" w:hAnsiTheme="minorHAnsi" w:cstheme="minorBidi"/>
          <w:noProof w:val="0"/>
        </w:rPr>
        <w:t xml:space="preserve"> J</w:t>
      </w:r>
      <w:r w:rsidR="006A0BC2" w:rsidRPr="00345E1E">
        <w:rPr>
          <w:rFonts w:asciiTheme="minorHAnsi" w:hAnsiTheme="minorHAnsi" w:cstheme="minorBidi"/>
          <w:noProof w:val="0"/>
        </w:rPr>
        <w:t>,</w:t>
      </w:r>
      <w:r w:rsidR="000321AE" w:rsidRPr="00345E1E">
        <w:rPr>
          <w:rFonts w:asciiTheme="minorHAnsi" w:hAnsiTheme="minorHAnsi" w:cstheme="minorBidi"/>
          <w:noProof w:val="0"/>
        </w:rPr>
        <w:t xml:space="preserve"> </w:t>
      </w:r>
      <w:r w:rsidR="006A0BC2" w:rsidRPr="00345E1E">
        <w:rPr>
          <w:rFonts w:asciiTheme="minorHAnsi" w:hAnsiTheme="minorHAnsi" w:cstheme="minorBidi"/>
          <w:noProof w:val="0"/>
        </w:rPr>
        <w:t>Langset</w:t>
      </w:r>
      <w:r w:rsidR="000321AE" w:rsidRPr="00345E1E">
        <w:rPr>
          <w:rFonts w:asciiTheme="minorHAnsi" w:hAnsiTheme="minorHAnsi" w:cstheme="minorBidi"/>
          <w:noProof w:val="0"/>
        </w:rPr>
        <w:t xml:space="preserve"> M</w:t>
      </w:r>
      <w:r w:rsidR="006A0BC2" w:rsidRPr="00345E1E">
        <w:rPr>
          <w:rFonts w:asciiTheme="minorHAnsi" w:hAnsiTheme="minorHAnsi" w:cstheme="minorBidi"/>
          <w:noProof w:val="0"/>
        </w:rPr>
        <w:t>, Lescroël</w:t>
      </w:r>
      <w:r w:rsidR="000321AE" w:rsidRPr="00345E1E">
        <w:rPr>
          <w:rFonts w:asciiTheme="minorHAnsi" w:hAnsiTheme="minorHAnsi" w:cstheme="minorBidi"/>
          <w:noProof w:val="0"/>
        </w:rPr>
        <w:t xml:space="preserve"> A</w:t>
      </w:r>
      <w:r w:rsidR="006A0BC2" w:rsidRPr="00345E1E">
        <w:rPr>
          <w:rFonts w:asciiTheme="minorHAnsi" w:hAnsiTheme="minorHAnsi" w:cstheme="minorBidi"/>
          <w:noProof w:val="0"/>
        </w:rPr>
        <w:t>, Lorentsen</w:t>
      </w:r>
      <w:r w:rsidR="000321AE" w:rsidRPr="00345E1E">
        <w:rPr>
          <w:rFonts w:asciiTheme="minorHAnsi" w:hAnsiTheme="minorHAnsi" w:cstheme="minorBidi"/>
          <w:noProof w:val="0"/>
        </w:rPr>
        <w:t xml:space="preserve"> SH</w:t>
      </w:r>
      <w:r w:rsidR="006A0BC2" w:rsidRPr="00345E1E">
        <w:rPr>
          <w:rFonts w:asciiTheme="minorHAnsi" w:hAnsiTheme="minorHAnsi" w:cstheme="minorBidi"/>
          <w:noProof w:val="0"/>
        </w:rPr>
        <w:t>, Lyver</w:t>
      </w:r>
      <w:r w:rsidR="00407CBB" w:rsidRPr="00345E1E">
        <w:rPr>
          <w:rFonts w:asciiTheme="minorHAnsi" w:hAnsiTheme="minorHAnsi" w:cstheme="minorBidi"/>
          <w:noProof w:val="0"/>
        </w:rPr>
        <w:t xml:space="preserve"> POB</w:t>
      </w:r>
      <w:r w:rsidR="006A0BC2" w:rsidRPr="00345E1E">
        <w:rPr>
          <w:rFonts w:asciiTheme="minorHAnsi" w:hAnsiTheme="minorHAnsi" w:cstheme="minorBidi"/>
          <w:noProof w:val="0"/>
        </w:rPr>
        <w:t>, Mallory</w:t>
      </w:r>
      <w:r w:rsidR="00407CBB" w:rsidRPr="00345E1E">
        <w:rPr>
          <w:rFonts w:asciiTheme="minorHAnsi" w:hAnsiTheme="minorHAnsi" w:cstheme="minorBidi"/>
          <w:noProof w:val="0"/>
        </w:rPr>
        <w:t xml:space="preserve"> M</w:t>
      </w:r>
      <w:r w:rsidR="006A0BC2" w:rsidRPr="00345E1E">
        <w:rPr>
          <w:rFonts w:asciiTheme="minorHAnsi" w:hAnsiTheme="minorHAnsi" w:cstheme="minorBidi"/>
          <w:noProof w:val="0"/>
        </w:rPr>
        <w:t>, Moe</w:t>
      </w:r>
      <w:r w:rsidR="00407CBB" w:rsidRPr="00345E1E">
        <w:rPr>
          <w:rFonts w:asciiTheme="minorHAnsi" w:hAnsiTheme="minorHAnsi" w:cstheme="minorBidi"/>
          <w:noProof w:val="0"/>
        </w:rPr>
        <w:t xml:space="preserve"> B</w:t>
      </w:r>
      <w:r w:rsidR="006A0BC2" w:rsidRPr="00345E1E">
        <w:rPr>
          <w:rFonts w:asciiTheme="minorHAnsi" w:hAnsiTheme="minorHAnsi" w:cstheme="minorBidi"/>
          <w:noProof w:val="0"/>
        </w:rPr>
        <w:t>, Montevecchi</w:t>
      </w:r>
      <w:r w:rsidR="00407CBB" w:rsidRPr="00345E1E">
        <w:rPr>
          <w:rFonts w:asciiTheme="minorHAnsi" w:hAnsiTheme="minorHAnsi" w:cstheme="minorBidi"/>
          <w:noProof w:val="0"/>
        </w:rPr>
        <w:t xml:space="preserve"> WA</w:t>
      </w:r>
      <w:r w:rsidR="006A0BC2" w:rsidRPr="00345E1E">
        <w:rPr>
          <w:rFonts w:asciiTheme="minorHAnsi" w:hAnsiTheme="minorHAnsi" w:cstheme="minorBidi"/>
          <w:noProof w:val="0"/>
        </w:rPr>
        <w:t>, Monticelli</w:t>
      </w:r>
      <w:r w:rsidR="00407CBB" w:rsidRPr="00345E1E">
        <w:rPr>
          <w:rFonts w:asciiTheme="minorHAnsi" w:hAnsiTheme="minorHAnsi" w:cstheme="minorBidi"/>
          <w:noProof w:val="0"/>
        </w:rPr>
        <w:t xml:space="preserve"> D</w:t>
      </w:r>
      <w:r w:rsidR="006A0BC2" w:rsidRPr="00345E1E">
        <w:rPr>
          <w:rFonts w:asciiTheme="minorHAnsi" w:hAnsiTheme="minorHAnsi" w:cstheme="minorBidi"/>
          <w:noProof w:val="0"/>
        </w:rPr>
        <w:t>, Mostello</w:t>
      </w:r>
      <w:r w:rsidR="00407CBB" w:rsidRPr="00345E1E">
        <w:rPr>
          <w:rFonts w:asciiTheme="minorHAnsi" w:hAnsiTheme="minorHAnsi" w:cstheme="minorBidi"/>
          <w:noProof w:val="0"/>
        </w:rPr>
        <w:t xml:space="preserve"> C</w:t>
      </w:r>
      <w:r w:rsidR="006A0BC2" w:rsidRPr="00345E1E">
        <w:rPr>
          <w:rFonts w:asciiTheme="minorHAnsi" w:hAnsiTheme="minorHAnsi" w:cstheme="minorBidi"/>
          <w:noProof w:val="0"/>
        </w:rPr>
        <w:t>, Newell</w:t>
      </w:r>
      <w:r w:rsidR="00407CBB" w:rsidRPr="00345E1E">
        <w:rPr>
          <w:rFonts w:asciiTheme="minorHAnsi" w:hAnsiTheme="minorHAnsi" w:cstheme="minorBidi"/>
          <w:noProof w:val="0"/>
        </w:rPr>
        <w:t xml:space="preserve"> M</w:t>
      </w:r>
      <w:r w:rsidR="006A0BC2" w:rsidRPr="00345E1E">
        <w:rPr>
          <w:rFonts w:asciiTheme="minorHAnsi" w:hAnsiTheme="minorHAnsi" w:cstheme="minorBidi"/>
          <w:noProof w:val="0"/>
        </w:rPr>
        <w:t>, Nicholson</w:t>
      </w:r>
      <w:r w:rsidR="00407CBB" w:rsidRPr="00345E1E">
        <w:rPr>
          <w:rFonts w:asciiTheme="minorHAnsi" w:hAnsiTheme="minorHAnsi" w:cstheme="minorBidi"/>
          <w:noProof w:val="0"/>
        </w:rPr>
        <w:t xml:space="preserve"> L</w:t>
      </w:r>
      <w:r w:rsidR="006A0BC2" w:rsidRPr="00345E1E">
        <w:rPr>
          <w:rFonts w:asciiTheme="minorHAnsi" w:hAnsiTheme="minorHAnsi" w:cstheme="minorBidi"/>
          <w:noProof w:val="0"/>
        </w:rPr>
        <w:t>, Nisbet</w:t>
      </w:r>
      <w:r w:rsidR="00407CBB" w:rsidRPr="00345E1E">
        <w:rPr>
          <w:rFonts w:asciiTheme="minorHAnsi" w:hAnsiTheme="minorHAnsi" w:cstheme="minorBidi"/>
          <w:noProof w:val="0"/>
        </w:rPr>
        <w:t xml:space="preserve"> I</w:t>
      </w:r>
      <w:r w:rsidR="006A0BC2" w:rsidRPr="00345E1E">
        <w:rPr>
          <w:rFonts w:asciiTheme="minorHAnsi" w:hAnsiTheme="minorHAnsi" w:cstheme="minorBidi"/>
          <w:noProof w:val="0"/>
        </w:rPr>
        <w:t>, Olsson</w:t>
      </w:r>
      <w:r w:rsidR="00407CBB" w:rsidRPr="00345E1E">
        <w:rPr>
          <w:rFonts w:asciiTheme="minorHAnsi" w:hAnsiTheme="minorHAnsi" w:cstheme="minorBidi"/>
          <w:noProof w:val="0"/>
        </w:rPr>
        <w:t xml:space="preserve"> O</w:t>
      </w:r>
      <w:r w:rsidR="006A0BC2" w:rsidRPr="00345E1E">
        <w:rPr>
          <w:rFonts w:asciiTheme="minorHAnsi" w:hAnsiTheme="minorHAnsi" w:cstheme="minorBidi"/>
          <w:noProof w:val="0"/>
        </w:rPr>
        <w:t>, Oro</w:t>
      </w:r>
      <w:r w:rsidR="00407CBB" w:rsidRPr="00345E1E">
        <w:rPr>
          <w:rFonts w:asciiTheme="minorHAnsi" w:hAnsiTheme="minorHAnsi" w:cstheme="minorBidi"/>
          <w:noProof w:val="0"/>
        </w:rPr>
        <w:t xml:space="preserve"> D</w:t>
      </w:r>
      <w:r w:rsidR="006A0BC2" w:rsidRPr="00345E1E">
        <w:rPr>
          <w:rFonts w:asciiTheme="minorHAnsi" w:hAnsiTheme="minorHAnsi" w:cstheme="minorBidi"/>
          <w:noProof w:val="0"/>
        </w:rPr>
        <w:t>, Pattison</w:t>
      </w:r>
      <w:r w:rsidR="00407CBB" w:rsidRPr="00345E1E">
        <w:rPr>
          <w:rFonts w:asciiTheme="minorHAnsi" w:hAnsiTheme="minorHAnsi" w:cstheme="minorBidi"/>
          <w:noProof w:val="0"/>
        </w:rPr>
        <w:t xml:space="preserve"> V</w:t>
      </w:r>
      <w:r w:rsidR="006A0BC2" w:rsidRPr="00345E1E">
        <w:rPr>
          <w:rFonts w:asciiTheme="minorHAnsi" w:hAnsiTheme="minorHAnsi" w:cstheme="minorBidi"/>
          <w:noProof w:val="0"/>
        </w:rPr>
        <w:t>, Poisbleau</w:t>
      </w:r>
      <w:r w:rsidR="00407CBB" w:rsidRPr="00345E1E">
        <w:rPr>
          <w:rFonts w:asciiTheme="minorHAnsi" w:hAnsiTheme="minorHAnsi" w:cstheme="minorBidi"/>
          <w:noProof w:val="0"/>
        </w:rPr>
        <w:t xml:space="preserve"> M</w:t>
      </w:r>
      <w:r w:rsidR="006A0BC2" w:rsidRPr="00345E1E">
        <w:rPr>
          <w:rFonts w:asciiTheme="minorHAnsi" w:hAnsiTheme="minorHAnsi" w:cstheme="minorBidi"/>
          <w:noProof w:val="0"/>
        </w:rPr>
        <w:t>, Pyk</w:t>
      </w:r>
      <w:r w:rsidR="00407CBB" w:rsidRPr="00345E1E">
        <w:rPr>
          <w:rFonts w:asciiTheme="minorHAnsi" w:hAnsiTheme="minorHAnsi" w:cstheme="minorBidi"/>
          <w:noProof w:val="0"/>
        </w:rPr>
        <w:t xml:space="preserve"> T</w:t>
      </w:r>
      <w:r w:rsidR="006A0BC2" w:rsidRPr="00345E1E">
        <w:rPr>
          <w:rFonts w:asciiTheme="minorHAnsi" w:hAnsiTheme="minorHAnsi" w:cstheme="minorBidi"/>
          <w:noProof w:val="0"/>
        </w:rPr>
        <w:t>, Quintana</w:t>
      </w:r>
      <w:r w:rsidR="00407CBB" w:rsidRPr="00345E1E">
        <w:rPr>
          <w:rFonts w:asciiTheme="minorHAnsi" w:hAnsiTheme="minorHAnsi" w:cstheme="minorBidi"/>
          <w:noProof w:val="0"/>
        </w:rPr>
        <w:t xml:space="preserve"> F</w:t>
      </w:r>
      <w:r w:rsidR="006A0BC2" w:rsidRPr="00345E1E">
        <w:rPr>
          <w:rFonts w:asciiTheme="minorHAnsi" w:hAnsiTheme="minorHAnsi" w:cstheme="minorBidi"/>
          <w:noProof w:val="0"/>
        </w:rPr>
        <w:t>, Ramos</w:t>
      </w:r>
      <w:r w:rsidR="00EB64F5" w:rsidRPr="00345E1E">
        <w:rPr>
          <w:rFonts w:asciiTheme="minorHAnsi" w:hAnsiTheme="minorHAnsi" w:cstheme="minorBidi"/>
          <w:noProof w:val="0"/>
        </w:rPr>
        <w:t xml:space="preserve"> JA</w:t>
      </w:r>
      <w:r w:rsidR="006A0BC2" w:rsidRPr="00345E1E">
        <w:rPr>
          <w:rFonts w:asciiTheme="minorHAnsi" w:hAnsiTheme="minorHAnsi" w:cstheme="minorBidi"/>
          <w:noProof w:val="0"/>
        </w:rPr>
        <w:t>, Ramos</w:t>
      </w:r>
      <w:r w:rsidR="00EB64F5" w:rsidRPr="00345E1E">
        <w:rPr>
          <w:rFonts w:asciiTheme="minorHAnsi" w:hAnsiTheme="minorHAnsi" w:cstheme="minorBidi"/>
          <w:noProof w:val="0"/>
        </w:rPr>
        <w:t xml:space="preserve"> R</w:t>
      </w:r>
      <w:r w:rsidR="006A0BC2" w:rsidRPr="00345E1E">
        <w:rPr>
          <w:rFonts w:asciiTheme="minorHAnsi" w:hAnsiTheme="minorHAnsi" w:cstheme="minorBidi"/>
          <w:noProof w:val="0"/>
        </w:rPr>
        <w:t>, Reiertsen</w:t>
      </w:r>
      <w:r w:rsidR="00EB64F5" w:rsidRPr="00345E1E">
        <w:rPr>
          <w:rFonts w:asciiTheme="minorHAnsi" w:hAnsiTheme="minorHAnsi" w:cstheme="minorBidi"/>
          <w:noProof w:val="0"/>
        </w:rPr>
        <w:t xml:space="preserve"> TK</w:t>
      </w:r>
      <w:r w:rsidR="006A0BC2" w:rsidRPr="00345E1E">
        <w:rPr>
          <w:rFonts w:asciiTheme="minorHAnsi" w:hAnsiTheme="minorHAnsi" w:cstheme="minorBidi"/>
          <w:noProof w:val="0"/>
        </w:rPr>
        <w:t>, Rodríguez</w:t>
      </w:r>
      <w:r w:rsidR="00EB64F5" w:rsidRPr="00345E1E">
        <w:rPr>
          <w:rFonts w:asciiTheme="minorHAnsi" w:hAnsiTheme="minorHAnsi" w:cstheme="minorBidi"/>
          <w:noProof w:val="0"/>
        </w:rPr>
        <w:t xml:space="preserve"> C</w:t>
      </w:r>
      <w:r w:rsidR="006A0BC2" w:rsidRPr="00345E1E">
        <w:rPr>
          <w:rFonts w:asciiTheme="minorHAnsi" w:hAnsiTheme="minorHAnsi" w:cstheme="minorBidi"/>
          <w:noProof w:val="0"/>
        </w:rPr>
        <w:t>, Ryan</w:t>
      </w:r>
      <w:r w:rsidR="00EB64F5" w:rsidRPr="00345E1E">
        <w:rPr>
          <w:rFonts w:asciiTheme="minorHAnsi" w:hAnsiTheme="minorHAnsi" w:cstheme="minorBidi"/>
          <w:noProof w:val="0"/>
        </w:rPr>
        <w:t xml:space="preserve"> P</w:t>
      </w:r>
      <w:r w:rsidR="006A0BC2" w:rsidRPr="00345E1E">
        <w:rPr>
          <w:rFonts w:asciiTheme="minorHAnsi" w:hAnsiTheme="minorHAnsi" w:cstheme="minorBidi"/>
          <w:noProof w:val="0"/>
        </w:rPr>
        <w:t>, Sanz-Aguilar</w:t>
      </w:r>
      <w:r w:rsidR="00EB64F5" w:rsidRPr="00345E1E">
        <w:rPr>
          <w:rFonts w:asciiTheme="minorHAnsi" w:hAnsiTheme="minorHAnsi" w:cstheme="minorBidi"/>
          <w:noProof w:val="0"/>
        </w:rPr>
        <w:t xml:space="preserve"> A</w:t>
      </w:r>
      <w:r w:rsidR="006A0BC2" w:rsidRPr="00345E1E">
        <w:rPr>
          <w:rFonts w:asciiTheme="minorHAnsi" w:hAnsiTheme="minorHAnsi" w:cstheme="minorBidi"/>
          <w:noProof w:val="0"/>
        </w:rPr>
        <w:t>, Schmidt</w:t>
      </w:r>
      <w:r w:rsidR="005538C3" w:rsidRPr="00345E1E">
        <w:rPr>
          <w:rFonts w:asciiTheme="minorHAnsi" w:hAnsiTheme="minorHAnsi" w:cstheme="minorBidi"/>
          <w:noProof w:val="0"/>
        </w:rPr>
        <w:t xml:space="preserve"> NM</w:t>
      </w:r>
      <w:r w:rsidR="006A0BC2" w:rsidRPr="00345E1E">
        <w:rPr>
          <w:rFonts w:asciiTheme="minorHAnsi" w:hAnsiTheme="minorHAnsi" w:cstheme="minorBidi"/>
          <w:noProof w:val="0"/>
        </w:rPr>
        <w:t>, Shannon</w:t>
      </w:r>
      <w:r w:rsidR="00593EA0" w:rsidRPr="00345E1E">
        <w:rPr>
          <w:rFonts w:asciiTheme="minorHAnsi" w:hAnsiTheme="minorHAnsi" w:cstheme="minorBidi"/>
          <w:noProof w:val="0"/>
        </w:rPr>
        <w:t xml:space="preserve"> P</w:t>
      </w:r>
      <w:r w:rsidR="006A0BC2" w:rsidRPr="00345E1E">
        <w:rPr>
          <w:rFonts w:asciiTheme="minorHAnsi" w:hAnsiTheme="minorHAnsi" w:cstheme="minorBidi"/>
          <w:noProof w:val="0"/>
        </w:rPr>
        <w:t>, Sittler</w:t>
      </w:r>
      <w:r w:rsidR="00593EA0" w:rsidRPr="00345E1E">
        <w:rPr>
          <w:rFonts w:asciiTheme="minorHAnsi" w:hAnsiTheme="minorHAnsi" w:cstheme="minorBidi"/>
          <w:noProof w:val="0"/>
        </w:rPr>
        <w:t xml:space="preserve"> B</w:t>
      </w:r>
      <w:r w:rsidR="006A0BC2" w:rsidRPr="00345E1E">
        <w:rPr>
          <w:rFonts w:asciiTheme="minorHAnsi" w:hAnsiTheme="minorHAnsi" w:cstheme="minorBidi"/>
          <w:noProof w:val="0"/>
        </w:rPr>
        <w:t>, Southwell</w:t>
      </w:r>
      <w:r w:rsidR="001C649C" w:rsidRPr="00345E1E">
        <w:rPr>
          <w:rFonts w:asciiTheme="minorHAnsi" w:hAnsiTheme="minorHAnsi" w:cstheme="minorBidi"/>
          <w:noProof w:val="0"/>
        </w:rPr>
        <w:t xml:space="preserve"> C</w:t>
      </w:r>
      <w:r w:rsidR="006A0BC2" w:rsidRPr="00345E1E">
        <w:rPr>
          <w:rFonts w:asciiTheme="minorHAnsi" w:hAnsiTheme="minorHAnsi" w:cstheme="minorBidi"/>
          <w:noProof w:val="0"/>
        </w:rPr>
        <w:t>, Surman</w:t>
      </w:r>
      <w:r w:rsidR="001C649C" w:rsidRPr="00345E1E">
        <w:rPr>
          <w:rFonts w:asciiTheme="minorHAnsi" w:hAnsiTheme="minorHAnsi" w:cstheme="minorBidi"/>
          <w:noProof w:val="0"/>
        </w:rPr>
        <w:t xml:space="preserve"> C</w:t>
      </w:r>
      <w:r w:rsidR="006A0BC2" w:rsidRPr="00345E1E">
        <w:rPr>
          <w:rFonts w:asciiTheme="minorHAnsi" w:hAnsiTheme="minorHAnsi" w:cstheme="minorBidi"/>
          <w:noProof w:val="0"/>
        </w:rPr>
        <w:t>, Svagelj</w:t>
      </w:r>
      <w:r w:rsidR="001C649C" w:rsidRPr="00345E1E">
        <w:rPr>
          <w:rFonts w:asciiTheme="minorHAnsi" w:hAnsiTheme="minorHAnsi" w:cstheme="minorBidi"/>
          <w:noProof w:val="0"/>
        </w:rPr>
        <w:t xml:space="preserve"> WS</w:t>
      </w:r>
      <w:r w:rsidR="006A0BC2" w:rsidRPr="00345E1E">
        <w:rPr>
          <w:rFonts w:asciiTheme="minorHAnsi" w:hAnsiTheme="minorHAnsi" w:cstheme="minorBidi"/>
          <w:noProof w:val="0"/>
        </w:rPr>
        <w:t>, Trivelpiece</w:t>
      </w:r>
      <w:r w:rsidR="001C649C" w:rsidRPr="00345E1E">
        <w:rPr>
          <w:rFonts w:asciiTheme="minorHAnsi" w:hAnsiTheme="minorHAnsi" w:cstheme="minorBidi"/>
          <w:noProof w:val="0"/>
        </w:rPr>
        <w:t xml:space="preserve"> W</w:t>
      </w:r>
      <w:r w:rsidR="006A0BC2" w:rsidRPr="00345E1E">
        <w:rPr>
          <w:rFonts w:asciiTheme="minorHAnsi" w:hAnsiTheme="minorHAnsi" w:cstheme="minorBidi"/>
          <w:noProof w:val="0"/>
        </w:rPr>
        <w:t>, Warzybok</w:t>
      </w:r>
      <w:r w:rsidR="001C649C" w:rsidRPr="00345E1E">
        <w:rPr>
          <w:rFonts w:asciiTheme="minorHAnsi" w:hAnsiTheme="minorHAnsi" w:cstheme="minorBidi"/>
          <w:noProof w:val="0"/>
        </w:rPr>
        <w:t xml:space="preserve"> P</w:t>
      </w:r>
      <w:r w:rsidR="006A0BC2" w:rsidRPr="00345E1E">
        <w:rPr>
          <w:rFonts w:asciiTheme="minorHAnsi" w:hAnsiTheme="minorHAnsi" w:cstheme="minorBidi"/>
          <w:noProof w:val="0"/>
        </w:rPr>
        <w:t>, Watanuki</w:t>
      </w:r>
      <w:r w:rsidR="001C649C" w:rsidRPr="00345E1E">
        <w:rPr>
          <w:rFonts w:asciiTheme="minorHAnsi" w:hAnsiTheme="minorHAnsi" w:cstheme="minorBidi"/>
          <w:noProof w:val="0"/>
        </w:rPr>
        <w:t xml:space="preserve"> Y</w:t>
      </w:r>
      <w:r w:rsidR="006A0BC2" w:rsidRPr="00345E1E">
        <w:rPr>
          <w:rFonts w:asciiTheme="minorHAnsi" w:hAnsiTheme="minorHAnsi" w:cstheme="minorBidi"/>
          <w:noProof w:val="0"/>
        </w:rPr>
        <w:t>, Weimerskirch</w:t>
      </w:r>
      <w:r w:rsidR="001C649C" w:rsidRPr="00345E1E">
        <w:rPr>
          <w:rFonts w:asciiTheme="minorHAnsi" w:hAnsiTheme="minorHAnsi" w:cstheme="minorBidi"/>
          <w:noProof w:val="0"/>
        </w:rPr>
        <w:t xml:space="preserve"> H</w:t>
      </w:r>
      <w:r w:rsidR="006A0BC2" w:rsidRPr="00345E1E">
        <w:rPr>
          <w:rFonts w:asciiTheme="minorHAnsi" w:hAnsiTheme="minorHAnsi" w:cstheme="minorBidi"/>
          <w:noProof w:val="0"/>
        </w:rPr>
        <w:t>, Wilson</w:t>
      </w:r>
      <w:r w:rsidR="001C649C" w:rsidRPr="00345E1E">
        <w:rPr>
          <w:rFonts w:asciiTheme="minorHAnsi" w:hAnsiTheme="minorHAnsi" w:cstheme="minorBidi"/>
          <w:noProof w:val="0"/>
        </w:rPr>
        <w:t xml:space="preserve"> PR</w:t>
      </w:r>
      <w:r w:rsidR="006A0BC2" w:rsidRPr="00345E1E">
        <w:rPr>
          <w:rFonts w:asciiTheme="minorHAnsi" w:hAnsiTheme="minorHAnsi" w:cstheme="minorBidi"/>
          <w:noProof w:val="0"/>
        </w:rPr>
        <w:t>, Wood</w:t>
      </w:r>
      <w:r w:rsidR="001C649C" w:rsidRPr="00345E1E">
        <w:rPr>
          <w:rFonts w:asciiTheme="minorHAnsi" w:hAnsiTheme="minorHAnsi" w:cstheme="minorBidi"/>
          <w:noProof w:val="0"/>
        </w:rPr>
        <w:t xml:space="preserve"> AG</w:t>
      </w:r>
      <w:r w:rsidR="006A0BC2" w:rsidRPr="00345E1E">
        <w:rPr>
          <w:rFonts w:asciiTheme="minorHAnsi" w:hAnsiTheme="minorHAnsi" w:cstheme="minorBidi"/>
          <w:noProof w:val="0"/>
        </w:rPr>
        <w:t xml:space="preserve">, Phillimore </w:t>
      </w:r>
      <w:r w:rsidR="001C649C" w:rsidRPr="00345E1E">
        <w:rPr>
          <w:rFonts w:asciiTheme="minorHAnsi" w:hAnsiTheme="minorHAnsi" w:cstheme="minorBidi"/>
          <w:noProof w:val="0"/>
        </w:rPr>
        <w:t xml:space="preserve">AB, </w:t>
      </w:r>
      <w:r w:rsidR="006A0BC2" w:rsidRPr="00345E1E">
        <w:rPr>
          <w:rFonts w:asciiTheme="minorHAnsi" w:hAnsiTheme="minorHAnsi" w:cstheme="minorBidi"/>
          <w:noProof w:val="0"/>
        </w:rPr>
        <w:t xml:space="preserve">Lewis </w:t>
      </w:r>
      <w:r w:rsidR="001C649C" w:rsidRPr="00345E1E">
        <w:rPr>
          <w:rFonts w:asciiTheme="minorHAnsi" w:hAnsiTheme="minorHAnsi" w:cstheme="minorBidi"/>
          <w:noProof w:val="0"/>
        </w:rPr>
        <w:t>S</w:t>
      </w:r>
      <w:r w:rsidR="00C35CB5" w:rsidRPr="00345E1E">
        <w:rPr>
          <w:rFonts w:asciiTheme="minorHAnsi" w:hAnsiTheme="minorHAnsi" w:cstheme="minorBidi"/>
          <w:noProof w:val="0"/>
        </w:rPr>
        <w:t xml:space="preserve"> </w:t>
      </w:r>
      <w:r w:rsidR="006A0BC2" w:rsidRPr="00345E1E">
        <w:rPr>
          <w:rFonts w:asciiTheme="minorHAnsi" w:hAnsiTheme="minorHAnsi" w:cstheme="minorBidi"/>
          <w:noProof w:val="0"/>
        </w:rPr>
        <w:t>(2018) Global phenological insensitivity to shifting ocean temperatures among seabirds. Nature Climate Change 8(4): 313-318.</w:t>
      </w:r>
    </w:p>
    <w:p w14:paraId="26D19C37" w14:textId="6E30794C" w:rsidR="00414CCA" w:rsidRPr="00345E1E" w:rsidRDefault="00414CCA" w:rsidP="00CE6357">
      <w:pPr>
        <w:pStyle w:val="EndNoteBibliography"/>
        <w:spacing w:after="0" w:line="480" w:lineRule="auto"/>
        <w:ind w:left="720" w:hanging="720"/>
        <w:rPr>
          <w:rFonts w:asciiTheme="minorHAnsi" w:hAnsiTheme="minorHAnsi" w:cstheme="minorBidi"/>
          <w:noProof w:val="0"/>
        </w:rPr>
      </w:pPr>
      <w:r w:rsidRPr="00345E1E">
        <w:rPr>
          <w:rFonts w:asciiTheme="minorHAnsi" w:hAnsiTheme="minorHAnsi" w:cstheme="minorBidi"/>
          <w:noProof w:val="0"/>
        </w:rPr>
        <w:t>Kowalczyk</w:t>
      </w:r>
      <w:r w:rsidR="002B0D0B" w:rsidRPr="00345E1E">
        <w:rPr>
          <w:rFonts w:asciiTheme="minorHAnsi" w:hAnsiTheme="minorHAnsi" w:cstheme="minorBidi"/>
          <w:noProof w:val="0"/>
        </w:rPr>
        <w:t xml:space="preserve"> </w:t>
      </w:r>
      <w:r w:rsidRPr="00345E1E">
        <w:rPr>
          <w:rFonts w:asciiTheme="minorHAnsi" w:hAnsiTheme="minorHAnsi" w:cstheme="minorBidi"/>
          <w:noProof w:val="0"/>
        </w:rPr>
        <w:t>N, Reina</w:t>
      </w:r>
      <w:r w:rsidR="002B0D0B" w:rsidRPr="00345E1E">
        <w:rPr>
          <w:rFonts w:asciiTheme="minorHAnsi" w:hAnsiTheme="minorHAnsi" w:cstheme="minorBidi"/>
          <w:noProof w:val="0"/>
        </w:rPr>
        <w:t xml:space="preserve"> R</w:t>
      </w:r>
      <w:r w:rsidRPr="00345E1E">
        <w:rPr>
          <w:rFonts w:asciiTheme="minorHAnsi" w:hAnsiTheme="minorHAnsi" w:cstheme="minorBidi"/>
          <w:noProof w:val="0"/>
        </w:rPr>
        <w:t xml:space="preserve">, Preston </w:t>
      </w:r>
      <w:r w:rsidR="002B0D0B" w:rsidRPr="00345E1E">
        <w:rPr>
          <w:rFonts w:asciiTheme="minorHAnsi" w:hAnsiTheme="minorHAnsi" w:cstheme="minorBidi"/>
          <w:noProof w:val="0"/>
        </w:rPr>
        <w:t xml:space="preserve">TJ, </w:t>
      </w:r>
      <w:r w:rsidRPr="00345E1E">
        <w:rPr>
          <w:rFonts w:asciiTheme="minorHAnsi" w:hAnsiTheme="minorHAnsi" w:cstheme="minorBidi"/>
          <w:noProof w:val="0"/>
        </w:rPr>
        <w:t xml:space="preserve">Chiaradia </w:t>
      </w:r>
      <w:r w:rsidR="002B0D0B" w:rsidRPr="00345E1E">
        <w:rPr>
          <w:rFonts w:asciiTheme="minorHAnsi" w:hAnsiTheme="minorHAnsi" w:cstheme="minorBidi"/>
          <w:noProof w:val="0"/>
        </w:rPr>
        <w:t xml:space="preserve">A </w:t>
      </w:r>
      <w:r w:rsidRPr="00345E1E">
        <w:rPr>
          <w:rFonts w:asciiTheme="minorHAnsi" w:hAnsiTheme="minorHAnsi" w:cstheme="minorBidi"/>
          <w:noProof w:val="0"/>
        </w:rPr>
        <w:t xml:space="preserve">(2015) Environmental variability drives shifts in the foraging behaviour and reproductive success of an inshore seabird. Oecologia </w:t>
      </w:r>
      <w:r w:rsidR="003B68E8" w:rsidRPr="00345E1E">
        <w:rPr>
          <w:rFonts w:asciiTheme="minorHAnsi" w:hAnsiTheme="minorHAnsi" w:cstheme="minorBidi"/>
          <w:noProof w:val="0"/>
        </w:rPr>
        <w:t xml:space="preserve">178: </w:t>
      </w:r>
      <w:r w:rsidRPr="00345E1E">
        <w:rPr>
          <w:rFonts w:asciiTheme="minorHAnsi" w:hAnsiTheme="minorHAnsi" w:cstheme="minorBidi"/>
          <w:noProof w:val="0"/>
        </w:rPr>
        <w:t>1-13</w:t>
      </w:r>
    </w:p>
    <w:p w14:paraId="16B846E9" w14:textId="77777777" w:rsidR="00ED6386" w:rsidRPr="00345E1E" w:rsidRDefault="00ED6386" w:rsidP="00CE6357">
      <w:pPr>
        <w:pStyle w:val="EndNoteBibliography"/>
        <w:spacing w:after="0" w:line="480" w:lineRule="auto"/>
        <w:ind w:left="720" w:hanging="720"/>
        <w:rPr>
          <w:rFonts w:asciiTheme="minorHAnsi" w:hAnsiTheme="minorHAnsi" w:cstheme="minorBidi"/>
          <w:noProof w:val="0"/>
        </w:rPr>
      </w:pPr>
      <w:r w:rsidRPr="00345E1E">
        <w:rPr>
          <w:rFonts w:asciiTheme="minorHAnsi" w:hAnsiTheme="minorHAnsi" w:cstheme="minorBidi"/>
          <w:noProof w:val="0"/>
        </w:rPr>
        <w:t>Lescroel A, Dugger KM, Ballard G, Ainley DG (2009) Effects of individual quality, reproductive success and environmental variability on survival of a long-lived seabird. J Anim Ecol 78:798-806</w:t>
      </w:r>
    </w:p>
    <w:p w14:paraId="2A68DA69" w14:textId="06649403" w:rsidR="003F74B5" w:rsidRPr="00B34B3B" w:rsidRDefault="00ED6386" w:rsidP="003F74B5">
      <w:pPr>
        <w:pStyle w:val="EndNoteBibliography"/>
        <w:spacing w:after="0" w:line="480" w:lineRule="auto"/>
        <w:ind w:left="720" w:hanging="720"/>
      </w:pPr>
      <w:r w:rsidRPr="00345E1E">
        <w:rPr>
          <w:rFonts w:asciiTheme="minorHAnsi" w:hAnsiTheme="minorHAnsi" w:cstheme="minorBidi"/>
          <w:noProof w:val="0"/>
        </w:rPr>
        <w:t>Meyer X, MacIntosh AJJ, Chiaradia A, Kato A, Ramírez F, Sueur C, Ropert‐Coudert Y (2020) Oceanic thermal structure mediates dive sequences in a</w:t>
      </w:r>
      <w:r w:rsidRPr="00B34B3B">
        <w:t xml:space="preserve"> foraging seabird. Ecology and Evolution 10:6610-6622</w:t>
      </w:r>
    </w:p>
    <w:p w14:paraId="624D8A1A" w14:textId="77777777" w:rsidR="00ED6386" w:rsidRPr="00B34B3B" w:rsidRDefault="00ED6386" w:rsidP="00CE6357">
      <w:pPr>
        <w:pStyle w:val="EndNoteBibliography"/>
        <w:spacing w:after="0" w:line="480" w:lineRule="auto"/>
        <w:ind w:left="720" w:hanging="720"/>
      </w:pPr>
      <w:r w:rsidRPr="00B34B3B">
        <w:t>Moody AT, Wilhelm SI, Cameron-MacMillan ML, Walsh CJ, Storey AE (2005) Divorce in common murres (</w:t>
      </w:r>
      <w:r w:rsidRPr="00B34B3B">
        <w:rPr>
          <w:i/>
        </w:rPr>
        <w:t>Uria aalge</w:t>
      </w:r>
      <w:r w:rsidRPr="00B34B3B">
        <w:t>): relationship to parental quality. Behav Ecol Sociobiol 57:224-230</w:t>
      </w:r>
    </w:p>
    <w:p w14:paraId="30EF9670" w14:textId="77777777" w:rsidR="00ED6386" w:rsidRPr="00B34B3B" w:rsidRDefault="00ED6386" w:rsidP="00CE6357">
      <w:pPr>
        <w:pStyle w:val="EndNoteBibliography"/>
        <w:spacing w:after="0" w:line="480" w:lineRule="auto"/>
        <w:ind w:left="720" w:hanging="720"/>
      </w:pPr>
      <w:r w:rsidRPr="00B34B3B">
        <w:t xml:space="preserve">Nisbet ICT, Dann P (2009) Reproductive performance of little penguins </w:t>
      </w:r>
      <w:r w:rsidRPr="00B34B3B">
        <w:rPr>
          <w:i/>
        </w:rPr>
        <w:t>Eudyptula minor</w:t>
      </w:r>
      <w:r w:rsidRPr="00B34B3B">
        <w:t xml:space="preserve"> in relation to year, age, pair-bond duration, breeding date and individual quality. Journal of Avian Biology 40:296-308</w:t>
      </w:r>
    </w:p>
    <w:p w14:paraId="726B1C54" w14:textId="77777777" w:rsidR="00ED6386" w:rsidRPr="00B34B3B" w:rsidRDefault="00ED6386" w:rsidP="00CE6357">
      <w:pPr>
        <w:pStyle w:val="EndNoteBibliography"/>
        <w:spacing w:after="0" w:line="480" w:lineRule="auto"/>
        <w:ind w:left="720" w:hanging="720"/>
      </w:pPr>
      <w:r w:rsidRPr="00B34B3B">
        <w:t>Oke PR, Brassington GB, Griffin DA, Schiller A (2007) The Bluelink ocean data assimilation system (BODAS). Ocean Modelling 21:46-70</w:t>
      </w:r>
    </w:p>
    <w:p w14:paraId="122AB3F6" w14:textId="2EC8ABEF" w:rsidR="00ED6386" w:rsidRDefault="00ED6386" w:rsidP="00CE6357">
      <w:pPr>
        <w:pStyle w:val="EndNoteBibliography"/>
        <w:spacing w:after="0" w:line="480" w:lineRule="auto"/>
        <w:ind w:left="720" w:hanging="720"/>
      </w:pPr>
      <w:r w:rsidRPr="00B34B3B">
        <w:lastRenderedPageBreak/>
        <w:t>Oke PR, Schiller A, Griffin DA, Brassington GB (2005) Ensemble data assimilation for an eddy-resolving ocean model of the Australian region. Quarterly Journal of the Royal Meterological Society 131:3301-3311</w:t>
      </w:r>
    </w:p>
    <w:p w14:paraId="6378C457" w14:textId="66188B9A" w:rsidR="007B774B" w:rsidRPr="00B34B3B" w:rsidRDefault="007B774B" w:rsidP="00CE6357">
      <w:pPr>
        <w:pStyle w:val="EndNoteBibliography"/>
        <w:spacing w:after="0" w:line="480" w:lineRule="auto"/>
        <w:ind w:left="720" w:hanging="720"/>
      </w:pPr>
      <w:r w:rsidRPr="00345E1E">
        <w:t>Olsson, O (1997). Clutch abandonment: a state-dependent decision in king penguins. Journal of Avian Biology, 264-267.</w:t>
      </w:r>
    </w:p>
    <w:p w14:paraId="0B469825" w14:textId="2B3F4255" w:rsidR="00ED6386" w:rsidRDefault="00ED6386" w:rsidP="00CE6357">
      <w:pPr>
        <w:pStyle w:val="EndNoteBibliography"/>
        <w:spacing w:after="0" w:line="480" w:lineRule="auto"/>
        <w:ind w:left="720" w:hanging="720"/>
      </w:pPr>
      <w:r w:rsidRPr="00B34B3B">
        <w:t>Peck DR, Smithers BV, Krockenberger AK, Congdon BC (2004) Sea surface temperature constrains wedge-tailed shearwater foraging success within breeding seasons. Mar Ecol-Prog Ser 281:259-266</w:t>
      </w:r>
    </w:p>
    <w:p w14:paraId="2E478AA0" w14:textId="77777777" w:rsidR="00ED6386" w:rsidRPr="00B34B3B" w:rsidRDefault="00ED6386" w:rsidP="00CE6357">
      <w:pPr>
        <w:pStyle w:val="EndNoteBibliography"/>
        <w:spacing w:after="0" w:line="480" w:lineRule="auto"/>
        <w:ind w:left="720" w:hanging="720"/>
      </w:pPr>
      <w:r w:rsidRPr="00B34B3B">
        <w:t>Pelletier L, Chiaradia A, Kato A, Ropert-Coudert Y (2014) Fine-scale spatial age segregation in the limited foraging area of an inshore seabird species, the little penguin. Oecologia 176:399-408</w:t>
      </w:r>
    </w:p>
    <w:p w14:paraId="099DE509" w14:textId="77777777" w:rsidR="00ED6386" w:rsidRPr="00B34B3B" w:rsidRDefault="00ED6386" w:rsidP="00CE6357">
      <w:pPr>
        <w:pStyle w:val="EndNoteBibliography"/>
        <w:spacing w:after="0" w:line="480" w:lineRule="auto"/>
        <w:ind w:left="720" w:hanging="720"/>
      </w:pPr>
      <w:r w:rsidRPr="00B34B3B">
        <w:t>Pelletier L, Kato A, Chiaradia A, Ropert-Coudert Y (2012) Can Thermoclines Be a Cue to Prey Distribution for Marine Top Predators? A Case Study with Little Penguins. Plos One 7</w:t>
      </w:r>
    </w:p>
    <w:p w14:paraId="096833A2" w14:textId="77777777" w:rsidR="00ED6386" w:rsidRPr="00B34B3B" w:rsidRDefault="00ED6386" w:rsidP="00CE6357">
      <w:pPr>
        <w:pStyle w:val="EndNoteBibliography"/>
        <w:spacing w:after="0" w:line="480" w:lineRule="auto"/>
        <w:ind w:left="720" w:hanging="720"/>
      </w:pPr>
      <w:r w:rsidRPr="00B34B3B">
        <w:t>Polis GA, Hurd SD, Jackson CT, Pinero FS (1997) El Nino effects on the dynamics and control of an island ecosystem in the Gulf of California. Ecology 78:1884-1897</w:t>
      </w:r>
    </w:p>
    <w:p w14:paraId="7D918B84" w14:textId="39B56CAB" w:rsidR="00ED6386" w:rsidRDefault="00ED6386" w:rsidP="00CE6357">
      <w:pPr>
        <w:pStyle w:val="EndNoteBibliography"/>
        <w:spacing w:after="0" w:line="480" w:lineRule="auto"/>
        <w:ind w:left="720" w:hanging="720"/>
      </w:pPr>
      <w:r w:rsidRPr="00B34B3B">
        <w:t>Quinn GP, Keough MJ (2002) Experimental design and data analysis for biologists, vol 1. University of Cambridge, University of Cambridge</w:t>
      </w:r>
    </w:p>
    <w:p w14:paraId="0016A15C" w14:textId="6B2F07F6" w:rsidR="00D94B26" w:rsidRPr="00B34B3B" w:rsidRDefault="00D94B26" w:rsidP="00D94B26">
      <w:pPr>
        <w:pStyle w:val="EndNoteBibliography"/>
        <w:spacing w:after="0" w:line="480" w:lineRule="auto"/>
        <w:ind w:left="720" w:hanging="720"/>
      </w:pPr>
      <w:r>
        <w:t>R Core Team (2022). R: A language and environment for statistical computing. R Foundation for Statistical Computing, Vienna, Austria. URL https://www.R-project.org/.</w:t>
      </w:r>
    </w:p>
    <w:p w14:paraId="53A23399" w14:textId="77777777" w:rsidR="00ED6386" w:rsidRPr="00B34B3B" w:rsidRDefault="00ED6386" w:rsidP="00CE6357">
      <w:pPr>
        <w:pStyle w:val="EndNoteBibliography"/>
        <w:spacing w:after="0" w:line="480" w:lineRule="auto"/>
        <w:ind w:left="720" w:hanging="720"/>
      </w:pPr>
      <w:r w:rsidRPr="00B34B3B">
        <w:t>Reynolds RW, Rayner NA, Smith TM, Stokes DC, Wang WQ (2002) An improved in situ and satellite SST analysis for climate. Journal of Climate 15:1609-1625</w:t>
      </w:r>
    </w:p>
    <w:p w14:paraId="3FDABD8F" w14:textId="77777777" w:rsidR="00ED6386" w:rsidRPr="00B34B3B" w:rsidRDefault="00ED6386" w:rsidP="00CE6357">
      <w:pPr>
        <w:pStyle w:val="EndNoteBibliography"/>
        <w:spacing w:after="0" w:line="480" w:lineRule="auto"/>
        <w:ind w:left="720" w:hanging="720"/>
      </w:pPr>
      <w:r w:rsidRPr="00B34B3B">
        <w:t>Ropert-Coudert Y, Kato A, Chiaradia A (2009) Impact of small-scale environmental perturbations on local marine food resources: a case study of a predator, the little penguin. Proc R Soc B-Biol Sci 276:4105-4109</w:t>
      </w:r>
    </w:p>
    <w:p w14:paraId="45A6EE3E" w14:textId="77777777" w:rsidR="00ED6386" w:rsidRPr="00B34B3B" w:rsidRDefault="00ED6386" w:rsidP="00CE6357">
      <w:pPr>
        <w:pStyle w:val="EndNoteBibliography"/>
        <w:spacing w:after="0" w:line="480" w:lineRule="auto"/>
        <w:ind w:left="720" w:hanging="720"/>
      </w:pPr>
      <w:r w:rsidRPr="00B34B3B">
        <w:t>Sanchez-Macouzet O, Rodriguez C, Drummond H (2014) Better stay together: pair bond duration increases individual fitness independent of age-related variation. Proc R Soc B-Biol Sci 281:32843-32843</w:t>
      </w:r>
    </w:p>
    <w:p w14:paraId="300E8B74" w14:textId="77777777" w:rsidR="00ED6386" w:rsidRPr="00B34B3B" w:rsidRDefault="00ED6386" w:rsidP="00CE6357">
      <w:pPr>
        <w:pStyle w:val="EndNoteBibliography"/>
        <w:spacing w:after="0" w:line="480" w:lineRule="auto"/>
        <w:ind w:left="720" w:hanging="720"/>
      </w:pPr>
      <w:r w:rsidRPr="00B34B3B">
        <w:lastRenderedPageBreak/>
        <w:t>Saraux C, Chiaradia A (2022) Age‐related breeding success in little penguins: a result of selection and ontogenetic changes in foraging and phenology. Ecological monographs 92</w:t>
      </w:r>
    </w:p>
    <w:p w14:paraId="3908AD32" w14:textId="77777777" w:rsidR="00ED6386" w:rsidRPr="00B34B3B" w:rsidRDefault="00ED6386" w:rsidP="00CE6357">
      <w:pPr>
        <w:pStyle w:val="EndNoteBibliography"/>
        <w:spacing w:after="0" w:line="480" w:lineRule="auto"/>
        <w:ind w:left="720" w:hanging="720"/>
      </w:pPr>
      <w:r w:rsidRPr="00B34B3B">
        <w:t>Saraux C, Chiaradia A, Le Maho Y, Ropert-Coudert Y (2011a) Everybody needs somebody: unequal parental effort in little penguins. Behav Ecol 22:837-845</w:t>
      </w:r>
    </w:p>
    <w:p w14:paraId="1CE918A7" w14:textId="742DCC00" w:rsidR="00ED6386" w:rsidRDefault="00ED6386" w:rsidP="00CE6357">
      <w:pPr>
        <w:pStyle w:val="EndNoteBibliography"/>
        <w:spacing w:after="0" w:line="480" w:lineRule="auto"/>
        <w:ind w:left="720" w:hanging="720"/>
      </w:pPr>
      <w:r w:rsidRPr="00B34B3B">
        <w:t>Saraux C, Robinson-Laverick SM, Le Maho Y, Ropert-Coudert Y, Chiaradia A (2011b) Plasticity in foraging strategies of inshore birds: how Little Penguins maintain body reserves while feeding offspring. Ecology 92:1909-1916</w:t>
      </w:r>
    </w:p>
    <w:p w14:paraId="1BF810F7" w14:textId="37F865EF" w:rsidR="00415693" w:rsidRPr="00B34B3B" w:rsidRDefault="00415693" w:rsidP="00CE6357">
      <w:pPr>
        <w:pStyle w:val="EndNoteBibliography"/>
        <w:spacing w:after="0" w:line="480" w:lineRule="auto"/>
        <w:ind w:left="720" w:hanging="720"/>
      </w:pPr>
      <w:r>
        <w:t xml:space="preserve">Saraux C, Chiaradia A, Salton M, Viblanc VA (2016) Negative effects of wind speed on individual foraging performance and breeding success in little penguins. </w:t>
      </w:r>
      <w:r w:rsidRPr="00415693">
        <w:t>Ecological Monographs</w:t>
      </w:r>
      <w:r>
        <w:t xml:space="preserve"> </w:t>
      </w:r>
      <w:r w:rsidRPr="00803BC6">
        <w:rPr>
          <w:bCs/>
        </w:rPr>
        <w:t>86</w:t>
      </w:r>
      <w:r>
        <w:t>(1): 61-77</w:t>
      </w:r>
    </w:p>
    <w:p w14:paraId="35638F11" w14:textId="77777777" w:rsidR="00ED6386" w:rsidRPr="00B34B3B" w:rsidRDefault="00ED6386" w:rsidP="00CE6357">
      <w:pPr>
        <w:pStyle w:val="EndNoteBibliography"/>
        <w:spacing w:after="0" w:line="480" w:lineRule="auto"/>
        <w:ind w:left="720" w:hanging="720"/>
      </w:pPr>
      <w:r w:rsidRPr="00B34B3B">
        <w:t>Schreiber EA, Burger J (2001) Biology of Marine Seabirds, CRC</w:t>
      </w:r>
    </w:p>
    <w:p w14:paraId="47745531" w14:textId="77777777" w:rsidR="00ED6386" w:rsidRPr="00B34B3B" w:rsidRDefault="00ED6386" w:rsidP="00CE6357">
      <w:pPr>
        <w:pStyle w:val="EndNoteBibliography"/>
        <w:spacing w:after="0" w:line="480" w:lineRule="auto"/>
        <w:ind w:left="720" w:hanging="720"/>
      </w:pPr>
      <w:r w:rsidRPr="00B34B3B">
        <w:t>Schroeder ID, Sydeman WJ, Sarkar N, Thompson SA, Bograd SJ, Schwing FB (2009) Winter pre-conditioning of seabird phenology in the California Current. Mar Ecol-Prog Ser 393:211-223</w:t>
      </w:r>
    </w:p>
    <w:p w14:paraId="54F526B8" w14:textId="77777777" w:rsidR="00ED6386" w:rsidRPr="00B34B3B" w:rsidRDefault="00ED6386" w:rsidP="00CE6357">
      <w:pPr>
        <w:pStyle w:val="EndNoteBibliography"/>
        <w:spacing w:after="0" w:line="480" w:lineRule="auto"/>
        <w:ind w:left="720" w:hanging="720"/>
      </w:pPr>
      <w:r w:rsidRPr="00B34B3B">
        <w:t>Setiawan AN, Massaro M, Darby JT, Davis LS (2005) Mate and territory retention in yellow-eyed penguins. Condor 107:703-709</w:t>
      </w:r>
    </w:p>
    <w:p w14:paraId="07161E57" w14:textId="53DFA7AA" w:rsidR="00ED6386" w:rsidRDefault="00ED6386" w:rsidP="00CE6357">
      <w:pPr>
        <w:pStyle w:val="EndNoteBibliography"/>
        <w:spacing w:after="0" w:line="480" w:lineRule="auto"/>
        <w:ind w:left="720" w:hanging="720"/>
      </w:pPr>
      <w:r w:rsidRPr="00B34B3B">
        <w:t>Sutherland DR, Dann P (2012) Improving the accuracy of population size estimates for burrow-nesting seabirds. Ibis 154:488-498</w:t>
      </w:r>
    </w:p>
    <w:p w14:paraId="46300F15" w14:textId="3FCFF1F0" w:rsidR="00E03EAF" w:rsidRPr="00B34B3B" w:rsidRDefault="00E03EAF" w:rsidP="00CE6357">
      <w:pPr>
        <w:pStyle w:val="EndNoteBibliography"/>
        <w:spacing w:after="0" w:line="480" w:lineRule="auto"/>
        <w:ind w:left="720" w:hanging="720"/>
      </w:pPr>
      <w:r>
        <w:t xml:space="preserve">Sutherland, D. R. and P. Dann (2014) Population trends in a substantial colony of Little Penguins: three independent measures over three decades. </w:t>
      </w:r>
      <w:r w:rsidRPr="00E03EAF">
        <w:t>Biodiversity and Conservation</w:t>
      </w:r>
      <w:r>
        <w:t xml:space="preserve"> </w:t>
      </w:r>
      <w:r w:rsidRPr="00E03EAF">
        <w:rPr>
          <w:bCs/>
        </w:rPr>
        <w:t>23</w:t>
      </w:r>
      <w:r>
        <w:t>(1): 241-250</w:t>
      </w:r>
    </w:p>
    <w:p w14:paraId="7696AF24" w14:textId="77777777" w:rsidR="00ED6386" w:rsidRPr="00B34B3B" w:rsidRDefault="00ED6386" w:rsidP="00CE6357">
      <w:pPr>
        <w:pStyle w:val="EndNoteBibliography"/>
        <w:spacing w:after="0" w:line="480" w:lineRule="auto"/>
        <w:ind w:left="720" w:hanging="720"/>
      </w:pPr>
      <w:r w:rsidRPr="00B34B3B">
        <w:t>Symonds MRE, Moussalli A (2011) A brief guide to model selection, multimodel inference and model averaging in behavioural ecology using Akaike's information criterion. Behav Ecol Sociobiol 65:13-21</w:t>
      </w:r>
    </w:p>
    <w:p w14:paraId="0DC9F97C" w14:textId="77777777" w:rsidR="00ED6386" w:rsidRPr="00B34B3B" w:rsidRDefault="00ED6386" w:rsidP="00CE6357">
      <w:pPr>
        <w:pStyle w:val="EndNoteBibliography"/>
        <w:spacing w:after="0" w:line="480" w:lineRule="auto"/>
        <w:ind w:left="720" w:hanging="720"/>
      </w:pPr>
      <w:r w:rsidRPr="00B34B3B">
        <w:t>Sánchez S, Reina RD, Kato A, Ropert-Coudert Y, Cavallo C, Hays GC, Chiaradia A (2018) Within-colony spatial segregation leads to foraging behaviour variation in a seabird. In: Marine Ecology Progress Series, pp 215-230</w:t>
      </w:r>
    </w:p>
    <w:p w14:paraId="1874B1D6" w14:textId="13BAEC43" w:rsidR="00ED6386" w:rsidRDefault="00ED6386" w:rsidP="00CE6357">
      <w:pPr>
        <w:pStyle w:val="EndNoteBibliography"/>
        <w:spacing w:after="0" w:line="480" w:lineRule="auto"/>
        <w:ind w:left="720" w:hanging="720"/>
      </w:pPr>
      <w:r w:rsidRPr="00B34B3B">
        <w:lastRenderedPageBreak/>
        <w:t>Sánchez-Macouzet O, Rodríguez C, Drummond H (2014) Better stay together: pair bond duration increases individual fitness independent of age-related variation. In: Proceedings: Biological Sciences, pp 1-7</w:t>
      </w:r>
    </w:p>
    <w:p w14:paraId="0CDBD1D9" w14:textId="559978F3" w:rsidR="0069481B" w:rsidRPr="00B34B3B" w:rsidRDefault="0069481B" w:rsidP="0069481B">
      <w:pPr>
        <w:pStyle w:val="EndNoteBibliography"/>
        <w:spacing w:after="0" w:line="480" w:lineRule="auto"/>
        <w:ind w:left="720" w:hanging="720"/>
      </w:pPr>
      <w:r>
        <w:t>Tabachnick BG, Fidell LS (2018) Using multivariate statistics, 7th edn. Pearson, Boston</w:t>
      </w:r>
    </w:p>
    <w:p w14:paraId="4FD72387" w14:textId="77777777" w:rsidR="00ED6386" w:rsidRPr="00B34B3B" w:rsidRDefault="00ED6386" w:rsidP="00CE6357">
      <w:pPr>
        <w:pStyle w:val="EndNoteBibliography"/>
        <w:spacing w:after="0" w:line="480" w:lineRule="auto"/>
        <w:ind w:left="720" w:hanging="720"/>
      </w:pPr>
      <w:r w:rsidRPr="00B34B3B">
        <w:t>Terauds A, Gales R (2006) Provisioning strategies and growth patterns of light-mantled sooty albatrosses Phoebetria palpebrata on Macquarie Island. Polar Biology 29:917-926</w:t>
      </w:r>
    </w:p>
    <w:p w14:paraId="0B7AC225" w14:textId="77777777" w:rsidR="00ED6386" w:rsidRPr="00B34B3B" w:rsidRDefault="00ED6386" w:rsidP="00CE6357">
      <w:pPr>
        <w:pStyle w:val="EndNoteBibliography"/>
        <w:spacing w:after="0" w:line="480" w:lineRule="auto"/>
        <w:ind w:left="720" w:hanging="720"/>
      </w:pPr>
      <w:r w:rsidRPr="00B34B3B">
        <w:t>van de Pol M, Verhulst S (2006) Age‐Dependent Traits: A New Statistical Model to Separate Within‐ and Between‐Individual Effects. In: The American Naturalist, pp 766-773</w:t>
      </w:r>
    </w:p>
    <w:p w14:paraId="09A0B589" w14:textId="108E8DF9" w:rsidR="00ED6386" w:rsidRPr="00B34B3B" w:rsidRDefault="00ED6386" w:rsidP="00156EE6">
      <w:pPr>
        <w:pStyle w:val="EndNoteBibliography"/>
        <w:spacing w:after="0" w:line="480" w:lineRule="auto"/>
        <w:ind w:left="720" w:hanging="720"/>
      </w:pPr>
      <w:r w:rsidRPr="00B34B3B">
        <w:t>Verboven N, Verhulst S (1996) Seasonal variation in the incidence of double broods: The date hypothesis fits better than the quality hypothesis. J Anim Ecol 65:264-273</w:t>
      </w:r>
    </w:p>
    <w:p w14:paraId="75610CBA" w14:textId="77777777" w:rsidR="00ED6386" w:rsidRPr="00B34B3B" w:rsidRDefault="00ED6386" w:rsidP="00CE6357">
      <w:pPr>
        <w:pStyle w:val="EndNoteBibliography"/>
        <w:spacing w:after="0" w:line="480" w:lineRule="auto"/>
        <w:ind w:left="720" w:hanging="720"/>
      </w:pPr>
      <w:r w:rsidRPr="00B34B3B">
        <w:t>Weeks SJ, Steinberg C, Congdon BC (2013) Oceanography and seabird foraging: within-season impacts of increasing sea-surface temperature on the Great Barrier Reef. Mar Ecol-Prog Ser 490:247-254</w:t>
      </w:r>
    </w:p>
    <w:p w14:paraId="55903CDD" w14:textId="2991A623" w:rsidR="002325AE" w:rsidRPr="00156EE6" w:rsidRDefault="00ED6386" w:rsidP="00156EE6">
      <w:pPr>
        <w:pStyle w:val="EndNoteBibliography"/>
        <w:spacing w:after="0" w:line="480" w:lineRule="auto"/>
        <w:ind w:left="720" w:hanging="720"/>
      </w:pPr>
      <w:r w:rsidRPr="00B34B3B">
        <w:t>Weimerskirch H, Cherel Y, Cuenot</w:t>
      </w:r>
      <w:r w:rsidR="00273E22">
        <w:t>-</w:t>
      </w:r>
      <w:r w:rsidRPr="00B34B3B">
        <w:t>Chaillet F, Ridoux V (1997) Alternative foraging strategies and resource allocation by male and female Wandering Albatrosses. Ecology 78:2051-2063</w:t>
      </w:r>
      <w:r w:rsidR="002325AE">
        <w:rPr>
          <w:rFonts w:cstheme="minorHAnsi"/>
        </w:rPr>
        <w:br w:type="page"/>
      </w:r>
    </w:p>
    <w:p w14:paraId="12F01312" w14:textId="02E3FBB0" w:rsidR="00E54AC9" w:rsidRPr="00F10F9F" w:rsidRDefault="00E54AC9" w:rsidP="00E54AC9">
      <w:pPr>
        <w:rPr>
          <w:bCs/>
          <w:i/>
        </w:rPr>
      </w:pPr>
      <w:r>
        <w:rPr>
          <w:b/>
          <w:bCs/>
        </w:rPr>
        <w:lastRenderedPageBreak/>
        <w:t xml:space="preserve">Table 1 </w:t>
      </w:r>
      <w:r>
        <w:rPr>
          <w:bCs/>
        </w:rPr>
        <w:t xml:space="preserve">Spearman correlations between behavioural and environmental parameters </w:t>
      </w:r>
      <w:r w:rsidR="0027277B">
        <w:rPr>
          <w:bCs/>
        </w:rPr>
        <w:t xml:space="preserve">measured </w:t>
      </w:r>
      <w:r w:rsidR="0027277B">
        <w:t xml:space="preserve">at a little penguin </w:t>
      </w:r>
      <w:r w:rsidR="003C6CE3">
        <w:t>colony</w:t>
      </w:r>
      <w:r w:rsidR="0027277B">
        <w:t xml:space="preserve"> at Phillip Island, Australia</w:t>
      </w:r>
      <w:r w:rsidR="0027277B">
        <w:rPr>
          <w:bCs/>
        </w:rPr>
        <w:t xml:space="preserve"> </w:t>
      </w:r>
      <w:r>
        <w:rPr>
          <w:bCs/>
        </w:rPr>
        <w:t>(n = 12 breeding seasons). *** = &lt; 0.001, * = &lt; 0.05</w:t>
      </w:r>
    </w:p>
    <w:tbl>
      <w:tblPr>
        <w:tblStyle w:val="TableGrid"/>
        <w:tblW w:w="0" w:type="auto"/>
        <w:tblLayout w:type="fixed"/>
        <w:tblLook w:val="04A0" w:firstRow="1" w:lastRow="0" w:firstColumn="1" w:lastColumn="0" w:noHBand="0" w:noVBand="1"/>
      </w:tblPr>
      <w:tblGrid>
        <w:gridCol w:w="3257"/>
        <w:gridCol w:w="1416"/>
        <w:gridCol w:w="1418"/>
        <w:gridCol w:w="1427"/>
        <w:gridCol w:w="1498"/>
      </w:tblGrid>
      <w:tr w:rsidR="00E54AC9" w14:paraId="1B78EC3F" w14:textId="77777777" w:rsidTr="002D1FF8">
        <w:tc>
          <w:tcPr>
            <w:tcW w:w="3257" w:type="dxa"/>
          </w:tcPr>
          <w:p w14:paraId="1F1843F3" w14:textId="77777777" w:rsidR="00E54AC9" w:rsidRDefault="00E54AC9" w:rsidP="00C46D4F">
            <w:pPr>
              <w:rPr>
                <w:b/>
                <w:bCs/>
              </w:rPr>
            </w:pPr>
          </w:p>
        </w:tc>
        <w:tc>
          <w:tcPr>
            <w:tcW w:w="5759" w:type="dxa"/>
            <w:gridSpan w:val="4"/>
          </w:tcPr>
          <w:p w14:paraId="00F393C7" w14:textId="77777777" w:rsidR="00E54AC9" w:rsidRDefault="00E54AC9" w:rsidP="00C46D4F">
            <w:pPr>
              <w:rPr>
                <w:b/>
                <w:bCs/>
              </w:rPr>
            </w:pPr>
            <w:r>
              <w:rPr>
                <w:b/>
                <w:bCs/>
              </w:rPr>
              <w:t>Correlations</w:t>
            </w:r>
          </w:p>
        </w:tc>
      </w:tr>
      <w:tr w:rsidR="00E54AC9" w14:paraId="353B198B" w14:textId="77777777" w:rsidTr="002D1FF8">
        <w:tc>
          <w:tcPr>
            <w:tcW w:w="3257" w:type="dxa"/>
          </w:tcPr>
          <w:p w14:paraId="090BF426" w14:textId="719CB476" w:rsidR="00E54AC9" w:rsidRDefault="00E54AC9" w:rsidP="00C46D4F">
            <w:pPr>
              <w:rPr>
                <w:b/>
                <w:bCs/>
              </w:rPr>
            </w:pPr>
            <w:r>
              <w:rPr>
                <w:b/>
                <w:bCs/>
              </w:rPr>
              <w:t>Parameter</w:t>
            </w:r>
          </w:p>
        </w:tc>
        <w:tc>
          <w:tcPr>
            <w:tcW w:w="1416" w:type="dxa"/>
          </w:tcPr>
          <w:p w14:paraId="2AA20AD1" w14:textId="77777777" w:rsidR="00E54AC9" w:rsidRDefault="00E54AC9" w:rsidP="00C46D4F">
            <w:pPr>
              <w:rPr>
                <w:b/>
                <w:bCs/>
              </w:rPr>
            </w:pPr>
            <w:r>
              <w:rPr>
                <w:b/>
                <w:bCs/>
              </w:rPr>
              <w:t>1.</w:t>
            </w:r>
          </w:p>
        </w:tc>
        <w:tc>
          <w:tcPr>
            <w:tcW w:w="1418" w:type="dxa"/>
          </w:tcPr>
          <w:p w14:paraId="2585CE2E" w14:textId="77777777" w:rsidR="00E54AC9" w:rsidRDefault="00E54AC9" w:rsidP="00C46D4F">
            <w:pPr>
              <w:rPr>
                <w:b/>
                <w:bCs/>
              </w:rPr>
            </w:pPr>
            <w:r>
              <w:rPr>
                <w:b/>
                <w:bCs/>
              </w:rPr>
              <w:t>2.</w:t>
            </w:r>
          </w:p>
        </w:tc>
        <w:tc>
          <w:tcPr>
            <w:tcW w:w="1427" w:type="dxa"/>
          </w:tcPr>
          <w:p w14:paraId="1943792B" w14:textId="77777777" w:rsidR="00E54AC9" w:rsidRDefault="00E54AC9" w:rsidP="00C46D4F">
            <w:pPr>
              <w:rPr>
                <w:b/>
                <w:bCs/>
              </w:rPr>
            </w:pPr>
            <w:r>
              <w:rPr>
                <w:b/>
                <w:bCs/>
              </w:rPr>
              <w:t>3.</w:t>
            </w:r>
          </w:p>
        </w:tc>
        <w:tc>
          <w:tcPr>
            <w:tcW w:w="1498" w:type="dxa"/>
          </w:tcPr>
          <w:p w14:paraId="4C8C162A" w14:textId="77777777" w:rsidR="00E54AC9" w:rsidRDefault="00E54AC9" w:rsidP="00C46D4F">
            <w:pPr>
              <w:rPr>
                <w:b/>
                <w:bCs/>
              </w:rPr>
            </w:pPr>
            <w:r>
              <w:rPr>
                <w:b/>
                <w:bCs/>
              </w:rPr>
              <w:t>4.</w:t>
            </w:r>
          </w:p>
        </w:tc>
      </w:tr>
      <w:tr w:rsidR="00E54AC9" w14:paraId="2211F08B" w14:textId="77777777" w:rsidTr="002D1FF8">
        <w:tc>
          <w:tcPr>
            <w:tcW w:w="3257" w:type="dxa"/>
          </w:tcPr>
          <w:p w14:paraId="374FC835" w14:textId="77777777" w:rsidR="00E54AC9" w:rsidRPr="00C1387E" w:rsidRDefault="00E54AC9" w:rsidP="00C46D4F">
            <w:pPr>
              <w:rPr>
                <w:bCs/>
              </w:rPr>
            </w:pPr>
            <w:r>
              <w:rPr>
                <w:bCs/>
              </w:rPr>
              <w:t>1. Divorce rate</w:t>
            </w:r>
          </w:p>
        </w:tc>
        <w:tc>
          <w:tcPr>
            <w:tcW w:w="1416" w:type="dxa"/>
          </w:tcPr>
          <w:p w14:paraId="0AC06383" w14:textId="77777777" w:rsidR="00E54AC9" w:rsidRDefault="00E54AC9" w:rsidP="00C46D4F">
            <w:pPr>
              <w:rPr>
                <w:b/>
                <w:bCs/>
              </w:rPr>
            </w:pPr>
          </w:p>
        </w:tc>
        <w:tc>
          <w:tcPr>
            <w:tcW w:w="1418" w:type="dxa"/>
          </w:tcPr>
          <w:p w14:paraId="11B64C4B" w14:textId="77777777" w:rsidR="00E54AC9" w:rsidRDefault="00E54AC9" w:rsidP="00C46D4F">
            <w:pPr>
              <w:rPr>
                <w:b/>
                <w:bCs/>
              </w:rPr>
            </w:pPr>
          </w:p>
        </w:tc>
        <w:tc>
          <w:tcPr>
            <w:tcW w:w="1427" w:type="dxa"/>
          </w:tcPr>
          <w:p w14:paraId="19999976" w14:textId="77777777" w:rsidR="00E54AC9" w:rsidRDefault="00E54AC9" w:rsidP="00C46D4F">
            <w:pPr>
              <w:rPr>
                <w:b/>
                <w:bCs/>
              </w:rPr>
            </w:pPr>
          </w:p>
        </w:tc>
        <w:tc>
          <w:tcPr>
            <w:tcW w:w="1498" w:type="dxa"/>
          </w:tcPr>
          <w:p w14:paraId="34A110E5" w14:textId="77777777" w:rsidR="00E54AC9" w:rsidRDefault="00E54AC9" w:rsidP="00C46D4F">
            <w:pPr>
              <w:rPr>
                <w:b/>
                <w:bCs/>
              </w:rPr>
            </w:pPr>
          </w:p>
        </w:tc>
      </w:tr>
      <w:tr w:rsidR="00E54AC9" w14:paraId="1913048C" w14:textId="77777777" w:rsidTr="002D1FF8">
        <w:tc>
          <w:tcPr>
            <w:tcW w:w="3257" w:type="dxa"/>
          </w:tcPr>
          <w:p w14:paraId="2545C5B0" w14:textId="758CECC0" w:rsidR="00E54AC9" w:rsidRPr="00C1387E" w:rsidRDefault="00E54AC9" w:rsidP="00C46D4F">
            <w:pPr>
              <w:rPr>
                <w:bCs/>
              </w:rPr>
            </w:pPr>
            <w:r>
              <w:rPr>
                <w:bCs/>
              </w:rPr>
              <w:t>2. Foraging trip duration</w:t>
            </w:r>
            <w:r w:rsidR="007B7C66">
              <w:rPr>
                <w:bCs/>
              </w:rPr>
              <w:t xml:space="preserve"> (days)</w:t>
            </w:r>
          </w:p>
        </w:tc>
        <w:tc>
          <w:tcPr>
            <w:tcW w:w="1416" w:type="dxa"/>
          </w:tcPr>
          <w:p w14:paraId="00BDA577" w14:textId="77777777" w:rsidR="00E54AC9" w:rsidRPr="00CC0F6D" w:rsidRDefault="00E54AC9" w:rsidP="00C46D4F">
            <w:pPr>
              <w:rPr>
                <w:bCs/>
              </w:rPr>
            </w:pPr>
            <w:r>
              <w:rPr>
                <w:bCs/>
              </w:rPr>
              <w:t>0.15</w:t>
            </w:r>
          </w:p>
        </w:tc>
        <w:tc>
          <w:tcPr>
            <w:tcW w:w="1418" w:type="dxa"/>
          </w:tcPr>
          <w:p w14:paraId="0681865F" w14:textId="77777777" w:rsidR="00E54AC9" w:rsidRPr="00CC0F6D" w:rsidRDefault="00E54AC9" w:rsidP="00C46D4F">
            <w:pPr>
              <w:rPr>
                <w:bCs/>
              </w:rPr>
            </w:pPr>
          </w:p>
        </w:tc>
        <w:tc>
          <w:tcPr>
            <w:tcW w:w="1427" w:type="dxa"/>
          </w:tcPr>
          <w:p w14:paraId="320CB092" w14:textId="77777777" w:rsidR="00E54AC9" w:rsidRPr="00CC0F6D" w:rsidRDefault="00E54AC9" w:rsidP="00C46D4F">
            <w:pPr>
              <w:rPr>
                <w:bCs/>
              </w:rPr>
            </w:pPr>
          </w:p>
        </w:tc>
        <w:tc>
          <w:tcPr>
            <w:tcW w:w="1498" w:type="dxa"/>
          </w:tcPr>
          <w:p w14:paraId="2BDEB002" w14:textId="77777777" w:rsidR="00E54AC9" w:rsidRPr="00CC0F6D" w:rsidRDefault="00E54AC9" w:rsidP="00C46D4F">
            <w:pPr>
              <w:rPr>
                <w:bCs/>
              </w:rPr>
            </w:pPr>
          </w:p>
        </w:tc>
      </w:tr>
      <w:tr w:rsidR="00E54AC9" w14:paraId="455DF732" w14:textId="77777777" w:rsidTr="002D1FF8">
        <w:tc>
          <w:tcPr>
            <w:tcW w:w="3257" w:type="dxa"/>
          </w:tcPr>
          <w:p w14:paraId="09A23974" w14:textId="3A597F7E" w:rsidR="00E54AC9" w:rsidRPr="00C1387E" w:rsidRDefault="00E54AC9" w:rsidP="00C46D4F">
            <w:pPr>
              <w:rPr>
                <w:bCs/>
              </w:rPr>
            </w:pPr>
            <w:r>
              <w:rPr>
                <w:bCs/>
              </w:rPr>
              <w:t>3. Delta temperature</w:t>
            </w:r>
            <w:r w:rsidR="008D0B5A">
              <w:rPr>
                <w:bCs/>
              </w:rPr>
              <w:t xml:space="preserve"> </w:t>
            </w:r>
            <w:r w:rsidR="008D0B5A" w:rsidRPr="002C4F23">
              <w:rPr>
                <w:rFonts w:cstheme="minorHAnsi"/>
              </w:rPr>
              <w:t>(Δ T)</w:t>
            </w:r>
          </w:p>
        </w:tc>
        <w:tc>
          <w:tcPr>
            <w:tcW w:w="1416" w:type="dxa"/>
          </w:tcPr>
          <w:p w14:paraId="2F82D705" w14:textId="77777777" w:rsidR="00E54AC9" w:rsidRPr="00CC0F6D" w:rsidRDefault="00E54AC9" w:rsidP="00C46D4F">
            <w:pPr>
              <w:rPr>
                <w:bCs/>
              </w:rPr>
            </w:pPr>
            <w:r>
              <w:rPr>
                <w:bCs/>
              </w:rPr>
              <w:t>0.69*</w:t>
            </w:r>
          </w:p>
        </w:tc>
        <w:tc>
          <w:tcPr>
            <w:tcW w:w="1418" w:type="dxa"/>
          </w:tcPr>
          <w:p w14:paraId="497F9BAB" w14:textId="77777777" w:rsidR="00E54AC9" w:rsidRPr="00CC0F6D" w:rsidRDefault="00E54AC9" w:rsidP="00C46D4F">
            <w:pPr>
              <w:rPr>
                <w:bCs/>
              </w:rPr>
            </w:pPr>
            <w:r>
              <w:rPr>
                <w:bCs/>
              </w:rPr>
              <w:t>-0.12</w:t>
            </w:r>
          </w:p>
        </w:tc>
        <w:tc>
          <w:tcPr>
            <w:tcW w:w="1427" w:type="dxa"/>
          </w:tcPr>
          <w:p w14:paraId="3F83BDD5" w14:textId="77777777" w:rsidR="00E54AC9" w:rsidRPr="00CC0F6D" w:rsidRDefault="00E54AC9" w:rsidP="00C46D4F">
            <w:pPr>
              <w:rPr>
                <w:bCs/>
              </w:rPr>
            </w:pPr>
          </w:p>
        </w:tc>
        <w:tc>
          <w:tcPr>
            <w:tcW w:w="1498" w:type="dxa"/>
          </w:tcPr>
          <w:p w14:paraId="3C167A48" w14:textId="77777777" w:rsidR="00E54AC9" w:rsidRPr="00CC0F6D" w:rsidRDefault="00E54AC9" w:rsidP="00C46D4F">
            <w:pPr>
              <w:rPr>
                <w:bCs/>
              </w:rPr>
            </w:pPr>
          </w:p>
        </w:tc>
      </w:tr>
      <w:tr w:rsidR="00E54AC9" w14:paraId="7CA6579E" w14:textId="77777777" w:rsidTr="002D1FF8">
        <w:tc>
          <w:tcPr>
            <w:tcW w:w="3257" w:type="dxa"/>
          </w:tcPr>
          <w:p w14:paraId="40E1073D" w14:textId="77777777" w:rsidR="00E54AC9" w:rsidRPr="00C1387E" w:rsidRDefault="00E54AC9" w:rsidP="00C46D4F">
            <w:pPr>
              <w:rPr>
                <w:bCs/>
              </w:rPr>
            </w:pPr>
            <w:r>
              <w:rPr>
                <w:bCs/>
              </w:rPr>
              <w:t>4. SST</w:t>
            </w:r>
          </w:p>
        </w:tc>
        <w:tc>
          <w:tcPr>
            <w:tcW w:w="1416" w:type="dxa"/>
          </w:tcPr>
          <w:p w14:paraId="13DF9358" w14:textId="77777777" w:rsidR="00E54AC9" w:rsidRPr="00CC0F6D" w:rsidRDefault="00E54AC9" w:rsidP="00C46D4F">
            <w:pPr>
              <w:rPr>
                <w:bCs/>
              </w:rPr>
            </w:pPr>
            <w:r>
              <w:rPr>
                <w:bCs/>
              </w:rPr>
              <w:t>-0.69*</w:t>
            </w:r>
          </w:p>
        </w:tc>
        <w:tc>
          <w:tcPr>
            <w:tcW w:w="1418" w:type="dxa"/>
          </w:tcPr>
          <w:p w14:paraId="032444D4" w14:textId="77777777" w:rsidR="00E54AC9" w:rsidRPr="00CC0F6D" w:rsidRDefault="00E54AC9" w:rsidP="00C46D4F">
            <w:pPr>
              <w:rPr>
                <w:bCs/>
              </w:rPr>
            </w:pPr>
            <w:r>
              <w:rPr>
                <w:bCs/>
              </w:rPr>
              <w:t>0.08</w:t>
            </w:r>
          </w:p>
        </w:tc>
        <w:tc>
          <w:tcPr>
            <w:tcW w:w="1427" w:type="dxa"/>
          </w:tcPr>
          <w:p w14:paraId="217132CA" w14:textId="77777777" w:rsidR="00E54AC9" w:rsidRPr="00CC0F6D" w:rsidRDefault="00E54AC9" w:rsidP="00C46D4F">
            <w:pPr>
              <w:rPr>
                <w:bCs/>
              </w:rPr>
            </w:pPr>
            <w:r>
              <w:rPr>
                <w:bCs/>
              </w:rPr>
              <w:t>-0.91***</w:t>
            </w:r>
          </w:p>
        </w:tc>
        <w:tc>
          <w:tcPr>
            <w:tcW w:w="1498" w:type="dxa"/>
          </w:tcPr>
          <w:p w14:paraId="0EB62496" w14:textId="77777777" w:rsidR="00E54AC9" w:rsidRPr="00CC0F6D" w:rsidRDefault="00E54AC9" w:rsidP="00C46D4F">
            <w:pPr>
              <w:rPr>
                <w:bCs/>
              </w:rPr>
            </w:pPr>
          </w:p>
        </w:tc>
      </w:tr>
      <w:tr w:rsidR="00E54AC9" w14:paraId="4E4689AF" w14:textId="77777777" w:rsidTr="002D1FF8">
        <w:tc>
          <w:tcPr>
            <w:tcW w:w="3257" w:type="dxa"/>
          </w:tcPr>
          <w:p w14:paraId="147C5365" w14:textId="77777777" w:rsidR="00E54AC9" w:rsidRPr="00C1387E" w:rsidRDefault="00E54AC9" w:rsidP="00C46D4F">
            <w:pPr>
              <w:rPr>
                <w:bCs/>
              </w:rPr>
            </w:pPr>
            <w:r>
              <w:rPr>
                <w:bCs/>
              </w:rPr>
              <w:t>5. SOI</w:t>
            </w:r>
          </w:p>
        </w:tc>
        <w:tc>
          <w:tcPr>
            <w:tcW w:w="1416" w:type="dxa"/>
          </w:tcPr>
          <w:p w14:paraId="0097FB13" w14:textId="77777777" w:rsidR="00E54AC9" w:rsidRPr="00CC0F6D" w:rsidRDefault="00E54AC9" w:rsidP="00C46D4F">
            <w:pPr>
              <w:rPr>
                <w:bCs/>
              </w:rPr>
            </w:pPr>
            <w:r>
              <w:rPr>
                <w:bCs/>
              </w:rPr>
              <w:t>-0.30</w:t>
            </w:r>
          </w:p>
        </w:tc>
        <w:tc>
          <w:tcPr>
            <w:tcW w:w="1418" w:type="dxa"/>
          </w:tcPr>
          <w:p w14:paraId="6187AFEA" w14:textId="77777777" w:rsidR="00E54AC9" w:rsidRPr="00CC0F6D" w:rsidRDefault="00E54AC9" w:rsidP="00C46D4F">
            <w:pPr>
              <w:rPr>
                <w:bCs/>
              </w:rPr>
            </w:pPr>
            <w:r>
              <w:rPr>
                <w:bCs/>
              </w:rPr>
              <w:t>-0.05</w:t>
            </w:r>
          </w:p>
        </w:tc>
        <w:tc>
          <w:tcPr>
            <w:tcW w:w="1427" w:type="dxa"/>
          </w:tcPr>
          <w:p w14:paraId="2D747DB3" w14:textId="77777777" w:rsidR="00E54AC9" w:rsidRPr="00CC0F6D" w:rsidRDefault="00E54AC9" w:rsidP="00C46D4F">
            <w:pPr>
              <w:rPr>
                <w:bCs/>
              </w:rPr>
            </w:pPr>
            <w:r>
              <w:rPr>
                <w:bCs/>
              </w:rPr>
              <w:t>-0.12</w:t>
            </w:r>
          </w:p>
        </w:tc>
        <w:tc>
          <w:tcPr>
            <w:tcW w:w="1498" w:type="dxa"/>
          </w:tcPr>
          <w:p w14:paraId="69070B39" w14:textId="77777777" w:rsidR="00E54AC9" w:rsidRPr="00CC0F6D" w:rsidRDefault="00E54AC9" w:rsidP="00C46D4F">
            <w:pPr>
              <w:rPr>
                <w:bCs/>
              </w:rPr>
            </w:pPr>
            <w:r>
              <w:rPr>
                <w:bCs/>
              </w:rPr>
              <w:t>0.22</w:t>
            </w:r>
          </w:p>
        </w:tc>
      </w:tr>
    </w:tbl>
    <w:p w14:paraId="031CE1B5" w14:textId="77777777" w:rsidR="00E54AC9" w:rsidRDefault="00E54AC9" w:rsidP="00E54AC9">
      <w:pPr>
        <w:rPr>
          <w:b/>
          <w:bCs/>
        </w:rPr>
      </w:pPr>
    </w:p>
    <w:p w14:paraId="060B9C26" w14:textId="77777777" w:rsidR="00E54AC9" w:rsidRDefault="00E54AC9" w:rsidP="00E54AC9">
      <w:pPr>
        <w:rPr>
          <w:b/>
          <w:bCs/>
        </w:rPr>
      </w:pPr>
    </w:p>
    <w:p w14:paraId="0672048C" w14:textId="67F6283B" w:rsidR="00E54AC9" w:rsidRDefault="00E54AC9" w:rsidP="00E54AC9">
      <w:r>
        <w:rPr>
          <w:b/>
          <w:bCs/>
        </w:rPr>
        <w:t xml:space="preserve">Table 2 </w:t>
      </w:r>
      <w:r>
        <w:t xml:space="preserve">Effect size estimate, standard error and confidence intervals produced by model averaging of environmental and behavioural </w:t>
      </w:r>
      <w:r w:rsidR="000371BD">
        <w:t>predictor</w:t>
      </w:r>
      <w:r>
        <w:t xml:space="preserve"> variables on the average number of eggs produced per pair in little penguins </w:t>
      </w:r>
      <w:r w:rsidR="00A933A6">
        <w:t xml:space="preserve">at Phillip Island, Australia </w:t>
      </w:r>
      <w:r>
        <w:t xml:space="preserve">(N = 12 breeding seasons). </w:t>
      </w:r>
    </w:p>
    <w:tbl>
      <w:tblPr>
        <w:tblStyle w:val="TableGrid"/>
        <w:tblW w:w="0" w:type="auto"/>
        <w:tblLook w:val="04A0" w:firstRow="1" w:lastRow="0" w:firstColumn="1" w:lastColumn="0" w:noHBand="0" w:noVBand="1"/>
      </w:tblPr>
      <w:tblGrid>
        <w:gridCol w:w="1803"/>
        <w:gridCol w:w="1803"/>
        <w:gridCol w:w="1803"/>
        <w:gridCol w:w="1803"/>
        <w:gridCol w:w="1804"/>
      </w:tblGrid>
      <w:tr w:rsidR="00E54AC9" w14:paraId="13A09BF6" w14:textId="77777777" w:rsidTr="00C46D4F">
        <w:tc>
          <w:tcPr>
            <w:tcW w:w="1803" w:type="dxa"/>
          </w:tcPr>
          <w:p w14:paraId="5F2535CE" w14:textId="77777777" w:rsidR="00E54AC9" w:rsidRDefault="00E54AC9" w:rsidP="00C46D4F">
            <w:r>
              <w:t>Parameter</w:t>
            </w:r>
          </w:p>
        </w:tc>
        <w:tc>
          <w:tcPr>
            <w:tcW w:w="1803" w:type="dxa"/>
          </w:tcPr>
          <w:p w14:paraId="318E114F" w14:textId="77777777" w:rsidR="00E54AC9" w:rsidRDefault="00E54AC9" w:rsidP="00C46D4F">
            <w:r>
              <w:t>Estimate</w:t>
            </w:r>
          </w:p>
        </w:tc>
        <w:tc>
          <w:tcPr>
            <w:tcW w:w="1803" w:type="dxa"/>
          </w:tcPr>
          <w:p w14:paraId="323ABEBE" w14:textId="77777777" w:rsidR="00E54AC9" w:rsidRDefault="00E54AC9" w:rsidP="00C46D4F">
            <w:r>
              <w:t>Unconditional SE</w:t>
            </w:r>
          </w:p>
        </w:tc>
        <w:tc>
          <w:tcPr>
            <w:tcW w:w="1803" w:type="dxa"/>
          </w:tcPr>
          <w:p w14:paraId="12B45DF6" w14:textId="77777777" w:rsidR="00E54AC9" w:rsidRDefault="00E54AC9" w:rsidP="00C46D4F">
            <w:r>
              <w:t xml:space="preserve">Confidence interval </w:t>
            </w:r>
          </w:p>
        </w:tc>
        <w:tc>
          <w:tcPr>
            <w:tcW w:w="1804" w:type="dxa"/>
          </w:tcPr>
          <w:p w14:paraId="2C855F2A" w14:textId="77777777" w:rsidR="00E54AC9" w:rsidRDefault="00E54AC9" w:rsidP="00C46D4F">
            <w:r>
              <w:t>Relative importance</w:t>
            </w:r>
          </w:p>
        </w:tc>
      </w:tr>
      <w:tr w:rsidR="00E54AC9" w14:paraId="597FFD98" w14:textId="77777777" w:rsidTr="00C46D4F">
        <w:tc>
          <w:tcPr>
            <w:tcW w:w="1803" w:type="dxa"/>
          </w:tcPr>
          <w:p w14:paraId="138BEDB5" w14:textId="77777777" w:rsidR="00E54AC9" w:rsidRPr="00E4411C" w:rsidRDefault="00E54AC9" w:rsidP="00C46D4F">
            <w:pPr>
              <w:rPr>
                <w:i/>
              </w:rPr>
            </w:pPr>
            <w:r w:rsidRPr="00E4411C">
              <w:rPr>
                <w:i/>
              </w:rPr>
              <w:t>Intercept</w:t>
            </w:r>
          </w:p>
        </w:tc>
        <w:tc>
          <w:tcPr>
            <w:tcW w:w="1803" w:type="dxa"/>
          </w:tcPr>
          <w:p w14:paraId="7A2AFB36" w14:textId="77777777" w:rsidR="00E54AC9" w:rsidRDefault="00E54AC9" w:rsidP="00C46D4F">
            <w:r>
              <w:t>1.873</w:t>
            </w:r>
          </w:p>
        </w:tc>
        <w:tc>
          <w:tcPr>
            <w:tcW w:w="1803" w:type="dxa"/>
          </w:tcPr>
          <w:p w14:paraId="5DF44B3D" w14:textId="77777777" w:rsidR="00E54AC9" w:rsidRDefault="00E54AC9" w:rsidP="00C46D4F">
            <w:r>
              <w:t>0.269</w:t>
            </w:r>
          </w:p>
        </w:tc>
        <w:tc>
          <w:tcPr>
            <w:tcW w:w="1803" w:type="dxa"/>
          </w:tcPr>
          <w:p w14:paraId="7FF7507A" w14:textId="77777777" w:rsidR="00E54AC9" w:rsidRDefault="00E54AC9" w:rsidP="00C46D4F">
            <w:r>
              <w:t>(1.345, 2.400)</w:t>
            </w:r>
          </w:p>
        </w:tc>
        <w:tc>
          <w:tcPr>
            <w:tcW w:w="1804" w:type="dxa"/>
          </w:tcPr>
          <w:p w14:paraId="4DD7590C" w14:textId="77777777" w:rsidR="00E54AC9" w:rsidRDefault="00E54AC9" w:rsidP="00C46D4F"/>
        </w:tc>
      </w:tr>
      <w:tr w:rsidR="00E54AC9" w14:paraId="6D83052B" w14:textId="77777777" w:rsidTr="00C46D4F">
        <w:trPr>
          <w:trHeight w:val="295"/>
        </w:trPr>
        <w:tc>
          <w:tcPr>
            <w:tcW w:w="1803" w:type="dxa"/>
          </w:tcPr>
          <w:p w14:paraId="1E30A110" w14:textId="77777777" w:rsidR="00E54AC9" w:rsidRDefault="00E54AC9" w:rsidP="00C46D4F">
            <w:r>
              <w:t>Divorce rate</w:t>
            </w:r>
          </w:p>
        </w:tc>
        <w:tc>
          <w:tcPr>
            <w:tcW w:w="1803" w:type="dxa"/>
          </w:tcPr>
          <w:p w14:paraId="4A9FAB6B" w14:textId="77777777" w:rsidR="00E54AC9" w:rsidRDefault="00E54AC9" w:rsidP="00C46D4F">
            <w:r>
              <w:t>-0.302</w:t>
            </w:r>
          </w:p>
        </w:tc>
        <w:tc>
          <w:tcPr>
            <w:tcW w:w="1803" w:type="dxa"/>
          </w:tcPr>
          <w:p w14:paraId="6A800215" w14:textId="77777777" w:rsidR="00E54AC9" w:rsidRDefault="00E54AC9" w:rsidP="00C46D4F">
            <w:r>
              <w:t>0.211</w:t>
            </w:r>
          </w:p>
        </w:tc>
        <w:tc>
          <w:tcPr>
            <w:tcW w:w="1803" w:type="dxa"/>
          </w:tcPr>
          <w:p w14:paraId="4BDCD424" w14:textId="77777777" w:rsidR="00E54AC9" w:rsidRDefault="00E54AC9" w:rsidP="00C46D4F">
            <w:r>
              <w:t>(-0.716, 0.113)</w:t>
            </w:r>
          </w:p>
        </w:tc>
        <w:tc>
          <w:tcPr>
            <w:tcW w:w="1804" w:type="dxa"/>
          </w:tcPr>
          <w:p w14:paraId="71C35439" w14:textId="77777777" w:rsidR="00E54AC9" w:rsidRDefault="00E54AC9" w:rsidP="00C46D4F">
            <w:r>
              <w:t>0.30</w:t>
            </w:r>
          </w:p>
        </w:tc>
      </w:tr>
      <w:tr w:rsidR="00E54AC9" w14:paraId="13475333" w14:textId="77777777" w:rsidTr="00C46D4F">
        <w:tc>
          <w:tcPr>
            <w:tcW w:w="1803" w:type="dxa"/>
          </w:tcPr>
          <w:p w14:paraId="566A2334" w14:textId="1D16163A" w:rsidR="00E54AC9" w:rsidRDefault="00E54AC9" w:rsidP="00C46D4F">
            <w:r>
              <w:t>Foraging trip duration</w:t>
            </w:r>
            <w:r w:rsidR="00F53CC9">
              <w:t xml:space="preserve"> </w:t>
            </w:r>
            <w:r w:rsidR="00F53CC9">
              <w:rPr>
                <w:bCs/>
              </w:rPr>
              <w:t>(days)</w:t>
            </w:r>
          </w:p>
        </w:tc>
        <w:tc>
          <w:tcPr>
            <w:tcW w:w="1803" w:type="dxa"/>
          </w:tcPr>
          <w:p w14:paraId="40D560FA" w14:textId="77777777" w:rsidR="00E54AC9" w:rsidRDefault="00E54AC9" w:rsidP="00C46D4F">
            <w:r>
              <w:t>0.180</w:t>
            </w:r>
          </w:p>
        </w:tc>
        <w:tc>
          <w:tcPr>
            <w:tcW w:w="1803" w:type="dxa"/>
          </w:tcPr>
          <w:p w14:paraId="54F61D8D" w14:textId="77777777" w:rsidR="00E54AC9" w:rsidRDefault="00E54AC9" w:rsidP="00C46D4F">
            <w:r>
              <w:t>0.160</w:t>
            </w:r>
          </w:p>
        </w:tc>
        <w:tc>
          <w:tcPr>
            <w:tcW w:w="1803" w:type="dxa"/>
          </w:tcPr>
          <w:p w14:paraId="00D8960C" w14:textId="77777777" w:rsidR="00E54AC9" w:rsidRDefault="00E54AC9" w:rsidP="00C46D4F">
            <w:r>
              <w:t>(-0.177, 0.537)</w:t>
            </w:r>
          </w:p>
        </w:tc>
        <w:tc>
          <w:tcPr>
            <w:tcW w:w="1804" w:type="dxa"/>
          </w:tcPr>
          <w:p w14:paraId="10010C73" w14:textId="77777777" w:rsidR="00E54AC9" w:rsidRDefault="00E54AC9" w:rsidP="00C46D4F">
            <w:r>
              <w:t>0.15</w:t>
            </w:r>
          </w:p>
        </w:tc>
      </w:tr>
      <w:tr w:rsidR="00E54AC9" w14:paraId="3FA02FE9" w14:textId="77777777" w:rsidTr="00C46D4F">
        <w:tc>
          <w:tcPr>
            <w:tcW w:w="1803" w:type="dxa"/>
          </w:tcPr>
          <w:p w14:paraId="324F8C14" w14:textId="77777777" w:rsidR="00E54AC9" w:rsidRDefault="00E54AC9" w:rsidP="00C46D4F">
            <w:r>
              <w:t>SOI</w:t>
            </w:r>
          </w:p>
        </w:tc>
        <w:tc>
          <w:tcPr>
            <w:tcW w:w="1803" w:type="dxa"/>
          </w:tcPr>
          <w:p w14:paraId="30BDB478" w14:textId="77777777" w:rsidR="00E54AC9" w:rsidRDefault="00E54AC9" w:rsidP="00C46D4F">
            <w:r>
              <w:t>0.002</w:t>
            </w:r>
          </w:p>
        </w:tc>
        <w:tc>
          <w:tcPr>
            <w:tcW w:w="1803" w:type="dxa"/>
          </w:tcPr>
          <w:p w14:paraId="78C12F94" w14:textId="77777777" w:rsidR="00E54AC9" w:rsidRDefault="00E54AC9" w:rsidP="00C46D4F">
            <w:r>
              <w:t>0.003</w:t>
            </w:r>
          </w:p>
        </w:tc>
        <w:tc>
          <w:tcPr>
            <w:tcW w:w="1803" w:type="dxa"/>
          </w:tcPr>
          <w:p w14:paraId="264B2A01" w14:textId="77777777" w:rsidR="00E54AC9" w:rsidRDefault="00E54AC9" w:rsidP="00C46D4F">
            <w:r>
              <w:t>(-0.004, 0.008)</w:t>
            </w:r>
          </w:p>
        </w:tc>
        <w:tc>
          <w:tcPr>
            <w:tcW w:w="1804" w:type="dxa"/>
          </w:tcPr>
          <w:p w14:paraId="2C973385" w14:textId="77777777" w:rsidR="00E54AC9" w:rsidRDefault="00E54AC9" w:rsidP="00C46D4F">
            <w:r>
              <w:t>0.14</w:t>
            </w:r>
          </w:p>
        </w:tc>
      </w:tr>
      <w:tr w:rsidR="00E54AC9" w14:paraId="25C642D2" w14:textId="77777777" w:rsidTr="00C46D4F">
        <w:tc>
          <w:tcPr>
            <w:tcW w:w="1803" w:type="dxa"/>
          </w:tcPr>
          <w:p w14:paraId="7F5AD921" w14:textId="77777777" w:rsidR="00E54AC9" w:rsidRPr="00713D40" w:rsidRDefault="00E54AC9" w:rsidP="00C46D4F">
            <w:pPr>
              <w:rPr>
                <w:iCs/>
              </w:rPr>
            </w:pPr>
            <w:r>
              <w:rPr>
                <w:iCs/>
              </w:rPr>
              <w:t>SST</w:t>
            </w:r>
          </w:p>
        </w:tc>
        <w:tc>
          <w:tcPr>
            <w:tcW w:w="1803" w:type="dxa"/>
          </w:tcPr>
          <w:p w14:paraId="5B48BEDF" w14:textId="77777777" w:rsidR="00E54AC9" w:rsidRDefault="00E54AC9" w:rsidP="00C46D4F">
            <w:r>
              <w:t>0.022</w:t>
            </w:r>
          </w:p>
        </w:tc>
        <w:tc>
          <w:tcPr>
            <w:tcW w:w="1803" w:type="dxa"/>
          </w:tcPr>
          <w:p w14:paraId="10CF62D5" w14:textId="77777777" w:rsidR="00E54AC9" w:rsidRDefault="00E54AC9" w:rsidP="00C46D4F">
            <w:r>
              <w:t>0.035</w:t>
            </w:r>
          </w:p>
        </w:tc>
        <w:tc>
          <w:tcPr>
            <w:tcW w:w="1803" w:type="dxa"/>
          </w:tcPr>
          <w:p w14:paraId="7F0F357B" w14:textId="77777777" w:rsidR="00E54AC9" w:rsidRDefault="00E54AC9" w:rsidP="00C46D4F">
            <w:r>
              <w:t>(-0.056, 0.099)</w:t>
            </w:r>
          </w:p>
        </w:tc>
        <w:tc>
          <w:tcPr>
            <w:tcW w:w="1804" w:type="dxa"/>
          </w:tcPr>
          <w:p w14:paraId="0583A10E" w14:textId="77777777" w:rsidR="00E54AC9" w:rsidRDefault="00E54AC9" w:rsidP="00C46D4F">
            <w:r>
              <w:t>0.08</w:t>
            </w:r>
          </w:p>
        </w:tc>
      </w:tr>
    </w:tbl>
    <w:p w14:paraId="41FE36A0" w14:textId="77777777" w:rsidR="00E54AC9" w:rsidRDefault="00E54AC9" w:rsidP="00E54AC9">
      <w:pPr>
        <w:rPr>
          <w:b/>
          <w:bCs/>
        </w:rPr>
      </w:pPr>
    </w:p>
    <w:p w14:paraId="508264C7" w14:textId="77777777" w:rsidR="00E54AC9" w:rsidRDefault="00E54AC9" w:rsidP="00E54AC9">
      <w:pPr>
        <w:rPr>
          <w:b/>
          <w:bCs/>
        </w:rPr>
      </w:pPr>
    </w:p>
    <w:p w14:paraId="3560F92A" w14:textId="52B5A0FF" w:rsidR="00E54AC9" w:rsidRDefault="00E54AC9" w:rsidP="00E54AC9">
      <w:r>
        <w:rPr>
          <w:b/>
          <w:bCs/>
        </w:rPr>
        <w:t xml:space="preserve">Table 3 </w:t>
      </w:r>
      <w:r>
        <w:t xml:space="preserve">Effect size estimate, standard error and confidence intervals produced by model averaging of environmental and behavioural predicator variables on </w:t>
      </w:r>
      <w:r w:rsidR="00C81E99">
        <w:t xml:space="preserve">proportion of </w:t>
      </w:r>
      <w:r>
        <w:t>hatching success in little penguins</w:t>
      </w:r>
      <w:r w:rsidR="00A933A6">
        <w:t xml:space="preserve"> at Phillip Island, Australia</w:t>
      </w:r>
      <w:r>
        <w:t xml:space="preserve"> (N = 12 breeding seasons).</w:t>
      </w:r>
    </w:p>
    <w:tbl>
      <w:tblPr>
        <w:tblStyle w:val="TableGrid"/>
        <w:tblW w:w="0" w:type="auto"/>
        <w:tblLook w:val="04A0" w:firstRow="1" w:lastRow="0" w:firstColumn="1" w:lastColumn="0" w:noHBand="0" w:noVBand="1"/>
      </w:tblPr>
      <w:tblGrid>
        <w:gridCol w:w="1803"/>
        <w:gridCol w:w="1803"/>
        <w:gridCol w:w="1803"/>
        <w:gridCol w:w="1803"/>
        <w:gridCol w:w="1804"/>
      </w:tblGrid>
      <w:tr w:rsidR="00E54AC9" w14:paraId="2587DD34" w14:textId="77777777" w:rsidTr="00C46D4F">
        <w:tc>
          <w:tcPr>
            <w:tcW w:w="1803" w:type="dxa"/>
          </w:tcPr>
          <w:p w14:paraId="6443960C" w14:textId="77777777" w:rsidR="00E54AC9" w:rsidRDefault="00E54AC9" w:rsidP="00C46D4F">
            <w:r>
              <w:t>Parameter</w:t>
            </w:r>
          </w:p>
        </w:tc>
        <w:tc>
          <w:tcPr>
            <w:tcW w:w="1803" w:type="dxa"/>
          </w:tcPr>
          <w:p w14:paraId="0FE049BE" w14:textId="77777777" w:rsidR="00E54AC9" w:rsidRDefault="00E54AC9" w:rsidP="00C46D4F">
            <w:r>
              <w:t>Estimate</w:t>
            </w:r>
          </w:p>
        </w:tc>
        <w:tc>
          <w:tcPr>
            <w:tcW w:w="1803" w:type="dxa"/>
          </w:tcPr>
          <w:p w14:paraId="2A79A969" w14:textId="77777777" w:rsidR="00E54AC9" w:rsidRDefault="00E54AC9" w:rsidP="00C46D4F">
            <w:r>
              <w:t>Unconditional SE</w:t>
            </w:r>
          </w:p>
        </w:tc>
        <w:tc>
          <w:tcPr>
            <w:tcW w:w="1803" w:type="dxa"/>
          </w:tcPr>
          <w:p w14:paraId="1864DB24" w14:textId="77777777" w:rsidR="00E54AC9" w:rsidRDefault="00E54AC9" w:rsidP="00C46D4F">
            <w:r>
              <w:t xml:space="preserve">Confidence interval </w:t>
            </w:r>
          </w:p>
        </w:tc>
        <w:tc>
          <w:tcPr>
            <w:tcW w:w="1804" w:type="dxa"/>
          </w:tcPr>
          <w:p w14:paraId="7037BE2E" w14:textId="77777777" w:rsidR="00E54AC9" w:rsidRDefault="00E54AC9" w:rsidP="00C46D4F">
            <w:r>
              <w:t>Relative importance</w:t>
            </w:r>
          </w:p>
        </w:tc>
      </w:tr>
      <w:tr w:rsidR="00E54AC9" w14:paraId="4CB3BCE8" w14:textId="77777777" w:rsidTr="00C46D4F">
        <w:tc>
          <w:tcPr>
            <w:tcW w:w="1803" w:type="dxa"/>
          </w:tcPr>
          <w:p w14:paraId="683DDC58" w14:textId="77777777" w:rsidR="00E54AC9" w:rsidRPr="00167C9B" w:rsidRDefault="00E54AC9" w:rsidP="00C46D4F">
            <w:pPr>
              <w:rPr>
                <w:i/>
              </w:rPr>
            </w:pPr>
            <w:r w:rsidRPr="00167C9B">
              <w:rPr>
                <w:i/>
              </w:rPr>
              <w:t>Intercept</w:t>
            </w:r>
          </w:p>
        </w:tc>
        <w:tc>
          <w:tcPr>
            <w:tcW w:w="1803" w:type="dxa"/>
          </w:tcPr>
          <w:p w14:paraId="283B0E9C" w14:textId="77777777" w:rsidR="00E54AC9" w:rsidRDefault="00E54AC9" w:rsidP="00C46D4F">
            <w:r>
              <w:t>0.187</w:t>
            </w:r>
          </w:p>
        </w:tc>
        <w:tc>
          <w:tcPr>
            <w:tcW w:w="1803" w:type="dxa"/>
          </w:tcPr>
          <w:p w14:paraId="7CAC4D10" w14:textId="77777777" w:rsidR="00E54AC9" w:rsidRDefault="00E54AC9" w:rsidP="00C46D4F">
            <w:r>
              <w:t>2.383</w:t>
            </w:r>
          </w:p>
        </w:tc>
        <w:tc>
          <w:tcPr>
            <w:tcW w:w="1803" w:type="dxa"/>
          </w:tcPr>
          <w:p w14:paraId="79154935" w14:textId="77777777" w:rsidR="00E54AC9" w:rsidRDefault="00E54AC9" w:rsidP="00C46D4F">
            <w:r>
              <w:t>(-4.484, 4.859)</w:t>
            </w:r>
          </w:p>
        </w:tc>
        <w:tc>
          <w:tcPr>
            <w:tcW w:w="1804" w:type="dxa"/>
          </w:tcPr>
          <w:p w14:paraId="40A673C2" w14:textId="77777777" w:rsidR="00E54AC9" w:rsidRDefault="00E54AC9" w:rsidP="00C46D4F"/>
        </w:tc>
      </w:tr>
      <w:tr w:rsidR="00E54AC9" w14:paraId="6A894ECB" w14:textId="77777777" w:rsidTr="00C46D4F">
        <w:tc>
          <w:tcPr>
            <w:tcW w:w="1803" w:type="dxa"/>
          </w:tcPr>
          <w:p w14:paraId="2662EB8C" w14:textId="77777777" w:rsidR="00E54AC9" w:rsidRDefault="00E54AC9" w:rsidP="00C46D4F">
            <w:r>
              <w:t>Divorce rate</w:t>
            </w:r>
          </w:p>
        </w:tc>
        <w:tc>
          <w:tcPr>
            <w:tcW w:w="1803" w:type="dxa"/>
          </w:tcPr>
          <w:p w14:paraId="3BF3167A" w14:textId="77777777" w:rsidR="00E54AC9" w:rsidRDefault="00E54AC9" w:rsidP="00C46D4F">
            <w:r>
              <w:t>-4.284</w:t>
            </w:r>
          </w:p>
        </w:tc>
        <w:tc>
          <w:tcPr>
            <w:tcW w:w="1803" w:type="dxa"/>
          </w:tcPr>
          <w:p w14:paraId="77B21E22" w14:textId="77777777" w:rsidR="00E54AC9" w:rsidRDefault="00E54AC9" w:rsidP="00C46D4F">
            <w:r>
              <w:t>1.052</w:t>
            </w:r>
          </w:p>
        </w:tc>
        <w:tc>
          <w:tcPr>
            <w:tcW w:w="1803" w:type="dxa"/>
          </w:tcPr>
          <w:p w14:paraId="073AFA10" w14:textId="77777777" w:rsidR="00E54AC9" w:rsidRDefault="00E54AC9" w:rsidP="00C46D4F">
            <w:r>
              <w:t>(-6.345, -2.223)</w:t>
            </w:r>
          </w:p>
        </w:tc>
        <w:tc>
          <w:tcPr>
            <w:tcW w:w="1804" w:type="dxa"/>
          </w:tcPr>
          <w:p w14:paraId="7C97E717" w14:textId="77777777" w:rsidR="00E54AC9" w:rsidRDefault="00E54AC9" w:rsidP="00C46D4F">
            <w:r>
              <w:t>1.00</w:t>
            </w:r>
          </w:p>
        </w:tc>
      </w:tr>
      <w:tr w:rsidR="00E54AC9" w14:paraId="18610299" w14:textId="77777777" w:rsidTr="00C46D4F">
        <w:tc>
          <w:tcPr>
            <w:tcW w:w="1803" w:type="dxa"/>
          </w:tcPr>
          <w:p w14:paraId="30A0C240" w14:textId="63612853" w:rsidR="00E54AC9" w:rsidRPr="00713D40" w:rsidRDefault="00E54AC9" w:rsidP="00C46D4F">
            <w:pPr>
              <w:rPr>
                <w:iCs/>
              </w:rPr>
            </w:pPr>
            <w:r>
              <w:t>Foraging trip duration</w:t>
            </w:r>
            <w:r w:rsidR="00F53CC9">
              <w:t xml:space="preserve"> </w:t>
            </w:r>
            <w:r w:rsidR="00F53CC9">
              <w:rPr>
                <w:bCs/>
              </w:rPr>
              <w:t>(days)</w:t>
            </w:r>
          </w:p>
        </w:tc>
        <w:tc>
          <w:tcPr>
            <w:tcW w:w="1803" w:type="dxa"/>
          </w:tcPr>
          <w:p w14:paraId="2248D86F" w14:textId="77777777" w:rsidR="00E54AC9" w:rsidRDefault="00E54AC9" w:rsidP="00C46D4F">
            <w:r>
              <w:t>1.674</w:t>
            </w:r>
          </w:p>
        </w:tc>
        <w:tc>
          <w:tcPr>
            <w:tcW w:w="1803" w:type="dxa"/>
          </w:tcPr>
          <w:p w14:paraId="5FA3E33A" w14:textId="77777777" w:rsidR="00E54AC9" w:rsidRDefault="00E54AC9" w:rsidP="00C46D4F">
            <w:r>
              <w:t>0.669</w:t>
            </w:r>
          </w:p>
        </w:tc>
        <w:tc>
          <w:tcPr>
            <w:tcW w:w="1803" w:type="dxa"/>
          </w:tcPr>
          <w:p w14:paraId="2D511E29" w14:textId="77777777" w:rsidR="00E54AC9" w:rsidRDefault="00E54AC9" w:rsidP="00C46D4F">
            <w:r>
              <w:t>(0.362, 2.986)</w:t>
            </w:r>
          </w:p>
        </w:tc>
        <w:tc>
          <w:tcPr>
            <w:tcW w:w="1804" w:type="dxa"/>
          </w:tcPr>
          <w:p w14:paraId="1BFEC890" w14:textId="77777777" w:rsidR="00E54AC9" w:rsidRDefault="00E54AC9" w:rsidP="00C46D4F">
            <w:r>
              <w:t>0.92</w:t>
            </w:r>
          </w:p>
        </w:tc>
      </w:tr>
      <w:tr w:rsidR="00E54AC9" w14:paraId="0968F9BF" w14:textId="77777777" w:rsidTr="00C46D4F">
        <w:tc>
          <w:tcPr>
            <w:tcW w:w="1803" w:type="dxa"/>
          </w:tcPr>
          <w:p w14:paraId="5CAD6998" w14:textId="77777777" w:rsidR="00E54AC9" w:rsidRDefault="00E54AC9" w:rsidP="00C46D4F">
            <w:r>
              <w:t>SOI</w:t>
            </w:r>
          </w:p>
        </w:tc>
        <w:tc>
          <w:tcPr>
            <w:tcW w:w="1803" w:type="dxa"/>
          </w:tcPr>
          <w:p w14:paraId="03B8C709" w14:textId="77777777" w:rsidR="00E54AC9" w:rsidRDefault="00E54AC9" w:rsidP="00C46D4F">
            <w:r>
              <w:t>-0.020</w:t>
            </w:r>
          </w:p>
        </w:tc>
        <w:tc>
          <w:tcPr>
            <w:tcW w:w="1803" w:type="dxa"/>
          </w:tcPr>
          <w:p w14:paraId="62B85D70" w14:textId="77777777" w:rsidR="00E54AC9" w:rsidRDefault="00E54AC9" w:rsidP="00C46D4F">
            <w:r>
              <w:t>0.009</w:t>
            </w:r>
          </w:p>
        </w:tc>
        <w:tc>
          <w:tcPr>
            <w:tcW w:w="1803" w:type="dxa"/>
          </w:tcPr>
          <w:p w14:paraId="55E5823B" w14:textId="77777777" w:rsidR="00E54AC9" w:rsidRDefault="00E54AC9" w:rsidP="00C46D4F">
            <w:r>
              <w:t>(-0.039, -0.002)</w:t>
            </w:r>
          </w:p>
        </w:tc>
        <w:tc>
          <w:tcPr>
            <w:tcW w:w="1804" w:type="dxa"/>
          </w:tcPr>
          <w:p w14:paraId="60C1E487" w14:textId="77777777" w:rsidR="00E54AC9" w:rsidRDefault="00E54AC9" w:rsidP="00C46D4F">
            <w:r>
              <w:t>0.78</w:t>
            </w:r>
          </w:p>
        </w:tc>
      </w:tr>
      <w:tr w:rsidR="00E54AC9" w14:paraId="16F04912" w14:textId="77777777" w:rsidTr="00C46D4F">
        <w:tc>
          <w:tcPr>
            <w:tcW w:w="1803" w:type="dxa"/>
          </w:tcPr>
          <w:p w14:paraId="1B41BAAD" w14:textId="77777777" w:rsidR="00E54AC9" w:rsidRDefault="00E54AC9" w:rsidP="00C46D4F">
            <w:r>
              <w:rPr>
                <w:iCs/>
              </w:rPr>
              <w:t>SST</w:t>
            </w:r>
          </w:p>
        </w:tc>
        <w:tc>
          <w:tcPr>
            <w:tcW w:w="1803" w:type="dxa"/>
          </w:tcPr>
          <w:p w14:paraId="43A351B8" w14:textId="77777777" w:rsidR="00E54AC9" w:rsidRDefault="00E54AC9" w:rsidP="00C46D4F">
            <w:r>
              <w:t>-0.312</w:t>
            </w:r>
          </w:p>
        </w:tc>
        <w:tc>
          <w:tcPr>
            <w:tcW w:w="1803" w:type="dxa"/>
          </w:tcPr>
          <w:p w14:paraId="6B82D5A2" w14:textId="77777777" w:rsidR="00E54AC9" w:rsidRDefault="00E54AC9" w:rsidP="00C46D4F">
            <w:r>
              <w:t>0.207</w:t>
            </w:r>
          </w:p>
        </w:tc>
        <w:tc>
          <w:tcPr>
            <w:tcW w:w="1803" w:type="dxa"/>
          </w:tcPr>
          <w:p w14:paraId="154AA73C" w14:textId="77777777" w:rsidR="00E54AC9" w:rsidRDefault="00E54AC9" w:rsidP="00C46D4F">
            <w:r>
              <w:t>(-0.717, 0.093)</w:t>
            </w:r>
          </w:p>
        </w:tc>
        <w:tc>
          <w:tcPr>
            <w:tcW w:w="1804" w:type="dxa"/>
          </w:tcPr>
          <w:p w14:paraId="6BFE542E" w14:textId="77777777" w:rsidR="00E54AC9" w:rsidRDefault="00E54AC9" w:rsidP="00C46D4F">
            <w:r>
              <w:t>0.13</w:t>
            </w:r>
          </w:p>
        </w:tc>
      </w:tr>
    </w:tbl>
    <w:p w14:paraId="1B3001CC" w14:textId="77777777" w:rsidR="00E54AC9" w:rsidRDefault="00E54AC9" w:rsidP="00E54AC9"/>
    <w:p w14:paraId="1BC1A2D0" w14:textId="77777777" w:rsidR="00E54AC9" w:rsidRDefault="00E54AC9" w:rsidP="00E54AC9">
      <w:pPr>
        <w:rPr>
          <w:b/>
          <w:bCs/>
        </w:rPr>
      </w:pPr>
      <w:r>
        <w:rPr>
          <w:b/>
          <w:bCs/>
        </w:rPr>
        <w:br w:type="page"/>
      </w:r>
    </w:p>
    <w:p w14:paraId="6E8FC5C6" w14:textId="43FC5C23" w:rsidR="00E54AC9" w:rsidRDefault="00E54AC9" w:rsidP="00E54AC9">
      <w:r>
        <w:rPr>
          <w:b/>
          <w:bCs/>
        </w:rPr>
        <w:lastRenderedPageBreak/>
        <w:t>Table 4</w:t>
      </w:r>
      <w:r w:rsidRPr="0069041F">
        <w:t xml:space="preserve"> </w:t>
      </w:r>
      <w:r>
        <w:t>Effect size estimate, standard error and confidence intervals produced by model averaging of environmental and behavioural predictor variables on</w:t>
      </w:r>
      <w:r w:rsidR="009C51A3">
        <w:t xml:space="preserve"> proportion o</w:t>
      </w:r>
      <w:r w:rsidR="002B2E00">
        <w:t>f</w:t>
      </w:r>
      <w:r>
        <w:t xml:space="preserve"> fledging success in little penguins </w:t>
      </w:r>
      <w:r w:rsidR="00A933A6">
        <w:t xml:space="preserve">at Phillip Island, Australia </w:t>
      </w:r>
      <w:r>
        <w:t>(N = 12 breeding seasons).</w:t>
      </w:r>
    </w:p>
    <w:tbl>
      <w:tblPr>
        <w:tblStyle w:val="TableGrid"/>
        <w:tblW w:w="0" w:type="auto"/>
        <w:tblLook w:val="04A0" w:firstRow="1" w:lastRow="0" w:firstColumn="1" w:lastColumn="0" w:noHBand="0" w:noVBand="1"/>
      </w:tblPr>
      <w:tblGrid>
        <w:gridCol w:w="1803"/>
        <w:gridCol w:w="1803"/>
        <w:gridCol w:w="1803"/>
        <w:gridCol w:w="1803"/>
        <w:gridCol w:w="1804"/>
      </w:tblGrid>
      <w:tr w:rsidR="00E54AC9" w14:paraId="1430B45A" w14:textId="77777777" w:rsidTr="00C46D4F">
        <w:tc>
          <w:tcPr>
            <w:tcW w:w="1803" w:type="dxa"/>
          </w:tcPr>
          <w:p w14:paraId="1CA33052" w14:textId="77777777" w:rsidR="00E54AC9" w:rsidRDefault="00E54AC9" w:rsidP="00C46D4F">
            <w:r>
              <w:t>Parameter</w:t>
            </w:r>
          </w:p>
        </w:tc>
        <w:tc>
          <w:tcPr>
            <w:tcW w:w="1803" w:type="dxa"/>
          </w:tcPr>
          <w:p w14:paraId="3B818924" w14:textId="77777777" w:rsidR="00E54AC9" w:rsidRDefault="00E54AC9" w:rsidP="00C46D4F">
            <w:r>
              <w:t>Estimate</w:t>
            </w:r>
          </w:p>
        </w:tc>
        <w:tc>
          <w:tcPr>
            <w:tcW w:w="1803" w:type="dxa"/>
          </w:tcPr>
          <w:p w14:paraId="7376EB43" w14:textId="77777777" w:rsidR="00E54AC9" w:rsidRDefault="00E54AC9" w:rsidP="00C46D4F">
            <w:r>
              <w:t>Unconditional SE</w:t>
            </w:r>
          </w:p>
        </w:tc>
        <w:tc>
          <w:tcPr>
            <w:tcW w:w="1803" w:type="dxa"/>
          </w:tcPr>
          <w:p w14:paraId="342C6A98" w14:textId="77777777" w:rsidR="00E54AC9" w:rsidRDefault="00E54AC9" w:rsidP="00C46D4F">
            <w:r>
              <w:t xml:space="preserve">Confidence interval </w:t>
            </w:r>
          </w:p>
        </w:tc>
        <w:tc>
          <w:tcPr>
            <w:tcW w:w="1804" w:type="dxa"/>
          </w:tcPr>
          <w:p w14:paraId="2702096F" w14:textId="77777777" w:rsidR="00E54AC9" w:rsidRDefault="00E54AC9" w:rsidP="00C46D4F">
            <w:r>
              <w:t>Relative importance</w:t>
            </w:r>
          </w:p>
        </w:tc>
      </w:tr>
      <w:tr w:rsidR="00E54AC9" w14:paraId="4BC414D3" w14:textId="77777777" w:rsidTr="00C46D4F">
        <w:tc>
          <w:tcPr>
            <w:tcW w:w="1803" w:type="dxa"/>
          </w:tcPr>
          <w:p w14:paraId="2B83B00C" w14:textId="77777777" w:rsidR="00E54AC9" w:rsidRDefault="00E54AC9" w:rsidP="00C46D4F">
            <w:r w:rsidRPr="00AB6CF9">
              <w:rPr>
                <w:i/>
              </w:rPr>
              <w:t>Intercept</w:t>
            </w:r>
          </w:p>
        </w:tc>
        <w:tc>
          <w:tcPr>
            <w:tcW w:w="1803" w:type="dxa"/>
          </w:tcPr>
          <w:p w14:paraId="76057D8B" w14:textId="77777777" w:rsidR="00E54AC9" w:rsidRDefault="00E54AC9" w:rsidP="00C46D4F">
            <w:r>
              <w:t>8.508</w:t>
            </w:r>
          </w:p>
        </w:tc>
        <w:tc>
          <w:tcPr>
            <w:tcW w:w="1803" w:type="dxa"/>
          </w:tcPr>
          <w:p w14:paraId="4BAE3EBF" w14:textId="77777777" w:rsidR="00E54AC9" w:rsidRDefault="00E54AC9" w:rsidP="00C46D4F">
            <w:r>
              <w:t>1.644</w:t>
            </w:r>
          </w:p>
        </w:tc>
        <w:tc>
          <w:tcPr>
            <w:tcW w:w="1803" w:type="dxa"/>
          </w:tcPr>
          <w:p w14:paraId="76AA0BF6" w14:textId="77777777" w:rsidR="00E54AC9" w:rsidRDefault="00E54AC9" w:rsidP="00C46D4F">
            <w:r>
              <w:t>(5.286, 11.730)</w:t>
            </w:r>
          </w:p>
        </w:tc>
        <w:tc>
          <w:tcPr>
            <w:tcW w:w="1804" w:type="dxa"/>
          </w:tcPr>
          <w:p w14:paraId="7499CFC1" w14:textId="77777777" w:rsidR="00E54AC9" w:rsidRDefault="00E54AC9" w:rsidP="00C46D4F"/>
        </w:tc>
      </w:tr>
      <w:tr w:rsidR="00E54AC9" w14:paraId="358E1484" w14:textId="77777777" w:rsidTr="00C46D4F">
        <w:tc>
          <w:tcPr>
            <w:tcW w:w="1803" w:type="dxa"/>
          </w:tcPr>
          <w:p w14:paraId="3C5FCA47" w14:textId="77777777" w:rsidR="00E54AC9" w:rsidRDefault="00E54AC9" w:rsidP="00C46D4F">
            <w:r>
              <w:t>Divorce rate</w:t>
            </w:r>
          </w:p>
        </w:tc>
        <w:tc>
          <w:tcPr>
            <w:tcW w:w="1803" w:type="dxa"/>
          </w:tcPr>
          <w:p w14:paraId="41DFE7A6" w14:textId="77777777" w:rsidR="00E54AC9" w:rsidRDefault="00E54AC9" w:rsidP="00C46D4F">
            <w:r>
              <w:t>-3.707</w:t>
            </w:r>
          </w:p>
        </w:tc>
        <w:tc>
          <w:tcPr>
            <w:tcW w:w="1803" w:type="dxa"/>
          </w:tcPr>
          <w:p w14:paraId="45C6ADAF" w14:textId="77777777" w:rsidR="00E54AC9" w:rsidRDefault="00E54AC9" w:rsidP="00C46D4F">
            <w:r>
              <w:t>0.790</w:t>
            </w:r>
          </w:p>
        </w:tc>
        <w:tc>
          <w:tcPr>
            <w:tcW w:w="1803" w:type="dxa"/>
          </w:tcPr>
          <w:p w14:paraId="7201FF5E" w14:textId="77777777" w:rsidR="00E54AC9" w:rsidRDefault="00E54AC9" w:rsidP="00C46D4F">
            <w:r>
              <w:t>(-5.256, -2.159)</w:t>
            </w:r>
          </w:p>
        </w:tc>
        <w:tc>
          <w:tcPr>
            <w:tcW w:w="1804" w:type="dxa"/>
          </w:tcPr>
          <w:p w14:paraId="51AEAF76" w14:textId="77777777" w:rsidR="00E54AC9" w:rsidRDefault="00E54AC9" w:rsidP="00C46D4F">
            <w:r>
              <w:t>1.00</w:t>
            </w:r>
          </w:p>
        </w:tc>
      </w:tr>
      <w:tr w:rsidR="00E54AC9" w14:paraId="567A9DF7" w14:textId="77777777" w:rsidTr="00C46D4F">
        <w:tc>
          <w:tcPr>
            <w:tcW w:w="1803" w:type="dxa"/>
          </w:tcPr>
          <w:p w14:paraId="26B5CCD8" w14:textId="556E4C14" w:rsidR="00E54AC9" w:rsidRPr="00713D40" w:rsidRDefault="00E54AC9" w:rsidP="00C46D4F">
            <w:pPr>
              <w:rPr>
                <w:iCs/>
              </w:rPr>
            </w:pPr>
            <w:r>
              <w:rPr>
                <w:iCs/>
              </w:rPr>
              <w:t>Foraging trip duration</w:t>
            </w:r>
            <w:r w:rsidR="00F53CC9">
              <w:rPr>
                <w:iCs/>
              </w:rPr>
              <w:t xml:space="preserve"> </w:t>
            </w:r>
            <w:r w:rsidR="00F53CC9">
              <w:rPr>
                <w:bCs/>
              </w:rPr>
              <w:t>(days)</w:t>
            </w:r>
          </w:p>
        </w:tc>
        <w:tc>
          <w:tcPr>
            <w:tcW w:w="1803" w:type="dxa"/>
          </w:tcPr>
          <w:p w14:paraId="2780397C" w14:textId="77777777" w:rsidR="00E54AC9" w:rsidRDefault="00E54AC9" w:rsidP="00C46D4F">
            <w:r>
              <w:t>-3.616</w:t>
            </w:r>
          </w:p>
        </w:tc>
        <w:tc>
          <w:tcPr>
            <w:tcW w:w="1803" w:type="dxa"/>
          </w:tcPr>
          <w:p w14:paraId="7D2A1AAB" w14:textId="77777777" w:rsidR="00E54AC9" w:rsidRDefault="00E54AC9" w:rsidP="00C46D4F">
            <w:r>
              <w:t>0.689</w:t>
            </w:r>
          </w:p>
        </w:tc>
        <w:tc>
          <w:tcPr>
            <w:tcW w:w="1803" w:type="dxa"/>
          </w:tcPr>
          <w:p w14:paraId="534DFD0B" w14:textId="77777777" w:rsidR="00E54AC9" w:rsidRDefault="00E54AC9" w:rsidP="00C46D4F">
            <w:r>
              <w:t>(-4.966, -2.266)</w:t>
            </w:r>
          </w:p>
        </w:tc>
        <w:tc>
          <w:tcPr>
            <w:tcW w:w="1804" w:type="dxa"/>
          </w:tcPr>
          <w:p w14:paraId="71F170A0" w14:textId="77777777" w:rsidR="00E54AC9" w:rsidRDefault="00E54AC9" w:rsidP="00C46D4F">
            <w:r>
              <w:t>1.00</w:t>
            </w:r>
          </w:p>
        </w:tc>
      </w:tr>
      <w:tr w:rsidR="00E54AC9" w14:paraId="608BE089" w14:textId="77777777" w:rsidTr="00C46D4F">
        <w:tc>
          <w:tcPr>
            <w:tcW w:w="1803" w:type="dxa"/>
          </w:tcPr>
          <w:p w14:paraId="390ADFAD" w14:textId="77777777" w:rsidR="00E54AC9" w:rsidRDefault="00E54AC9" w:rsidP="00C46D4F">
            <w:r>
              <w:t>SOI</w:t>
            </w:r>
          </w:p>
        </w:tc>
        <w:tc>
          <w:tcPr>
            <w:tcW w:w="1803" w:type="dxa"/>
          </w:tcPr>
          <w:p w14:paraId="7133CC9B" w14:textId="77777777" w:rsidR="00E54AC9" w:rsidRDefault="00E54AC9" w:rsidP="00C46D4F">
            <w:r>
              <w:t>-0.032</w:t>
            </w:r>
          </w:p>
        </w:tc>
        <w:tc>
          <w:tcPr>
            <w:tcW w:w="1803" w:type="dxa"/>
          </w:tcPr>
          <w:p w14:paraId="6B3D5190" w14:textId="77777777" w:rsidR="00E54AC9" w:rsidRDefault="00E54AC9" w:rsidP="00C46D4F">
            <w:r>
              <w:t>0.009</w:t>
            </w:r>
          </w:p>
        </w:tc>
        <w:tc>
          <w:tcPr>
            <w:tcW w:w="1803" w:type="dxa"/>
          </w:tcPr>
          <w:p w14:paraId="2A6EF9E0" w14:textId="77777777" w:rsidR="00E54AC9" w:rsidRDefault="00E54AC9" w:rsidP="00C46D4F">
            <w:r>
              <w:t>(-0.051, -0.015)</w:t>
            </w:r>
          </w:p>
        </w:tc>
        <w:tc>
          <w:tcPr>
            <w:tcW w:w="1804" w:type="dxa"/>
          </w:tcPr>
          <w:p w14:paraId="7E74C3E3" w14:textId="77777777" w:rsidR="00E54AC9" w:rsidRDefault="00E54AC9" w:rsidP="00C46D4F">
            <w:r>
              <w:t>1.00</w:t>
            </w:r>
          </w:p>
        </w:tc>
      </w:tr>
      <w:tr w:rsidR="00E54AC9" w14:paraId="66AAD663" w14:textId="77777777" w:rsidTr="00C46D4F">
        <w:tc>
          <w:tcPr>
            <w:tcW w:w="1803" w:type="dxa"/>
          </w:tcPr>
          <w:p w14:paraId="7131D862" w14:textId="77777777" w:rsidR="00E54AC9" w:rsidRDefault="00E54AC9" w:rsidP="00C46D4F">
            <w:r>
              <w:t>SST</w:t>
            </w:r>
          </w:p>
        </w:tc>
        <w:tc>
          <w:tcPr>
            <w:tcW w:w="1803" w:type="dxa"/>
          </w:tcPr>
          <w:p w14:paraId="20472808" w14:textId="77777777" w:rsidR="00E54AC9" w:rsidRDefault="00E54AC9" w:rsidP="00C46D4F">
            <w:r>
              <w:t>0.173</w:t>
            </w:r>
          </w:p>
        </w:tc>
        <w:tc>
          <w:tcPr>
            <w:tcW w:w="1803" w:type="dxa"/>
          </w:tcPr>
          <w:p w14:paraId="64D77B45" w14:textId="77777777" w:rsidR="00E54AC9" w:rsidRDefault="00E54AC9" w:rsidP="00C46D4F">
            <w:r>
              <w:t>0.184</w:t>
            </w:r>
          </w:p>
        </w:tc>
        <w:tc>
          <w:tcPr>
            <w:tcW w:w="1803" w:type="dxa"/>
          </w:tcPr>
          <w:p w14:paraId="39A0E108" w14:textId="77777777" w:rsidR="00E54AC9" w:rsidRDefault="00E54AC9" w:rsidP="00C46D4F">
            <w:r>
              <w:t>(-0.188, 0.534)</w:t>
            </w:r>
          </w:p>
        </w:tc>
        <w:tc>
          <w:tcPr>
            <w:tcW w:w="1804" w:type="dxa"/>
          </w:tcPr>
          <w:p w14:paraId="6BE5B703" w14:textId="77777777" w:rsidR="00E54AC9" w:rsidRDefault="00E54AC9" w:rsidP="00C46D4F">
            <w:r>
              <w:t>0.08</w:t>
            </w:r>
          </w:p>
        </w:tc>
      </w:tr>
    </w:tbl>
    <w:p w14:paraId="42EF8E2C" w14:textId="77777777" w:rsidR="00E54AC9" w:rsidRDefault="00E54AC9" w:rsidP="00E54AC9"/>
    <w:p w14:paraId="7B2E11A3" w14:textId="77777777" w:rsidR="00E54AC9" w:rsidRDefault="00E54AC9" w:rsidP="00E54AC9">
      <w:pPr>
        <w:rPr>
          <w:b/>
          <w:bCs/>
        </w:rPr>
      </w:pPr>
    </w:p>
    <w:p w14:paraId="31678A62" w14:textId="079A2204" w:rsidR="00E54AC9" w:rsidRDefault="00E54AC9" w:rsidP="00E54AC9">
      <w:r>
        <w:rPr>
          <w:b/>
          <w:bCs/>
        </w:rPr>
        <w:t>Table 5</w:t>
      </w:r>
      <w:r w:rsidRPr="0069041F">
        <w:t xml:space="preserve"> </w:t>
      </w:r>
      <w:r>
        <w:t xml:space="preserve">Effect size estimate, standard error and confidence intervals produced by model averaging of environmental and behavioural </w:t>
      </w:r>
      <w:r w:rsidR="000371BD">
        <w:t>predictor</w:t>
      </w:r>
      <w:r>
        <w:t xml:space="preserve"> variables on the average number of fledglings produced per pair in little penguins</w:t>
      </w:r>
      <w:r w:rsidR="00233E37">
        <w:t xml:space="preserve"> at Phillip Island, Australia</w:t>
      </w:r>
      <w:r>
        <w:t xml:space="preserve"> (N = 12 breeding seasons). </w:t>
      </w:r>
    </w:p>
    <w:tbl>
      <w:tblPr>
        <w:tblStyle w:val="TableGrid"/>
        <w:tblW w:w="0" w:type="auto"/>
        <w:tblLook w:val="04A0" w:firstRow="1" w:lastRow="0" w:firstColumn="1" w:lastColumn="0" w:noHBand="0" w:noVBand="1"/>
      </w:tblPr>
      <w:tblGrid>
        <w:gridCol w:w="1803"/>
        <w:gridCol w:w="1803"/>
        <w:gridCol w:w="1803"/>
        <w:gridCol w:w="1803"/>
        <w:gridCol w:w="1804"/>
      </w:tblGrid>
      <w:tr w:rsidR="00E54AC9" w14:paraId="0F0CAE8D" w14:textId="77777777" w:rsidTr="00C46D4F">
        <w:tc>
          <w:tcPr>
            <w:tcW w:w="1803" w:type="dxa"/>
          </w:tcPr>
          <w:p w14:paraId="6C34A84B" w14:textId="77777777" w:rsidR="00E54AC9" w:rsidRDefault="00E54AC9" w:rsidP="00C46D4F">
            <w:r>
              <w:t>Parameter</w:t>
            </w:r>
          </w:p>
        </w:tc>
        <w:tc>
          <w:tcPr>
            <w:tcW w:w="1803" w:type="dxa"/>
          </w:tcPr>
          <w:p w14:paraId="3B292528" w14:textId="77777777" w:rsidR="00E54AC9" w:rsidRDefault="00E54AC9" w:rsidP="00C46D4F">
            <w:r>
              <w:t>Estimate</w:t>
            </w:r>
          </w:p>
        </w:tc>
        <w:tc>
          <w:tcPr>
            <w:tcW w:w="1803" w:type="dxa"/>
          </w:tcPr>
          <w:p w14:paraId="34833631" w14:textId="77777777" w:rsidR="00E54AC9" w:rsidRDefault="00E54AC9" w:rsidP="00C46D4F">
            <w:r>
              <w:t>Unconditional SE</w:t>
            </w:r>
          </w:p>
        </w:tc>
        <w:tc>
          <w:tcPr>
            <w:tcW w:w="1803" w:type="dxa"/>
          </w:tcPr>
          <w:p w14:paraId="28C2B44B" w14:textId="77777777" w:rsidR="00E54AC9" w:rsidRDefault="00E54AC9" w:rsidP="00C46D4F">
            <w:r>
              <w:t xml:space="preserve">Confidence interval </w:t>
            </w:r>
          </w:p>
        </w:tc>
        <w:tc>
          <w:tcPr>
            <w:tcW w:w="1804" w:type="dxa"/>
          </w:tcPr>
          <w:p w14:paraId="508B6774" w14:textId="77777777" w:rsidR="00E54AC9" w:rsidRDefault="00E54AC9" w:rsidP="00C46D4F">
            <w:r>
              <w:t>Relative importance</w:t>
            </w:r>
          </w:p>
        </w:tc>
      </w:tr>
      <w:tr w:rsidR="00E54AC9" w14:paraId="343120A8" w14:textId="77777777" w:rsidTr="00C46D4F">
        <w:tc>
          <w:tcPr>
            <w:tcW w:w="1803" w:type="dxa"/>
          </w:tcPr>
          <w:p w14:paraId="74910FCA" w14:textId="77777777" w:rsidR="00E54AC9" w:rsidRDefault="00E54AC9" w:rsidP="00C46D4F">
            <w:r w:rsidRPr="00AB6CF9">
              <w:rPr>
                <w:i/>
              </w:rPr>
              <w:t>Intercept</w:t>
            </w:r>
          </w:p>
        </w:tc>
        <w:tc>
          <w:tcPr>
            <w:tcW w:w="1803" w:type="dxa"/>
          </w:tcPr>
          <w:p w14:paraId="7C17BDE7" w14:textId="77777777" w:rsidR="00E54AC9" w:rsidRDefault="00E54AC9" w:rsidP="00C46D4F">
            <w:r>
              <w:t>1.660</w:t>
            </w:r>
          </w:p>
        </w:tc>
        <w:tc>
          <w:tcPr>
            <w:tcW w:w="1803" w:type="dxa"/>
          </w:tcPr>
          <w:p w14:paraId="35DD3B22" w14:textId="77777777" w:rsidR="00E54AC9" w:rsidRDefault="00E54AC9" w:rsidP="00C46D4F">
            <w:pPr>
              <w:tabs>
                <w:tab w:val="center" w:pos="793"/>
              </w:tabs>
            </w:pPr>
            <w:r>
              <w:t>1.795</w:t>
            </w:r>
          </w:p>
        </w:tc>
        <w:tc>
          <w:tcPr>
            <w:tcW w:w="1803" w:type="dxa"/>
          </w:tcPr>
          <w:p w14:paraId="033256B4" w14:textId="77777777" w:rsidR="00E54AC9" w:rsidRDefault="00E54AC9" w:rsidP="00C46D4F">
            <w:r>
              <w:t>(-1.859, 5.179)</w:t>
            </w:r>
          </w:p>
        </w:tc>
        <w:tc>
          <w:tcPr>
            <w:tcW w:w="1804" w:type="dxa"/>
          </w:tcPr>
          <w:p w14:paraId="3D34F894" w14:textId="77777777" w:rsidR="00E54AC9" w:rsidRDefault="00E54AC9" w:rsidP="00C46D4F"/>
        </w:tc>
      </w:tr>
      <w:tr w:rsidR="00E54AC9" w14:paraId="2B98CCD3" w14:textId="77777777" w:rsidTr="00C46D4F">
        <w:tc>
          <w:tcPr>
            <w:tcW w:w="1803" w:type="dxa"/>
          </w:tcPr>
          <w:p w14:paraId="5BBEA42C" w14:textId="77777777" w:rsidR="00E54AC9" w:rsidRDefault="00E54AC9" w:rsidP="00C46D4F">
            <w:r>
              <w:t>Divorce rate</w:t>
            </w:r>
          </w:p>
        </w:tc>
        <w:tc>
          <w:tcPr>
            <w:tcW w:w="1803" w:type="dxa"/>
          </w:tcPr>
          <w:p w14:paraId="3BAD0F57" w14:textId="77777777" w:rsidR="00E54AC9" w:rsidRDefault="00E54AC9" w:rsidP="00C46D4F">
            <w:r>
              <w:t>-1.986</w:t>
            </w:r>
          </w:p>
        </w:tc>
        <w:tc>
          <w:tcPr>
            <w:tcW w:w="1803" w:type="dxa"/>
          </w:tcPr>
          <w:p w14:paraId="793250E6" w14:textId="77777777" w:rsidR="00E54AC9" w:rsidRDefault="00E54AC9" w:rsidP="00C46D4F">
            <w:r>
              <w:t>1.067</w:t>
            </w:r>
          </w:p>
        </w:tc>
        <w:tc>
          <w:tcPr>
            <w:tcW w:w="1803" w:type="dxa"/>
          </w:tcPr>
          <w:p w14:paraId="1A566EA9" w14:textId="77777777" w:rsidR="00E54AC9" w:rsidRDefault="00E54AC9" w:rsidP="00C46D4F">
            <w:r>
              <w:t>(-4.077, 0.105)</w:t>
            </w:r>
          </w:p>
        </w:tc>
        <w:tc>
          <w:tcPr>
            <w:tcW w:w="1804" w:type="dxa"/>
          </w:tcPr>
          <w:p w14:paraId="00DFFA7A" w14:textId="77777777" w:rsidR="00E54AC9" w:rsidRDefault="00E54AC9" w:rsidP="00C46D4F">
            <w:r>
              <w:t>0.57</w:t>
            </w:r>
          </w:p>
        </w:tc>
      </w:tr>
      <w:tr w:rsidR="00E54AC9" w14:paraId="00777740" w14:textId="77777777" w:rsidTr="00C46D4F">
        <w:tc>
          <w:tcPr>
            <w:tcW w:w="1803" w:type="dxa"/>
          </w:tcPr>
          <w:p w14:paraId="1FF67E77" w14:textId="7766E3E1" w:rsidR="00E54AC9" w:rsidRDefault="00E54AC9" w:rsidP="00C46D4F">
            <w:r>
              <w:t>Foraging trip duration</w:t>
            </w:r>
            <w:r w:rsidR="00F53CC9">
              <w:t xml:space="preserve"> </w:t>
            </w:r>
            <w:r w:rsidR="00F53CC9">
              <w:rPr>
                <w:bCs/>
              </w:rPr>
              <w:t>(days)</w:t>
            </w:r>
          </w:p>
        </w:tc>
        <w:tc>
          <w:tcPr>
            <w:tcW w:w="1803" w:type="dxa"/>
          </w:tcPr>
          <w:p w14:paraId="4E5E68F8" w14:textId="77777777" w:rsidR="00E54AC9" w:rsidRDefault="00E54AC9" w:rsidP="00C46D4F">
            <w:r>
              <w:t>-1.038</w:t>
            </w:r>
          </w:p>
        </w:tc>
        <w:tc>
          <w:tcPr>
            <w:tcW w:w="1803" w:type="dxa"/>
          </w:tcPr>
          <w:p w14:paraId="16EDCA1A" w14:textId="77777777" w:rsidR="00E54AC9" w:rsidRDefault="00E54AC9" w:rsidP="00C46D4F">
            <w:r>
              <w:t>0.876</w:t>
            </w:r>
          </w:p>
        </w:tc>
        <w:tc>
          <w:tcPr>
            <w:tcW w:w="1803" w:type="dxa"/>
          </w:tcPr>
          <w:p w14:paraId="3B6EF4B4" w14:textId="77777777" w:rsidR="00E54AC9" w:rsidRDefault="00E54AC9" w:rsidP="00C46D4F">
            <w:r>
              <w:t>(-2.754, 0.679)</w:t>
            </w:r>
          </w:p>
        </w:tc>
        <w:tc>
          <w:tcPr>
            <w:tcW w:w="1804" w:type="dxa"/>
          </w:tcPr>
          <w:p w14:paraId="2AAE6C24" w14:textId="77777777" w:rsidR="00E54AC9" w:rsidRDefault="00E54AC9" w:rsidP="00C46D4F">
            <w:r>
              <w:t>0.21</w:t>
            </w:r>
          </w:p>
        </w:tc>
      </w:tr>
      <w:tr w:rsidR="00E54AC9" w14:paraId="584DBC40" w14:textId="77777777" w:rsidTr="00C46D4F">
        <w:tc>
          <w:tcPr>
            <w:tcW w:w="1803" w:type="dxa"/>
          </w:tcPr>
          <w:p w14:paraId="02268162" w14:textId="77777777" w:rsidR="00E54AC9" w:rsidRDefault="00E54AC9" w:rsidP="00C46D4F">
            <w:r>
              <w:t>SOI</w:t>
            </w:r>
          </w:p>
        </w:tc>
        <w:tc>
          <w:tcPr>
            <w:tcW w:w="1803" w:type="dxa"/>
          </w:tcPr>
          <w:p w14:paraId="1A3E49BF" w14:textId="77777777" w:rsidR="00E54AC9" w:rsidRDefault="00E54AC9" w:rsidP="00C46D4F">
            <w:r>
              <w:t>-0.012</w:t>
            </w:r>
          </w:p>
        </w:tc>
        <w:tc>
          <w:tcPr>
            <w:tcW w:w="1803" w:type="dxa"/>
          </w:tcPr>
          <w:p w14:paraId="629FEBC0" w14:textId="77777777" w:rsidR="00E54AC9" w:rsidRDefault="00E54AC9" w:rsidP="00C46D4F">
            <w:r>
              <w:t>0.014</w:t>
            </w:r>
          </w:p>
        </w:tc>
        <w:tc>
          <w:tcPr>
            <w:tcW w:w="1803" w:type="dxa"/>
          </w:tcPr>
          <w:p w14:paraId="2C24219F" w14:textId="77777777" w:rsidR="00E54AC9" w:rsidRDefault="00E54AC9" w:rsidP="00C46D4F">
            <w:r>
              <w:t>(-0.010, 0.015)</w:t>
            </w:r>
          </w:p>
        </w:tc>
        <w:tc>
          <w:tcPr>
            <w:tcW w:w="1804" w:type="dxa"/>
          </w:tcPr>
          <w:p w14:paraId="012A8C1C" w14:textId="77777777" w:rsidR="00E54AC9" w:rsidRDefault="00E54AC9" w:rsidP="00C46D4F">
            <w:r>
              <w:t>0.14</w:t>
            </w:r>
          </w:p>
        </w:tc>
      </w:tr>
      <w:tr w:rsidR="00E54AC9" w14:paraId="344A7DCB" w14:textId="77777777" w:rsidTr="00C46D4F">
        <w:tc>
          <w:tcPr>
            <w:tcW w:w="1803" w:type="dxa"/>
          </w:tcPr>
          <w:p w14:paraId="393BD84A" w14:textId="77777777" w:rsidR="00E54AC9" w:rsidRPr="00713D40" w:rsidRDefault="00E54AC9" w:rsidP="00C46D4F">
            <w:pPr>
              <w:rPr>
                <w:iCs/>
              </w:rPr>
            </w:pPr>
            <w:r>
              <w:t>SST</w:t>
            </w:r>
          </w:p>
        </w:tc>
        <w:tc>
          <w:tcPr>
            <w:tcW w:w="1803" w:type="dxa"/>
          </w:tcPr>
          <w:p w14:paraId="47E5698C" w14:textId="77777777" w:rsidR="00E54AC9" w:rsidRDefault="00E54AC9" w:rsidP="00C46D4F">
            <w:r>
              <w:t>0.051</w:t>
            </w:r>
          </w:p>
        </w:tc>
        <w:tc>
          <w:tcPr>
            <w:tcW w:w="1803" w:type="dxa"/>
          </w:tcPr>
          <w:p w14:paraId="470EF175" w14:textId="77777777" w:rsidR="00E54AC9" w:rsidRDefault="00E54AC9" w:rsidP="00C46D4F">
            <w:r>
              <w:t>0.262</w:t>
            </w:r>
          </w:p>
        </w:tc>
        <w:tc>
          <w:tcPr>
            <w:tcW w:w="1803" w:type="dxa"/>
          </w:tcPr>
          <w:p w14:paraId="2351E7ED" w14:textId="77777777" w:rsidR="00E54AC9" w:rsidRDefault="00E54AC9" w:rsidP="00C46D4F">
            <w:r>
              <w:t>(-0.462, 0.565)</w:t>
            </w:r>
          </w:p>
        </w:tc>
        <w:tc>
          <w:tcPr>
            <w:tcW w:w="1804" w:type="dxa"/>
          </w:tcPr>
          <w:p w14:paraId="183B4172" w14:textId="77777777" w:rsidR="00E54AC9" w:rsidRDefault="00E54AC9" w:rsidP="00C46D4F">
            <w:r>
              <w:t>0.12</w:t>
            </w:r>
          </w:p>
        </w:tc>
      </w:tr>
    </w:tbl>
    <w:p w14:paraId="70382AD6" w14:textId="77777777" w:rsidR="00E54AC9" w:rsidRDefault="00E54AC9">
      <w:pPr>
        <w:rPr>
          <w:rFonts w:ascii="Calibri" w:hAnsi="Calibri" w:cs="Calibri"/>
          <w:b/>
          <w:noProof/>
          <w:lang w:val="en-US"/>
        </w:rPr>
      </w:pPr>
      <w:r>
        <w:rPr>
          <w:b/>
        </w:rPr>
        <w:br w:type="page"/>
      </w:r>
    </w:p>
    <w:p w14:paraId="0A08983E" w14:textId="006CFD25" w:rsidR="00DC434F" w:rsidRDefault="002325AE" w:rsidP="00E03574">
      <w:pPr>
        <w:pStyle w:val="EndNoteBibliography"/>
        <w:spacing w:line="480" w:lineRule="auto"/>
        <w:ind w:left="720" w:hanging="720"/>
        <w:rPr>
          <w:b/>
        </w:rPr>
      </w:pPr>
      <w:r>
        <w:rPr>
          <w:b/>
        </w:rPr>
        <w:lastRenderedPageBreak/>
        <w:t>Figures</w:t>
      </w:r>
    </w:p>
    <w:p w14:paraId="7714120F" w14:textId="15C71CCC" w:rsidR="008230A5" w:rsidRDefault="00D35660" w:rsidP="008230A5">
      <w:pPr>
        <w:jc w:val="center"/>
        <w:rPr>
          <w:lang w:val="en-US"/>
        </w:rPr>
      </w:pPr>
      <w:r>
        <w:rPr>
          <w:noProof/>
          <w:lang w:val="en-US"/>
        </w:rPr>
        <w:drawing>
          <wp:inline distT="0" distB="0" distL="0" distR="0" wp14:anchorId="3550B676" wp14:editId="55DCE196">
            <wp:extent cx="5728970" cy="4772660"/>
            <wp:effectExtent l="0" t="0" r="508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28970" cy="4772660"/>
                    </a:xfrm>
                    <a:prstGeom prst="rect">
                      <a:avLst/>
                    </a:prstGeom>
                    <a:noFill/>
                    <a:ln>
                      <a:noFill/>
                    </a:ln>
                  </pic:spPr>
                </pic:pic>
              </a:graphicData>
            </a:graphic>
          </wp:inline>
        </w:drawing>
      </w:r>
    </w:p>
    <w:p w14:paraId="5805C77A" w14:textId="780FB3C7" w:rsidR="008230A5" w:rsidRDefault="008230A5" w:rsidP="008230A5">
      <w:pPr>
        <w:rPr>
          <w:lang w:val="en-US"/>
        </w:rPr>
      </w:pPr>
      <w:r>
        <w:rPr>
          <w:b/>
          <w:lang w:val="en-US"/>
        </w:rPr>
        <w:t xml:space="preserve">Figure 1 </w:t>
      </w:r>
      <w:r>
        <w:rPr>
          <w:lang w:val="en-US"/>
        </w:rPr>
        <w:t xml:space="preserve">Average number of eggs </w:t>
      </w:r>
      <w:r w:rsidR="00B241C9">
        <w:rPr>
          <w:lang w:val="en-US"/>
        </w:rPr>
        <w:t xml:space="preserve">laid </w:t>
      </w:r>
      <w:r>
        <w:rPr>
          <w:lang w:val="en-US"/>
        </w:rPr>
        <w:t>by pairs</w:t>
      </w:r>
      <w:r w:rsidR="00A62AAA">
        <w:rPr>
          <w:lang w:val="en-US"/>
        </w:rPr>
        <w:t xml:space="preserve"> </w:t>
      </w:r>
      <w:r w:rsidR="00CC19A7">
        <w:rPr>
          <w:lang w:val="en-US"/>
        </w:rPr>
        <w:t xml:space="preserve">each breeding season (2001 – 2012) </w:t>
      </w:r>
      <w:r w:rsidR="00A62AAA">
        <w:rPr>
          <w:lang w:val="en-US"/>
        </w:rPr>
        <w:t>in a population of little penguins,</w:t>
      </w:r>
      <w:r w:rsidR="00913B03">
        <w:rPr>
          <w:lang w:val="en-US"/>
        </w:rPr>
        <w:t xml:space="preserve"> at Phillip Island, Australia</w:t>
      </w:r>
      <w:r w:rsidR="00261338">
        <w:rPr>
          <w:lang w:val="en-US"/>
        </w:rPr>
        <w:t>,</w:t>
      </w:r>
      <w:r>
        <w:rPr>
          <w:lang w:val="en-US"/>
        </w:rPr>
        <w:t xml:space="preserve"> against predictor variables a) SST, b) SOI, c) foraging trip duration </w:t>
      </w:r>
      <w:r w:rsidR="00DB6C22">
        <w:rPr>
          <w:lang w:val="en-US"/>
        </w:rPr>
        <w:t xml:space="preserve">(days) </w:t>
      </w:r>
      <w:r>
        <w:rPr>
          <w:lang w:val="en-US"/>
        </w:rPr>
        <w:t xml:space="preserve">and d) divorce rate. </w:t>
      </w:r>
    </w:p>
    <w:p w14:paraId="70E4ECE8" w14:textId="1F53458E" w:rsidR="008230A5" w:rsidRPr="00D5380E" w:rsidRDefault="00D35660" w:rsidP="008230A5">
      <w:pPr>
        <w:jc w:val="center"/>
        <w:rPr>
          <w:lang w:val="en-US"/>
        </w:rPr>
      </w:pPr>
      <w:r>
        <w:rPr>
          <w:noProof/>
          <w:lang w:val="en-US"/>
        </w:rPr>
        <w:lastRenderedPageBreak/>
        <w:drawing>
          <wp:inline distT="0" distB="0" distL="0" distR="0" wp14:anchorId="20F06228" wp14:editId="5EF95C35">
            <wp:extent cx="5728970" cy="4772660"/>
            <wp:effectExtent l="0" t="0" r="508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28970" cy="4772660"/>
                    </a:xfrm>
                    <a:prstGeom prst="rect">
                      <a:avLst/>
                    </a:prstGeom>
                    <a:noFill/>
                    <a:ln>
                      <a:noFill/>
                    </a:ln>
                  </pic:spPr>
                </pic:pic>
              </a:graphicData>
            </a:graphic>
          </wp:inline>
        </w:drawing>
      </w:r>
    </w:p>
    <w:p w14:paraId="5B3DDFF8" w14:textId="31F2B810" w:rsidR="00D35660" w:rsidRDefault="008230A5" w:rsidP="008230A5">
      <w:pPr>
        <w:rPr>
          <w:lang w:val="en-US"/>
        </w:rPr>
      </w:pPr>
      <w:r>
        <w:rPr>
          <w:b/>
          <w:lang w:val="en-US"/>
        </w:rPr>
        <w:t xml:space="preserve">Figure 2 </w:t>
      </w:r>
      <w:r>
        <w:rPr>
          <w:lang w:val="en-US"/>
        </w:rPr>
        <w:t>Hatching success</w:t>
      </w:r>
      <w:r w:rsidR="00276819">
        <w:rPr>
          <w:lang w:val="en-US"/>
        </w:rPr>
        <w:t xml:space="preserve"> </w:t>
      </w:r>
      <w:r>
        <w:rPr>
          <w:lang w:val="en-US"/>
        </w:rPr>
        <w:t xml:space="preserve">(proportion of hatched eggs by number of eggs laid) </w:t>
      </w:r>
      <w:r w:rsidR="000D18F1">
        <w:rPr>
          <w:lang w:val="en-US"/>
        </w:rPr>
        <w:t>each breeding season (2001 – 2012) in a population of little penguins, at Phillip Island, Australia</w:t>
      </w:r>
      <w:r w:rsidR="00261338">
        <w:rPr>
          <w:lang w:val="en-US"/>
        </w:rPr>
        <w:t>,</w:t>
      </w:r>
      <w:r w:rsidR="000D18F1">
        <w:rPr>
          <w:lang w:val="en-US"/>
        </w:rPr>
        <w:t xml:space="preserve"> </w:t>
      </w:r>
      <w:r>
        <w:rPr>
          <w:lang w:val="en-US"/>
        </w:rPr>
        <w:t xml:space="preserve">against predictor variables a) SST, b) SOI, c) foraging trip duration </w:t>
      </w:r>
      <w:r w:rsidR="00BE4267">
        <w:rPr>
          <w:lang w:val="en-US"/>
        </w:rPr>
        <w:t xml:space="preserve">(days) </w:t>
      </w:r>
      <w:r>
        <w:rPr>
          <w:lang w:val="en-US"/>
        </w:rPr>
        <w:t xml:space="preserve">and d) divorce rate. </w:t>
      </w:r>
    </w:p>
    <w:p w14:paraId="47F61B8F" w14:textId="62FCCD4C" w:rsidR="008230A5" w:rsidRPr="005270B6" w:rsidRDefault="00D35660" w:rsidP="008230A5">
      <w:pPr>
        <w:jc w:val="center"/>
        <w:rPr>
          <w:b/>
          <w:lang w:val="en-US"/>
        </w:rPr>
      </w:pPr>
      <w:r>
        <w:rPr>
          <w:b/>
          <w:noProof/>
          <w:lang w:val="en-US"/>
        </w:rPr>
        <w:lastRenderedPageBreak/>
        <w:drawing>
          <wp:inline distT="0" distB="0" distL="0" distR="0" wp14:anchorId="046B3AF9" wp14:editId="668DA4EC">
            <wp:extent cx="5728970" cy="4793615"/>
            <wp:effectExtent l="0" t="0" r="508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28970" cy="4793615"/>
                    </a:xfrm>
                    <a:prstGeom prst="rect">
                      <a:avLst/>
                    </a:prstGeom>
                    <a:noFill/>
                    <a:ln>
                      <a:noFill/>
                    </a:ln>
                  </pic:spPr>
                </pic:pic>
              </a:graphicData>
            </a:graphic>
          </wp:inline>
        </w:drawing>
      </w:r>
    </w:p>
    <w:p w14:paraId="6450352F" w14:textId="5C3628BE" w:rsidR="008230A5" w:rsidRDefault="008230A5" w:rsidP="008230A5">
      <w:pPr>
        <w:rPr>
          <w:lang w:val="en-US"/>
        </w:rPr>
      </w:pPr>
      <w:r>
        <w:rPr>
          <w:b/>
          <w:lang w:val="en-US"/>
        </w:rPr>
        <w:t xml:space="preserve">Figure 3 </w:t>
      </w:r>
      <w:r>
        <w:rPr>
          <w:lang w:val="en-US"/>
        </w:rPr>
        <w:t xml:space="preserve">Fledging success (proportion of fledged chicks by number of chicks hatched) </w:t>
      </w:r>
      <w:r w:rsidR="000D18F1">
        <w:rPr>
          <w:lang w:val="en-US"/>
        </w:rPr>
        <w:t xml:space="preserve">each breeding season (2001 – 2012) in a population of little penguins, at Phillip Island, Australia, </w:t>
      </w:r>
      <w:r>
        <w:rPr>
          <w:lang w:val="en-US"/>
        </w:rPr>
        <w:t>against predictor variables a) SST, b) SOI, c) foraging trip duration</w:t>
      </w:r>
      <w:r w:rsidR="00870A12">
        <w:rPr>
          <w:lang w:val="en-US"/>
        </w:rPr>
        <w:t xml:space="preserve"> (days)</w:t>
      </w:r>
      <w:r>
        <w:rPr>
          <w:lang w:val="en-US"/>
        </w:rPr>
        <w:t xml:space="preserve"> and d) divorce rate. </w:t>
      </w:r>
    </w:p>
    <w:p w14:paraId="74152995" w14:textId="7BAA9596" w:rsidR="008230A5" w:rsidRDefault="00D35660" w:rsidP="008230A5">
      <w:pPr>
        <w:jc w:val="center"/>
        <w:rPr>
          <w:lang w:val="en-US"/>
        </w:rPr>
      </w:pPr>
      <w:r>
        <w:rPr>
          <w:noProof/>
          <w:lang w:val="en-US"/>
        </w:rPr>
        <w:lastRenderedPageBreak/>
        <w:drawing>
          <wp:inline distT="0" distB="0" distL="0" distR="0" wp14:anchorId="0764DEC4" wp14:editId="38F3CA74">
            <wp:extent cx="5728970" cy="4765675"/>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28970" cy="4765675"/>
                    </a:xfrm>
                    <a:prstGeom prst="rect">
                      <a:avLst/>
                    </a:prstGeom>
                    <a:noFill/>
                    <a:ln>
                      <a:noFill/>
                    </a:ln>
                  </pic:spPr>
                </pic:pic>
              </a:graphicData>
            </a:graphic>
          </wp:inline>
        </w:drawing>
      </w:r>
    </w:p>
    <w:p w14:paraId="63C820E6" w14:textId="55E0CAA9" w:rsidR="0075404D" w:rsidRPr="0001234A" w:rsidRDefault="008230A5" w:rsidP="0001234A">
      <w:pPr>
        <w:rPr>
          <w:lang w:val="en-US"/>
        </w:rPr>
      </w:pPr>
      <w:r>
        <w:rPr>
          <w:b/>
          <w:lang w:val="en-US"/>
        </w:rPr>
        <w:t xml:space="preserve">Figure 4 </w:t>
      </w:r>
      <w:r>
        <w:rPr>
          <w:lang w:val="en-US"/>
        </w:rPr>
        <w:t xml:space="preserve">Average number of fledglings </w:t>
      </w:r>
      <w:r w:rsidR="00261338">
        <w:rPr>
          <w:lang w:val="en-US"/>
        </w:rPr>
        <w:t xml:space="preserve">by pairs each breeding season (2001 – 2012) in a population of little penguins, at Phillip Island, Australia, </w:t>
      </w:r>
      <w:r>
        <w:rPr>
          <w:lang w:val="en-US"/>
        </w:rPr>
        <w:t xml:space="preserve">against predictor variables a) SST, b) SOI, c) foraging trip duration </w:t>
      </w:r>
      <w:r w:rsidR="00644143">
        <w:rPr>
          <w:lang w:val="en-US"/>
        </w:rPr>
        <w:t xml:space="preserve">(days) </w:t>
      </w:r>
      <w:r>
        <w:rPr>
          <w:lang w:val="en-US"/>
        </w:rPr>
        <w:t>and d) divorce rate.</w:t>
      </w:r>
    </w:p>
    <w:sectPr w:rsidR="0075404D" w:rsidRPr="0001234A" w:rsidSect="00CE6357">
      <w:footerReference w:type="default" r:id="rId15"/>
      <w:pgSz w:w="11906" w:h="16838"/>
      <w:pgMar w:top="1440" w:right="1440" w:bottom="1440" w:left="1440" w:header="708" w:footer="708" w:gutter="0"/>
      <w:lnNumType w:countBy="1" w:restart="continuous"/>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78BAA93" w16cex:dateUtc="2024-07-24T04:42:00Z"/>
  <w16cex:commentExtensible w16cex:durableId="5231EFF5" w16cex:dateUtc="2024-07-24T04:46:00Z"/>
  <w16cex:commentExtensible w16cex:durableId="3E1607BD" w16cex:dateUtc="2024-07-24T04:51:00Z"/>
  <w16cex:commentExtensible w16cex:durableId="1ADC6D7D" w16cex:dateUtc="2024-07-25T04:10:00Z"/>
  <w16cex:commentExtensible w16cex:durableId="72E85CBB" w16cex:dateUtc="2024-07-25T04:10:00Z"/>
  <w16cex:commentExtensible w16cex:durableId="7B769B69" w16cex:dateUtc="2024-08-16T04:55:00Z"/>
  <w16cex:commentExtensible w16cex:durableId="25D91FB1" w16cex:dateUtc="2024-08-16T04:54:00Z"/>
  <w16cex:commentExtensible w16cex:durableId="486E3DC0" w16cex:dateUtc="2024-08-16T04:53:00Z"/>
  <w16cex:commentExtensible w16cex:durableId="2F846F71" w16cex:dateUtc="2024-08-16T04:54:00Z"/>
  <w16cex:commentExtensible w16cex:durableId="203F06BD" w16cex:dateUtc="2024-08-16T04:58:00Z"/>
  <w16cex:commentExtensible w16cex:durableId="1B60B7FB" w16cex:dateUtc="2024-07-25T04:11:00Z"/>
  <w16cex:commentExtensible w16cex:durableId="1D8DF210" w16cex:dateUtc="2024-07-25T04:13:00Z"/>
  <w16cex:commentExtensible w16cex:durableId="37E8EE66" w16cex:dateUtc="2024-07-25T04:43:00Z"/>
  <w16cex:commentExtensible w16cex:durableId="06745FC8" w16cex:dateUtc="2024-08-16T05:16:00Z"/>
  <w16cex:commentExtensible w16cex:durableId="45ED4B19" w16cex:dateUtc="2024-08-16T05:2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7198FC" w14:textId="77777777" w:rsidR="005E3403" w:rsidRDefault="005E3403" w:rsidP="00B72B1E">
      <w:pPr>
        <w:spacing w:after="0" w:line="240" w:lineRule="auto"/>
      </w:pPr>
      <w:r>
        <w:separator/>
      </w:r>
    </w:p>
  </w:endnote>
  <w:endnote w:type="continuationSeparator" w:id="0">
    <w:p w14:paraId="5BA52397" w14:textId="77777777" w:rsidR="005E3403" w:rsidRDefault="005E3403" w:rsidP="00B72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7147626"/>
      <w:docPartObj>
        <w:docPartGallery w:val="Page Numbers (Bottom of Page)"/>
        <w:docPartUnique/>
      </w:docPartObj>
    </w:sdtPr>
    <w:sdtEndPr>
      <w:rPr>
        <w:noProof/>
      </w:rPr>
    </w:sdtEndPr>
    <w:sdtContent>
      <w:p w14:paraId="352FE686" w14:textId="115C3CEF" w:rsidR="007C6C9D" w:rsidRDefault="007C6C9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5F0CD31" w14:textId="77777777" w:rsidR="007C6C9D" w:rsidRDefault="007C6C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68C47F" w14:textId="77777777" w:rsidR="005E3403" w:rsidRDefault="005E3403" w:rsidP="00B72B1E">
      <w:pPr>
        <w:spacing w:after="0" w:line="240" w:lineRule="auto"/>
      </w:pPr>
      <w:r>
        <w:separator/>
      </w:r>
    </w:p>
  </w:footnote>
  <w:footnote w:type="continuationSeparator" w:id="0">
    <w:p w14:paraId="12ADBCD6" w14:textId="77777777" w:rsidR="005E3403" w:rsidRDefault="005E3403" w:rsidP="00B72B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D62BC1"/>
    <w:multiLevelType w:val="hybridMultilevel"/>
    <w:tmpl w:val="CBEA5A0C"/>
    <w:lvl w:ilvl="0" w:tplc="7A56CC36">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28A6764"/>
    <w:multiLevelType w:val="hybridMultilevel"/>
    <w:tmpl w:val="B7B07F70"/>
    <w:lvl w:ilvl="0" w:tplc="5732A724">
      <w:numFmt w:val="bullet"/>
      <w:lvlText w:val=""/>
      <w:lvlJc w:val="left"/>
      <w:pPr>
        <w:ind w:left="720" w:hanging="360"/>
      </w:pPr>
      <w:rPr>
        <w:rFonts w:ascii="Symbol" w:eastAsiaTheme="minorHAns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441932AF"/>
    <w:multiLevelType w:val="hybridMultilevel"/>
    <w:tmpl w:val="CFBE2456"/>
    <w:lvl w:ilvl="0" w:tplc="D9226818">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4D31DCB"/>
    <w:multiLevelType w:val="hybridMultilevel"/>
    <w:tmpl w:val="E21CEFD6"/>
    <w:lvl w:ilvl="0" w:tplc="3BEAD4BC">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13A659C"/>
    <w:multiLevelType w:val="hybridMultilevel"/>
    <w:tmpl w:val="CEBCAA0A"/>
    <w:lvl w:ilvl="0" w:tplc="EFECCB04">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ED6386"/>
    <w:rsid w:val="00001544"/>
    <w:rsid w:val="00001CD4"/>
    <w:rsid w:val="00002A06"/>
    <w:rsid w:val="00002B00"/>
    <w:rsid w:val="000033E0"/>
    <w:rsid w:val="000042DB"/>
    <w:rsid w:val="00004D76"/>
    <w:rsid w:val="00005715"/>
    <w:rsid w:val="00005DE9"/>
    <w:rsid w:val="00006006"/>
    <w:rsid w:val="0001234A"/>
    <w:rsid w:val="000138F1"/>
    <w:rsid w:val="00014103"/>
    <w:rsid w:val="000146CE"/>
    <w:rsid w:val="00015241"/>
    <w:rsid w:val="0001578A"/>
    <w:rsid w:val="00017C03"/>
    <w:rsid w:val="00020830"/>
    <w:rsid w:val="00020EDA"/>
    <w:rsid w:val="00021D0F"/>
    <w:rsid w:val="00022569"/>
    <w:rsid w:val="000230AC"/>
    <w:rsid w:val="000255DB"/>
    <w:rsid w:val="0002588B"/>
    <w:rsid w:val="000260D8"/>
    <w:rsid w:val="00027769"/>
    <w:rsid w:val="00030D8E"/>
    <w:rsid w:val="000321AE"/>
    <w:rsid w:val="0003256E"/>
    <w:rsid w:val="000336BE"/>
    <w:rsid w:val="0003484A"/>
    <w:rsid w:val="00035011"/>
    <w:rsid w:val="0003568E"/>
    <w:rsid w:val="00036ADD"/>
    <w:rsid w:val="000371BD"/>
    <w:rsid w:val="00037F5A"/>
    <w:rsid w:val="000410CA"/>
    <w:rsid w:val="000423D3"/>
    <w:rsid w:val="00042A21"/>
    <w:rsid w:val="000437CF"/>
    <w:rsid w:val="000449B5"/>
    <w:rsid w:val="000458AF"/>
    <w:rsid w:val="00045A36"/>
    <w:rsid w:val="00045D6A"/>
    <w:rsid w:val="00046A29"/>
    <w:rsid w:val="00046D16"/>
    <w:rsid w:val="00051E78"/>
    <w:rsid w:val="000522B5"/>
    <w:rsid w:val="000524FB"/>
    <w:rsid w:val="00055B34"/>
    <w:rsid w:val="00060F25"/>
    <w:rsid w:val="000610DB"/>
    <w:rsid w:val="00061E42"/>
    <w:rsid w:val="00061FC2"/>
    <w:rsid w:val="00062457"/>
    <w:rsid w:val="00062CCE"/>
    <w:rsid w:val="00063C7E"/>
    <w:rsid w:val="000642FE"/>
    <w:rsid w:val="00065738"/>
    <w:rsid w:val="000657A9"/>
    <w:rsid w:val="00067F09"/>
    <w:rsid w:val="00070A1C"/>
    <w:rsid w:val="00071419"/>
    <w:rsid w:val="00071F76"/>
    <w:rsid w:val="0007260A"/>
    <w:rsid w:val="00072FB3"/>
    <w:rsid w:val="00076E58"/>
    <w:rsid w:val="0007722E"/>
    <w:rsid w:val="000818A7"/>
    <w:rsid w:val="00081E0E"/>
    <w:rsid w:val="00083377"/>
    <w:rsid w:val="000841D3"/>
    <w:rsid w:val="0008475A"/>
    <w:rsid w:val="00086534"/>
    <w:rsid w:val="00086C8A"/>
    <w:rsid w:val="0009014D"/>
    <w:rsid w:val="00090E71"/>
    <w:rsid w:val="00092A2B"/>
    <w:rsid w:val="00094715"/>
    <w:rsid w:val="00094C6E"/>
    <w:rsid w:val="00095766"/>
    <w:rsid w:val="00095EE0"/>
    <w:rsid w:val="00096E9C"/>
    <w:rsid w:val="00097470"/>
    <w:rsid w:val="000A16D5"/>
    <w:rsid w:val="000A17DD"/>
    <w:rsid w:val="000A2549"/>
    <w:rsid w:val="000A331E"/>
    <w:rsid w:val="000A3632"/>
    <w:rsid w:val="000A4C50"/>
    <w:rsid w:val="000A57FF"/>
    <w:rsid w:val="000B22F1"/>
    <w:rsid w:val="000B2F0E"/>
    <w:rsid w:val="000B46D7"/>
    <w:rsid w:val="000B4C0B"/>
    <w:rsid w:val="000B527F"/>
    <w:rsid w:val="000B55F6"/>
    <w:rsid w:val="000B74E0"/>
    <w:rsid w:val="000C1AFD"/>
    <w:rsid w:val="000C317D"/>
    <w:rsid w:val="000C4D77"/>
    <w:rsid w:val="000C58CC"/>
    <w:rsid w:val="000C63FA"/>
    <w:rsid w:val="000C6914"/>
    <w:rsid w:val="000C71DF"/>
    <w:rsid w:val="000D0BEC"/>
    <w:rsid w:val="000D189A"/>
    <w:rsid w:val="000D18F1"/>
    <w:rsid w:val="000D3C20"/>
    <w:rsid w:val="000D639D"/>
    <w:rsid w:val="000D641A"/>
    <w:rsid w:val="000D676D"/>
    <w:rsid w:val="000E03B6"/>
    <w:rsid w:val="000E0C91"/>
    <w:rsid w:val="000E23BB"/>
    <w:rsid w:val="000E2DB4"/>
    <w:rsid w:val="000E67F9"/>
    <w:rsid w:val="000F2F20"/>
    <w:rsid w:val="000F33AC"/>
    <w:rsid w:val="000F37E1"/>
    <w:rsid w:val="000F51DC"/>
    <w:rsid w:val="000F5ACB"/>
    <w:rsid w:val="000F7E53"/>
    <w:rsid w:val="00100342"/>
    <w:rsid w:val="00100BD6"/>
    <w:rsid w:val="00103501"/>
    <w:rsid w:val="001048FC"/>
    <w:rsid w:val="00104A97"/>
    <w:rsid w:val="00105A64"/>
    <w:rsid w:val="00105CDD"/>
    <w:rsid w:val="00105D77"/>
    <w:rsid w:val="001124DF"/>
    <w:rsid w:val="00112543"/>
    <w:rsid w:val="0011261D"/>
    <w:rsid w:val="00113812"/>
    <w:rsid w:val="00115DAE"/>
    <w:rsid w:val="001160F3"/>
    <w:rsid w:val="00116231"/>
    <w:rsid w:val="00116683"/>
    <w:rsid w:val="0011689B"/>
    <w:rsid w:val="0011725C"/>
    <w:rsid w:val="00117325"/>
    <w:rsid w:val="00120A84"/>
    <w:rsid w:val="001220B2"/>
    <w:rsid w:val="00122A26"/>
    <w:rsid w:val="001246B4"/>
    <w:rsid w:val="00124FD4"/>
    <w:rsid w:val="00126B80"/>
    <w:rsid w:val="001273A5"/>
    <w:rsid w:val="00131AE0"/>
    <w:rsid w:val="00132BF9"/>
    <w:rsid w:val="00134256"/>
    <w:rsid w:val="00134CC7"/>
    <w:rsid w:val="00135769"/>
    <w:rsid w:val="00135A52"/>
    <w:rsid w:val="001367A3"/>
    <w:rsid w:val="00136E78"/>
    <w:rsid w:val="00137269"/>
    <w:rsid w:val="001377EA"/>
    <w:rsid w:val="0014014B"/>
    <w:rsid w:val="00140AA3"/>
    <w:rsid w:val="00140D0D"/>
    <w:rsid w:val="00141948"/>
    <w:rsid w:val="00143E59"/>
    <w:rsid w:val="001466B6"/>
    <w:rsid w:val="00146B71"/>
    <w:rsid w:val="00146D6E"/>
    <w:rsid w:val="00150F43"/>
    <w:rsid w:val="00150F9C"/>
    <w:rsid w:val="00151611"/>
    <w:rsid w:val="00152F77"/>
    <w:rsid w:val="00154273"/>
    <w:rsid w:val="001542A4"/>
    <w:rsid w:val="00154CCC"/>
    <w:rsid w:val="00156EE6"/>
    <w:rsid w:val="00161B47"/>
    <w:rsid w:val="0016257C"/>
    <w:rsid w:val="00163EA8"/>
    <w:rsid w:val="001658CC"/>
    <w:rsid w:val="00165938"/>
    <w:rsid w:val="00166DF0"/>
    <w:rsid w:val="00167101"/>
    <w:rsid w:val="00167E76"/>
    <w:rsid w:val="00171697"/>
    <w:rsid w:val="001720C4"/>
    <w:rsid w:val="00173EDF"/>
    <w:rsid w:val="001763AC"/>
    <w:rsid w:val="00176DAF"/>
    <w:rsid w:val="0017778D"/>
    <w:rsid w:val="00181282"/>
    <w:rsid w:val="00181E42"/>
    <w:rsid w:val="0018280F"/>
    <w:rsid w:val="001838E4"/>
    <w:rsid w:val="0018420C"/>
    <w:rsid w:val="001856DE"/>
    <w:rsid w:val="00185807"/>
    <w:rsid w:val="00186371"/>
    <w:rsid w:val="001872D8"/>
    <w:rsid w:val="00191B5E"/>
    <w:rsid w:val="00191FE9"/>
    <w:rsid w:val="00194377"/>
    <w:rsid w:val="00194937"/>
    <w:rsid w:val="00196E1D"/>
    <w:rsid w:val="00197226"/>
    <w:rsid w:val="00197EA9"/>
    <w:rsid w:val="001A0C79"/>
    <w:rsid w:val="001A376F"/>
    <w:rsid w:val="001A42C9"/>
    <w:rsid w:val="001A4794"/>
    <w:rsid w:val="001A4992"/>
    <w:rsid w:val="001A7F19"/>
    <w:rsid w:val="001B0C3C"/>
    <w:rsid w:val="001B13D3"/>
    <w:rsid w:val="001B1EC4"/>
    <w:rsid w:val="001B3433"/>
    <w:rsid w:val="001B4391"/>
    <w:rsid w:val="001B5525"/>
    <w:rsid w:val="001B6896"/>
    <w:rsid w:val="001C2CCC"/>
    <w:rsid w:val="001C649C"/>
    <w:rsid w:val="001C6F63"/>
    <w:rsid w:val="001C7B1A"/>
    <w:rsid w:val="001D10A9"/>
    <w:rsid w:val="001D13E0"/>
    <w:rsid w:val="001D18A3"/>
    <w:rsid w:val="001D2B2E"/>
    <w:rsid w:val="001D2D89"/>
    <w:rsid w:val="001D3146"/>
    <w:rsid w:val="001D3759"/>
    <w:rsid w:val="001D5F68"/>
    <w:rsid w:val="001D7E29"/>
    <w:rsid w:val="001E030C"/>
    <w:rsid w:val="001E0CCC"/>
    <w:rsid w:val="001E2DB1"/>
    <w:rsid w:val="001E5274"/>
    <w:rsid w:val="001E6057"/>
    <w:rsid w:val="001E730B"/>
    <w:rsid w:val="001F0B55"/>
    <w:rsid w:val="001F230D"/>
    <w:rsid w:val="001F29C9"/>
    <w:rsid w:val="001F43A2"/>
    <w:rsid w:val="001F43D0"/>
    <w:rsid w:val="001F5F6D"/>
    <w:rsid w:val="001F6B77"/>
    <w:rsid w:val="00201187"/>
    <w:rsid w:val="00201B44"/>
    <w:rsid w:val="00204936"/>
    <w:rsid w:val="00210FBB"/>
    <w:rsid w:val="00211393"/>
    <w:rsid w:val="002127B6"/>
    <w:rsid w:val="0021482F"/>
    <w:rsid w:val="00214928"/>
    <w:rsid w:val="00215CD0"/>
    <w:rsid w:val="0021638F"/>
    <w:rsid w:val="002164EB"/>
    <w:rsid w:val="002167F2"/>
    <w:rsid w:val="00216D18"/>
    <w:rsid w:val="002178B5"/>
    <w:rsid w:val="00221114"/>
    <w:rsid w:val="00221859"/>
    <w:rsid w:val="00226F2F"/>
    <w:rsid w:val="00232436"/>
    <w:rsid w:val="002325AE"/>
    <w:rsid w:val="00233B95"/>
    <w:rsid w:val="00233E37"/>
    <w:rsid w:val="00234BEF"/>
    <w:rsid w:val="00235137"/>
    <w:rsid w:val="00236685"/>
    <w:rsid w:val="00237BB6"/>
    <w:rsid w:val="0024169B"/>
    <w:rsid w:val="002428CF"/>
    <w:rsid w:val="002432A0"/>
    <w:rsid w:val="00243D6A"/>
    <w:rsid w:val="00244385"/>
    <w:rsid w:val="0024547C"/>
    <w:rsid w:val="00247280"/>
    <w:rsid w:val="0025327C"/>
    <w:rsid w:val="0025377C"/>
    <w:rsid w:val="00253842"/>
    <w:rsid w:val="0026003E"/>
    <w:rsid w:val="00260D72"/>
    <w:rsid w:val="00261338"/>
    <w:rsid w:val="00262A82"/>
    <w:rsid w:val="00263912"/>
    <w:rsid w:val="00263FB3"/>
    <w:rsid w:val="0026522B"/>
    <w:rsid w:val="002722F5"/>
    <w:rsid w:val="0027277B"/>
    <w:rsid w:val="002734B8"/>
    <w:rsid w:val="00273E22"/>
    <w:rsid w:val="0027443D"/>
    <w:rsid w:val="00274BE6"/>
    <w:rsid w:val="00275FB6"/>
    <w:rsid w:val="00276819"/>
    <w:rsid w:val="00277F06"/>
    <w:rsid w:val="00281106"/>
    <w:rsid w:val="00282504"/>
    <w:rsid w:val="002826A2"/>
    <w:rsid w:val="002830D4"/>
    <w:rsid w:val="002865E4"/>
    <w:rsid w:val="00290767"/>
    <w:rsid w:val="00291637"/>
    <w:rsid w:val="00293106"/>
    <w:rsid w:val="00293E83"/>
    <w:rsid w:val="002941B9"/>
    <w:rsid w:val="00295671"/>
    <w:rsid w:val="002A1FD7"/>
    <w:rsid w:val="002A2CFF"/>
    <w:rsid w:val="002A3089"/>
    <w:rsid w:val="002A78EA"/>
    <w:rsid w:val="002A7D5A"/>
    <w:rsid w:val="002B04BC"/>
    <w:rsid w:val="002B0D0B"/>
    <w:rsid w:val="002B0F9E"/>
    <w:rsid w:val="002B215C"/>
    <w:rsid w:val="002B23A9"/>
    <w:rsid w:val="002B251B"/>
    <w:rsid w:val="002B2E00"/>
    <w:rsid w:val="002B357D"/>
    <w:rsid w:val="002B4164"/>
    <w:rsid w:val="002B4C36"/>
    <w:rsid w:val="002B53BD"/>
    <w:rsid w:val="002B61C8"/>
    <w:rsid w:val="002B7B59"/>
    <w:rsid w:val="002C0BFB"/>
    <w:rsid w:val="002C1FD6"/>
    <w:rsid w:val="002C6A8D"/>
    <w:rsid w:val="002D152C"/>
    <w:rsid w:val="002D1FF8"/>
    <w:rsid w:val="002D2CA2"/>
    <w:rsid w:val="002D326B"/>
    <w:rsid w:val="002D6A5E"/>
    <w:rsid w:val="002D6F2F"/>
    <w:rsid w:val="002D7091"/>
    <w:rsid w:val="002D7C5F"/>
    <w:rsid w:val="002E0771"/>
    <w:rsid w:val="002E0A65"/>
    <w:rsid w:val="002E0DC0"/>
    <w:rsid w:val="002E1157"/>
    <w:rsid w:val="002E278D"/>
    <w:rsid w:val="002E4C50"/>
    <w:rsid w:val="002F08EB"/>
    <w:rsid w:val="002F2286"/>
    <w:rsid w:val="002F321D"/>
    <w:rsid w:val="002F4DEA"/>
    <w:rsid w:val="002F5CEC"/>
    <w:rsid w:val="002F60A2"/>
    <w:rsid w:val="002F626C"/>
    <w:rsid w:val="002F6397"/>
    <w:rsid w:val="00301AF7"/>
    <w:rsid w:val="00307997"/>
    <w:rsid w:val="00307CAB"/>
    <w:rsid w:val="00310AD5"/>
    <w:rsid w:val="00310EB7"/>
    <w:rsid w:val="003111DC"/>
    <w:rsid w:val="00316F5B"/>
    <w:rsid w:val="003203D4"/>
    <w:rsid w:val="0032092C"/>
    <w:rsid w:val="00320C49"/>
    <w:rsid w:val="0032208F"/>
    <w:rsid w:val="00322D47"/>
    <w:rsid w:val="00322D93"/>
    <w:rsid w:val="00322FF5"/>
    <w:rsid w:val="00327C70"/>
    <w:rsid w:val="00330445"/>
    <w:rsid w:val="00330597"/>
    <w:rsid w:val="003314BF"/>
    <w:rsid w:val="00336DF5"/>
    <w:rsid w:val="00337A88"/>
    <w:rsid w:val="003400D5"/>
    <w:rsid w:val="0034020D"/>
    <w:rsid w:val="003424CA"/>
    <w:rsid w:val="0034387F"/>
    <w:rsid w:val="00343C8C"/>
    <w:rsid w:val="003452DA"/>
    <w:rsid w:val="00345E1E"/>
    <w:rsid w:val="003476AF"/>
    <w:rsid w:val="0034770E"/>
    <w:rsid w:val="00347A87"/>
    <w:rsid w:val="00347AFB"/>
    <w:rsid w:val="003508EB"/>
    <w:rsid w:val="00351AF6"/>
    <w:rsid w:val="003536E3"/>
    <w:rsid w:val="00354C8A"/>
    <w:rsid w:val="003559BF"/>
    <w:rsid w:val="00356A74"/>
    <w:rsid w:val="00356EBE"/>
    <w:rsid w:val="003574F0"/>
    <w:rsid w:val="00357504"/>
    <w:rsid w:val="0035789E"/>
    <w:rsid w:val="00361D5C"/>
    <w:rsid w:val="003646BF"/>
    <w:rsid w:val="003651AD"/>
    <w:rsid w:val="00365449"/>
    <w:rsid w:val="003667D4"/>
    <w:rsid w:val="0036685D"/>
    <w:rsid w:val="00366D23"/>
    <w:rsid w:val="003675C0"/>
    <w:rsid w:val="00370700"/>
    <w:rsid w:val="00370C73"/>
    <w:rsid w:val="00370E09"/>
    <w:rsid w:val="00373413"/>
    <w:rsid w:val="00373DA0"/>
    <w:rsid w:val="00375A69"/>
    <w:rsid w:val="003766A8"/>
    <w:rsid w:val="00376966"/>
    <w:rsid w:val="00376CE8"/>
    <w:rsid w:val="003770AA"/>
    <w:rsid w:val="0037729E"/>
    <w:rsid w:val="00381F6E"/>
    <w:rsid w:val="00383495"/>
    <w:rsid w:val="003843E1"/>
    <w:rsid w:val="00385D73"/>
    <w:rsid w:val="003903C6"/>
    <w:rsid w:val="0039086B"/>
    <w:rsid w:val="00390C13"/>
    <w:rsid w:val="00390F0F"/>
    <w:rsid w:val="00392878"/>
    <w:rsid w:val="00396A11"/>
    <w:rsid w:val="003A0B6A"/>
    <w:rsid w:val="003A149D"/>
    <w:rsid w:val="003A1A2F"/>
    <w:rsid w:val="003A21B7"/>
    <w:rsid w:val="003A2972"/>
    <w:rsid w:val="003A7B3D"/>
    <w:rsid w:val="003B335C"/>
    <w:rsid w:val="003B59CB"/>
    <w:rsid w:val="003B65F0"/>
    <w:rsid w:val="003B68E8"/>
    <w:rsid w:val="003C0E3B"/>
    <w:rsid w:val="003C1E08"/>
    <w:rsid w:val="003C2519"/>
    <w:rsid w:val="003C38E9"/>
    <w:rsid w:val="003C3A26"/>
    <w:rsid w:val="003C491C"/>
    <w:rsid w:val="003C4932"/>
    <w:rsid w:val="003C4D8C"/>
    <w:rsid w:val="003C6062"/>
    <w:rsid w:val="003C667E"/>
    <w:rsid w:val="003C6CE3"/>
    <w:rsid w:val="003C73DB"/>
    <w:rsid w:val="003D044A"/>
    <w:rsid w:val="003D2095"/>
    <w:rsid w:val="003E0BB9"/>
    <w:rsid w:val="003E197B"/>
    <w:rsid w:val="003E1A64"/>
    <w:rsid w:val="003E2EB1"/>
    <w:rsid w:val="003E3B9D"/>
    <w:rsid w:val="003E3F7B"/>
    <w:rsid w:val="003E46BE"/>
    <w:rsid w:val="003E480B"/>
    <w:rsid w:val="003E5948"/>
    <w:rsid w:val="003F16B3"/>
    <w:rsid w:val="003F41ED"/>
    <w:rsid w:val="003F53A6"/>
    <w:rsid w:val="003F57E8"/>
    <w:rsid w:val="003F6AF3"/>
    <w:rsid w:val="003F74B5"/>
    <w:rsid w:val="003F7530"/>
    <w:rsid w:val="00401450"/>
    <w:rsid w:val="00402477"/>
    <w:rsid w:val="004026EA"/>
    <w:rsid w:val="00403833"/>
    <w:rsid w:val="0040447A"/>
    <w:rsid w:val="00407CBB"/>
    <w:rsid w:val="0041122F"/>
    <w:rsid w:val="00411A3F"/>
    <w:rsid w:val="00411EE4"/>
    <w:rsid w:val="00413507"/>
    <w:rsid w:val="00414CCA"/>
    <w:rsid w:val="00415178"/>
    <w:rsid w:val="00415693"/>
    <w:rsid w:val="00416290"/>
    <w:rsid w:val="004213A3"/>
    <w:rsid w:val="00421499"/>
    <w:rsid w:val="0042269E"/>
    <w:rsid w:val="00424026"/>
    <w:rsid w:val="00426313"/>
    <w:rsid w:val="00427228"/>
    <w:rsid w:val="00430CDC"/>
    <w:rsid w:val="0043193C"/>
    <w:rsid w:val="004326BE"/>
    <w:rsid w:val="00435156"/>
    <w:rsid w:val="004361F4"/>
    <w:rsid w:val="00437800"/>
    <w:rsid w:val="00440A04"/>
    <w:rsid w:val="00440F4C"/>
    <w:rsid w:val="00441134"/>
    <w:rsid w:val="004417C0"/>
    <w:rsid w:val="00442DA2"/>
    <w:rsid w:val="004433BC"/>
    <w:rsid w:val="00443669"/>
    <w:rsid w:val="00443D75"/>
    <w:rsid w:val="0044494E"/>
    <w:rsid w:val="00444C35"/>
    <w:rsid w:val="0044687F"/>
    <w:rsid w:val="004474DF"/>
    <w:rsid w:val="00447FE0"/>
    <w:rsid w:val="0045110A"/>
    <w:rsid w:val="0045155D"/>
    <w:rsid w:val="00453A90"/>
    <w:rsid w:val="00453F4C"/>
    <w:rsid w:val="00453FF0"/>
    <w:rsid w:val="0045479A"/>
    <w:rsid w:val="00455724"/>
    <w:rsid w:val="00460A1E"/>
    <w:rsid w:val="00460AC7"/>
    <w:rsid w:val="004610FB"/>
    <w:rsid w:val="00461651"/>
    <w:rsid w:val="00462131"/>
    <w:rsid w:val="00462246"/>
    <w:rsid w:val="004622EF"/>
    <w:rsid w:val="004625C3"/>
    <w:rsid w:val="00465667"/>
    <w:rsid w:val="00465F19"/>
    <w:rsid w:val="00465F23"/>
    <w:rsid w:val="004671DF"/>
    <w:rsid w:val="00467559"/>
    <w:rsid w:val="00470569"/>
    <w:rsid w:val="004740CA"/>
    <w:rsid w:val="004755E0"/>
    <w:rsid w:val="00475F5D"/>
    <w:rsid w:val="00476189"/>
    <w:rsid w:val="0047621F"/>
    <w:rsid w:val="004767D3"/>
    <w:rsid w:val="00480E7C"/>
    <w:rsid w:val="00481833"/>
    <w:rsid w:val="00481F9A"/>
    <w:rsid w:val="004831D7"/>
    <w:rsid w:val="00484413"/>
    <w:rsid w:val="0048461B"/>
    <w:rsid w:val="00485092"/>
    <w:rsid w:val="00485836"/>
    <w:rsid w:val="00486AC3"/>
    <w:rsid w:val="00486F0A"/>
    <w:rsid w:val="00490BC5"/>
    <w:rsid w:val="0049214E"/>
    <w:rsid w:val="004935F2"/>
    <w:rsid w:val="00493B18"/>
    <w:rsid w:val="004957F5"/>
    <w:rsid w:val="00495AED"/>
    <w:rsid w:val="00496A44"/>
    <w:rsid w:val="00496AA5"/>
    <w:rsid w:val="00497785"/>
    <w:rsid w:val="004A0D13"/>
    <w:rsid w:val="004A21EB"/>
    <w:rsid w:val="004A3A9B"/>
    <w:rsid w:val="004A5506"/>
    <w:rsid w:val="004A5ADF"/>
    <w:rsid w:val="004A5F96"/>
    <w:rsid w:val="004A692C"/>
    <w:rsid w:val="004A6E73"/>
    <w:rsid w:val="004A7221"/>
    <w:rsid w:val="004B0635"/>
    <w:rsid w:val="004B0D06"/>
    <w:rsid w:val="004B2EB0"/>
    <w:rsid w:val="004B41C0"/>
    <w:rsid w:val="004B59B3"/>
    <w:rsid w:val="004B5B95"/>
    <w:rsid w:val="004B7EB6"/>
    <w:rsid w:val="004B7F80"/>
    <w:rsid w:val="004C098A"/>
    <w:rsid w:val="004C2A43"/>
    <w:rsid w:val="004C309B"/>
    <w:rsid w:val="004C39FB"/>
    <w:rsid w:val="004C61DB"/>
    <w:rsid w:val="004C6A47"/>
    <w:rsid w:val="004D06F4"/>
    <w:rsid w:val="004D0D58"/>
    <w:rsid w:val="004D1AB1"/>
    <w:rsid w:val="004D4319"/>
    <w:rsid w:val="004D5AF7"/>
    <w:rsid w:val="004D5CFF"/>
    <w:rsid w:val="004D5DB8"/>
    <w:rsid w:val="004D5E22"/>
    <w:rsid w:val="004D73D0"/>
    <w:rsid w:val="004E01D3"/>
    <w:rsid w:val="004E0525"/>
    <w:rsid w:val="004E1229"/>
    <w:rsid w:val="004E135B"/>
    <w:rsid w:val="004E25C7"/>
    <w:rsid w:val="004E26D4"/>
    <w:rsid w:val="004E2BE7"/>
    <w:rsid w:val="004E2CDA"/>
    <w:rsid w:val="004E4266"/>
    <w:rsid w:val="004E5D4A"/>
    <w:rsid w:val="004E5E6C"/>
    <w:rsid w:val="004E6A9A"/>
    <w:rsid w:val="004F00D6"/>
    <w:rsid w:val="004F01BB"/>
    <w:rsid w:val="004F0A37"/>
    <w:rsid w:val="004F14B0"/>
    <w:rsid w:val="004F1FE4"/>
    <w:rsid w:val="004F2CCD"/>
    <w:rsid w:val="004F47BA"/>
    <w:rsid w:val="004F590B"/>
    <w:rsid w:val="004F6911"/>
    <w:rsid w:val="004F71D0"/>
    <w:rsid w:val="005040C1"/>
    <w:rsid w:val="00504BC4"/>
    <w:rsid w:val="0050700B"/>
    <w:rsid w:val="005072E0"/>
    <w:rsid w:val="00510801"/>
    <w:rsid w:val="00511F77"/>
    <w:rsid w:val="00513903"/>
    <w:rsid w:val="005162DC"/>
    <w:rsid w:val="00517D58"/>
    <w:rsid w:val="0052014F"/>
    <w:rsid w:val="005201BD"/>
    <w:rsid w:val="00520659"/>
    <w:rsid w:val="00521828"/>
    <w:rsid w:val="005229AA"/>
    <w:rsid w:val="00523199"/>
    <w:rsid w:val="00523D23"/>
    <w:rsid w:val="00524426"/>
    <w:rsid w:val="00525453"/>
    <w:rsid w:val="00527E60"/>
    <w:rsid w:val="0053014C"/>
    <w:rsid w:val="005310E0"/>
    <w:rsid w:val="005311A3"/>
    <w:rsid w:val="00532419"/>
    <w:rsid w:val="00532BF5"/>
    <w:rsid w:val="00532E77"/>
    <w:rsid w:val="00534842"/>
    <w:rsid w:val="00534EDA"/>
    <w:rsid w:val="005356C5"/>
    <w:rsid w:val="00536706"/>
    <w:rsid w:val="00536FE8"/>
    <w:rsid w:val="005405A0"/>
    <w:rsid w:val="005414E8"/>
    <w:rsid w:val="00542730"/>
    <w:rsid w:val="00542A71"/>
    <w:rsid w:val="005443D5"/>
    <w:rsid w:val="005444EE"/>
    <w:rsid w:val="0054565A"/>
    <w:rsid w:val="0055255C"/>
    <w:rsid w:val="00553562"/>
    <w:rsid w:val="005538C3"/>
    <w:rsid w:val="00553A7F"/>
    <w:rsid w:val="00555FC0"/>
    <w:rsid w:val="00556DDA"/>
    <w:rsid w:val="00557C47"/>
    <w:rsid w:val="00560644"/>
    <w:rsid w:val="005617D9"/>
    <w:rsid w:val="00563F75"/>
    <w:rsid w:val="00570407"/>
    <w:rsid w:val="005709C3"/>
    <w:rsid w:val="00572E25"/>
    <w:rsid w:val="0057443A"/>
    <w:rsid w:val="0057472D"/>
    <w:rsid w:val="00574B16"/>
    <w:rsid w:val="00575FEA"/>
    <w:rsid w:val="00577429"/>
    <w:rsid w:val="00577463"/>
    <w:rsid w:val="00581B05"/>
    <w:rsid w:val="00585F1A"/>
    <w:rsid w:val="005860F0"/>
    <w:rsid w:val="00590092"/>
    <w:rsid w:val="0059070B"/>
    <w:rsid w:val="00590EFC"/>
    <w:rsid w:val="00592752"/>
    <w:rsid w:val="00592DAA"/>
    <w:rsid w:val="005935C0"/>
    <w:rsid w:val="00593A90"/>
    <w:rsid w:val="00593EA0"/>
    <w:rsid w:val="00593F46"/>
    <w:rsid w:val="00595107"/>
    <w:rsid w:val="005963BA"/>
    <w:rsid w:val="0059770F"/>
    <w:rsid w:val="005A01DD"/>
    <w:rsid w:val="005A0923"/>
    <w:rsid w:val="005A0F7B"/>
    <w:rsid w:val="005A22AD"/>
    <w:rsid w:val="005A5976"/>
    <w:rsid w:val="005A7CAB"/>
    <w:rsid w:val="005B28BB"/>
    <w:rsid w:val="005B2AEF"/>
    <w:rsid w:val="005B5365"/>
    <w:rsid w:val="005B55AD"/>
    <w:rsid w:val="005C1EA3"/>
    <w:rsid w:val="005C1F02"/>
    <w:rsid w:val="005C3065"/>
    <w:rsid w:val="005C3BA7"/>
    <w:rsid w:val="005C3C6B"/>
    <w:rsid w:val="005C4205"/>
    <w:rsid w:val="005C4A91"/>
    <w:rsid w:val="005C4FAB"/>
    <w:rsid w:val="005C66E5"/>
    <w:rsid w:val="005C6C7C"/>
    <w:rsid w:val="005D0846"/>
    <w:rsid w:val="005D2272"/>
    <w:rsid w:val="005D2D9F"/>
    <w:rsid w:val="005D6BEB"/>
    <w:rsid w:val="005E1957"/>
    <w:rsid w:val="005E24BA"/>
    <w:rsid w:val="005E2A97"/>
    <w:rsid w:val="005E32AD"/>
    <w:rsid w:val="005E3403"/>
    <w:rsid w:val="005E4B96"/>
    <w:rsid w:val="005E4E59"/>
    <w:rsid w:val="005E521D"/>
    <w:rsid w:val="005E5845"/>
    <w:rsid w:val="005E6FEF"/>
    <w:rsid w:val="005F0A66"/>
    <w:rsid w:val="005F18E6"/>
    <w:rsid w:val="005F1A04"/>
    <w:rsid w:val="005F296D"/>
    <w:rsid w:val="005F4BAE"/>
    <w:rsid w:val="005F4BE2"/>
    <w:rsid w:val="005F4E03"/>
    <w:rsid w:val="005F6A38"/>
    <w:rsid w:val="005F6C28"/>
    <w:rsid w:val="005F7729"/>
    <w:rsid w:val="005F7941"/>
    <w:rsid w:val="0060012F"/>
    <w:rsid w:val="006004A0"/>
    <w:rsid w:val="006011B6"/>
    <w:rsid w:val="00601663"/>
    <w:rsid w:val="00603ADB"/>
    <w:rsid w:val="00605131"/>
    <w:rsid w:val="00605EB0"/>
    <w:rsid w:val="006063AE"/>
    <w:rsid w:val="00610B09"/>
    <w:rsid w:val="00611B6F"/>
    <w:rsid w:val="00612ED6"/>
    <w:rsid w:val="00616A32"/>
    <w:rsid w:val="00616ACC"/>
    <w:rsid w:val="006238F3"/>
    <w:rsid w:val="00624C1B"/>
    <w:rsid w:val="00625E12"/>
    <w:rsid w:val="00626DB0"/>
    <w:rsid w:val="00630525"/>
    <w:rsid w:val="00630EF1"/>
    <w:rsid w:val="00632512"/>
    <w:rsid w:val="00633796"/>
    <w:rsid w:val="0063458C"/>
    <w:rsid w:val="0063463C"/>
    <w:rsid w:val="006348DF"/>
    <w:rsid w:val="006350B9"/>
    <w:rsid w:val="006358C1"/>
    <w:rsid w:val="006359DB"/>
    <w:rsid w:val="00636E50"/>
    <w:rsid w:val="00640E9E"/>
    <w:rsid w:val="00641A13"/>
    <w:rsid w:val="00644143"/>
    <w:rsid w:val="00644AEE"/>
    <w:rsid w:val="00645FE2"/>
    <w:rsid w:val="00646C45"/>
    <w:rsid w:val="00647967"/>
    <w:rsid w:val="00651408"/>
    <w:rsid w:val="00652A5B"/>
    <w:rsid w:val="0065309E"/>
    <w:rsid w:val="00653343"/>
    <w:rsid w:val="006538F3"/>
    <w:rsid w:val="00653A99"/>
    <w:rsid w:val="00654825"/>
    <w:rsid w:val="00654F2D"/>
    <w:rsid w:val="00655317"/>
    <w:rsid w:val="006558FE"/>
    <w:rsid w:val="00661AA9"/>
    <w:rsid w:val="00661F88"/>
    <w:rsid w:val="00662F8A"/>
    <w:rsid w:val="006633E9"/>
    <w:rsid w:val="00663D89"/>
    <w:rsid w:val="006662A6"/>
    <w:rsid w:val="00667BC3"/>
    <w:rsid w:val="00671AF3"/>
    <w:rsid w:val="00671E7F"/>
    <w:rsid w:val="006752FC"/>
    <w:rsid w:val="0067552F"/>
    <w:rsid w:val="00675FC9"/>
    <w:rsid w:val="006760B8"/>
    <w:rsid w:val="006802B2"/>
    <w:rsid w:val="00680D8E"/>
    <w:rsid w:val="00681940"/>
    <w:rsid w:val="006850AD"/>
    <w:rsid w:val="00687870"/>
    <w:rsid w:val="00687F6B"/>
    <w:rsid w:val="00692AB4"/>
    <w:rsid w:val="0069481B"/>
    <w:rsid w:val="006951E4"/>
    <w:rsid w:val="006957F6"/>
    <w:rsid w:val="00696CE4"/>
    <w:rsid w:val="006A091A"/>
    <w:rsid w:val="006A0BC2"/>
    <w:rsid w:val="006A192A"/>
    <w:rsid w:val="006A1C65"/>
    <w:rsid w:val="006A22FF"/>
    <w:rsid w:val="006A2AE2"/>
    <w:rsid w:val="006A2C69"/>
    <w:rsid w:val="006A4085"/>
    <w:rsid w:val="006A610B"/>
    <w:rsid w:val="006A69ED"/>
    <w:rsid w:val="006B0C06"/>
    <w:rsid w:val="006B133B"/>
    <w:rsid w:val="006B1C11"/>
    <w:rsid w:val="006B1F36"/>
    <w:rsid w:val="006B2BBF"/>
    <w:rsid w:val="006B339E"/>
    <w:rsid w:val="006B3D19"/>
    <w:rsid w:val="006B7BF4"/>
    <w:rsid w:val="006C0FB9"/>
    <w:rsid w:val="006C16A7"/>
    <w:rsid w:val="006C2F1D"/>
    <w:rsid w:val="006C3280"/>
    <w:rsid w:val="006C3DA4"/>
    <w:rsid w:val="006C64D8"/>
    <w:rsid w:val="006C750F"/>
    <w:rsid w:val="006D1B3D"/>
    <w:rsid w:val="006D3B3D"/>
    <w:rsid w:val="006D6078"/>
    <w:rsid w:val="006D6676"/>
    <w:rsid w:val="006D72F1"/>
    <w:rsid w:val="006E030C"/>
    <w:rsid w:val="006E071C"/>
    <w:rsid w:val="006E1E43"/>
    <w:rsid w:val="006E576E"/>
    <w:rsid w:val="006E7B2A"/>
    <w:rsid w:val="006F06CC"/>
    <w:rsid w:val="006F130F"/>
    <w:rsid w:val="006F1763"/>
    <w:rsid w:val="006F2E57"/>
    <w:rsid w:val="006F35EC"/>
    <w:rsid w:val="006F4CF3"/>
    <w:rsid w:val="006F5B7D"/>
    <w:rsid w:val="006F7683"/>
    <w:rsid w:val="006F7793"/>
    <w:rsid w:val="00701BF6"/>
    <w:rsid w:val="00702ABB"/>
    <w:rsid w:val="00702C1C"/>
    <w:rsid w:val="00703697"/>
    <w:rsid w:val="00704089"/>
    <w:rsid w:val="007052AA"/>
    <w:rsid w:val="00705C89"/>
    <w:rsid w:val="0070727B"/>
    <w:rsid w:val="00710A6C"/>
    <w:rsid w:val="00713216"/>
    <w:rsid w:val="00713367"/>
    <w:rsid w:val="0071485C"/>
    <w:rsid w:val="00714FAA"/>
    <w:rsid w:val="00715217"/>
    <w:rsid w:val="007156AE"/>
    <w:rsid w:val="00715AD3"/>
    <w:rsid w:val="00716EDD"/>
    <w:rsid w:val="00717EBE"/>
    <w:rsid w:val="007208B5"/>
    <w:rsid w:val="00720F01"/>
    <w:rsid w:val="00722487"/>
    <w:rsid w:val="00722607"/>
    <w:rsid w:val="00723698"/>
    <w:rsid w:val="007271F6"/>
    <w:rsid w:val="0072784D"/>
    <w:rsid w:val="0073000C"/>
    <w:rsid w:val="00730DB1"/>
    <w:rsid w:val="0073218C"/>
    <w:rsid w:val="00732C04"/>
    <w:rsid w:val="00733AB9"/>
    <w:rsid w:val="00733BD1"/>
    <w:rsid w:val="00734BF6"/>
    <w:rsid w:val="00735F3C"/>
    <w:rsid w:val="00741AD7"/>
    <w:rsid w:val="00741C37"/>
    <w:rsid w:val="0074288A"/>
    <w:rsid w:val="007437F8"/>
    <w:rsid w:val="00743E79"/>
    <w:rsid w:val="00746145"/>
    <w:rsid w:val="00752E07"/>
    <w:rsid w:val="0075404D"/>
    <w:rsid w:val="007561FD"/>
    <w:rsid w:val="00756275"/>
    <w:rsid w:val="007567A1"/>
    <w:rsid w:val="00761CFC"/>
    <w:rsid w:val="00762A36"/>
    <w:rsid w:val="00765151"/>
    <w:rsid w:val="00765E1C"/>
    <w:rsid w:val="007715AB"/>
    <w:rsid w:val="00772103"/>
    <w:rsid w:val="00773663"/>
    <w:rsid w:val="007736D5"/>
    <w:rsid w:val="00773747"/>
    <w:rsid w:val="00775D9A"/>
    <w:rsid w:val="00776DC4"/>
    <w:rsid w:val="007770E4"/>
    <w:rsid w:val="007773BB"/>
    <w:rsid w:val="00780CD1"/>
    <w:rsid w:val="0078156F"/>
    <w:rsid w:val="00783F35"/>
    <w:rsid w:val="007848D3"/>
    <w:rsid w:val="00787826"/>
    <w:rsid w:val="007906FD"/>
    <w:rsid w:val="00791F3C"/>
    <w:rsid w:val="007920DD"/>
    <w:rsid w:val="00797BF3"/>
    <w:rsid w:val="007A1F50"/>
    <w:rsid w:val="007A1F5C"/>
    <w:rsid w:val="007A234B"/>
    <w:rsid w:val="007A3225"/>
    <w:rsid w:val="007A49DC"/>
    <w:rsid w:val="007A5DD3"/>
    <w:rsid w:val="007A5FFB"/>
    <w:rsid w:val="007A6628"/>
    <w:rsid w:val="007A6A8F"/>
    <w:rsid w:val="007A7823"/>
    <w:rsid w:val="007B0FAB"/>
    <w:rsid w:val="007B1DE3"/>
    <w:rsid w:val="007B30EB"/>
    <w:rsid w:val="007B5031"/>
    <w:rsid w:val="007B6289"/>
    <w:rsid w:val="007B6545"/>
    <w:rsid w:val="007B774B"/>
    <w:rsid w:val="007B7C66"/>
    <w:rsid w:val="007C0857"/>
    <w:rsid w:val="007C0861"/>
    <w:rsid w:val="007C23A3"/>
    <w:rsid w:val="007C3193"/>
    <w:rsid w:val="007C356E"/>
    <w:rsid w:val="007C47B9"/>
    <w:rsid w:val="007C55F9"/>
    <w:rsid w:val="007C5F1F"/>
    <w:rsid w:val="007C6C9D"/>
    <w:rsid w:val="007C705F"/>
    <w:rsid w:val="007C79C7"/>
    <w:rsid w:val="007D256B"/>
    <w:rsid w:val="007D50E6"/>
    <w:rsid w:val="007D52CB"/>
    <w:rsid w:val="007D652B"/>
    <w:rsid w:val="007D6B4C"/>
    <w:rsid w:val="007D76C4"/>
    <w:rsid w:val="007D7DEF"/>
    <w:rsid w:val="007E2AAA"/>
    <w:rsid w:val="007E317E"/>
    <w:rsid w:val="007E35C8"/>
    <w:rsid w:val="007E363A"/>
    <w:rsid w:val="007E39A0"/>
    <w:rsid w:val="007E69B1"/>
    <w:rsid w:val="007F06DD"/>
    <w:rsid w:val="007F0ECC"/>
    <w:rsid w:val="007F3A32"/>
    <w:rsid w:val="007F40BD"/>
    <w:rsid w:val="007F40D5"/>
    <w:rsid w:val="007F574B"/>
    <w:rsid w:val="007F5A5E"/>
    <w:rsid w:val="007F6F02"/>
    <w:rsid w:val="007F7D70"/>
    <w:rsid w:val="0080339B"/>
    <w:rsid w:val="008035BC"/>
    <w:rsid w:val="00803822"/>
    <w:rsid w:val="00803BC6"/>
    <w:rsid w:val="00804717"/>
    <w:rsid w:val="00805141"/>
    <w:rsid w:val="008055B9"/>
    <w:rsid w:val="00807816"/>
    <w:rsid w:val="00810630"/>
    <w:rsid w:val="00810894"/>
    <w:rsid w:val="00810D6E"/>
    <w:rsid w:val="00811C79"/>
    <w:rsid w:val="00812085"/>
    <w:rsid w:val="00812F42"/>
    <w:rsid w:val="0081311F"/>
    <w:rsid w:val="008159EA"/>
    <w:rsid w:val="00817639"/>
    <w:rsid w:val="008177CB"/>
    <w:rsid w:val="00817A47"/>
    <w:rsid w:val="00817DD1"/>
    <w:rsid w:val="008210F3"/>
    <w:rsid w:val="008213B7"/>
    <w:rsid w:val="00821904"/>
    <w:rsid w:val="008230A5"/>
    <w:rsid w:val="00826BD2"/>
    <w:rsid w:val="00831C7F"/>
    <w:rsid w:val="00832CC4"/>
    <w:rsid w:val="00833B60"/>
    <w:rsid w:val="00834669"/>
    <w:rsid w:val="00834CE5"/>
    <w:rsid w:val="008363BD"/>
    <w:rsid w:val="00837FEB"/>
    <w:rsid w:val="00840171"/>
    <w:rsid w:val="0084033C"/>
    <w:rsid w:val="008439BE"/>
    <w:rsid w:val="00843E20"/>
    <w:rsid w:val="00845066"/>
    <w:rsid w:val="00846766"/>
    <w:rsid w:val="0085129A"/>
    <w:rsid w:val="00852CB2"/>
    <w:rsid w:val="00853789"/>
    <w:rsid w:val="008561B7"/>
    <w:rsid w:val="008579B7"/>
    <w:rsid w:val="00861532"/>
    <w:rsid w:val="00863413"/>
    <w:rsid w:val="008635D5"/>
    <w:rsid w:val="008655B6"/>
    <w:rsid w:val="00870A12"/>
    <w:rsid w:val="008727D0"/>
    <w:rsid w:val="00874834"/>
    <w:rsid w:val="008749EC"/>
    <w:rsid w:val="00874CE7"/>
    <w:rsid w:val="00876582"/>
    <w:rsid w:val="00877C4C"/>
    <w:rsid w:val="008810C1"/>
    <w:rsid w:val="008815F2"/>
    <w:rsid w:val="00881788"/>
    <w:rsid w:val="00881A0D"/>
    <w:rsid w:val="00881ED3"/>
    <w:rsid w:val="00882B92"/>
    <w:rsid w:val="00883F86"/>
    <w:rsid w:val="0088431B"/>
    <w:rsid w:val="008844E1"/>
    <w:rsid w:val="00887C3F"/>
    <w:rsid w:val="0089017C"/>
    <w:rsid w:val="008903CE"/>
    <w:rsid w:val="00890B8A"/>
    <w:rsid w:val="00892161"/>
    <w:rsid w:val="0089321F"/>
    <w:rsid w:val="00893657"/>
    <w:rsid w:val="00895408"/>
    <w:rsid w:val="008A14A0"/>
    <w:rsid w:val="008A2147"/>
    <w:rsid w:val="008A2833"/>
    <w:rsid w:val="008A55D2"/>
    <w:rsid w:val="008A6E18"/>
    <w:rsid w:val="008A6F1E"/>
    <w:rsid w:val="008A7368"/>
    <w:rsid w:val="008B2F10"/>
    <w:rsid w:val="008B30E3"/>
    <w:rsid w:val="008B3D69"/>
    <w:rsid w:val="008B501E"/>
    <w:rsid w:val="008B642C"/>
    <w:rsid w:val="008B6839"/>
    <w:rsid w:val="008B7287"/>
    <w:rsid w:val="008B76D9"/>
    <w:rsid w:val="008B7C3D"/>
    <w:rsid w:val="008C0733"/>
    <w:rsid w:val="008C0934"/>
    <w:rsid w:val="008C1B20"/>
    <w:rsid w:val="008C1E1D"/>
    <w:rsid w:val="008C2021"/>
    <w:rsid w:val="008C3660"/>
    <w:rsid w:val="008C637E"/>
    <w:rsid w:val="008C67BB"/>
    <w:rsid w:val="008C7A0E"/>
    <w:rsid w:val="008D0B5A"/>
    <w:rsid w:val="008D1309"/>
    <w:rsid w:val="008D4744"/>
    <w:rsid w:val="008D5976"/>
    <w:rsid w:val="008D5FFD"/>
    <w:rsid w:val="008D69F7"/>
    <w:rsid w:val="008E099B"/>
    <w:rsid w:val="008E0BA6"/>
    <w:rsid w:val="008E18DD"/>
    <w:rsid w:val="008E2A38"/>
    <w:rsid w:val="008E3462"/>
    <w:rsid w:val="008E4043"/>
    <w:rsid w:val="008E49A4"/>
    <w:rsid w:val="008E50A4"/>
    <w:rsid w:val="008E5429"/>
    <w:rsid w:val="008E62F2"/>
    <w:rsid w:val="008E632F"/>
    <w:rsid w:val="008E6DA4"/>
    <w:rsid w:val="008E7A2D"/>
    <w:rsid w:val="008E7D98"/>
    <w:rsid w:val="008F1B6A"/>
    <w:rsid w:val="008F22F2"/>
    <w:rsid w:val="008F277F"/>
    <w:rsid w:val="008F2F09"/>
    <w:rsid w:val="008F3A8C"/>
    <w:rsid w:val="008F579F"/>
    <w:rsid w:val="008F57BD"/>
    <w:rsid w:val="008F6F50"/>
    <w:rsid w:val="00900449"/>
    <w:rsid w:val="0090167C"/>
    <w:rsid w:val="0090241C"/>
    <w:rsid w:val="0090279B"/>
    <w:rsid w:val="00903150"/>
    <w:rsid w:val="00903658"/>
    <w:rsid w:val="00904EA9"/>
    <w:rsid w:val="0090501D"/>
    <w:rsid w:val="00905608"/>
    <w:rsid w:val="009070D1"/>
    <w:rsid w:val="00907DB3"/>
    <w:rsid w:val="009103C0"/>
    <w:rsid w:val="00913B03"/>
    <w:rsid w:val="00914426"/>
    <w:rsid w:val="00914DBD"/>
    <w:rsid w:val="00915279"/>
    <w:rsid w:val="009157ED"/>
    <w:rsid w:val="009168FE"/>
    <w:rsid w:val="00917B68"/>
    <w:rsid w:val="00917C9F"/>
    <w:rsid w:val="00917F76"/>
    <w:rsid w:val="0092142C"/>
    <w:rsid w:val="009222F0"/>
    <w:rsid w:val="009228D5"/>
    <w:rsid w:val="00922BA4"/>
    <w:rsid w:val="009233E0"/>
    <w:rsid w:val="00923A54"/>
    <w:rsid w:val="00926397"/>
    <w:rsid w:val="00927C42"/>
    <w:rsid w:val="00930007"/>
    <w:rsid w:val="00930201"/>
    <w:rsid w:val="00932F53"/>
    <w:rsid w:val="00933F3B"/>
    <w:rsid w:val="009343C8"/>
    <w:rsid w:val="00934519"/>
    <w:rsid w:val="00934FE3"/>
    <w:rsid w:val="00935F9B"/>
    <w:rsid w:val="009361FD"/>
    <w:rsid w:val="00936897"/>
    <w:rsid w:val="00936EBB"/>
    <w:rsid w:val="00937387"/>
    <w:rsid w:val="00940C96"/>
    <w:rsid w:val="00941495"/>
    <w:rsid w:val="00943720"/>
    <w:rsid w:val="009448E7"/>
    <w:rsid w:val="00944C80"/>
    <w:rsid w:val="00945DC1"/>
    <w:rsid w:val="00945E2F"/>
    <w:rsid w:val="00946473"/>
    <w:rsid w:val="00946667"/>
    <w:rsid w:val="00946713"/>
    <w:rsid w:val="0094671A"/>
    <w:rsid w:val="00947422"/>
    <w:rsid w:val="00951A3C"/>
    <w:rsid w:val="00951B4C"/>
    <w:rsid w:val="00952EE3"/>
    <w:rsid w:val="0095334B"/>
    <w:rsid w:val="009543C6"/>
    <w:rsid w:val="00961FE7"/>
    <w:rsid w:val="00962162"/>
    <w:rsid w:val="00963185"/>
    <w:rsid w:val="00963734"/>
    <w:rsid w:val="00964F7A"/>
    <w:rsid w:val="009650B1"/>
    <w:rsid w:val="0096514D"/>
    <w:rsid w:val="00966979"/>
    <w:rsid w:val="00966B52"/>
    <w:rsid w:val="0096751B"/>
    <w:rsid w:val="00973DD0"/>
    <w:rsid w:val="009746C0"/>
    <w:rsid w:val="009746DD"/>
    <w:rsid w:val="0097515A"/>
    <w:rsid w:val="0097671D"/>
    <w:rsid w:val="0098361A"/>
    <w:rsid w:val="00984C7C"/>
    <w:rsid w:val="00986BAE"/>
    <w:rsid w:val="0098738D"/>
    <w:rsid w:val="009878A4"/>
    <w:rsid w:val="0099031C"/>
    <w:rsid w:val="00990EEC"/>
    <w:rsid w:val="00990FC6"/>
    <w:rsid w:val="0099338B"/>
    <w:rsid w:val="0099384E"/>
    <w:rsid w:val="00993866"/>
    <w:rsid w:val="009954C8"/>
    <w:rsid w:val="00995DA6"/>
    <w:rsid w:val="009965AD"/>
    <w:rsid w:val="00996FFA"/>
    <w:rsid w:val="009977B8"/>
    <w:rsid w:val="0099788A"/>
    <w:rsid w:val="009A0EF7"/>
    <w:rsid w:val="009A288E"/>
    <w:rsid w:val="009A2F45"/>
    <w:rsid w:val="009A4347"/>
    <w:rsid w:val="009A51BC"/>
    <w:rsid w:val="009A5B52"/>
    <w:rsid w:val="009A61FE"/>
    <w:rsid w:val="009A6A61"/>
    <w:rsid w:val="009B0986"/>
    <w:rsid w:val="009B14C1"/>
    <w:rsid w:val="009B29F0"/>
    <w:rsid w:val="009B2A23"/>
    <w:rsid w:val="009B301E"/>
    <w:rsid w:val="009B3841"/>
    <w:rsid w:val="009B3CE6"/>
    <w:rsid w:val="009B3FC7"/>
    <w:rsid w:val="009B7E4F"/>
    <w:rsid w:val="009C0BE6"/>
    <w:rsid w:val="009C1A69"/>
    <w:rsid w:val="009C2B1F"/>
    <w:rsid w:val="009C47C1"/>
    <w:rsid w:val="009C4DC3"/>
    <w:rsid w:val="009C51A3"/>
    <w:rsid w:val="009C782D"/>
    <w:rsid w:val="009D0DDA"/>
    <w:rsid w:val="009D19AD"/>
    <w:rsid w:val="009D1C60"/>
    <w:rsid w:val="009D4428"/>
    <w:rsid w:val="009D50A4"/>
    <w:rsid w:val="009D7046"/>
    <w:rsid w:val="009E1D52"/>
    <w:rsid w:val="009E4F94"/>
    <w:rsid w:val="009E598B"/>
    <w:rsid w:val="009E62BE"/>
    <w:rsid w:val="009E6754"/>
    <w:rsid w:val="009E6917"/>
    <w:rsid w:val="009F1096"/>
    <w:rsid w:val="009F3156"/>
    <w:rsid w:val="009F611A"/>
    <w:rsid w:val="00A00D1A"/>
    <w:rsid w:val="00A030A7"/>
    <w:rsid w:val="00A040D8"/>
    <w:rsid w:val="00A06937"/>
    <w:rsid w:val="00A06B57"/>
    <w:rsid w:val="00A07CF0"/>
    <w:rsid w:val="00A07DB5"/>
    <w:rsid w:val="00A10BA0"/>
    <w:rsid w:val="00A10BBD"/>
    <w:rsid w:val="00A10CEB"/>
    <w:rsid w:val="00A10EA8"/>
    <w:rsid w:val="00A12357"/>
    <w:rsid w:val="00A13EE1"/>
    <w:rsid w:val="00A14275"/>
    <w:rsid w:val="00A14635"/>
    <w:rsid w:val="00A14D59"/>
    <w:rsid w:val="00A16611"/>
    <w:rsid w:val="00A17858"/>
    <w:rsid w:val="00A218CC"/>
    <w:rsid w:val="00A21D0E"/>
    <w:rsid w:val="00A21FB8"/>
    <w:rsid w:val="00A2327A"/>
    <w:rsid w:val="00A23D04"/>
    <w:rsid w:val="00A24703"/>
    <w:rsid w:val="00A252DE"/>
    <w:rsid w:val="00A25CB0"/>
    <w:rsid w:val="00A26CEE"/>
    <w:rsid w:val="00A30A81"/>
    <w:rsid w:val="00A30F70"/>
    <w:rsid w:val="00A32DC7"/>
    <w:rsid w:val="00A32E37"/>
    <w:rsid w:val="00A34E7C"/>
    <w:rsid w:val="00A34FA8"/>
    <w:rsid w:val="00A3600A"/>
    <w:rsid w:val="00A36104"/>
    <w:rsid w:val="00A36567"/>
    <w:rsid w:val="00A36F92"/>
    <w:rsid w:val="00A3795F"/>
    <w:rsid w:val="00A42899"/>
    <w:rsid w:val="00A51085"/>
    <w:rsid w:val="00A51473"/>
    <w:rsid w:val="00A514F5"/>
    <w:rsid w:val="00A5158D"/>
    <w:rsid w:val="00A522DA"/>
    <w:rsid w:val="00A53965"/>
    <w:rsid w:val="00A54B18"/>
    <w:rsid w:val="00A56190"/>
    <w:rsid w:val="00A61C7F"/>
    <w:rsid w:val="00A62524"/>
    <w:rsid w:val="00A62999"/>
    <w:rsid w:val="00A62AAA"/>
    <w:rsid w:val="00A65898"/>
    <w:rsid w:val="00A701AE"/>
    <w:rsid w:val="00A71686"/>
    <w:rsid w:val="00A71F89"/>
    <w:rsid w:val="00A731E9"/>
    <w:rsid w:val="00A73904"/>
    <w:rsid w:val="00A75F75"/>
    <w:rsid w:val="00A763DC"/>
    <w:rsid w:val="00A770D0"/>
    <w:rsid w:val="00A80166"/>
    <w:rsid w:val="00A80316"/>
    <w:rsid w:val="00A8036C"/>
    <w:rsid w:val="00A80437"/>
    <w:rsid w:val="00A85D61"/>
    <w:rsid w:val="00A86017"/>
    <w:rsid w:val="00A87D1E"/>
    <w:rsid w:val="00A90CE1"/>
    <w:rsid w:val="00A913D1"/>
    <w:rsid w:val="00A9163F"/>
    <w:rsid w:val="00A919EF"/>
    <w:rsid w:val="00A933A6"/>
    <w:rsid w:val="00A945ED"/>
    <w:rsid w:val="00A95598"/>
    <w:rsid w:val="00AA1CB3"/>
    <w:rsid w:val="00AA4DFD"/>
    <w:rsid w:val="00AA4F6F"/>
    <w:rsid w:val="00AA5D52"/>
    <w:rsid w:val="00AB008D"/>
    <w:rsid w:val="00AB1C59"/>
    <w:rsid w:val="00AB4E9A"/>
    <w:rsid w:val="00AC0FCE"/>
    <w:rsid w:val="00AC22A5"/>
    <w:rsid w:val="00AC2568"/>
    <w:rsid w:val="00AC3DBF"/>
    <w:rsid w:val="00AC4A83"/>
    <w:rsid w:val="00AC4BA3"/>
    <w:rsid w:val="00AC4F0E"/>
    <w:rsid w:val="00AC54FA"/>
    <w:rsid w:val="00AC63C8"/>
    <w:rsid w:val="00AC779B"/>
    <w:rsid w:val="00AD2A5D"/>
    <w:rsid w:val="00AD3F9A"/>
    <w:rsid w:val="00AD422C"/>
    <w:rsid w:val="00AD5A8D"/>
    <w:rsid w:val="00AD5B1C"/>
    <w:rsid w:val="00AD62E5"/>
    <w:rsid w:val="00AD6A74"/>
    <w:rsid w:val="00AE0B12"/>
    <w:rsid w:val="00AE240F"/>
    <w:rsid w:val="00AE2586"/>
    <w:rsid w:val="00AE25A9"/>
    <w:rsid w:val="00AE453C"/>
    <w:rsid w:val="00AE46CD"/>
    <w:rsid w:val="00AE4711"/>
    <w:rsid w:val="00AE5A50"/>
    <w:rsid w:val="00AE6668"/>
    <w:rsid w:val="00AE7EFC"/>
    <w:rsid w:val="00AF155D"/>
    <w:rsid w:val="00AF2220"/>
    <w:rsid w:val="00AF281A"/>
    <w:rsid w:val="00AF4CF0"/>
    <w:rsid w:val="00AF587C"/>
    <w:rsid w:val="00AF736F"/>
    <w:rsid w:val="00AF7428"/>
    <w:rsid w:val="00AF7C86"/>
    <w:rsid w:val="00B002D1"/>
    <w:rsid w:val="00B004E2"/>
    <w:rsid w:val="00B018FE"/>
    <w:rsid w:val="00B032D1"/>
    <w:rsid w:val="00B04324"/>
    <w:rsid w:val="00B0661D"/>
    <w:rsid w:val="00B13A1D"/>
    <w:rsid w:val="00B13C0F"/>
    <w:rsid w:val="00B13CB5"/>
    <w:rsid w:val="00B14663"/>
    <w:rsid w:val="00B14D9C"/>
    <w:rsid w:val="00B16CC4"/>
    <w:rsid w:val="00B216B8"/>
    <w:rsid w:val="00B21B78"/>
    <w:rsid w:val="00B22372"/>
    <w:rsid w:val="00B241C9"/>
    <w:rsid w:val="00B24B97"/>
    <w:rsid w:val="00B25168"/>
    <w:rsid w:val="00B25AC4"/>
    <w:rsid w:val="00B26181"/>
    <w:rsid w:val="00B27491"/>
    <w:rsid w:val="00B308B1"/>
    <w:rsid w:val="00B31646"/>
    <w:rsid w:val="00B32A4E"/>
    <w:rsid w:val="00B3513D"/>
    <w:rsid w:val="00B3579B"/>
    <w:rsid w:val="00B35D15"/>
    <w:rsid w:val="00B35E99"/>
    <w:rsid w:val="00B37493"/>
    <w:rsid w:val="00B4149A"/>
    <w:rsid w:val="00B4185D"/>
    <w:rsid w:val="00B4220A"/>
    <w:rsid w:val="00B4374D"/>
    <w:rsid w:val="00B43E02"/>
    <w:rsid w:val="00B46791"/>
    <w:rsid w:val="00B52F56"/>
    <w:rsid w:val="00B53DF4"/>
    <w:rsid w:val="00B559EB"/>
    <w:rsid w:val="00B566A8"/>
    <w:rsid w:val="00B62751"/>
    <w:rsid w:val="00B63B82"/>
    <w:rsid w:val="00B64271"/>
    <w:rsid w:val="00B6441B"/>
    <w:rsid w:val="00B65A2F"/>
    <w:rsid w:val="00B66950"/>
    <w:rsid w:val="00B670CE"/>
    <w:rsid w:val="00B6721D"/>
    <w:rsid w:val="00B6793F"/>
    <w:rsid w:val="00B70D36"/>
    <w:rsid w:val="00B719EF"/>
    <w:rsid w:val="00B72276"/>
    <w:rsid w:val="00B723DA"/>
    <w:rsid w:val="00B72B1E"/>
    <w:rsid w:val="00B743FC"/>
    <w:rsid w:val="00B7587F"/>
    <w:rsid w:val="00B76B47"/>
    <w:rsid w:val="00B7747D"/>
    <w:rsid w:val="00B814B5"/>
    <w:rsid w:val="00B8256E"/>
    <w:rsid w:val="00B828E1"/>
    <w:rsid w:val="00B8735D"/>
    <w:rsid w:val="00B91C22"/>
    <w:rsid w:val="00B91C90"/>
    <w:rsid w:val="00B928B6"/>
    <w:rsid w:val="00B92AFF"/>
    <w:rsid w:val="00B9448E"/>
    <w:rsid w:val="00B9460C"/>
    <w:rsid w:val="00B94A5B"/>
    <w:rsid w:val="00B966F4"/>
    <w:rsid w:val="00B975A7"/>
    <w:rsid w:val="00BA0D07"/>
    <w:rsid w:val="00BA1454"/>
    <w:rsid w:val="00BA4AE6"/>
    <w:rsid w:val="00BA6C22"/>
    <w:rsid w:val="00BB08D3"/>
    <w:rsid w:val="00BB220E"/>
    <w:rsid w:val="00BB238F"/>
    <w:rsid w:val="00BB501F"/>
    <w:rsid w:val="00BB5911"/>
    <w:rsid w:val="00BC072B"/>
    <w:rsid w:val="00BC10E8"/>
    <w:rsid w:val="00BC1BA8"/>
    <w:rsid w:val="00BC28EA"/>
    <w:rsid w:val="00BC2B0F"/>
    <w:rsid w:val="00BC7666"/>
    <w:rsid w:val="00BD0049"/>
    <w:rsid w:val="00BD03E9"/>
    <w:rsid w:val="00BD0EDA"/>
    <w:rsid w:val="00BD175A"/>
    <w:rsid w:val="00BD3A06"/>
    <w:rsid w:val="00BD441D"/>
    <w:rsid w:val="00BD4815"/>
    <w:rsid w:val="00BD524E"/>
    <w:rsid w:val="00BD6D64"/>
    <w:rsid w:val="00BD799E"/>
    <w:rsid w:val="00BE017C"/>
    <w:rsid w:val="00BE0FE2"/>
    <w:rsid w:val="00BE27BC"/>
    <w:rsid w:val="00BE28ED"/>
    <w:rsid w:val="00BE2C55"/>
    <w:rsid w:val="00BE328F"/>
    <w:rsid w:val="00BE3EE6"/>
    <w:rsid w:val="00BE4267"/>
    <w:rsid w:val="00BE5892"/>
    <w:rsid w:val="00BE7258"/>
    <w:rsid w:val="00BE7859"/>
    <w:rsid w:val="00BF02E2"/>
    <w:rsid w:val="00BF0726"/>
    <w:rsid w:val="00BF0D0B"/>
    <w:rsid w:val="00BF1287"/>
    <w:rsid w:val="00BF3200"/>
    <w:rsid w:val="00BF356A"/>
    <w:rsid w:val="00BF3A98"/>
    <w:rsid w:val="00BF5002"/>
    <w:rsid w:val="00BF5FB5"/>
    <w:rsid w:val="00BF6905"/>
    <w:rsid w:val="00BF6B9F"/>
    <w:rsid w:val="00C013CF"/>
    <w:rsid w:val="00C02801"/>
    <w:rsid w:val="00C02F45"/>
    <w:rsid w:val="00C02FDE"/>
    <w:rsid w:val="00C0469C"/>
    <w:rsid w:val="00C04C26"/>
    <w:rsid w:val="00C06299"/>
    <w:rsid w:val="00C066D5"/>
    <w:rsid w:val="00C07084"/>
    <w:rsid w:val="00C076FF"/>
    <w:rsid w:val="00C07CFC"/>
    <w:rsid w:val="00C102B8"/>
    <w:rsid w:val="00C132B8"/>
    <w:rsid w:val="00C1331D"/>
    <w:rsid w:val="00C14948"/>
    <w:rsid w:val="00C17F13"/>
    <w:rsid w:val="00C20533"/>
    <w:rsid w:val="00C20D34"/>
    <w:rsid w:val="00C21636"/>
    <w:rsid w:val="00C21D4E"/>
    <w:rsid w:val="00C22893"/>
    <w:rsid w:val="00C23D82"/>
    <w:rsid w:val="00C24A6A"/>
    <w:rsid w:val="00C2645F"/>
    <w:rsid w:val="00C302C3"/>
    <w:rsid w:val="00C31288"/>
    <w:rsid w:val="00C33346"/>
    <w:rsid w:val="00C351EC"/>
    <w:rsid w:val="00C35CB5"/>
    <w:rsid w:val="00C368F2"/>
    <w:rsid w:val="00C37871"/>
    <w:rsid w:val="00C40009"/>
    <w:rsid w:val="00C42E3C"/>
    <w:rsid w:val="00C43E23"/>
    <w:rsid w:val="00C44041"/>
    <w:rsid w:val="00C4586C"/>
    <w:rsid w:val="00C46D4F"/>
    <w:rsid w:val="00C47EB8"/>
    <w:rsid w:val="00C47FDD"/>
    <w:rsid w:val="00C51293"/>
    <w:rsid w:val="00C5195B"/>
    <w:rsid w:val="00C547B2"/>
    <w:rsid w:val="00C55586"/>
    <w:rsid w:val="00C56883"/>
    <w:rsid w:val="00C568FE"/>
    <w:rsid w:val="00C609FC"/>
    <w:rsid w:val="00C62D94"/>
    <w:rsid w:val="00C6360C"/>
    <w:rsid w:val="00C636C4"/>
    <w:rsid w:val="00C64D1A"/>
    <w:rsid w:val="00C662AE"/>
    <w:rsid w:val="00C66C3F"/>
    <w:rsid w:val="00C67CF0"/>
    <w:rsid w:val="00C70039"/>
    <w:rsid w:val="00C70895"/>
    <w:rsid w:val="00C70A01"/>
    <w:rsid w:val="00C71012"/>
    <w:rsid w:val="00C725CF"/>
    <w:rsid w:val="00C740BD"/>
    <w:rsid w:val="00C744D6"/>
    <w:rsid w:val="00C74E7E"/>
    <w:rsid w:val="00C75EEC"/>
    <w:rsid w:val="00C760C6"/>
    <w:rsid w:val="00C76671"/>
    <w:rsid w:val="00C76BF3"/>
    <w:rsid w:val="00C77EE0"/>
    <w:rsid w:val="00C81992"/>
    <w:rsid w:val="00C81E34"/>
    <w:rsid w:val="00C81E99"/>
    <w:rsid w:val="00C82595"/>
    <w:rsid w:val="00C84101"/>
    <w:rsid w:val="00C8522D"/>
    <w:rsid w:val="00C85AE6"/>
    <w:rsid w:val="00C85C19"/>
    <w:rsid w:val="00C906D3"/>
    <w:rsid w:val="00C90776"/>
    <w:rsid w:val="00C90B46"/>
    <w:rsid w:val="00C90F94"/>
    <w:rsid w:val="00C91D17"/>
    <w:rsid w:val="00C91FA7"/>
    <w:rsid w:val="00C9298B"/>
    <w:rsid w:val="00C9552B"/>
    <w:rsid w:val="00CA012A"/>
    <w:rsid w:val="00CA12E7"/>
    <w:rsid w:val="00CA1A7C"/>
    <w:rsid w:val="00CA25D4"/>
    <w:rsid w:val="00CA269A"/>
    <w:rsid w:val="00CA36DF"/>
    <w:rsid w:val="00CA3E2C"/>
    <w:rsid w:val="00CA40BB"/>
    <w:rsid w:val="00CA46DF"/>
    <w:rsid w:val="00CA5120"/>
    <w:rsid w:val="00CA58F8"/>
    <w:rsid w:val="00CA5DA4"/>
    <w:rsid w:val="00CA692F"/>
    <w:rsid w:val="00CA6B68"/>
    <w:rsid w:val="00CA7931"/>
    <w:rsid w:val="00CB0977"/>
    <w:rsid w:val="00CB0A3B"/>
    <w:rsid w:val="00CB0DCE"/>
    <w:rsid w:val="00CB27FF"/>
    <w:rsid w:val="00CB2A1A"/>
    <w:rsid w:val="00CB3657"/>
    <w:rsid w:val="00CB4F2A"/>
    <w:rsid w:val="00CB7395"/>
    <w:rsid w:val="00CB774D"/>
    <w:rsid w:val="00CC19A7"/>
    <w:rsid w:val="00CC22B1"/>
    <w:rsid w:val="00CC2F74"/>
    <w:rsid w:val="00CC41C4"/>
    <w:rsid w:val="00CC4485"/>
    <w:rsid w:val="00CC6682"/>
    <w:rsid w:val="00CC679E"/>
    <w:rsid w:val="00CC79A8"/>
    <w:rsid w:val="00CD080D"/>
    <w:rsid w:val="00CD0F61"/>
    <w:rsid w:val="00CD43EB"/>
    <w:rsid w:val="00CD45FB"/>
    <w:rsid w:val="00CD7B79"/>
    <w:rsid w:val="00CE1CBF"/>
    <w:rsid w:val="00CE1E7B"/>
    <w:rsid w:val="00CE57BE"/>
    <w:rsid w:val="00CE6357"/>
    <w:rsid w:val="00CE65DA"/>
    <w:rsid w:val="00CE7516"/>
    <w:rsid w:val="00CE7758"/>
    <w:rsid w:val="00CF0D1E"/>
    <w:rsid w:val="00CF0EC8"/>
    <w:rsid w:val="00CF2238"/>
    <w:rsid w:val="00CF3280"/>
    <w:rsid w:val="00CF395B"/>
    <w:rsid w:val="00CF3EFD"/>
    <w:rsid w:val="00CF4254"/>
    <w:rsid w:val="00CF562A"/>
    <w:rsid w:val="00CF5E02"/>
    <w:rsid w:val="00CF6353"/>
    <w:rsid w:val="00CF76A2"/>
    <w:rsid w:val="00D060AC"/>
    <w:rsid w:val="00D10821"/>
    <w:rsid w:val="00D1219B"/>
    <w:rsid w:val="00D121CA"/>
    <w:rsid w:val="00D129EC"/>
    <w:rsid w:val="00D14565"/>
    <w:rsid w:val="00D14F60"/>
    <w:rsid w:val="00D16848"/>
    <w:rsid w:val="00D16AD2"/>
    <w:rsid w:val="00D16F3C"/>
    <w:rsid w:val="00D2067C"/>
    <w:rsid w:val="00D225BC"/>
    <w:rsid w:val="00D241AB"/>
    <w:rsid w:val="00D2490C"/>
    <w:rsid w:val="00D25CB4"/>
    <w:rsid w:val="00D26400"/>
    <w:rsid w:val="00D2744F"/>
    <w:rsid w:val="00D30BB6"/>
    <w:rsid w:val="00D3147D"/>
    <w:rsid w:val="00D32185"/>
    <w:rsid w:val="00D3342A"/>
    <w:rsid w:val="00D338A7"/>
    <w:rsid w:val="00D34B2E"/>
    <w:rsid w:val="00D35660"/>
    <w:rsid w:val="00D37A2A"/>
    <w:rsid w:val="00D40EA4"/>
    <w:rsid w:val="00D42915"/>
    <w:rsid w:val="00D4293A"/>
    <w:rsid w:val="00D43A43"/>
    <w:rsid w:val="00D44C84"/>
    <w:rsid w:val="00D4575E"/>
    <w:rsid w:val="00D45A3B"/>
    <w:rsid w:val="00D45A7F"/>
    <w:rsid w:val="00D46C05"/>
    <w:rsid w:val="00D501A5"/>
    <w:rsid w:val="00D510CD"/>
    <w:rsid w:val="00D51653"/>
    <w:rsid w:val="00D5210F"/>
    <w:rsid w:val="00D53246"/>
    <w:rsid w:val="00D5444F"/>
    <w:rsid w:val="00D5500F"/>
    <w:rsid w:val="00D57B5E"/>
    <w:rsid w:val="00D60F7D"/>
    <w:rsid w:val="00D6283A"/>
    <w:rsid w:val="00D6366F"/>
    <w:rsid w:val="00D6428F"/>
    <w:rsid w:val="00D643DF"/>
    <w:rsid w:val="00D64DF3"/>
    <w:rsid w:val="00D67924"/>
    <w:rsid w:val="00D73633"/>
    <w:rsid w:val="00D7454B"/>
    <w:rsid w:val="00D802A5"/>
    <w:rsid w:val="00D80A66"/>
    <w:rsid w:val="00D8101C"/>
    <w:rsid w:val="00D8126F"/>
    <w:rsid w:val="00D814BE"/>
    <w:rsid w:val="00D8587A"/>
    <w:rsid w:val="00D87467"/>
    <w:rsid w:val="00D87739"/>
    <w:rsid w:val="00D87D26"/>
    <w:rsid w:val="00D9127D"/>
    <w:rsid w:val="00D919CD"/>
    <w:rsid w:val="00D920DD"/>
    <w:rsid w:val="00D943C1"/>
    <w:rsid w:val="00D94B26"/>
    <w:rsid w:val="00D94CB3"/>
    <w:rsid w:val="00D94D44"/>
    <w:rsid w:val="00D9658F"/>
    <w:rsid w:val="00D97213"/>
    <w:rsid w:val="00DA164C"/>
    <w:rsid w:val="00DA1CD5"/>
    <w:rsid w:val="00DA39BD"/>
    <w:rsid w:val="00DA4B4F"/>
    <w:rsid w:val="00DA6BB8"/>
    <w:rsid w:val="00DA772E"/>
    <w:rsid w:val="00DA7867"/>
    <w:rsid w:val="00DA7C6D"/>
    <w:rsid w:val="00DB141F"/>
    <w:rsid w:val="00DB1DB8"/>
    <w:rsid w:val="00DB42BE"/>
    <w:rsid w:val="00DB4535"/>
    <w:rsid w:val="00DB4A21"/>
    <w:rsid w:val="00DB5DE5"/>
    <w:rsid w:val="00DB659E"/>
    <w:rsid w:val="00DB6C22"/>
    <w:rsid w:val="00DB79F4"/>
    <w:rsid w:val="00DB7D69"/>
    <w:rsid w:val="00DC019E"/>
    <w:rsid w:val="00DC0301"/>
    <w:rsid w:val="00DC208C"/>
    <w:rsid w:val="00DC2449"/>
    <w:rsid w:val="00DC248D"/>
    <w:rsid w:val="00DC2FEF"/>
    <w:rsid w:val="00DC38E0"/>
    <w:rsid w:val="00DC396E"/>
    <w:rsid w:val="00DC3E06"/>
    <w:rsid w:val="00DC434F"/>
    <w:rsid w:val="00DC5625"/>
    <w:rsid w:val="00DC5A23"/>
    <w:rsid w:val="00DC5AD6"/>
    <w:rsid w:val="00DD0D6B"/>
    <w:rsid w:val="00DD487C"/>
    <w:rsid w:val="00DD52AC"/>
    <w:rsid w:val="00DD6880"/>
    <w:rsid w:val="00DD6989"/>
    <w:rsid w:val="00DD6F60"/>
    <w:rsid w:val="00DE0755"/>
    <w:rsid w:val="00DE1949"/>
    <w:rsid w:val="00DE3EEB"/>
    <w:rsid w:val="00DE7AEB"/>
    <w:rsid w:val="00DF0FC2"/>
    <w:rsid w:val="00DF21EF"/>
    <w:rsid w:val="00DF44BD"/>
    <w:rsid w:val="00DF5F0C"/>
    <w:rsid w:val="00DF6755"/>
    <w:rsid w:val="00DF72FE"/>
    <w:rsid w:val="00DF7417"/>
    <w:rsid w:val="00E00D2C"/>
    <w:rsid w:val="00E00EFE"/>
    <w:rsid w:val="00E01EDD"/>
    <w:rsid w:val="00E02072"/>
    <w:rsid w:val="00E02AF8"/>
    <w:rsid w:val="00E03574"/>
    <w:rsid w:val="00E03D6A"/>
    <w:rsid w:val="00E03EAF"/>
    <w:rsid w:val="00E053D5"/>
    <w:rsid w:val="00E0547F"/>
    <w:rsid w:val="00E05E91"/>
    <w:rsid w:val="00E07638"/>
    <w:rsid w:val="00E1600A"/>
    <w:rsid w:val="00E16101"/>
    <w:rsid w:val="00E17885"/>
    <w:rsid w:val="00E22E4A"/>
    <w:rsid w:val="00E23672"/>
    <w:rsid w:val="00E23ED5"/>
    <w:rsid w:val="00E24333"/>
    <w:rsid w:val="00E24587"/>
    <w:rsid w:val="00E26E6E"/>
    <w:rsid w:val="00E2782C"/>
    <w:rsid w:val="00E304F2"/>
    <w:rsid w:val="00E30551"/>
    <w:rsid w:val="00E30A83"/>
    <w:rsid w:val="00E31114"/>
    <w:rsid w:val="00E31FF0"/>
    <w:rsid w:val="00E33360"/>
    <w:rsid w:val="00E35FFB"/>
    <w:rsid w:val="00E36F47"/>
    <w:rsid w:val="00E406DC"/>
    <w:rsid w:val="00E437C9"/>
    <w:rsid w:val="00E4381A"/>
    <w:rsid w:val="00E43AB2"/>
    <w:rsid w:val="00E45725"/>
    <w:rsid w:val="00E5043E"/>
    <w:rsid w:val="00E53AA2"/>
    <w:rsid w:val="00E5497C"/>
    <w:rsid w:val="00E54AC9"/>
    <w:rsid w:val="00E54F58"/>
    <w:rsid w:val="00E563BB"/>
    <w:rsid w:val="00E56CCA"/>
    <w:rsid w:val="00E57F2F"/>
    <w:rsid w:val="00E6042E"/>
    <w:rsid w:val="00E628A5"/>
    <w:rsid w:val="00E62EC8"/>
    <w:rsid w:val="00E6376C"/>
    <w:rsid w:val="00E63A81"/>
    <w:rsid w:val="00E6526E"/>
    <w:rsid w:val="00E66A47"/>
    <w:rsid w:val="00E67AD0"/>
    <w:rsid w:val="00E70055"/>
    <w:rsid w:val="00E737B7"/>
    <w:rsid w:val="00E7418F"/>
    <w:rsid w:val="00E76917"/>
    <w:rsid w:val="00E7741F"/>
    <w:rsid w:val="00E77F27"/>
    <w:rsid w:val="00E8419E"/>
    <w:rsid w:val="00E8430D"/>
    <w:rsid w:val="00E86DDC"/>
    <w:rsid w:val="00E87221"/>
    <w:rsid w:val="00E902BF"/>
    <w:rsid w:val="00E92B43"/>
    <w:rsid w:val="00E939B5"/>
    <w:rsid w:val="00E95FF7"/>
    <w:rsid w:val="00E96A52"/>
    <w:rsid w:val="00E96D05"/>
    <w:rsid w:val="00EA1BBB"/>
    <w:rsid w:val="00EA20AC"/>
    <w:rsid w:val="00EA4B13"/>
    <w:rsid w:val="00EA7624"/>
    <w:rsid w:val="00EA7EE7"/>
    <w:rsid w:val="00EB2062"/>
    <w:rsid w:val="00EB55BA"/>
    <w:rsid w:val="00EB64F5"/>
    <w:rsid w:val="00EB7253"/>
    <w:rsid w:val="00EB7B86"/>
    <w:rsid w:val="00EC0682"/>
    <w:rsid w:val="00EC11A4"/>
    <w:rsid w:val="00EC249B"/>
    <w:rsid w:val="00EC3CF5"/>
    <w:rsid w:val="00EC3EF3"/>
    <w:rsid w:val="00EC4D66"/>
    <w:rsid w:val="00EC5822"/>
    <w:rsid w:val="00EC63B4"/>
    <w:rsid w:val="00EC6548"/>
    <w:rsid w:val="00EC6BF7"/>
    <w:rsid w:val="00ED068D"/>
    <w:rsid w:val="00ED2F2D"/>
    <w:rsid w:val="00ED3FBD"/>
    <w:rsid w:val="00ED4D95"/>
    <w:rsid w:val="00ED6386"/>
    <w:rsid w:val="00ED7698"/>
    <w:rsid w:val="00EE0379"/>
    <w:rsid w:val="00EE1ACF"/>
    <w:rsid w:val="00EE1E39"/>
    <w:rsid w:val="00EE1FC5"/>
    <w:rsid w:val="00EE2824"/>
    <w:rsid w:val="00EE2B1E"/>
    <w:rsid w:val="00EE472E"/>
    <w:rsid w:val="00EE5611"/>
    <w:rsid w:val="00EE577C"/>
    <w:rsid w:val="00EE66BF"/>
    <w:rsid w:val="00EE72A9"/>
    <w:rsid w:val="00EF008A"/>
    <w:rsid w:val="00EF1420"/>
    <w:rsid w:val="00EF5B59"/>
    <w:rsid w:val="00F00D7C"/>
    <w:rsid w:val="00F03F1B"/>
    <w:rsid w:val="00F05FAC"/>
    <w:rsid w:val="00F067CF"/>
    <w:rsid w:val="00F07365"/>
    <w:rsid w:val="00F07FFC"/>
    <w:rsid w:val="00F1189D"/>
    <w:rsid w:val="00F12642"/>
    <w:rsid w:val="00F14729"/>
    <w:rsid w:val="00F14E0F"/>
    <w:rsid w:val="00F15341"/>
    <w:rsid w:val="00F17C3A"/>
    <w:rsid w:val="00F22169"/>
    <w:rsid w:val="00F22EE3"/>
    <w:rsid w:val="00F23DBE"/>
    <w:rsid w:val="00F25BD8"/>
    <w:rsid w:val="00F2641A"/>
    <w:rsid w:val="00F2774F"/>
    <w:rsid w:val="00F31827"/>
    <w:rsid w:val="00F3420F"/>
    <w:rsid w:val="00F345A8"/>
    <w:rsid w:val="00F3493C"/>
    <w:rsid w:val="00F349E4"/>
    <w:rsid w:val="00F34E08"/>
    <w:rsid w:val="00F35240"/>
    <w:rsid w:val="00F3555B"/>
    <w:rsid w:val="00F3635C"/>
    <w:rsid w:val="00F37BAB"/>
    <w:rsid w:val="00F4059C"/>
    <w:rsid w:val="00F40627"/>
    <w:rsid w:val="00F413EC"/>
    <w:rsid w:val="00F41568"/>
    <w:rsid w:val="00F45273"/>
    <w:rsid w:val="00F46501"/>
    <w:rsid w:val="00F479C0"/>
    <w:rsid w:val="00F50790"/>
    <w:rsid w:val="00F53CC9"/>
    <w:rsid w:val="00F53FA5"/>
    <w:rsid w:val="00F55B4D"/>
    <w:rsid w:val="00F56361"/>
    <w:rsid w:val="00F56C7A"/>
    <w:rsid w:val="00F5781D"/>
    <w:rsid w:val="00F62511"/>
    <w:rsid w:val="00F639ED"/>
    <w:rsid w:val="00F65875"/>
    <w:rsid w:val="00F65D78"/>
    <w:rsid w:val="00F66037"/>
    <w:rsid w:val="00F67A0C"/>
    <w:rsid w:val="00F70E10"/>
    <w:rsid w:val="00F70E1B"/>
    <w:rsid w:val="00F70E35"/>
    <w:rsid w:val="00F71197"/>
    <w:rsid w:val="00F711BE"/>
    <w:rsid w:val="00F71C39"/>
    <w:rsid w:val="00F738CB"/>
    <w:rsid w:val="00F74BEF"/>
    <w:rsid w:val="00F75051"/>
    <w:rsid w:val="00F75D2D"/>
    <w:rsid w:val="00F76785"/>
    <w:rsid w:val="00F8278D"/>
    <w:rsid w:val="00F82BCB"/>
    <w:rsid w:val="00F83DC8"/>
    <w:rsid w:val="00F850E9"/>
    <w:rsid w:val="00F87ACD"/>
    <w:rsid w:val="00F91A17"/>
    <w:rsid w:val="00F91F40"/>
    <w:rsid w:val="00F93314"/>
    <w:rsid w:val="00F94168"/>
    <w:rsid w:val="00F94A91"/>
    <w:rsid w:val="00F9674E"/>
    <w:rsid w:val="00F97D21"/>
    <w:rsid w:val="00FA1081"/>
    <w:rsid w:val="00FA11C8"/>
    <w:rsid w:val="00FA30C8"/>
    <w:rsid w:val="00FA3184"/>
    <w:rsid w:val="00FA31B7"/>
    <w:rsid w:val="00FA3D0C"/>
    <w:rsid w:val="00FA4346"/>
    <w:rsid w:val="00FA5D26"/>
    <w:rsid w:val="00FA6DBB"/>
    <w:rsid w:val="00FA6FF0"/>
    <w:rsid w:val="00FA7116"/>
    <w:rsid w:val="00FB0ABE"/>
    <w:rsid w:val="00FB0DC6"/>
    <w:rsid w:val="00FB2DEA"/>
    <w:rsid w:val="00FB321B"/>
    <w:rsid w:val="00FB496D"/>
    <w:rsid w:val="00FB4E68"/>
    <w:rsid w:val="00FB58BC"/>
    <w:rsid w:val="00FB63FB"/>
    <w:rsid w:val="00FB65ED"/>
    <w:rsid w:val="00FB6D74"/>
    <w:rsid w:val="00FB7C99"/>
    <w:rsid w:val="00FC00C7"/>
    <w:rsid w:val="00FC11CF"/>
    <w:rsid w:val="00FC3C78"/>
    <w:rsid w:val="00FC4C35"/>
    <w:rsid w:val="00FC4FC3"/>
    <w:rsid w:val="00FC5126"/>
    <w:rsid w:val="00FC6039"/>
    <w:rsid w:val="00FD182B"/>
    <w:rsid w:val="00FD23E7"/>
    <w:rsid w:val="00FD2910"/>
    <w:rsid w:val="00FD2973"/>
    <w:rsid w:val="00FD392E"/>
    <w:rsid w:val="00FD4563"/>
    <w:rsid w:val="00FD4950"/>
    <w:rsid w:val="00FD49E0"/>
    <w:rsid w:val="00FD567C"/>
    <w:rsid w:val="00FD6FEE"/>
    <w:rsid w:val="00FD715F"/>
    <w:rsid w:val="00FE183E"/>
    <w:rsid w:val="00FE2484"/>
    <w:rsid w:val="00FE718D"/>
    <w:rsid w:val="00FF2107"/>
    <w:rsid w:val="00FF263D"/>
    <w:rsid w:val="00FF2A41"/>
    <w:rsid w:val="00FF3265"/>
    <w:rsid w:val="00FF4263"/>
    <w:rsid w:val="00FF490A"/>
    <w:rsid w:val="00FF559B"/>
    <w:rsid w:val="00FF567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6967D8"/>
  <w15:chartTrackingRefBased/>
  <w15:docId w15:val="{A0379FFC-F733-4147-AD76-11BE55C45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6386"/>
  </w:style>
  <w:style w:type="paragraph" w:styleId="Heading1">
    <w:name w:val="heading 1"/>
    <w:basedOn w:val="Normal"/>
    <w:next w:val="Normal"/>
    <w:link w:val="Heading1Char"/>
    <w:uiPriority w:val="9"/>
    <w:qFormat/>
    <w:rsid w:val="0029310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D6386"/>
    <w:pPr>
      <w:keepNext/>
      <w:keepLines/>
      <w:spacing w:before="120" w:after="120" w:line="360" w:lineRule="auto"/>
      <w:outlineLvl w:val="1"/>
    </w:pPr>
    <w:rPr>
      <w:rFonts w:asciiTheme="majorHAnsi" w:eastAsiaTheme="majorEastAsia" w:hAnsiTheme="majorHAnsi" w:cstheme="majorBidi"/>
      <w:b/>
      <w:bCs/>
      <w:color w:val="4472C4" w:themeColor="accent1"/>
      <w:sz w:val="26"/>
      <w:szCs w:val="26"/>
      <w:lang w:val="en-US"/>
    </w:rPr>
  </w:style>
  <w:style w:type="paragraph" w:styleId="Heading3">
    <w:name w:val="heading 3"/>
    <w:basedOn w:val="Normal"/>
    <w:next w:val="Normal"/>
    <w:link w:val="Heading3Char"/>
    <w:uiPriority w:val="9"/>
    <w:unhideWhenUsed/>
    <w:qFormat/>
    <w:rsid w:val="00ED6386"/>
    <w:pPr>
      <w:keepNext/>
      <w:keepLines/>
      <w:spacing w:before="120" w:after="120" w:line="360" w:lineRule="auto"/>
      <w:outlineLvl w:val="2"/>
    </w:pPr>
    <w:rPr>
      <w:rFonts w:asciiTheme="majorHAnsi" w:eastAsiaTheme="majorEastAsia" w:hAnsiTheme="majorHAnsi" w:cstheme="majorBidi"/>
      <w:b/>
      <w:bCs/>
      <w:color w:val="4472C4" w:themeColor="accent1"/>
      <w:sz w:val="24"/>
      <w:szCs w:val="24"/>
      <w:lang w:val="en-US"/>
    </w:rPr>
  </w:style>
  <w:style w:type="paragraph" w:styleId="Heading4">
    <w:name w:val="heading 4"/>
    <w:basedOn w:val="Normal"/>
    <w:next w:val="Normal"/>
    <w:link w:val="Heading4Char"/>
    <w:uiPriority w:val="9"/>
    <w:unhideWhenUsed/>
    <w:qFormat/>
    <w:rsid w:val="00ED638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D6386"/>
    <w:rPr>
      <w:rFonts w:asciiTheme="majorHAnsi" w:eastAsiaTheme="majorEastAsia" w:hAnsiTheme="majorHAnsi" w:cstheme="majorBidi"/>
      <w:b/>
      <w:bCs/>
      <w:color w:val="4472C4" w:themeColor="accent1"/>
      <w:sz w:val="26"/>
      <w:szCs w:val="26"/>
      <w:lang w:val="en-US"/>
    </w:rPr>
  </w:style>
  <w:style w:type="character" w:customStyle="1" w:styleId="Heading3Char">
    <w:name w:val="Heading 3 Char"/>
    <w:basedOn w:val="DefaultParagraphFont"/>
    <w:link w:val="Heading3"/>
    <w:uiPriority w:val="9"/>
    <w:rsid w:val="00ED6386"/>
    <w:rPr>
      <w:rFonts w:asciiTheme="majorHAnsi" w:eastAsiaTheme="majorEastAsia" w:hAnsiTheme="majorHAnsi" w:cstheme="majorBidi"/>
      <w:b/>
      <w:bCs/>
      <w:color w:val="4472C4" w:themeColor="accent1"/>
      <w:sz w:val="24"/>
      <w:szCs w:val="24"/>
      <w:lang w:val="en-US"/>
    </w:rPr>
  </w:style>
  <w:style w:type="character" w:customStyle="1" w:styleId="Heading4Char">
    <w:name w:val="Heading 4 Char"/>
    <w:basedOn w:val="DefaultParagraphFont"/>
    <w:link w:val="Heading4"/>
    <w:uiPriority w:val="9"/>
    <w:rsid w:val="00ED6386"/>
    <w:rPr>
      <w:rFonts w:asciiTheme="majorHAnsi" w:eastAsiaTheme="majorEastAsia" w:hAnsiTheme="majorHAnsi" w:cstheme="majorBidi"/>
      <w:i/>
      <w:iCs/>
      <w:color w:val="2F5496" w:themeColor="accent1" w:themeShade="BF"/>
    </w:rPr>
  </w:style>
  <w:style w:type="character" w:customStyle="1" w:styleId="CommentTextChar">
    <w:name w:val="Comment Text Char"/>
    <w:basedOn w:val="DefaultParagraphFont"/>
    <w:link w:val="CommentText"/>
    <w:uiPriority w:val="99"/>
    <w:rsid w:val="00ED6386"/>
  </w:style>
  <w:style w:type="paragraph" w:styleId="CommentText">
    <w:name w:val="annotation text"/>
    <w:basedOn w:val="Normal"/>
    <w:link w:val="CommentTextChar"/>
    <w:uiPriority w:val="99"/>
    <w:unhideWhenUsed/>
    <w:rsid w:val="00ED6386"/>
    <w:pPr>
      <w:spacing w:before="120" w:after="120" w:line="360" w:lineRule="auto"/>
    </w:pPr>
  </w:style>
  <w:style w:type="character" w:customStyle="1" w:styleId="CommentTextChar1">
    <w:name w:val="Comment Text Char1"/>
    <w:basedOn w:val="DefaultParagraphFont"/>
    <w:uiPriority w:val="99"/>
    <w:semiHidden/>
    <w:rsid w:val="00ED6386"/>
    <w:rPr>
      <w:sz w:val="20"/>
      <w:szCs w:val="20"/>
    </w:rPr>
  </w:style>
  <w:style w:type="character" w:styleId="CommentReference">
    <w:name w:val="annotation reference"/>
    <w:basedOn w:val="DefaultParagraphFont"/>
    <w:uiPriority w:val="99"/>
    <w:semiHidden/>
    <w:unhideWhenUsed/>
    <w:rsid w:val="00ED6386"/>
    <w:rPr>
      <w:sz w:val="18"/>
      <w:szCs w:val="18"/>
    </w:rPr>
  </w:style>
  <w:style w:type="paragraph" w:styleId="BalloonText">
    <w:name w:val="Balloon Text"/>
    <w:basedOn w:val="Normal"/>
    <w:link w:val="BalloonTextChar"/>
    <w:uiPriority w:val="99"/>
    <w:semiHidden/>
    <w:unhideWhenUsed/>
    <w:rsid w:val="00ED63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6386"/>
    <w:rPr>
      <w:rFonts w:ascii="Segoe UI" w:hAnsi="Segoe UI" w:cs="Segoe UI"/>
      <w:sz w:val="18"/>
      <w:szCs w:val="18"/>
    </w:rPr>
  </w:style>
  <w:style w:type="paragraph" w:styleId="ListParagraph">
    <w:name w:val="List Paragraph"/>
    <w:basedOn w:val="Normal"/>
    <w:uiPriority w:val="34"/>
    <w:qFormat/>
    <w:rsid w:val="00ED6386"/>
    <w:pPr>
      <w:ind w:left="720"/>
      <w:contextualSpacing/>
    </w:pPr>
  </w:style>
  <w:style w:type="paragraph" w:styleId="CommentSubject">
    <w:name w:val="annotation subject"/>
    <w:basedOn w:val="CommentText"/>
    <w:next w:val="CommentText"/>
    <w:link w:val="CommentSubjectChar"/>
    <w:uiPriority w:val="99"/>
    <w:semiHidden/>
    <w:unhideWhenUsed/>
    <w:rsid w:val="00ED6386"/>
    <w:pPr>
      <w:spacing w:before="0" w:after="160" w:line="240" w:lineRule="auto"/>
    </w:pPr>
    <w:rPr>
      <w:b/>
      <w:bCs/>
      <w:sz w:val="20"/>
      <w:szCs w:val="20"/>
    </w:rPr>
  </w:style>
  <w:style w:type="character" w:customStyle="1" w:styleId="CommentSubjectChar">
    <w:name w:val="Comment Subject Char"/>
    <w:basedOn w:val="CommentTextChar"/>
    <w:link w:val="CommentSubject"/>
    <w:uiPriority w:val="99"/>
    <w:semiHidden/>
    <w:rsid w:val="00ED6386"/>
    <w:rPr>
      <w:b/>
      <w:bCs/>
      <w:sz w:val="20"/>
      <w:szCs w:val="20"/>
    </w:rPr>
  </w:style>
  <w:style w:type="paragraph" w:customStyle="1" w:styleId="EndNoteBibliographyTitle">
    <w:name w:val="EndNote Bibliography Title"/>
    <w:basedOn w:val="Normal"/>
    <w:link w:val="EndNoteBibliographyTitleChar"/>
    <w:rsid w:val="00ED6386"/>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D6386"/>
    <w:rPr>
      <w:rFonts w:ascii="Calibri" w:hAnsi="Calibri" w:cs="Calibri"/>
      <w:noProof/>
      <w:lang w:val="en-US"/>
    </w:rPr>
  </w:style>
  <w:style w:type="paragraph" w:customStyle="1" w:styleId="EndNoteBibliography">
    <w:name w:val="EndNote Bibliography"/>
    <w:basedOn w:val="Normal"/>
    <w:link w:val="EndNoteBibliographyChar"/>
    <w:rsid w:val="00ED6386"/>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ED6386"/>
    <w:rPr>
      <w:rFonts w:ascii="Calibri" w:hAnsi="Calibri" w:cs="Calibri"/>
      <w:noProof/>
      <w:lang w:val="en-US"/>
    </w:rPr>
  </w:style>
  <w:style w:type="paragraph" w:styleId="Revision">
    <w:name w:val="Revision"/>
    <w:hidden/>
    <w:uiPriority w:val="99"/>
    <w:semiHidden/>
    <w:rsid w:val="00ED6386"/>
    <w:pPr>
      <w:spacing w:after="0" w:line="240" w:lineRule="auto"/>
    </w:pPr>
  </w:style>
  <w:style w:type="paragraph" w:styleId="NormalWeb">
    <w:name w:val="Normal (Web)"/>
    <w:basedOn w:val="Normal"/>
    <w:uiPriority w:val="99"/>
    <w:unhideWhenUsed/>
    <w:rsid w:val="00ED638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LineNumber">
    <w:name w:val="line number"/>
    <w:basedOn w:val="DefaultParagraphFont"/>
    <w:uiPriority w:val="99"/>
    <w:semiHidden/>
    <w:unhideWhenUsed/>
    <w:rsid w:val="00CE6357"/>
  </w:style>
  <w:style w:type="character" w:customStyle="1" w:styleId="Heading1Char">
    <w:name w:val="Heading 1 Char"/>
    <w:basedOn w:val="DefaultParagraphFont"/>
    <w:link w:val="Heading1"/>
    <w:uiPriority w:val="9"/>
    <w:rsid w:val="00293106"/>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B72B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2B1E"/>
  </w:style>
  <w:style w:type="paragraph" w:styleId="Footer">
    <w:name w:val="footer"/>
    <w:basedOn w:val="Normal"/>
    <w:link w:val="FooterChar"/>
    <w:uiPriority w:val="99"/>
    <w:unhideWhenUsed/>
    <w:rsid w:val="00B72B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2B1E"/>
  </w:style>
  <w:style w:type="character" w:styleId="Hyperlink">
    <w:name w:val="Hyperlink"/>
    <w:basedOn w:val="DefaultParagraphFont"/>
    <w:uiPriority w:val="99"/>
    <w:semiHidden/>
    <w:unhideWhenUsed/>
    <w:rsid w:val="003F57E8"/>
    <w:rPr>
      <w:color w:val="0000FF"/>
      <w:u w:val="single"/>
    </w:rPr>
  </w:style>
  <w:style w:type="table" w:styleId="TableGrid">
    <w:name w:val="Table Grid"/>
    <w:basedOn w:val="TableNormal"/>
    <w:uiPriority w:val="59"/>
    <w:rsid w:val="00E54AC9"/>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C4D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4625774">
      <w:bodyDiv w:val="1"/>
      <w:marLeft w:val="0"/>
      <w:marRight w:val="0"/>
      <w:marTop w:val="0"/>
      <w:marBottom w:val="0"/>
      <w:divBdr>
        <w:top w:val="none" w:sz="0" w:space="0" w:color="auto"/>
        <w:left w:val="none" w:sz="0" w:space="0" w:color="auto"/>
        <w:bottom w:val="none" w:sz="0" w:space="0" w:color="auto"/>
        <w:right w:val="none" w:sz="0" w:space="0" w:color="auto"/>
      </w:divBdr>
    </w:div>
    <w:div w:id="463473366">
      <w:bodyDiv w:val="1"/>
      <w:marLeft w:val="0"/>
      <w:marRight w:val="0"/>
      <w:marTop w:val="0"/>
      <w:marBottom w:val="0"/>
      <w:divBdr>
        <w:top w:val="none" w:sz="0" w:space="0" w:color="auto"/>
        <w:left w:val="none" w:sz="0" w:space="0" w:color="auto"/>
        <w:bottom w:val="none" w:sz="0" w:space="0" w:color="auto"/>
        <w:right w:val="none" w:sz="0" w:space="0" w:color="auto"/>
      </w:divBdr>
      <w:divsChild>
        <w:div w:id="1237596018">
          <w:marLeft w:val="0"/>
          <w:marRight w:val="0"/>
          <w:marTop w:val="0"/>
          <w:marBottom w:val="0"/>
          <w:divBdr>
            <w:top w:val="none" w:sz="0" w:space="0" w:color="auto"/>
            <w:left w:val="none" w:sz="0" w:space="0" w:color="auto"/>
            <w:bottom w:val="none" w:sz="0" w:space="0" w:color="auto"/>
            <w:right w:val="none" w:sz="0" w:space="0" w:color="auto"/>
          </w:divBdr>
          <w:divsChild>
            <w:div w:id="1996571618">
              <w:marLeft w:val="0"/>
              <w:marRight w:val="0"/>
              <w:marTop w:val="0"/>
              <w:marBottom w:val="0"/>
              <w:divBdr>
                <w:top w:val="none" w:sz="0" w:space="0" w:color="auto"/>
                <w:left w:val="none" w:sz="0" w:space="0" w:color="auto"/>
                <w:bottom w:val="none" w:sz="0" w:space="0" w:color="auto"/>
                <w:right w:val="none" w:sz="0" w:space="0" w:color="auto"/>
              </w:divBdr>
              <w:divsChild>
                <w:div w:id="1016274058">
                  <w:marLeft w:val="0"/>
                  <w:marRight w:val="0"/>
                  <w:marTop w:val="0"/>
                  <w:marBottom w:val="0"/>
                  <w:divBdr>
                    <w:top w:val="none" w:sz="0" w:space="0" w:color="auto"/>
                    <w:left w:val="none" w:sz="0" w:space="0" w:color="auto"/>
                    <w:bottom w:val="none" w:sz="0" w:space="0" w:color="auto"/>
                    <w:right w:val="none" w:sz="0" w:space="0" w:color="auto"/>
                  </w:divBdr>
                  <w:divsChild>
                    <w:div w:id="181549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826336">
      <w:bodyDiv w:val="1"/>
      <w:marLeft w:val="0"/>
      <w:marRight w:val="0"/>
      <w:marTop w:val="0"/>
      <w:marBottom w:val="0"/>
      <w:divBdr>
        <w:top w:val="none" w:sz="0" w:space="0" w:color="auto"/>
        <w:left w:val="none" w:sz="0" w:space="0" w:color="auto"/>
        <w:bottom w:val="none" w:sz="0" w:space="0" w:color="auto"/>
        <w:right w:val="none" w:sz="0" w:space="0" w:color="auto"/>
      </w:divBdr>
    </w:div>
    <w:div w:id="1070813168">
      <w:bodyDiv w:val="1"/>
      <w:marLeft w:val="0"/>
      <w:marRight w:val="0"/>
      <w:marTop w:val="0"/>
      <w:marBottom w:val="0"/>
      <w:divBdr>
        <w:top w:val="none" w:sz="0" w:space="0" w:color="auto"/>
        <w:left w:val="none" w:sz="0" w:space="0" w:color="auto"/>
        <w:bottom w:val="none" w:sz="0" w:space="0" w:color="auto"/>
        <w:right w:val="none" w:sz="0" w:space="0" w:color="auto"/>
      </w:divBdr>
    </w:div>
    <w:div w:id="1274049358">
      <w:bodyDiv w:val="1"/>
      <w:marLeft w:val="0"/>
      <w:marRight w:val="0"/>
      <w:marTop w:val="0"/>
      <w:marBottom w:val="0"/>
      <w:divBdr>
        <w:top w:val="none" w:sz="0" w:space="0" w:color="auto"/>
        <w:left w:val="none" w:sz="0" w:space="0" w:color="auto"/>
        <w:bottom w:val="none" w:sz="0" w:space="0" w:color="auto"/>
        <w:right w:val="none" w:sz="0" w:space="0" w:color="auto"/>
      </w:divBdr>
    </w:div>
    <w:div w:id="1406492276">
      <w:bodyDiv w:val="1"/>
      <w:marLeft w:val="0"/>
      <w:marRight w:val="0"/>
      <w:marTop w:val="0"/>
      <w:marBottom w:val="0"/>
      <w:divBdr>
        <w:top w:val="none" w:sz="0" w:space="0" w:color="auto"/>
        <w:left w:val="none" w:sz="0" w:space="0" w:color="auto"/>
        <w:bottom w:val="none" w:sz="0" w:space="0" w:color="auto"/>
        <w:right w:val="none" w:sz="0" w:space="0" w:color="auto"/>
      </w:divBdr>
      <w:divsChild>
        <w:div w:id="427193704">
          <w:marLeft w:val="0"/>
          <w:marRight w:val="0"/>
          <w:marTop w:val="0"/>
          <w:marBottom w:val="0"/>
          <w:divBdr>
            <w:top w:val="none" w:sz="0" w:space="0" w:color="auto"/>
            <w:left w:val="none" w:sz="0" w:space="0" w:color="auto"/>
            <w:bottom w:val="none" w:sz="0" w:space="0" w:color="auto"/>
            <w:right w:val="none" w:sz="0" w:space="0" w:color="auto"/>
          </w:divBdr>
          <w:divsChild>
            <w:div w:id="1027949537">
              <w:marLeft w:val="0"/>
              <w:marRight w:val="0"/>
              <w:marTop w:val="0"/>
              <w:marBottom w:val="0"/>
              <w:divBdr>
                <w:top w:val="none" w:sz="0" w:space="0" w:color="auto"/>
                <w:left w:val="none" w:sz="0" w:space="0" w:color="auto"/>
                <w:bottom w:val="none" w:sz="0" w:space="0" w:color="auto"/>
                <w:right w:val="none" w:sz="0" w:space="0" w:color="auto"/>
              </w:divBdr>
              <w:divsChild>
                <w:div w:id="148324505">
                  <w:marLeft w:val="0"/>
                  <w:marRight w:val="0"/>
                  <w:marTop w:val="0"/>
                  <w:marBottom w:val="0"/>
                  <w:divBdr>
                    <w:top w:val="none" w:sz="0" w:space="0" w:color="auto"/>
                    <w:left w:val="none" w:sz="0" w:space="0" w:color="auto"/>
                    <w:bottom w:val="none" w:sz="0" w:space="0" w:color="auto"/>
                    <w:right w:val="none" w:sz="0" w:space="0" w:color="auto"/>
                  </w:divBdr>
                  <w:divsChild>
                    <w:div w:id="28878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6157260">
      <w:bodyDiv w:val="1"/>
      <w:marLeft w:val="0"/>
      <w:marRight w:val="0"/>
      <w:marTop w:val="0"/>
      <w:marBottom w:val="0"/>
      <w:divBdr>
        <w:top w:val="none" w:sz="0" w:space="0" w:color="auto"/>
        <w:left w:val="none" w:sz="0" w:space="0" w:color="auto"/>
        <w:bottom w:val="none" w:sz="0" w:space="0" w:color="auto"/>
        <w:right w:val="none" w:sz="0" w:space="0" w:color="auto"/>
      </w:divBdr>
      <w:divsChild>
        <w:div w:id="312759167">
          <w:marLeft w:val="0"/>
          <w:marRight w:val="0"/>
          <w:marTop w:val="0"/>
          <w:marBottom w:val="0"/>
          <w:divBdr>
            <w:top w:val="none" w:sz="0" w:space="0" w:color="auto"/>
            <w:left w:val="none" w:sz="0" w:space="0" w:color="auto"/>
            <w:bottom w:val="none" w:sz="0" w:space="0" w:color="auto"/>
            <w:right w:val="none" w:sz="0" w:space="0" w:color="auto"/>
          </w:divBdr>
          <w:divsChild>
            <w:div w:id="406995342">
              <w:marLeft w:val="0"/>
              <w:marRight w:val="0"/>
              <w:marTop w:val="0"/>
              <w:marBottom w:val="0"/>
              <w:divBdr>
                <w:top w:val="none" w:sz="0" w:space="0" w:color="auto"/>
                <w:left w:val="none" w:sz="0" w:space="0" w:color="auto"/>
                <w:bottom w:val="none" w:sz="0" w:space="0" w:color="auto"/>
                <w:right w:val="none" w:sz="0" w:space="0" w:color="auto"/>
              </w:divBdr>
              <w:divsChild>
                <w:div w:id="1641879591">
                  <w:marLeft w:val="0"/>
                  <w:marRight w:val="0"/>
                  <w:marTop w:val="0"/>
                  <w:marBottom w:val="0"/>
                  <w:divBdr>
                    <w:top w:val="none" w:sz="0" w:space="0" w:color="auto"/>
                    <w:left w:val="none" w:sz="0" w:space="0" w:color="auto"/>
                    <w:bottom w:val="none" w:sz="0" w:space="0" w:color="auto"/>
                    <w:right w:val="none" w:sz="0" w:space="0" w:color="auto"/>
                  </w:divBdr>
                  <w:divsChild>
                    <w:div w:id="2131656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967931">
      <w:bodyDiv w:val="1"/>
      <w:marLeft w:val="0"/>
      <w:marRight w:val="0"/>
      <w:marTop w:val="0"/>
      <w:marBottom w:val="0"/>
      <w:divBdr>
        <w:top w:val="none" w:sz="0" w:space="0" w:color="auto"/>
        <w:left w:val="none" w:sz="0" w:space="0" w:color="auto"/>
        <w:bottom w:val="none" w:sz="0" w:space="0" w:color="auto"/>
        <w:right w:val="none" w:sz="0" w:space="0" w:color="auto"/>
      </w:divBdr>
    </w:div>
    <w:div w:id="2044864549">
      <w:bodyDiv w:val="1"/>
      <w:marLeft w:val="0"/>
      <w:marRight w:val="0"/>
      <w:marTop w:val="0"/>
      <w:marBottom w:val="0"/>
      <w:divBdr>
        <w:top w:val="none" w:sz="0" w:space="0" w:color="auto"/>
        <w:left w:val="none" w:sz="0" w:space="0" w:color="auto"/>
        <w:bottom w:val="none" w:sz="0" w:space="0" w:color="auto"/>
        <w:right w:val="none" w:sz="0" w:space="0" w:color="auto"/>
      </w:divBdr>
      <w:divsChild>
        <w:div w:id="1170102435">
          <w:marLeft w:val="0"/>
          <w:marRight w:val="0"/>
          <w:marTop w:val="0"/>
          <w:marBottom w:val="0"/>
          <w:divBdr>
            <w:top w:val="none" w:sz="0" w:space="0" w:color="auto"/>
            <w:left w:val="none" w:sz="0" w:space="0" w:color="auto"/>
            <w:bottom w:val="none" w:sz="0" w:space="0" w:color="auto"/>
            <w:right w:val="none" w:sz="0" w:space="0" w:color="auto"/>
          </w:divBdr>
          <w:divsChild>
            <w:div w:id="453409692">
              <w:marLeft w:val="0"/>
              <w:marRight w:val="0"/>
              <w:marTop w:val="0"/>
              <w:marBottom w:val="0"/>
              <w:divBdr>
                <w:top w:val="none" w:sz="0" w:space="0" w:color="auto"/>
                <w:left w:val="none" w:sz="0" w:space="0" w:color="auto"/>
                <w:bottom w:val="none" w:sz="0" w:space="0" w:color="auto"/>
                <w:right w:val="none" w:sz="0" w:space="0" w:color="auto"/>
              </w:divBdr>
              <w:divsChild>
                <w:div w:id="370232750">
                  <w:marLeft w:val="0"/>
                  <w:marRight w:val="0"/>
                  <w:marTop w:val="0"/>
                  <w:marBottom w:val="0"/>
                  <w:divBdr>
                    <w:top w:val="none" w:sz="0" w:space="0" w:color="auto"/>
                    <w:left w:val="none" w:sz="0" w:space="0" w:color="auto"/>
                    <w:bottom w:val="none" w:sz="0" w:space="0" w:color="auto"/>
                    <w:right w:val="none" w:sz="0" w:space="0" w:color="auto"/>
                  </w:divBdr>
                  <w:divsChild>
                    <w:div w:id="34486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939f11a-83bc-4975-9b22-57a2acae9ee0">
      <Terms xmlns="http://schemas.microsoft.com/office/infopath/2007/PartnerControls"/>
    </lcf76f155ced4ddcb4097134ff3c332f>
    <createdby xmlns="d939f11a-83bc-4975-9b22-57a2acae9ee0" xsi:nil="true"/>
    <link xmlns="d939f11a-83bc-4975-9b22-57a2acae9ee0">
      <Url xsi:nil="true"/>
      <Description xsi:nil="true"/>
    </link>
    <_Flow_SignoffStatus xmlns="d939f11a-83bc-4975-9b22-57a2acae9ee0" xsi:nil="true"/>
    <TaxCatchAll xmlns="dcd42431-25e2-48e0-bba4-8a68b9d92d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0705BD1B2AF8948BB4772BB57D8918D" ma:contentTypeVersion="20" ma:contentTypeDescription="Create a new document." ma:contentTypeScope="" ma:versionID="a200d8b51eb445b093b7429c107d0648">
  <xsd:schema xmlns:xsd="http://www.w3.org/2001/XMLSchema" xmlns:xs="http://www.w3.org/2001/XMLSchema" xmlns:p="http://schemas.microsoft.com/office/2006/metadata/properties" xmlns:ns2="d939f11a-83bc-4975-9b22-57a2acae9ee0" xmlns:ns3="dcd42431-25e2-48e0-bba4-8a68b9d92df9" targetNamespace="http://schemas.microsoft.com/office/2006/metadata/properties" ma:root="true" ma:fieldsID="053a51ece438dcc3da03c21f055332b3" ns2:_="" ns3:_="">
    <xsd:import namespace="d939f11a-83bc-4975-9b22-57a2acae9ee0"/>
    <xsd:import namespace="dcd42431-25e2-48e0-bba4-8a68b9d92df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_Flow_SignoffStatus" minOccurs="0"/>
                <xsd:element ref="ns2:link" minOccurs="0"/>
                <xsd:element ref="ns2:createdby"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39f11a-83bc-4975-9b22-57a2acae9e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396ab87-0368-4ea4-92ca-c7aeb1e06eec"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_Flow_SignoffStatus" ma:index="23" nillable="true" ma:displayName="Sign-off status" ma:internalName="Sign_x002d_off_x0020_status">
      <xsd:simpleType>
        <xsd:restriction base="dms:Text"/>
      </xsd:simpleType>
    </xsd:element>
    <xsd:element name="link" ma:index="24"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createdby" ma:index="25" nillable="true" ma:displayName="created" ma:format="Dropdown" ma:internalName="createdby">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cd42431-25e2-48e0-bba4-8a68b9d92df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6ff1e4c-a8b1-4480-9305-a15a6edb8808}" ma:internalName="TaxCatchAll" ma:showField="CatchAllData" ma:web="dcd42431-25e2-48e0-bba4-8a68b9d92df9">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2F77C9-6FE9-4B9D-9639-2EFF676B1895}">
  <ds:schemaRefs>
    <ds:schemaRef ds:uri="http://schemas.microsoft.com/office/2006/metadata/properties"/>
    <ds:schemaRef ds:uri="http://schemas.microsoft.com/office/infopath/2007/PartnerControls"/>
    <ds:schemaRef ds:uri="d939f11a-83bc-4975-9b22-57a2acae9ee0"/>
    <ds:schemaRef ds:uri="dcd42431-25e2-48e0-bba4-8a68b9d92df9"/>
  </ds:schemaRefs>
</ds:datastoreItem>
</file>

<file path=customXml/itemProps2.xml><?xml version="1.0" encoding="utf-8"?>
<ds:datastoreItem xmlns:ds="http://schemas.openxmlformats.org/officeDocument/2006/customXml" ds:itemID="{E57291BA-873B-4D4D-95C3-5FCE6BB30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39f11a-83bc-4975-9b22-57a2acae9ee0"/>
    <ds:schemaRef ds:uri="dcd42431-25e2-48e0-bba4-8a68b9d92d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0166AE-0545-4397-92CA-5D4D66C0F453}">
  <ds:schemaRefs>
    <ds:schemaRef ds:uri="http://schemas.microsoft.com/sharepoint/v3/contenttype/forms"/>
  </ds:schemaRefs>
</ds:datastoreItem>
</file>

<file path=customXml/itemProps4.xml><?xml version="1.0" encoding="utf-8"?>
<ds:datastoreItem xmlns:ds="http://schemas.openxmlformats.org/officeDocument/2006/customXml" ds:itemID="{33142272-E4FF-48A2-8EF6-6AA361111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6988</Words>
  <Characters>40535</Characters>
  <Application>Microsoft Office Word</Application>
  <DocSecurity>0</DocSecurity>
  <Lines>750</Lines>
  <Paragraphs>337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Ashton Laura Dickerson</dc:creator>
  <cp:keywords/>
  <dc:description/>
  <cp:lastModifiedBy>Ashton Laura Dickerson</cp:lastModifiedBy>
  <cp:revision>164</cp:revision>
  <dcterms:created xsi:type="dcterms:W3CDTF">2024-08-16T03:49:00Z</dcterms:created>
  <dcterms:modified xsi:type="dcterms:W3CDTF">2024-08-29T08:43:00Z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0x010100D0705BD1B2AF8948BB4772BB57D8918D</vt:lpwstr>
  </property>
  <property fmtid="{D5CDD505-2E9C-101B-9397-08002B2CF9AE}" pid="3" name="GrammarlyDocumentId">
    <vt:lpwstr>a82efbb8088f3265a598621816450c85fab9bc87294abc901c85fb9731715208</vt:lpwstr>
  </property>
  <property fmtid="{D5CDD505-2E9C-101B-9397-08002B2CF9AE}" pid="4" name="MediaServiceImageTags">
    <vt:lpwstr/>
  </property>
</Properties>
</file>