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75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58"/>
        <w:gridCol w:w="1669"/>
        <w:gridCol w:w="1247"/>
        <w:gridCol w:w="1458"/>
        <w:gridCol w:w="1247"/>
        <w:gridCol w:w="1247"/>
        <w:gridCol w:w="1249"/>
      </w:tblGrid>
      <w:tr w:rsidR="00B3711E" w:rsidRPr="00B3711E" w:rsidTr="00B3711E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0075" w:type="dxa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B3711E" w:rsidRP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kern w:val="0"/>
                <w:lang w:val="en-US"/>
              </w:rPr>
            </w:pPr>
            <w:r w:rsidRPr="00B3711E">
              <w:rPr>
                <w:rFonts w:ascii="Calibri" w:hAnsi="Calibri" w:cs="Calibri"/>
                <w:b/>
                <w:bCs/>
                <w:color w:val="000000"/>
                <w:kern w:val="0"/>
                <w:lang w:val="en-US"/>
              </w:rPr>
              <w:t>Table 1. Mineral metabolism parameters, clinical symptoms and treatment during follow-up</w:t>
            </w:r>
          </w:p>
        </w:tc>
      </w:tr>
      <w:tr w:rsidR="00B3711E" w:rsidTr="00B3711E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958" w:type="dxa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0"/>
                <w:lang w:val="es-MX"/>
              </w:rPr>
              <w:t>Date Follow up</w:t>
            </w:r>
          </w:p>
        </w:tc>
        <w:tc>
          <w:tcPr>
            <w:tcW w:w="1669" w:type="dxa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0"/>
                <w:lang w:val="es-MX"/>
              </w:rPr>
              <w:t>June 2022</w:t>
            </w:r>
          </w:p>
        </w:tc>
        <w:tc>
          <w:tcPr>
            <w:tcW w:w="1247" w:type="dxa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0"/>
                <w:lang w:val="es-MX"/>
              </w:rPr>
              <w:t>July 2022</w:t>
            </w:r>
          </w:p>
        </w:tc>
        <w:tc>
          <w:tcPr>
            <w:tcW w:w="1458" w:type="dxa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0"/>
                <w:lang w:val="es-MX"/>
              </w:rPr>
              <w:t>October 2022</w:t>
            </w:r>
          </w:p>
        </w:tc>
        <w:tc>
          <w:tcPr>
            <w:tcW w:w="1247" w:type="dxa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0"/>
                <w:lang w:val="es-MX"/>
              </w:rPr>
              <w:t>April 2023</w:t>
            </w:r>
          </w:p>
        </w:tc>
        <w:tc>
          <w:tcPr>
            <w:tcW w:w="1247" w:type="dxa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0"/>
                <w:lang w:val="es-MX"/>
              </w:rPr>
              <w:t>July 2023</w:t>
            </w:r>
          </w:p>
        </w:tc>
        <w:tc>
          <w:tcPr>
            <w:tcW w:w="1247" w:type="dxa"/>
            <w:tcBorders>
              <w:top w:val="double" w:sz="6" w:space="0" w:color="auto"/>
              <w:left w:val="nil"/>
              <w:bottom w:val="single" w:sz="6" w:space="0" w:color="auto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0"/>
                <w:lang w:val="es-MX"/>
              </w:rPr>
              <w:t>April 2024</w:t>
            </w:r>
          </w:p>
        </w:tc>
      </w:tr>
      <w:tr w:rsidR="00B3711E" w:rsidTr="00B3711E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PTH, pg/ml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47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55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111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98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345</w:t>
            </w:r>
          </w:p>
        </w:tc>
      </w:tr>
      <w:tr w:rsidR="00B3711E" w:rsidTr="00B3711E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AP, UI/L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65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81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85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159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159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174</w:t>
            </w:r>
          </w:p>
        </w:tc>
      </w:tr>
      <w:tr w:rsidR="00B3711E" w:rsidTr="00B3711E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Ca, mg/dL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8.1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9.2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9.4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9.6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8.3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9.4</w:t>
            </w:r>
          </w:p>
        </w:tc>
      </w:tr>
      <w:tr w:rsidR="00B3711E" w:rsidTr="00B3711E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P, mg/dL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8.6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9.7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8.5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4.8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4.7</w:t>
            </w:r>
          </w:p>
        </w:tc>
      </w:tr>
      <w:tr w:rsidR="00B3711E" w:rsidTr="00B3711E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Ferritin, ng/mL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640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381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570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425</w:t>
            </w:r>
          </w:p>
        </w:tc>
      </w:tr>
      <w:tr w:rsidR="00B3711E" w:rsidTr="00B3711E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Chelator of P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Calcium acetate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Sevelamer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Sevelamer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Sevelamer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Sevelamer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Sevelamer</w:t>
            </w:r>
          </w:p>
        </w:tc>
      </w:tr>
      <w:tr w:rsidR="00B3711E" w:rsidTr="00B3711E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STS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No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Yes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Yes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No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No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No</w:t>
            </w:r>
          </w:p>
        </w:tc>
      </w:tr>
      <w:tr w:rsidR="00B3711E" w:rsidTr="00B3711E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RRT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DPAC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HD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HD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HD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HD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HD</w:t>
            </w:r>
          </w:p>
        </w:tc>
      </w:tr>
      <w:tr w:rsidR="00B3711E" w:rsidTr="00B3711E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QT, hours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5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4</w:t>
            </w:r>
          </w:p>
        </w:tc>
      </w:tr>
      <w:tr w:rsidR="00B3711E" w:rsidTr="00B3711E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EC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Yes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Yes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No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No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No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No</w:t>
            </w:r>
          </w:p>
        </w:tc>
      </w:tr>
      <w:tr w:rsidR="00B3711E" w:rsidTr="00B3711E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958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Cinacalcet</w:t>
            </w:r>
          </w:p>
        </w:tc>
        <w:tc>
          <w:tcPr>
            <w:tcW w:w="16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B3711E" w:rsidRDefault="00B371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kern w:val="0"/>
                <w:lang w:val="es-MX"/>
              </w:rPr>
            </w:pPr>
            <w:r>
              <w:rPr>
                <w:rFonts w:ascii="Calibri" w:hAnsi="Calibri" w:cs="Calibri"/>
                <w:color w:val="000000"/>
                <w:kern w:val="0"/>
                <w:lang w:val="es-MX"/>
              </w:rPr>
              <w:t>Yes</w:t>
            </w:r>
          </w:p>
        </w:tc>
      </w:tr>
      <w:tr w:rsidR="00B3711E" w:rsidRPr="00B3711E" w:rsidTr="00B3711E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0075" w:type="dxa"/>
            <w:gridSpan w:val="7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3711E" w:rsidRP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sz w:val="18"/>
                <w:szCs w:val="18"/>
                <w:lang w:val="en-US"/>
              </w:rPr>
            </w:pPr>
            <w:r w:rsidRPr="00B3711E">
              <w:rPr>
                <w:rFonts w:ascii="Calibri" w:hAnsi="Calibri" w:cs="Calibri"/>
                <w:color w:val="000000"/>
                <w:kern w:val="0"/>
                <w:sz w:val="18"/>
                <w:szCs w:val="18"/>
                <w:lang w:val="en-US"/>
              </w:rPr>
              <w:t>PTH: parathormone, AP: alkaline phosphatase, Ca: calcium, P: phosphorus, STS: sodium thiosulphate, RRT: renal replacement therapy, QT: dialysis time, EC: extraosseous calcifications, DPAC: continuous ambulatory peritoneal dialysis, HD: hemodialysis</w:t>
            </w:r>
          </w:p>
        </w:tc>
      </w:tr>
      <w:tr w:rsidR="00B3711E" w:rsidRPr="00B3711E" w:rsidTr="00B3711E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B3711E" w:rsidRP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n-US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</w:tcPr>
          <w:p w:rsidR="00B3711E" w:rsidRP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P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n-US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B3711E" w:rsidRP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P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P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B3711E" w:rsidRPr="00B3711E" w:rsidRDefault="00B371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kern w:val="0"/>
                <w:lang w:val="en-US"/>
              </w:rPr>
            </w:pPr>
          </w:p>
        </w:tc>
      </w:tr>
    </w:tbl>
    <w:p w:rsidR="009B528A" w:rsidRPr="00B3711E" w:rsidRDefault="009B528A">
      <w:pPr>
        <w:rPr>
          <w:lang w:val="en-US"/>
        </w:rPr>
      </w:pPr>
    </w:p>
    <w:sectPr w:rsidR="009B528A" w:rsidRPr="00B371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11E"/>
    <w:rsid w:val="00376004"/>
    <w:rsid w:val="009B528A"/>
    <w:rsid w:val="00B3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60213E3-4BD4-FD4D-BA8F-1A7652772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672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 jose hernandez perez</dc:creator>
  <cp:keywords/>
  <dc:description/>
  <cp:lastModifiedBy>mariel jose hernandez perez</cp:lastModifiedBy>
  <cp:revision>1</cp:revision>
  <dcterms:created xsi:type="dcterms:W3CDTF">2024-08-17T01:11:00Z</dcterms:created>
  <dcterms:modified xsi:type="dcterms:W3CDTF">2024-08-17T01:12:00Z</dcterms:modified>
</cp:coreProperties>
</file>