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567658" w14:textId="0443514F" w:rsidR="00EC504C" w:rsidRPr="002C318A" w:rsidRDefault="00EC504C" w:rsidP="002C318A">
      <w:pPr>
        <w:spacing w:line="480" w:lineRule="auto"/>
        <w:rPr>
          <w:rFonts w:ascii="Times New Roman" w:hAnsi="Times New Roman"/>
          <w:color w:val="000000"/>
        </w:rPr>
      </w:pPr>
    </w:p>
    <w:p w14:paraId="2592E738" w14:textId="6A764242" w:rsidR="004B4DC2" w:rsidRPr="002C318A" w:rsidRDefault="004B4DC2" w:rsidP="002C318A">
      <w:pPr>
        <w:spacing w:line="480" w:lineRule="auto"/>
        <w:rPr>
          <w:rFonts w:ascii="Times New Roman" w:hAnsi="Times New Roman"/>
          <w:color w:val="0000FF"/>
        </w:rPr>
      </w:pPr>
      <w:r w:rsidRPr="002C318A">
        <w:rPr>
          <w:rFonts w:ascii="Times New Roman" w:hAnsi="Times New Roman"/>
          <w:color w:val="0000FF"/>
        </w:rPr>
        <w:t xml:space="preserve">Authors declare that the contents of this article are </w:t>
      </w:r>
      <w:r w:rsidR="00505DDF" w:rsidRPr="002C318A">
        <w:rPr>
          <w:rFonts w:ascii="Times New Roman" w:hAnsi="Times New Roman"/>
          <w:color w:val="0000FF"/>
        </w:rPr>
        <w:t xml:space="preserve">their own </w:t>
      </w:r>
      <w:r w:rsidRPr="002C318A">
        <w:rPr>
          <w:rFonts w:ascii="Times New Roman" w:hAnsi="Times New Roman"/>
          <w:color w:val="0000FF"/>
        </w:rPr>
        <w:t>original unpublished</w:t>
      </w:r>
      <w:r w:rsidR="00A27302" w:rsidRPr="002C318A">
        <w:rPr>
          <w:rFonts w:ascii="Times New Roman" w:hAnsi="Times New Roman"/>
          <w:color w:val="0000FF"/>
        </w:rPr>
        <w:t xml:space="preserve"> findings</w:t>
      </w:r>
      <w:r w:rsidR="00505DDF" w:rsidRPr="002C318A">
        <w:rPr>
          <w:rFonts w:ascii="Times New Roman" w:hAnsi="Times New Roman"/>
          <w:color w:val="0000FF"/>
        </w:rPr>
        <w:t>.</w:t>
      </w:r>
    </w:p>
    <w:p w14:paraId="1806E351" w14:textId="19685106" w:rsidR="00BE59AA" w:rsidRPr="002C318A" w:rsidRDefault="00BE59AA" w:rsidP="002C318A">
      <w:pPr>
        <w:spacing w:line="480" w:lineRule="auto"/>
        <w:rPr>
          <w:rFonts w:ascii="Times New Roman" w:hAnsi="Times New Roman"/>
          <w:color w:val="000000"/>
        </w:rPr>
      </w:pPr>
      <w:r w:rsidRPr="002C318A">
        <w:rPr>
          <w:rFonts w:ascii="Times New Roman" w:hAnsi="Times New Roman"/>
          <w:b/>
          <w:color w:val="000000"/>
        </w:rPr>
        <w:t>Ti</w:t>
      </w:r>
      <w:r w:rsidR="005B3814" w:rsidRPr="002C318A">
        <w:rPr>
          <w:rFonts w:ascii="Times New Roman" w:hAnsi="Times New Roman"/>
          <w:b/>
          <w:color w:val="000000"/>
        </w:rPr>
        <w:t>t</w:t>
      </w:r>
      <w:r w:rsidRPr="002C318A">
        <w:rPr>
          <w:rFonts w:ascii="Times New Roman" w:hAnsi="Times New Roman"/>
          <w:b/>
          <w:color w:val="000000"/>
        </w:rPr>
        <w:t>le:</w:t>
      </w:r>
      <w:r w:rsidRPr="002C318A">
        <w:rPr>
          <w:rFonts w:ascii="Times New Roman" w:hAnsi="Times New Roman"/>
          <w:color w:val="000000"/>
        </w:rPr>
        <w:t xml:space="preserve"> </w:t>
      </w:r>
      <w:r w:rsidR="00637393" w:rsidRPr="002C318A">
        <w:rPr>
          <w:rFonts w:ascii="Times New Roman" w:eastAsia="Calibri" w:hAnsi="Times New Roman"/>
          <w:b/>
          <w:bCs/>
        </w:rPr>
        <w:t>Prurigo Pigmentosa: Diagnostic Challenges and Clinical Algorithm for Early Recognition</w:t>
      </w:r>
    </w:p>
    <w:p w14:paraId="72548FF5" w14:textId="77777777" w:rsidR="00BE59AA" w:rsidRPr="002C318A" w:rsidRDefault="00BE59AA" w:rsidP="002C318A">
      <w:pPr>
        <w:spacing w:line="480" w:lineRule="auto"/>
        <w:rPr>
          <w:rFonts w:ascii="Times New Roman" w:hAnsi="Times New Roman"/>
          <w:color w:val="000000"/>
        </w:rPr>
      </w:pPr>
      <w:r w:rsidRPr="002C318A">
        <w:rPr>
          <w:rFonts w:ascii="Times New Roman" w:hAnsi="Times New Roman"/>
          <w:b/>
          <w:color w:val="000000"/>
        </w:rPr>
        <w:t>Authors:</w:t>
      </w:r>
      <w:r w:rsidRPr="002C318A">
        <w:rPr>
          <w:rFonts w:ascii="Times New Roman" w:hAnsi="Times New Roman"/>
          <w:color w:val="000000"/>
        </w:rPr>
        <w:t xml:space="preserve"> </w:t>
      </w:r>
    </w:p>
    <w:p w14:paraId="614EDDB1" w14:textId="744E4DD2" w:rsidR="00D14A76" w:rsidRDefault="00D14A76" w:rsidP="002C318A">
      <w:pPr>
        <w:pStyle w:val="ListParagraph"/>
        <w:numPr>
          <w:ilvl w:val="0"/>
          <w:numId w:val="7"/>
        </w:numPr>
        <w:pBdr>
          <w:top w:val="nil"/>
          <w:left w:val="nil"/>
          <w:bottom w:val="nil"/>
          <w:right w:val="nil"/>
          <w:between w:val="nil"/>
        </w:pBdr>
        <w:spacing w:line="480" w:lineRule="auto"/>
        <w:rPr>
          <w:rFonts w:ascii="Times New Roman" w:eastAsia="Calibri" w:hAnsi="Times New Roman" w:cs="Times New Roman"/>
          <w:color w:val="000000"/>
          <w:sz w:val="24"/>
          <w:szCs w:val="24"/>
        </w:rPr>
      </w:pPr>
      <w:proofErr w:type="spellStart"/>
      <w:r w:rsidRPr="002C318A">
        <w:rPr>
          <w:rFonts w:ascii="Times New Roman" w:eastAsia="Calibri" w:hAnsi="Times New Roman" w:cs="Times New Roman"/>
          <w:color w:val="000000"/>
          <w:sz w:val="24"/>
          <w:szCs w:val="24"/>
        </w:rPr>
        <w:t>Dharaneswari</w:t>
      </w:r>
      <w:proofErr w:type="spellEnd"/>
      <w:r w:rsidRPr="002C318A">
        <w:rPr>
          <w:rFonts w:ascii="Times New Roman" w:eastAsia="Calibri" w:hAnsi="Times New Roman" w:cs="Times New Roman"/>
          <w:color w:val="000000"/>
          <w:sz w:val="24"/>
          <w:szCs w:val="24"/>
        </w:rPr>
        <w:t xml:space="preserve"> Hari Narayanan, MBBS</w:t>
      </w:r>
      <w:r w:rsidRPr="002C318A">
        <w:rPr>
          <w:rFonts w:ascii="Times New Roman" w:eastAsia="Calibri" w:hAnsi="Times New Roman" w:cs="Times New Roman"/>
          <w:color w:val="000000"/>
          <w:sz w:val="24"/>
          <w:szCs w:val="24"/>
          <w:vertAlign w:val="superscript"/>
        </w:rPr>
        <w:t>1,2</w:t>
      </w:r>
      <w:r w:rsidRPr="002C318A">
        <w:rPr>
          <w:rFonts w:ascii="Times New Roman" w:eastAsia="Calibri" w:hAnsi="Times New Roman" w:cs="Times New Roman"/>
          <w:color w:val="000000"/>
          <w:sz w:val="24"/>
          <w:szCs w:val="24"/>
        </w:rPr>
        <w:t xml:space="preserve"> (</w:t>
      </w:r>
      <w:hyperlink r:id="rId7" w:history="1">
        <w:r w:rsidRPr="002C318A">
          <w:rPr>
            <w:rStyle w:val="Hyperlink"/>
            <w:rFonts w:ascii="Times New Roman" w:eastAsia="Calibri" w:hAnsi="Times New Roman" w:cs="Times New Roman"/>
            <w:sz w:val="24"/>
            <w:szCs w:val="24"/>
          </w:rPr>
          <w:t>https://orcid.org/0000-0002-8569-8676</w:t>
        </w:r>
      </w:hyperlink>
      <w:r w:rsidRPr="002C318A">
        <w:rPr>
          <w:rFonts w:ascii="Times New Roman" w:eastAsia="Calibri" w:hAnsi="Times New Roman" w:cs="Times New Roman"/>
          <w:color w:val="000000"/>
          <w:sz w:val="24"/>
          <w:szCs w:val="24"/>
        </w:rPr>
        <w:t xml:space="preserve"> ) </w:t>
      </w:r>
    </w:p>
    <w:p w14:paraId="068B3B6E" w14:textId="77777777" w:rsidR="00C11D64" w:rsidRDefault="00C11D64" w:rsidP="00C11D64">
      <w:pPr>
        <w:spacing w:line="480" w:lineRule="auto"/>
        <w:ind w:firstLine="720"/>
        <w:rPr>
          <w:rFonts w:ascii="Times New Roman" w:hAnsi="Times New Roman"/>
          <w:b/>
          <w:color w:val="000000"/>
        </w:rPr>
      </w:pPr>
      <w:r w:rsidRPr="002C318A">
        <w:rPr>
          <w:rFonts w:ascii="Times New Roman" w:hAnsi="Times New Roman"/>
          <w:b/>
          <w:color w:val="000000"/>
        </w:rPr>
        <w:t>Corresponding Author</w:t>
      </w:r>
    </w:p>
    <w:p w14:paraId="79AC239B" w14:textId="30F01CBD" w:rsidR="00C11D64" w:rsidRPr="00C11D64" w:rsidRDefault="00C11D64" w:rsidP="00C11D64">
      <w:pPr>
        <w:spacing w:line="480" w:lineRule="auto"/>
        <w:ind w:firstLine="720"/>
        <w:rPr>
          <w:rFonts w:ascii="Times New Roman" w:hAnsi="Times New Roman"/>
          <w:color w:val="000000"/>
        </w:rPr>
      </w:pPr>
      <w:r w:rsidRPr="00C11D64">
        <w:rPr>
          <w:rFonts w:ascii="Times New Roman" w:eastAsia="Calibri" w:hAnsi="Times New Roman"/>
          <w:b/>
          <w:bCs/>
          <w:color w:val="000000"/>
        </w:rPr>
        <w:t xml:space="preserve">Email: </w:t>
      </w:r>
      <w:hyperlink r:id="rId8" w:history="1">
        <w:r w:rsidRPr="00C11D64">
          <w:rPr>
            <w:rStyle w:val="Hyperlink"/>
            <w:rFonts w:ascii="Times New Roman" w:eastAsia="Calibri" w:hAnsi="Times New Roman"/>
          </w:rPr>
          <w:t>dharnihari1210@gmail.com</w:t>
        </w:r>
      </w:hyperlink>
    </w:p>
    <w:p w14:paraId="5BDEEDC3" w14:textId="77777777" w:rsidR="00C11D64" w:rsidRPr="002C318A" w:rsidRDefault="00C11D64" w:rsidP="00C11D64">
      <w:pPr>
        <w:pStyle w:val="ListParagraph"/>
        <w:pBdr>
          <w:top w:val="nil"/>
          <w:left w:val="nil"/>
          <w:bottom w:val="nil"/>
          <w:right w:val="nil"/>
          <w:between w:val="nil"/>
        </w:pBdr>
        <w:spacing w:line="480" w:lineRule="auto"/>
        <w:rPr>
          <w:rFonts w:ascii="Times New Roman" w:eastAsia="Calibri" w:hAnsi="Times New Roman" w:cs="Times New Roman"/>
          <w:b/>
          <w:bCs/>
          <w:color w:val="000000"/>
          <w:sz w:val="24"/>
          <w:szCs w:val="24"/>
        </w:rPr>
      </w:pPr>
      <w:r w:rsidRPr="002C318A">
        <w:rPr>
          <w:rFonts w:ascii="Times New Roman" w:eastAsia="Calibri" w:hAnsi="Times New Roman" w:cs="Times New Roman"/>
          <w:b/>
          <w:bCs/>
          <w:color w:val="000000"/>
          <w:sz w:val="24"/>
          <w:szCs w:val="24"/>
        </w:rPr>
        <w:t>Telephone:</w:t>
      </w:r>
      <w:r w:rsidRPr="002C318A">
        <w:rPr>
          <w:rFonts w:ascii="Times New Roman" w:eastAsia="Calibri" w:hAnsi="Times New Roman" w:cs="Times New Roman"/>
          <w:color w:val="000000"/>
          <w:sz w:val="24"/>
          <w:szCs w:val="24"/>
        </w:rPr>
        <w:t xml:space="preserve"> +91 97109 04446</w:t>
      </w:r>
    </w:p>
    <w:p w14:paraId="19210BA6" w14:textId="77777777" w:rsidR="00C11D64" w:rsidRPr="002C318A" w:rsidRDefault="00C11D64" w:rsidP="00C11D64">
      <w:pPr>
        <w:pStyle w:val="ListParagraph"/>
        <w:pBdr>
          <w:top w:val="nil"/>
          <w:left w:val="nil"/>
          <w:bottom w:val="nil"/>
          <w:right w:val="nil"/>
          <w:between w:val="nil"/>
        </w:pBdr>
        <w:spacing w:line="480" w:lineRule="auto"/>
        <w:ind w:left="1440"/>
        <w:rPr>
          <w:rFonts w:ascii="Times New Roman" w:eastAsia="Calibri" w:hAnsi="Times New Roman" w:cs="Times New Roman"/>
          <w:color w:val="000000"/>
          <w:sz w:val="24"/>
          <w:szCs w:val="24"/>
        </w:rPr>
      </w:pPr>
    </w:p>
    <w:p w14:paraId="63F0B6BE" w14:textId="77777777" w:rsidR="00C11D64" w:rsidRDefault="00D14A76" w:rsidP="002C318A">
      <w:pPr>
        <w:pStyle w:val="ListParagraph"/>
        <w:numPr>
          <w:ilvl w:val="0"/>
          <w:numId w:val="7"/>
        </w:numPr>
        <w:pBdr>
          <w:top w:val="nil"/>
          <w:left w:val="nil"/>
          <w:bottom w:val="nil"/>
          <w:right w:val="nil"/>
          <w:between w:val="nil"/>
        </w:pBdr>
        <w:spacing w:line="480" w:lineRule="auto"/>
        <w:rPr>
          <w:rFonts w:ascii="Times New Roman" w:eastAsia="Calibri" w:hAnsi="Times New Roman" w:cs="Times New Roman"/>
          <w:color w:val="000000"/>
          <w:sz w:val="24"/>
          <w:szCs w:val="24"/>
        </w:rPr>
      </w:pPr>
      <w:r w:rsidRPr="002C318A">
        <w:rPr>
          <w:rFonts w:ascii="Times New Roman" w:eastAsia="Calibri" w:hAnsi="Times New Roman" w:cs="Times New Roman"/>
          <w:color w:val="000000"/>
          <w:sz w:val="24"/>
          <w:szCs w:val="24"/>
        </w:rPr>
        <w:t>Ivan Lee, MD PhD</w:t>
      </w:r>
      <w:r w:rsidRPr="002C318A">
        <w:rPr>
          <w:rFonts w:ascii="Times New Roman" w:eastAsia="Calibri" w:hAnsi="Times New Roman" w:cs="Times New Roman"/>
          <w:color w:val="000000"/>
          <w:sz w:val="24"/>
          <w:szCs w:val="24"/>
          <w:vertAlign w:val="superscript"/>
        </w:rPr>
        <w:t>1</w:t>
      </w:r>
      <w:r w:rsidRPr="002C318A">
        <w:rPr>
          <w:rFonts w:ascii="Times New Roman" w:eastAsia="Calibri" w:hAnsi="Times New Roman" w:cs="Times New Roman"/>
          <w:color w:val="000000"/>
          <w:sz w:val="24"/>
          <w:szCs w:val="24"/>
        </w:rPr>
        <w:t xml:space="preserve"> (</w:t>
      </w:r>
      <w:hyperlink r:id="rId9" w:history="1">
        <w:r w:rsidRPr="002C318A">
          <w:rPr>
            <w:rStyle w:val="Hyperlink"/>
            <w:rFonts w:ascii="Times New Roman" w:eastAsia="Calibri" w:hAnsi="Times New Roman" w:cs="Times New Roman"/>
            <w:sz w:val="24"/>
            <w:szCs w:val="24"/>
          </w:rPr>
          <w:t>https://orcid.org/0000-0002-5446-2046</w:t>
        </w:r>
      </w:hyperlink>
      <w:r w:rsidRPr="002C318A">
        <w:rPr>
          <w:rFonts w:ascii="Times New Roman" w:eastAsia="Calibri" w:hAnsi="Times New Roman" w:cs="Times New Roman"/>
          <w:color w:val="000000"/>
          <w:sz w:val="24"/>
          <w:szCs w:val="24"/>
        </w:rPr>
        <w:t xml:space="preserve"> )</w:t>
      </w:r>
    </w:p>
    <w:p w14:paraId="61284794" w14:textId="44113A27" w:rsidR="00D14A76" w:rsidRPr="00C11D64" w:rsidRDefault="00D14A76" w:rsidP="00C11D64">
      <w:pPr>
        <w:pStyle w:val="ListParagraph"/>
        <w:pBdr>
          <w:top w:val="nil"/>
          <w:left w:val="nil"/>
          <w:bottom w:val="nil"/>
          <w:right w:val="nil"/>
          <w:between w:val="nil"/>
        </w:pBdr>
        <w:spacing w:line="480" w:lineRule="auto"/>
        <w:ind w:firstLine="720"/>
        <w:rPr>
          <w:rFonts w:ascii="Times New Roman" w:eastAsia="Calibri" w:hAnsi="Times New Roman" w:cs="Times New Roman"/>
          <w:color w:val="000000"/>
          <w:sz w:val="24"/>
          <w:szCs w:val="24"/>
        </w:rPr>
      </w:pPr>
      <w:r w:rsidRPr="00C11D64">
        <w:rPr>
          <w:rFonts w:ascii="Times New Roman" w:eastAsia="Calibri" w:hAnsi="Times New Roman"/>
          <w:b/>
          <w:bCs/>
          <w:color w:val="000000"/>
        </w:rPr>
        <w:t xml:space="preserve">Email: </w:t>
      </w:r>
      <w:hyperlink r:id="rId10" w:history="1">
        <w:r w:rsidRPr="00C11D64">
          <w:rPr>
            <w:rStyle w:val="Hyperlink"/>
            <w:rFonts w:ascii="Times New Roman" w:eastAsia="Calibri" w:hAnsi="Times New Roman" w:cs="Times New Roman"/>
            <w:sz w:val="24"/>
            <w:szCs w:val="24"/>
          </w:rPr>
          <w:t>drlee@bfac.org</w:t>
        </w:r>
      </w:hyperlink>
    </w:p>
    <w:p w14:paraId="40E95D8E" w14:textId="77777777" w:rsidR="005B3814" w:rsidRPr="002C318A" w:rsidRDefault="00BE59AA" w:rsidP="002C318A">
      <w:pPr>
        <w:spacing w:line="480" w:lineRule="auto"/>
        <w:rPr>
          <w:rFonts w:ascii="Times New Roman" w:hAnsi="Times New Roman"/>
          <w:color w:val="000000"/>
        </w:rPr>
      </w:pPr>
      <w:r w:rsidRPr="002C318A">
        <w:rPr>
          <w:rFonts w:ascii="Times New Roman" w:hAnsi="Times New Roman"/>
          <w:b/>
          <w:color w:val="000000"/>
        </w:rPr>
        <w:t>Affiliations:</w:t>
      </w:r>
      <w:r w:rsidRPr="002C318A">
        <w:rPr>
          <w:rFonts w:ascii="Times New Roman" w:hAnsi="Times New Roman"/>
          <w:color w:val="000000"/>
        </w:rPr>
        <w:t xml:space="preserve"> </w:t>
      </w:r>
    </w:p>
    <w:p w14:paraId="04BAE297" w14:textId="77777777" w:rsidR="00D14A76" w:rsidRPr="002C318A" w:rsidRDefault="00D14A76" w:rsidP="002C318A">
      <w:pPr>
        <w:pStyle w:val="ListParagraph"/>
        <w:numPr>
          <w:ilvl w:val="0"/>
          <w:numId w:val="8"/>
        </w:numPr>
        <w:pBdr>
          <w:top w:val="nil"/>
          <w:left w:val="nil"/>
          <w:bottom w:val="nil"/>
          <w:right w:val="nil"/>
          <w:between w:val="nil"/>
        </w:pBdr>
        <w:spacing w:line="480" w:lineRule="auto"/>
        <w:rPr>
          <w:rFonts w:ascii="Times New Roman" w:eastAsia="Calibri" w:hAnsi="Times New Roman" w:cs="Times New Roman"/>
          <w:color w:val="000000"/>
          <w:sz w:val="24"/>
          <w:szCs w:val="24"/>
        </w:rPr>
      </w:pPr>
      <w:r w:rsidRPr="002C318A">
        <w:rPr>
          <w:rFonts w:ascii="Times New Roman" w:eastAsia="Calibri" w:hAnsi="Times New Roman" w:cs="Times New Roman"/>
          <w:color w:val="000000"/>
          <w:sz w:val="24"/>
          <w:szCs w:val="24"/>
        </w:rPr>
        <w:t>Boston Specialists, 75 Kneeland Street, Boston MA 02111</w:t>
      </w:r>
    </w:p>
    <w:p w14:paraId="109378D3" w14:textId="77777777" w:rsidR="00D14A76" w:rsidRPr="002C318A" w:rsidRDefault="00D14A76" w:rsidP="002C318A">
      <w:pPr>
        <w:pStyle w:val="ListParagraph"/>
        <w:numPr>
          <w:ilvl w:val="0"/>
          <w:numId w:val="8"/>
        </w:numPr>
        <w:pBdr>
          <w:top w:val="nil"/>
          <w:left w:val="nil"/>
          <w:bottom w:val="nil"/>
          <w:right w:val="nil"/>
          <w:between w:val="nil"/>
        </w:pBdr>
        <w:spacing w:line="480" w:lineRule="auto"/>
        <w:rPr>
          <w:rFonts w:ascii="Times New Roman" w:eastAsia="Calibri" w:hAnsi="Times New Roman" w:cs="Times New Roman"/>
          <w:color w:val="000000"/>
          <w:sz w:val="24"/>
          <w:szCs w:val="24"/>
        </w:rPr>
      </w:pPr>
      <w:r w:rsidRPr="002C318A">
        <w:rPr>
          <w:rFonts w:ascii="Times New Roman" w:eastAsia="Calibri" w:hAnsi="Times New Roman" w:cs="Times New Roman"/>
          <w:color w:val="000000"/>
          <w:sz w:val="24"/>
          <w:szCs w:val="24"/>
        </w:rPr>
        <w:t>Sri Ramachandra Institute of Higher Education and Research, Trunk Rd, Sri Ramachandra Nagar, Porur, Chennai, Tamil Nadu, India 600116</w:t>
      </w:r>
    </w:p>
    <w:p w14:paraId="3E5B0BCC" w14:textId="77777777" w:rsidR="00C11D64" w:rsidRDefault="00C11D64" w:rsidP="002C318A">
      <w:pPr>
        <w:spacing w:line="480" w:lineRule="auto"/>
        <w:rPr>
          <w:rFonts w:ascii="Times New Roman" w:hAnsi="Times New Roman"/>
        </w:rPr>
      </w:pPr>
    </w:p>
    <w:p w14:paraId="5F781C1F" w14:textId="729022A3" w:rsidR="005B3814" w:rsidRDefault="00320342" w:rsidP="002C318A">
      <w:pPr>
        <w:spacing w:line="480" w:lineRule="auto"/>
        <w:rPr>
          <w:rFonts w:ascii="Times New Roman" w:hAnsi="Times New Roman"/>
          <w:color w:val="000000"/>
        </w:rPr>
      </w:pPr>
      <w:r w:rsidRPr="002C318A">
        <w:rPr>
          <w:rFonts w:ascii="Times New Roman" w:hAnsi="Times New Roman"/>
          <w:b/>
          <w:color w:val="000000"/>
        </w:rPr>
        <w:t>Keywords:</w:t>
      </w:r>
      <w:r w:rsidR="00316E5B" w:rsidRPr="002C318A">
        <w:rPr>
          <w:rFonts w:ascii="Times New Roman" w:hAnsi="Times New Roman"/>
          <w:color w:val="000000"/>
        </w:rPr>
        <w:t xml:space="preserve"> </w:t>
      </w:r>
      <w:r w:rsidR="00D14A76" w:rsidRPr="002C318A">
        <w:rPr>
          <w:rFonts w:ascii="Times New Roman" w:hAnsi="Times New Roman"/>
          <w:color w:val="000000"/>
          <w:lang w:val="en-IN"/>
        </w:rPr>
        <w:t xml:space="preserve">Prurigo, </w:t>
      </w:r>
      <w:r w:rsidR="00320B3C" w:rsidRPr="002C318A">
        <w:rPr>
          <w:rFonts w:ascii="Times New Roman" w:hAnsi="Times New Roman"/>
          <w:color w:val="000000"/>
          <w:lang w:val="en-IN"/>
        </w:rPr>
        <w:t>metabolic skin diseases</w:t>
      </w:r>
      <w:r w:rsidR="00D14A76" w:rsidRPr="002C318A">
        <w:rPr>
          <w:rFonts w:ascii="Times New Roman" w:hAnsi="Times New Roman"/>
          <w:color w:val="000000"/>
          <w:lang w:val="en-IN"/>
        </w:rPr>
        <w:t xml:space="preserve">, </w:t>
      </w:r>
      <w:r w:rsidR="00320B3C" w:rsidRPr="002C318A">
        <w:rPr>
          <w:rFonts w:ascii="Times New Roman" w:hAnsi="Times New Roman"/>
          <w:color w:val="000000"/>
          <w:lang w:val="en-IN"/>
        </w:rPr>
        <w:t>Inflammation, Hyperpigmentation</w:t>
      </w:r>
      <w:r w:rsidR="00D14A76" w:rsidRPr="002C318A">
        <w:rPr>
          <w:rFonts w:ascii="Times New Roman" w:hAnsi="Times New Roman"/>
          <w:color w:val="000000"/>
          <w:lang w:val="en-IN"/>
        </w:rPr>
        <w:t xml:space="preserve">, </w:t>
      </w:r>
      <w:r w:rsidR="00320B3C" w:rsidRPr="002C318A">
        <w:rPr>
          <w:rFonts w:ascii="Times New Roman" w:hAnsi="Times New Roman"/>
          <w:color w:val="000000"/>
          <w:lang w:val="en-IN"/>
        </w:rPr>
        <w:t>Differential diagnoses</w:t>
      </w:r>
    </w:p>
    <w:p w14:paraId="3F5EEEAC" w14:textId="4935691D" w:rsidR="00237133" w:rsidRDefault="00237133" w:rsidP="002C318A">
      <w:pPr>
        <w:spacing w:line="480" w:lineRule="auto"/>
        <w:rPr>
          <w:rFonts w:ascii="Times New Roman" w:hAnsi="Times New Roman"/>
          <w:b/>
          <w:bCs/>
          <w:color w:val="000000"/>
        </w:rPr>
      </w:pPr>
      <w:r>
        <w:rPr>
          <w:rFonts w:ascii="Times New Roman" w:hAnsi="Times New Roman"/>
          <w:b/>
          <w:bCs/>
          <w:color w:val="000000"/>
        </w:rPr>
        <w:t>Consent statement:</w:t>
      </w:r>
    </w:p>
    <w:p w14:paraId="40F82FFE" w14:textId="32B6E890" w:rsidR="00237133" w:rsidRPr="00237133" w:rsidRDefault="00237133" w:rsidP="002C318A">
      <w:pPr>
        <w:spacing w:line="480" w:lineRule="auto"/>
        <w:rPr>
          <w:rFonts w:ascii="Times New Roman" w:hAnsi="Times New Roman"/>
          <w:color w:val="000000"/>
        </w:rPr>
      </w:pPr>
      <w:r w:rsidRPr="00237133">
        <w:rPr>
          <w:rFonts w:ascii="Times New Roman" w:hAnsi="Times New Roman"/>
          <w:color w:val="000000"/>
        </w:rPr>
        <w:t xml:space="preserve">We, the authors, confirm that we have obtained </w:t>
      </w:r>
      <w:r w:rsidR="00C9233B">
        <w:rPr>
          <w:rFonts w:ascii="Times New Roman" w:hAnsi="Times New Roman"/>
          <w:color w:val="000000"/>
        </w:rPr>
        <w:t xml:space="preserve">written informed consent from the patient </w:t>
      </w:r>
      <w:r w:rsidRPr="00237133">
        <w:rPr>
          <w:rFonts w:ascii="Times New Roman" w:hAnsi="Times New Roman"/>
          <w:color w:val="000000"/>
        </w:rPr>
        <w:t>to use health information in the creation of this Material</w:t>
      </w:r>
      <w:r w:rsidR="00C9233B">
        <w:rPr>
          <w:rFonts w:ascii="Times New Roman" w:hAnsi="Times New Roman"/>
          <w:color w:val="000000"/>
        </w:rPr>
        <w:t xml:space="preserve">. </w:t>
      </w:r>
      <w:r w:rsidRPr="00237133">
        <w:rPr>
          <w:rFonts w:ascii="Times New Roman" w:hAnsi="Times New Roman"/>
          <w:color w:val="000000"/>
        </w:rPr>
        <w:t>Permission may be revoked in writing by the patient prior to the duration of online publication.</w:t>
      </w:r>
    </w:p>
    <w:p w14:paraId="3878DEDE" w14:textId="77777777" w:rsidR="00237133" w:rsidRDefault="00237133" w:rsidP="002C318A">
      <w:pPr>
        <w:spacing w:line="480" w:lineRule="auto"/>
        <w:rPr>
          <w:rFonts w:ascii="Times New Roman" w:hAnsi="Times New Roman"/>
          <w:b/>
          <w:bCs/>
          <w:color w:val="000000"/>
        </w:rPr>
      </w:pPr>
    </w:p>
    <w:p w14:paraId="04CFD339" w14:textId="77777777" w:rsidR="00C9233B" w:rsidRDefault="00C9233B" w:rsidP="002C318A">
      <w:pPr>
        <w:spacing w:line="480" w:lineRule="auto"/>
        <w:rPr>
          <w:rFonts w:ascii="Times New Roman" w:hAnsi="Times New Roman"/>
          <w:b/>
          <w:bCs/>
          <w:color w:val="000000"/>
        </w:rPr>
      </w:pPr>
    </w:p>
    <w:p w14:paraId="3E7CB085" w14:textId="77777777" w:rsidR="00C9233B" w:rsidRDefault="00C9233B" w:rsidP="002C318A">
      <w:pPr>
        <w:spacing w:line="480" w:lineRule="auto"/>
        <w:rPr>
          <w:rFonts w:ascii="Times New Roman" w:hAnsi="Times New Roman"/>
          <w:b/>
          <w:bCs/>
          <w:color w:val="000000"/>
        </w:rPr>
      </w:pPr>
    </w:p>
    <w:p w14:paraId="3FD83B58" w14:textId="77777777" w:rsidR="00C9233B" w:rsidRDefault="00C9233B" w:rsidP="002C318A">
      <w:pPr>
        <w:spacing w:line="480" w:lineRule="auto"/>
        <w:rPr>
          <w:rFonts w:ascii="Times New Roman" w:hAnsi="Times New Roman"/>
          <w:b/>
          <w:bCs/>
          <w:color w:val="000000"/>
        </w:rPr>
      </w:pPr>
    </w:p>
    <w:p w14:paraId="19A5B660" w14:textId="77777777" w:rsidR="00C9233B" w:rsidRDefault="00C9233B" w:rsidP="002C318A">
      <w:pPr>
        <w:spacing w:line="480" w:lineRule="auto"/>
        <w:rPr>
          <w:rFonts w:ascii="Times New Roman" w:hAnsi="Times New Roman"/>
          <w:b/>
          <w:bCs/>
          <w:color w:val="000000"/>
        </w:rPr>
      </w:pPr>
    </w:p>
    <w:p w14:paraId="72F9311A" w14:textId="175524FE" w:rsidR="00C11D64" w:rsidRDefault="00C11D64" w:rsidP="002C318A">
      <w:pPr>
        <w:spacing w:line="480" w:lineRule="auto"/>
        <w:rPr>
          <w:rFonts w:ascii="Times New Roman" w:hAnsi="Times New Roman"/>
          <w:b/>
          <w:bCs/>
          <w:color w:val="000000"/>
        </w:rPr>
      </w:pPr>
      <w:r>
        <w:rPr>
          <w:rFonts w:ascii="Times New Roman" w:hAnsi="Times New Roman"/>
          <w:b/>
          <w:bCs/>
          <w:color w:val="000000"/>
        </w:rPr>
        <w:lastRenderedPageBreak/>
        <w:t>KEY CLINICAL MESSAGE:</w:t>
      </w:r>
    </w:p>
    <w:p w14:paraId="7AC72B15" w14:textId="5A3467EC" w:rsidR="00D14A76" w:rsidRDefault="00B55678" w:rsidP="002C318A">
      <w:pPr>
        <w:spacing w:line="480" w:lineRule="auto"/>
        <w:rPr>
          <w:rFonts w:ascii="Times New Roman" w:hAnsi="Times New Roman"/>
          <w:color w:val="000000"/>
        </w:rPr>
      </w:pPr>
      <w:r w:rsidRPr="00B55678">
        <w:rPr>
          <w:rFonts w:ascii="Times New Roman" w:hAnsi="Times New Roman"/>
          <w:color w:val="000000"/>
        </w:rPr>
        <w:t>Maintain a high index of suspicion for prurigo pigmentosa (PP) in patients with recurrent, symmetric, pruritic, erythematous papules that progress to reticulated hyperpigmented patches. Utilize a diagnostic algorithm to differentiate PP from similar dermatoses, considering triggers beyond ketogenic diets, such as stress-induced caloric restriction, hormonal changes, and infections</w:t>
      </w:r>
    </w:p>
    <w:p w14:paraId="085FFE3E" w14:textId="77777777" w:rsidR="00237133" w:rsidRDefault="00237133" w:rsidP="002C318A">
      <w:pPr>
        <w:spacing w:line="480" w:lineRule="auto"/>
        <w:rPr>
          <w:rFonts w:ascii="Times New Roman" w:eastAsia="Calibri" w:hAnsi="Times New Roman"/>
          <w:b/>
          <w:bCs/>
        </w:rPr>
      </w:pPr>
    </w:p>
    <w:p w14:paraId="6AD8536D" w14:textId="100AC624" w:rsidR="00D14A76" w:rsidRPr="002C318A" w:rsidRDefault="00D14A76" w:rsidP="002C318A">
      <w:pPr>
        <w:spacing w:line="480" w:lineRule="auto"/>
        <w:rPr>
          <w:rFonts w:ascii="Times New Roman" w:eastAsia="Calibri" w:hAnsi="Times New Roman"/>
          <w:b/>
          <w:bCs/>
        </w:rPr>
      </w:pPr>
      <w:r w:rsidRPr="002C318A">
        <w:rPr>
          <w:rFonts w:ascii="Times New Roman" w:eastAsia="Calibri" w:hAnsi="Times New Roman"/>
          <w:b/>
          <w:bCs/>
        </w:rPr>
        <w:t>INTRODUCTION:</w:t>
      </w:r>
    </w:p>
    <w:p w14:paraId="08056055" w14:textId="6EA8DF9C" w:rsidR="00D14A76" w:rsidRPr="002C318A" w:rsidRDefault="00D14A76" w:rsidP="002C318A">
      <w:pPr>
        <w:pBdr>
          <w:top w:val="nil"/>
          <w:left w:val="nil"/>
          <w:bottom w:val="nil"/>
          <w:right w:val="nil"/>
          <w:between w:val="nil"/>
        </w:pBdr>
        <w:spacing w:line="480" w:lineRule="auto"/>
        <w:rPr>
          <w:rFonts w:ascii="Times New Roman" w:eastAsia="Times New Roman" w:hAnsi="Times New Roman"/>
          <w:color w:val="000000"/>
          <w:lang w:eastAsia="en-IN"/>
        </w:rPr>
      </w:pPr>
      <w:r w:rsidRPr="002C318A">
        <w:rPr>
          <w:rFonts w:ascii="Times New Roman" w:eastAsia="Times New Roman" w:hAnsi="Times New Roman"/>
          <w:color w:val="000000"/>
          <w:lang w:eastAsia="en-IN"/>
        </w:rPr>
        <w:t xml:space="preserve">Prurigo pigmentosa (PP) is an uncommon inflammatory dermatosis characterized by recurrent eruptions of symmetric and highly pruritic erythematous papules and plaques that can coalesce to form reticulated, macular patches of hyperpigmentation upon </w:t>
      </w:r>
      <w:proofErr w:type="gramStart"/>
      <w:r w:rsidRPr="002C318A">
        <w:rPr>
          <w:rFonts w:ascii="Times New Roman" w:eastAsia="Times New Roman" w:hAnsi="Times New Roman"/>
          <w:color w:val="000000"/>
          <w:lang w:eastAsia="en-IN"/>
        </w:rPr>
        <w:t>resolution</w:t>
      </w:r>
      <w:r w:rsidR="00E05CA3" w:rsidRPr="002C318A">
        <w:rPr>
          <w:rFonts w:ascii="Times New Roman" w:eastAsia="Times New Roman" w:hAnsi="Times New Roman"/>
          <w:color w:val="000000"/>
          <w:vertAlign w:val="superscript"/>
          <w:lang w:eastAsia="en-IN"/>
        </w:rPr>
        <w:t>[</w:t>
      </w:r>
      <w:proofErr w:type="gramEnd"/>
      <w:r w:rsidR="00000000">
        <w:fldChar w:fldCharType="begin"/>
      </w:r>
      <w:r w:rsidR="00000000">
        <w:instrText>HYPERLINK "https://www.zotero.org/google-docs/?WMfmGM"</w:instrText>
      </w:r>
      <w:r w:rsidR="00000000">
        <w:fldChar w:fldCharType="separate"/>
      </w:r>
      <w:r w:rsidRPr="002C318A">
        <w:rPr>
          <w:rFonts w:ascii="Times New Roman" w:eastAsia="Times New Roman" w:hAnsi="Times New Roman"/>
          <w:color w:val="0000FF"/>
          <w:u w:val="single"/>
          <w:vertAlign w:val="superscript"/>
          <w:lang w:eastAsia="en-IN"/>
        </w:rPr>
        <w:t>1–4</w:t>
      </w:r>
      <w:r w:rsidR="00000000">
        <w:rPr>
          <w:rFonts w:ascii="Times New Roman" w:eastAsia="Times New Roman" w:hAnsi="Times New Roman"/>
          <w:color w:val="0000FF"/>
          <w:u w:val="single"/>
          <w:vertAlign w:val="superscript"/>
          <w:lang w:eastAsia="en-IN"/>
        </w:rPr>
        <w:fldChar w:fldCharType="end"/>
      </w:r>
      <w:r w:rsidR="00E05CA3" w:rsidRPr="002C318A">
        <w:rPr>
          <w:rFonts w:ascii="Times New Roman" w:eastAsia="Times New Roman" w:hAnsi="Times New Roman"/>
          <w:color w:val="0000FF"/>
          <w:u w:val="single"/>
          <w:vertAlign w:val="superscript"/>
          <w:lang w:eastAsia="en-IN"/>
        </w:rPr>
        <w:t>]</w:t>
      </w:r>
      <w:r w:rsidRPr="002C318A">
        <w:rPr>
          <w:rFonts w:ascii="Times New Roman" w:eastAsia="Times New Roman" w:hAnsi="Times New Roman"/>
          <w:color w:val="000000"/>
          <w:lang w:eastAsia="en-IN"/>
        </w:rPr>
        <w:t xml:space="preserve">.  Lesions are predominantly localized to the neck, trunk, and suprapubic regions but can also affect the face and scalp, with sparing of the mucous </w:t>
      </w:r>
      <w:proofErr w:type="gramStart"/>
      <w:r w:rsidRPr="002C318A">
        <w:rPr>
          <w:rFonts w:ascii="Times New Roman" w:eastAsia="Times New Roman" w:hAnsi="Times New Roman"/>
          <w:color w:val="000000"/>
          <w:lang w:eastAsia="en-IN"/>
        </w:rPr>
        <w:t>membranes</w:t>
      </w:r>
      <w:r w:rsidR="00E05CA3" w:rsidRPr="002C318A">
        <w:rPr>
          <w:rFonts w:ascii="Times New Roman" w:eastAsia="Times New Roman" w:hAnsi="Times New Roman"/>
          <w:color w:val="000000"/>
          <w:vertAlign w:val="superscript"/>
          <w:lang w:eastAsia="en-IN"/>
        </w:rPr>
        <w:t>[</w:t>
      </w:r>
      <w:proofErr w:type="gramEnd"/>
      <w:r w:rsidR="00000000">
        <w:fldChar w:fldCharType="begin"/>
      </w:r>
      <w:r w:rsidR="00000000">
        <w:instrText>HYPERLINK "https://www.zotero.org/google-docs/?vMobKr"</w:instrText>
      </w:r>
      <w:r w:rsidR="00000000">
        <w:fldChar w:fldCharType="separate"/>
      </w:r>
      <w:r w:rsidRPr="002C318A">
        <w:rPr>
          <w:rFonts w:ascii="Times New Roman" w:eastAsia="Times New Roman" w:hAnsi="Times New Roman"/>
          <w:color w:val="0000FF"/>
          <w:u w:val="single"/>
          <w:vertAlign w:val="superscript"/>
          <w:lang w:eastAsia="en-IN"/>
        </w:rPr>
        <w:t>5</w:t>
      </w:r>
      <w:r w:rsidR="00000000">
        <w:rPr>
          <w:rFonts w:ascii="Times New Roman" w:eastAsia="Times New Roman" w:hAnsi="Times New Roman"/>
          <w:color w:val="0000FF"/>
          <w:u w:val="single"/>
          <w:vertAlign w:val="superscript"/>
          <w:lang w:eastAsia="en-IN"/>
        </w:rPr>
        <w:fldChar w:fldCharType="end"/>
      </w:r>
      <w:r w:rsidR="00E05CA3" w:rsidRPr="002C318A">
        <w:rPr>
          <w:rFonts w:ascii="Times New Roman" w:eastAsia="Times New Roman" w:hAnsi="Times New Roman"/>
          <w:color w:val="0000FF"/>
          <w:u w:val="single"/>
          <w:vertAlign w:val="superscript"/>
          <w:lang w:eastAsia="en-IN"/>
        </w:rPr>
        <w:t>]</w:t>
      </w:r>
      <w:r w:rsidRPr="002C318A">
        <w:rPr>
          <w:rFonts w:ascii="Times New Roman" w:eastAsia="Times New Roman" w:hAnsi="Times New Roman"/>
          <w:color w:val="000000"/>
          <w:lang w:eastAsia="en-IN"/>
        </w:rPr>
        <w:t>. Since Nagashima's first description of PP in 1971</w:t>
      </w:r>
      <w:r w:rsidR="00E05CA3" w:rsidRPr="002C318A">
        <w:rPr>
          <w:rFonts w:ascii="Times New Roman" w:eastAsia="Times New Roman" w:hAnsi="Times New Roman"/>
          <w:color w:val="000000"/>
          <w:vertAlign w:val="superscript"/>
          <w:lang w:eastAsia="en-IN"/>
        </w:rPr>
        <w:t>[</w:t>
      </w:r>
      <w:hyperlink r:id="rId11" w:history="1">
        <w:r w:rsidRPr="002C318A">
          <w:rPr>
            <w:rFonts w:ascii="Times New Roman" w:eastAsia="Times New Roman" w:hAnsi="Times New Roman"/>
            <w:color w:val="0000FF"/>
            <w:u w:val="single"/>
            <w:vertAlign w:val="superscript"/>
            <w:lang w:eastAsia="en-IN"/>
          </w:rPr>
          <w:t>6</w:t>
        </w:r>
      </w:hyperlink>
      <w:r w:rsidR="00E05CA3" w:rsidRPr="002C318A">
        <w:rPr>
          <w:rFonts w:ascii="Times New Roman" w:eastAsia="Times New Roman" w:hAnsi="Times New Roman"/>
          <w:color w:val="0000FF"/>
          <w:u w:val="single"/>
          <w:vertAlign w:val="superscript"/>
          <w:lang w:eastAsia="en-IN"/>
        </w:rPr>
        <w:t>]</w:t>
      </w:r>
      <w:r w:rsidRPr="002C318A">
        <w:rPr>
          <w:rFonts w:ascii="Times New Roman" w:eastAsia="Times New Roman" w:hAnsi="Times New Roman"/>
          <w:color w:val="000000"/>
          <w:lang w:eastAsia="en-IN"/>
        </w:rPr>
        <w:t xml:space="preserve">, knowledge of the typical presentations, prognosis, and demographics of patients affected by this condition has evolved considerably. The etiology, however, remains unclear. Still, a growing body of evidence seems to implicate ketoacidosis, caloric/carbohydrate restriction, hormonal changes, infections, and pathologies such as Sjogren’s syndrome, adult-onset Still’s disease, and atopic diathesis as likely </w:t>
      </w:r>
      <w:proofErr w:type="gramStart"/>
      <w:r w:rsidRPr="002C318A">
        <w:rPr>
          <w:rFonts w:ascii="Times New Roman" w:eastAsia="Times New Roman" w:hAnsi="Times New Roman"/>
          <w:color w:val="000000"/>
          <w:lang w:eastAsia="en-IN"/>
        </w:rPr>
        <w:t>triggers</w:t>
      </w:r>
      <w:r w:rsidR="00E05CA3" w:rsidRPr="002C318A">
        <w:rPr>
          <w:rFonts w:ascii="Times New Roman" w:eastAsia="Times New Roman" w:hAnsi="Times New Roman"/>
          <w:color w:val="000000"/>
          <w:vertAlign w:val="superscript"/>
          <w:lang w:eastAsia="en-IN"/>
        </w:rPr>
        <w:t>[</w:t>
      </w:r>
      <w:proofErr w:type="gramEnd"/>
      <w:r w:rsidR="00000000">
        <w:fldChar w:fldCharType="begin"/>
      </w:r>
      <w:r w:rsidR="00000000">
        <w:instrText>HYPERLINK "https://www.zotero.org/google-docs/?uqTgXl"</w:instrText>
      </w:r>
      <w:r w:rsidR="00000000">
        <w:fldChar w:fldCharType="separate"/>
      </w:r>
      <w:r w:rsidRPr="002C318A">
        <w:rPr>
          <w:rFonts w:ascii="Times New Roman" w:eastAsia="Times New Roman" w:hAnsi="Times New Roman"/>
          <w:color w:val="0000FF"/>
          <w:u w:val="single"/>
          <w:vertAlign w:val="superscript"/>
          <w:lang w:eastAsia="en-IN"/>
        </w:rPr>
        <w:t>1,3</w:t>
      </w:r>
      <w:r w:rsidR="00000000">
        <w:rPr>
          <w:rFonts w:ascii="Times New Roman" w:eastAsia="Times New Roman" w:hAnsi="Times New Roman"/>
          <w:color w:val="0000FF"/>
          <w:u w:val="single"/>
          <w:vertAlign w:val="superscript"/>
          <w:lang w:eastAsia="en-IN"/>
        </w:rPr>
        <w:fldChar w:fldCharType="end"/>
      </w:r>
      <w:r w:rsidR="00E05CA3" w:rsidRPr="002C318A">
        <w:rPr>
          <w:rFonts w:ascii="Times New Roman" w:eastAsia="Times New Roman" w:hAnsi="Times New Roman"/>
          <w:color w:val="0000FF"/>
          <w:u w:val="single"/>
          <w:vertAlign w:val="superscript"/>
          <w:lang w:eastAsia="en-IN"/>
        </w:rPr>
        <w:t>]</w:t>
      </w:r>
      <w:r w:rsidRPr="002C318A">
        <w:rPr>
          <w:rFonts w:ascii="Times New Roman" w:eastAsia="Times New Roman" w:hAnsi="Times New Roman"/>
          <w:color w:val="000000"/>
          <w:lang w:eastAsia="en-IN"/>
        </w:rPr>
        <w:t>.  Oral tetracyclines are considered the first line of management, perhaps owing to their anti-inflammatory and neutrophil migration inhibition effects and dietary modifications, if a significant history of ketogenic eating habits is noted.  Although young women of East Asian descent are known to have a greater propensity towards developing PP, reports suggest that its geographic and ethnic distribution might not be as confined as previously thought, with few cases even being reported in the United States</w:t>
      </w:r>
      <w:r w:rsidR="00E05CA3" w:rsidRPr="002C318A">
        <w:rPr>
          <w:rFonts w:ascii="Times New Roman" w:eastAsia="Times New Roman" w:hAnsi="Times New Roman"/>
          <w:color w:val="000000"/>
          <w:vertAlign w:val="superscript"/>
          <w:lang w:eastAsia="en-IN"/>
        </w:rPr>
        <w:t>[</w:t>
      </w:r>
      <w:hyperlink r:id="rId12" w:history="1">
        <w:r w:rsidRPr="002C318A">
          <w:rPr>
            <w:rFonts w:ascii="Times New Roman" w:eastAsia="Times New Roman" w:hAnsi="Times New Roman"/>
            <w:color w:val="0000FF"/>
            <w:u w:val="single"/>
            <w:vertAlign w:val="superscript"/>
            <w:lang w:eastAsia="en-IN"/>
          </w:rPr>
          <w:t>2,4,7,8</w:t>
        </w:r>
      </w:hyperlink>
      <w:r w:rsidR="00E05CA3" w:rsidRPr="002C318A">
        <w:rPr>
          <w:rFonts w:ascii="Times New Roman" w:eastAsia="Times New Roman" w:hAnsi="Times New Roman"/>
          <w:color w:val="0000FF"/>
          <w:u w:val="single"/>
          <w:vertAlign w:val="superscript"/>
          <w:lang w:eastAsia="en-IN"/>
        </w:rPr>
        <w:t>]</w:t>
      </w:r>
      <w:r w:rsidRPr="002C318A">
        <w:rPr>
          <w:rFonts w:ascii="Times New Roman" w:eastAsia="Times New Roman" w:hAnsi="Times New Roman"/>
          <w:color w:val="000000"/>
          <w:lang w:eastAsia="en-IN"/>
        </w:rPr>
        <w:t xml:space="preserve">. Despite this increasing recognition, misdiagnosis and late diagnosis of PP are very </w:t>
      </w:r>
      <w:proofErr w:type="gramStart"/>
      <w:r w:rsidRPr="002C318A">
        <w:rPr>
          <w:rFonts w:ascii="Times New Roman" w:eastAsia="Times New Roman" w:hAnsi="Times New Roman"/>
          <w:color w:val="000000"/>
          <w:lang w:eastAsia="en-IN"/>
        </w:rPr>
        <w:t>common</w:t>
      </w:r>
      <w:r w:rsidR="00E05CA3" w:rsidRPr="002C318A">
        <w:rPr>
          <w:rFonts w:ascii="Times New Roman" w:eastAsia="Times New Roman" w:hAnsi="Times New Roman"/>
          <w:color w:val="000000"/>
          <w:vertAlign w:val="superscript"/>
          <w:lang w:eastAsia="en-IN"/>
        </w:rPr>
        <w:t>[</w:t>
      </w:r>
      <w:proofErr w:type="gramEnd"/>
      <w:r w:rsidR="00000000">
        <w:fldChar w:fldCharType="begin"/>
      </w:r>
      <w:r w:rsidR="00000000">
        <w:instrText>HYPERLINK "https://www.zotero.org/google-docs/?7tg7nF"</w:instrText>
      </w:r>
      <w:r w:rsidR="00000000">
        <w:fldChar w:fldCharType="separate"/>
      </w:r>
      <w:r w:rsidRPr="002C318A">
        <w:rPr>
          <w:rFonts w:ascii="Times New Roman" w:eastAsia="Times New Roman" w:hAnsi="Times New Roman"/>
          <w:color w:val="0000FF"/>
          <w:u w:val="single"/>
          <w:vertAlign w:val="superscript"/>
          <w:lang w:eastAsia="en-IN"/>
        </w:rPr>
        <w:t>5,7</w:t>
      </w:r>
      <w:r w:rsidR="00000000">
        <w:rPr>
          <w:rFonts w:ascii="Times New Roman" w:eastAsia="Times New Roman" w:hAnsi="Times New Roman"/>
          <w:color w:val="0000FF"/>
          <w:u w:val="single"/>
          <w:vertAlign w:val="superscript"/>
          <w:lang w:eastAsia="en-IN"/>
        </w:rPr>
        <w:fldChar w:fldCharType="end"/>
      </w:r>
      <w:r w:rsidR="00E05CA3" w:rsidRPr="002C318A">
        <w:rPr>
          <w:rFonts w:ascii="Times New Roman" w:eastAsia="Times New Roman" w:hAnsi="Times New Roman"/>
          <w:color w:val="0000FF"/>
          <w:u w:val="single"/>
          <w:vertAlign w:val="superscript"/>
          <w:lang w:eastAsia="en-IN"/>
        </w:rPr>
        <w:t>]</w:t>
      </w:r>
      <w:r w:rsidRPr="002C318A">
        <w:rPr>
          <w:rFonts w:ascii="Times New Roman" w:eastAsia="Times New Roman" w:hAnsi="Times New Roman"/>
          <w:color w:val="000000"/>
          <w:lang w:eastAsia="en-IN"/>
        </w:rPr>
        <w:t xml:space="preserve">, and patients bear the brunt of going through multiple recurrences and ineffective treatments. Multiple recurrences, in particular, not only tend to aggravate the intensity of the pruritus but also of the subsequent post-inflammatory hyperpigmentation, creating strong cosmetic and body image concerns among the affected patients, further warranting timely diagnosis. In addition to the lack of awareness among providers, the morphological diversity and evolution of PP lesions with disease progression and the overlapping characteristics of these lesions with </w:t>
      </w:r>
      <w:r w:rsidRPr="002C318A">
        <w:rPr>
          <w:rFonts w:ascii="Times New Roman" w:eastAsia="Times New Roman" w:hAnsi="Times New Roman"/>
          <w:color w:val="000000"/>
          <w:lang w:eastAsia="en-IN"/>
        </w:rPr>
        <w:lastRenderedPageBreak/>
        <w:t>other dermatoses render clinical diagnosis challenging. Here, we describe a classic case of prurigo pigmentosa in a young woman and outline a simple yet comprehensive algorithm enabling providers to clinically distinguish PP from other closely mimicking differentials at an early stage. </w:t>
      </w:r>
    </w:p>
    <w:p w14:paraId="0CC40211" w14:textId="77777777" w:rsidR="002C318A" w:rsidRPr="002C318A" w:rsidRDefault="002C318A" w:rsidP="002C318A">
      <w:pPr>
        <w:pBdr>
          <w:top w:val="nil"/>
          <w:left w:val="nil"/>
          <w:bottom w:val="nil"/>
          <w:right w:val="nil"/>
          <w:between w:val="nil"/>
        </w:pBdr>
        <w:spacing w:line="480" w:lineRule="auto"/>
        <w:rPr>
          <w:rFonts w:ascii="Times New Roman" w:eastAsia="Calibri" w:hAnsi="Times New Roman"/>
          <w:b/>
          <w:color w:val="000000"/>
        </w:rPr>
      </w:pPr>
    </w:p>
    <w:p w14:paraId="1CB79441" w14:textId="77777777" w:rsidR="00D14A76" w:rsidRPr="002C318A" w:rsidRDefault="00D14A76" w:rsidP="002C318A">
      <w:pPr>
        <w:spacing w:line="480" w:lineRule="auto"/>
        <w:rPr>
          <w:rFonts w:ascii="Times New Roman" w:hAnsi="Times New Roman"/>
          <w:b/>
          <w:bCs/>
        </w:rPr>
      </w:pPr>
      <w:r w:rsidRPr="002C318A">
        <w:rPr>
          <w:rFonts w:ascii="Times New Roman" w:hAnsi="Times New Roman"/>
          <w:b/>
          <w:bCs/>
        </w:rPr>
        <w:t>CASE PRESENTATION:</w:t>
      </w:r>
    </w:p>
    <w:p w14:paraId="49BF3071" w14:textId="73ADAAC5" w:rsidR="00D14A76" w:rsidRPr="002C318A" w:rsidRDefault="00D14A76" w:rsidP="002C318A">
      <w:pPr>
        <w:spacing w:line="480" w:lineRule="auto"/>
        <w:rPr>
          <w:rFonts w:ascii="Times New Roman" w:eastAsia="Times New Roman" w:hAnsi="Times New Roman"/>
          <w:color w:val="000000"/>
          <w:lang w:eastAsia="en-IN"/>
        </w:rPr>
      </w:pPr>
      <w:r w:rsidRPr="002C318A">
        <w:rPr>
          <w:rFonts w:ascii="Times New Roman" w:eastAsia="Times New Roman" w:hAnsi="Times New Roman"/>
          <w:color w:val="000000"/>
          <w:lang w:eastAsia="en-IN"/>
        </w:rPr>
        <w:t xml:space="preserve">A </w:t>
      </w:r>
      <w:r w:rsidR="00473C44" w:rsidRPr="002C318A">
        <w:rPr>
          <w:rFonts w:ascii="Times New Roman" w:eastAsia="Times New Roman" w:hAnsi="Times New Roman"/>
          <w:color w:val="000000"/>
          <w:lang w:eastAsia="en-IN"/>
        </w:rPr>
        <w:t>young woman</w:t>
      </w:r>
      <w:r w:rsidRPr="002C318A">
        <w:rPr>
          <w:rFonts w:ascii="Times New Roman" w:eastAsia="Times New Roman" w:hAnsi="Times New Roman"/>
          <w:color w:val="000000"/>
          <w:lang w:eastAsia="en-IN"/>
        </w:rPr>
        <w:t xml:space="preserve"> presented with a recurrent rash </w:t>
      </w:r>
      <w:r w:rsidR="00637393" w:rsidRPr="002C318A">
        <w:rPr>
          <w:rFonts w:ascii="Times New Roman" w:eastAsia="Times New Roman" w:hAnsi="Times New Roman"/>
          <w:color w:val="000000"/>
          <w:lang w:eastAsia="en-IN"/>
        </w:rPr>
        <w:t xml:space="preserve">occurring twice over the course of two years, </w:t>
      </w:r>
      <w:r w:rsidRPr="002C318A">
        <w:rPr>
          <w:rFonts w:ascii="Times New Roman" w:eastAsia="Times New Roman" w:hAnsi="Times New Roman"/>
          <w:color w:val="000000"/>
          <w:lang w:eastAsia="en-IN"/>
        </w:rPr>
        <w:t>with subsequent hyperpigmentation resolving over nearly a year. The rash consisted of erythematous, pruritic vesicles and papules localized to the back, trunk, shoulders, and axillary region [figure 1(</w:t>
      </w:r>
      <w:r w:rsidR="00E05CA3" w:rsidRPr="002C318A">
        <w:rPr>
          <w:rFonts w:ascii="Times New Roman" w:eastAsia="Times New Roman" w:hAnsi="Times New Roman"/>
          <w:color w:val="000000"/>
          <w:lang w:eastAsia="en-IN"/>
        </w:rPr>
        <w:t>a</w:t>
      </w:r>
      <w:r w:rsidRPr="002C318A">
        <w:rPr>
          <w:rFonts w:ascii="Times New Roman" w:eastAsia="Times New Roman" w:hAnsi="Times New Roman"/>
          <w:color w:val="000000"/>
          <w:lang w:eastAsia="en-IN"/>
        </w:rPr>
        <w:t>), 1(</w:t>
      </w:r>
      <w:r w:rsidR="00E05CA3" w:rsidRPr="002C318A">
        <w:rPr>
          <w:rFonts w:ascii="Times New Roman" w:eastAsia="Times New Roman" w:hAnsi="Times New Roman"/>
          <w:color w:val="000000"/>
          <w:lang w:eastAsia="en-IN"/>
        </w:rPr>
        <w:t>b</w:t>
      </w:r>
      <w:r w:rsidRPr="002C318A">
        <w:rPr>
          <w:rFonts w:ascii="Times New Roman" w:eastAsia="Times New Roman" w:hAnsi="Times New Roman"/>
          <w:color w:val="000000"/>
          <w:lang w:eastAsia="en-IN"/>
        </w:rPr>
        <w:t xml:space="preserve">)]. The patient reported worsening symptoms during spring, lasting 2-4 weeks. Notably, hyperpigmentation occurred approximately one week after the onset of the rash. The itching was severe (8/10 intensity) enough to impair her sleep. The patient attributed triggers to friction, heat, dry, cold weather, and decreased food intake due to stress. There was no history of recent travel or associated systemic symptoms. Additionally, the patient had a history suggestive of </w:t>
      </w:r>
      <w:proofErr w:type="spellStart"/>
      <w:r w:rsidRPr="002C318A">
        <w:rPr>
          <w:rFonts w:ascii="Times New Roman" w:eastAsia="Times New Roman" w:hAnsi="Times New Roman"/>
          <w:color w:val="000000"/>
          <w:lang w:eastAsia="en-IN"/>
        </w:rPr>
        <w:t>dermatographism</w:t>
      </w:r>
      <w:proofErr w:type="spellEnd"/>
      <w:r w:rsidRPr="002C318A">
        <w:rPr>
          <w:rFonts w:ascii="Times New Roman" w:eastAsia="Times New Roman" w:hAnsi="Times New Roman"/>
          <w:color w:val="000000"/>
          <w:lang w:eastAsia="en-IN"/>
        </w:rPr>
        <w:t xml:space="preserve"> during adolescence.</w:t>
      </w:r>
    </w:p>
    <w:p w14:paraId="46B24D0C" w14:textId="77777777" w:rsidR="00D14A76" w:rsidRPr="002C318A" w:rsidRDefault="00D14A76" w:rsidP="002C318A">
      <w:pPr>
        <w:spacing w:line="480" w:lineRule="auto"/>
        <w:rPr>
          <w:rFonts w:ascii="Times New Roman" w:eastAsia="Times New Roman" w:hAnsi="Times New Roman"/>
          <w:color w:val="000000"/>
          <w:lang w:eastAsia="en-IN"/>
        </w:rPr>
      </w:pPr>
    </w:p>
    <w:p w14:paraId="414291B6" w14:textId="77777777" w:rsidR="00D14A76" w:rsidRPr="002C318A" w:rsidRDefault="00D14A76" w:rsidP="002C318A">
      <w:pPr>
        <w:spacing w:line="480" w:lineRule="auto"/>
        <w:rPr>
          <w:rFonts w:ascii="Times New Roman" w:eastAsia="Times New Roman" w:hAnsi="Times New Roman"/>
          <w:color w:val="000000"/>
          <w:lang w:eastAsia="en-IN"/>
        </w:rPr>
      </w:pPr>
      <w:r w:rsidRPr="002C318A">
        <w:rPr>
          <w:rFonts w:ascii="Times New Roman" w:eastAsia="Times New Roman" w:hAnsi="Times New Roman"/>
          <w:color w:val="000000"/>
          <w:lang w:eastAsia="en-IN"/>
        </w:rPr>
        <w:t xml:space="preserve">Initial treatment with Benadryl (diphenhydramine) 25mg PO BID and topical hydrocortisone 1% cream for one week, as prescribed at urgent care, provided unsatisfactory relief. However, control of pruritus was achieved with continued use of topical triamcinolone 0.1% cream. Hyperpigmentation persisted, and the patient was not started on any particular treatment regimen for it. Although a diagnosis of PP was confirmed, the patient was not started on oral tetracyclines owing to the lack of active lesions at the time of presentation. </w:t>
      </w:r>
      <w:r w:rsidRPr="002C318A">
        <w:rPr>
          <w:rFonts w:ascii="Times New Roman" w:eastAsia="Calibri" w:hAnsi="Times New Roman"/>
        </w:rPr>
        <w:t>The patient was unwilling to follow up for further testing as she did not find the symptoms bothersome.</w:t>
      </w:r>
    </w:p>
    <w:p w14:paraId="31DCD07B" w14:textId="77777777" w:rsidR="00D14A76" w:rsidRPr="002C318A" w:rsidRDefault="00D14A76" w:rsidP="002C318A">
      <w:pPr>
        <w:spacing w:line="480" w:lineRule="auto"/>
        <w:rPr>
          <w:rFonts w:ascii="Times New Roman" w:eastAsia="Times New Roman" w:hAnsi="Times New Roman"/>
          <w:color w:val="000000"/>
          <w:lang w:eastAsia="en-IN"/>
        </w:rPr>
      </w:pPr>
    </w:p>
    <w:p w14:paraId="7F36BE98" w14:textId="77777777" w:rsidR="00D14A76" w:rsidRPr="002C318A" w:rsidRDefault="00D14A76" w:rsidP="002C318A">
      <w:pPr>
        <w:spacing w:line="480" w:lineRule="auto"/>
        <w:rPr>
          <w:rFonts w:ascii="Times New Roman" w:eastAsia="Times New Roman" w:hAnsi="Times New Roman"/>
          <w:b/>
          <w:bCs/>
          <w:color w:val="000000"/>
          <w:lang w:eastAsia="en-IN"/>
        </w:rPr>
      </w:pPr>
      <w:r w:rsidRPr="002C318A">
        <w:rPr>
          <w:rFonts w:ascii="Times New Roman" w:eastAsia="Times New Roman" w:hAnsi="Times New Roman"/>
          <w:b/>
          <w:bCs/>
          <w:color w:val="000000"/>
          <w:lang w:eastAsia="en-IN"/>
        </w:rPr>
        <w:t>DIFFERENTIAL DIAGNOSIS AND DISCUSSION:</w:t>
      </w:r>
    </w:p>
    <w:p w14:paraId="723ACB18" w14:textId="77777777" w:rsidR="00D14A76" w:rsidRPr="002C318A" w:rsidRDefault="00D14A76" w:rsidP="002C318A">
      <w:pPr>
        <w:spacing w:line="480" w:lineRule="auto"/>
        <w:rPr>
          <w:rFonts w:ascii="Times New Roman" w:eastAsia="Times New Roman" w:hAnsi="Times New Roman"/>
          <w:lang w:eastAsia="en-IN"/>
        </w:rPr>
      </w:pPr>
      <w:r w:rsidRPr="002C318A">
        <w:rPr>
          <w:rFonts w:ascii="Times New Roman" w:eastAsia="Times New Roman" w:hAnsi="Times New Roman"/>
          <w:color w:val="000000"/>
          <w:lang w:eastAsia="en-IN"/>
        </w:rPr>
        <w:t xml:space="preserve">When relying exclusively on clinical features, a relatively high index of suspicion must be maintained for PP since a careful analysis of the rash's frequency, distribution, and evolution can help narrow the diagnosis. Indeed, in our patient, the findings associated with these three variables were exemplary of PP but not confirmatory. Our patient was not practicing a ketogenic diet but only noted a slight reduction in caloric intake </w:t>
      </w:r>
      <w:r w:rsidRPr="002C318A">
        <w:rPr>
          <w:rFonts w:ascii="Times New Roman" w:eastAsia="Times New Roman" w:hAnsi="Times New Roman"/>
          <w:color w:val="000000"/>
          <w:lang w:eastAsia="en-IN"/>
        </w:rPr>
        <w:lastRenderedPageBreak/>
        <w:t>due to stress, leaving the exact trigger of PP speculative. Without histopathological evidence, ruling out other closely related differentials can prove challenging. This reinforces the importance of highlighting this otherwise straightforward case for two reasons: a) with significantly less exposure to PP in the United States, it is beneficial for providers to first gain a broad understanding of the condition by learning from such “textbook examples” and b) to incorporate an evidence-based deduction strategy that can signal accurate cases of PP among the noise of other, closely related differentials. The brief, parsimonious algorithm employed to confirm a clinical diagnosis of PP from other potential diagnoses is outlined below. </w:t>
      </w:r>
    </w:p>
    <w:p w14:paraId="548E5DEA" w14:textId="77777777" w:rsidR="00D14A76" w:rsidRPr="002C318A" w:rsidRDefault="00D14A76" w:rsidP="002C318A">
      <w:pPr>
        <w:spacing w:line="480" w:lineRule="auto"/>
        <w:rPr>
          <w:rFonts w:ascii="Times New Roman" w:eastAsia="Times New Roman" w:hAnsi="Times New Roman"/>
          <w:lang w:eastAsia="en-IN"/>
        </w:rPr>
      </w:pPr>
      <w:r w:rsidRPr="002C318A">
        <w:rPr>
          <w:rFonts w:ascii="Times New Roman" w:eastAsia="Times New Roman" w:hAnsi="Times New Roman"/>
          <w:b/>
          <w:bCs/>
          <w:color w:val="000000"/>
          <w:lang w:eastAsia="en-IN"/>
        </w:rPr>
        <w:t>Confluent and reticulated papillomatosis (CARP)</w:t>
      </w:r>
    </w:p>
    <w:p w14:paraId="74B5C022" w14:textId="47E00314" w:rsidR="00D14A76" w:rsidRPr="002C318A" w:rsidRDefault="00D14A76" w:rsidP="002C318A">
      <w:pPr>
        <w:spacing w:line="480" w:lineRule="auto"/>
        <w:rPr>
          <w:rFonts w:ascii="Times New Roman" w:eastAsia="Times New Roman" w:hAnsi="Times New Roman"/>
          <w:lang w:eastAsia="en-IN"/>
        </w:rPr>
      </w:pPr>
      <w:r w:rsidRPr="002C318A">
        <w:rPr>
          <w:rFonts w:ascii="Times New Roman" w:eastAsia="Times New Roman" w:hAnsi="Times New Roman"/>
          <w:color w:val="000000"/>
          <w:lang w:eastAsia="en-IN"/>
        </w:rPr>
        <w:t xml:space="preserve">CARP typically manifests due to aberrant keratinization and produces scaly, hyperpigmented lesions of almost </w:t>
      </w:r>
      <w:proofErr w:type="spellStart"/>
      <w:r w:rsidRPr="002C318A">
        <w:rPr>
          <w:rFonts w:ascii="Times New Roman" w:eastAsia="Times New Roman" w:hAnsi="Times New Roman"/>
          <w:color w:val="000000"/>
          <w:lang w:eastAsia="en-IN"/>
        </w:rPr>
        <w:t>ichthyosiform</w:t>
      </w:r>
      <w:proofErr w:type="spellEnd"/>
      <w:r w:rsidRPr="002C318A">
        <w:rPr>
          <w:rFonts w:ascii="Times New Roman" w:eastAsia="Times New Roman" w:hAnsi="Times New Roman"/>
          <w:color w:val="000000"/>
          <w:lang w:eastAsia="en-IN"/>
        </w:rPr>
        <w:t xml:space="preserve"> appearance with peripheral </w:t>
      </w:r>
      <w:proofErr w:type="gramStart"/>
      <w:r w:rsidRPr="002C318A">
        <w:rPr>
          <w:rFonts w:ascii="Times New Roman" w:eastAsia="Times New Roman" w:hAnsi="Times New Roman"/>
          <w:color w:val="000000"/>
          <w:lang w:eastAsia="en-IN"/>
        </w:rPr>
        <w:t>reticulation</w:t>
      </w:r>
      <w:r w:rsidR="00E05CA3" w:rsidRPr="002C318A">
        <w:rPr>
          <w:rFonts w:ascii="Times New Roman" w:eastAsia="Times New Roman" w:hAnsi="Times New Roman"/>
          <w:color w:val="000000"/>
          <w:vertAlign w:val="superscript"/>
          <w:lang w:eastAsia="en-IN"/>
        </w:rPr>
        <w:t>[</w:t>
      </w:r>
      <w:proofErr w:type="gramEnd"/>
      <w:r w:rsidR="00000000">
        <w:fldChar w:fldCharType="begin"/>
      </w:r>
      <w:r w:rsidR="00000000">
        <w:instrText>HYPERLINK "https://www.zotero.org/google-docs/?M54Cfl"</w:instrText>
      </w:r>
      <w:r w:rsidR="00000000">
        <w:fldChar w:fldCharType="separate"/>
      </w:r>
      <w:r w:rsidRPr="002C318A">
        <w:rPr>
          <w:rFonts w:ascii="Times New Roman" w:eastAsia="Times New Roman" w:hAnsi="Times New Roman"/>
          <w:color w:val="0000FF"/>
          <w:u w:val="single"/>
          <w:vertAlign w:val="superscript"/>
          <w:lang w:eastAsia="en-IN"/>
        </w:rPr>
        <w:t>9</w:t>
      </w:r>
      <w:r w:rsidR="00000000">
        <w:rPr>
          <w:rFonts w:ascii="Times New Roman" w:eastAsia="Times New Roman" w:hAnsi="Times New Roman"/>
          <w:color w:val="0000FF"/>
          <w:u w:val="single"/>
          <w:vertAlign w:val="superscript"/>
          <w:lang w:eastAsia="en-IN"/>
        </w:rPr>
        <w:fldChar w:fldCharType="end"/>
      </w:r>
      <w:r w:rsidR="00E05CA3" w:rsidRPr="002C318A">
        <w:rPr>
          <w:rFonts w:ascii="Times New Roman" w:eastAsia="Times New Roman" w:hAnsi="Times New Roman"/>
          <w:color w:val="0000FF"/>
          <w:u w:val="single"/>
          <w:vertAlign w:val="superscript"/>
          <w:lang w:eastAsia="en-IN"/>
        </w:rPr>
        <w:t>]</w:t>
      </w:r>
      <w:r w:rsidRPr="002C318A">
        <w:rPr>
          <w:rFonts w:ascii="Times New Roman" w:eastAsia="Times New Roman" w:hAnsi="Times New Roman"/>
          <w:color w:val="000000"/>
          <w:lang w:eastAsia="en-IN"/>
        </w:rPr>
        <w:t xml:space="preserve">. Pruritus is often absent and may be very mild in intensity if present. In contrast, PP evolves from erythematous papules and plaques to mottled, hyperpigmented patches and is associated with significant pruritus, as in our patient. Therefore, eliciting a good history of the presentation of lesions at and after onset can help narrow the diagnosis to one of these conditions. Likewise, the resolution of hyperpigmentation with treatment adherence can support the initial diagnosis of CARP, whereas the persistence of dyspigmentation lends credence to </w:t>
      </w:r>
      <w:proofErr w:type="gramStart"/>
      <w:r w:rsidRPr="002C318A">
        <w:rPr>
          <w:rFonts w:ascii="Times New Roman" w:eastAsia="Times New Roman" w:hAnsi="Times New Roman"/>
          <w:color w:val="000000"/>
          <w:lang w:eastAsia="en-IN"/>
        </w:rPr>
        <w:t>PP</w:t>
      </w:r>
      <w:r w:rsidR="00E05CA3" w:rsidRPr="002C318A">
        <w:rPr>
          <w:rFonts w:ascii="Times New Roman" w:eastAsia="Times New Roman" w:hAnsi="Times New Roman"/>
          <w:color w:val="000000"/>
          <w:vertAlign w:val="superscript"/>
          <w:lang w:eastAsia="en-IN"/>
        </w:rPr>
        <w:t>[</w:t>
      </w:r>
      <w:proofErr w:type="gramEnd"/>
      <w:r w:rsidR="00000000">
        <w:fldChar w:fldCharType="begin"/>
      </w:r>
      <w:r w:rsidR="00000000">
        <w:instrText>HYPERLINK "https://www.zotero.org/google-docs/?VrzEfG"</w:instrText>
      </w:r>
      <w:r w:rsidR="00000000">
        <w:fldChar w:fldCharType="separate"/>
      </w:r>
      <w:r w:rsidRPr="002C318A">
        <w:rPr>
          <w:rFonts w:ascii="Times New Roman" w:eastAsia="Times New Roman" w:hAnsi="Times New Roman"/>
          <w:color w:val="0000FF"/>
          <w:u w:val="single"/>
          <w:vertAlign w:val="superscript"/>
          <w:lang w:eastAsia="en-IN"/>
        </w:rPr>
        <w:t>9</w:t>
      </w:r>
      <w:r w:rsidR="00000000">
        <w:rPr>
          <w:rFonts w:ascii="Times New Roman" w:eastAsia="Times New Roman" w:hAnsi="Times New Roman"/>
          <w:color w:val="0000FF"/>
          <w:u w:val="single"/>
          <w:vertAlign w:val="superscript"/>
          <w:lang w:eastAsia="en-IN"/>
        </w:rPr>
        <w:fldChar w:fldCharType="end"/>
      </w:r>
      <w:r w:rsidR="00E05CA3" w:rsidRPr="002C318A">
        <w:rPr>
          <w:rFonts w:ascii="Times New Roman" w:eastAsia="Times New Roman" w:hAnsi="Times New Roman"/>
          <w:color w:val="0000FF"/>
          <w:u w:val="single"/>
          <w:vertAlign w:val="superscript"/>
          <w:lang w:eastAsia="en-IN"/>
        </w:rPr>
        <w:t>]</w:t>
      </w:r>
      <w:r w:rsidRPr="002C318A">
        <w:rPr>
          <w:rFonts w:ascii="Times New Roman" w:eastAsia="Times New Roman" w:hAnsi="Times New Roman"/>
          <w:color w:val="000000"/>
          <w:lang w:eastAsia="en-IN"/>
        </w:rPr>
        <w:t>. </w:t>
      </w:r>
    </w:p>
    <w:p w14:paraId="7B98C84B" w14:textId="77777777" w:rsidR="00D14A76" w:rsidRPr="002C318A" w:rsidRDefault="00D14A76" w:rsidP="002C318A">
      <w:pPr>
        <w:spacing w:line="480" w:lineRule="auto"/>
        <w:rPr>
          <w:rFonts w:ascii="Times New Roman" w:eastAsia="Times New Roman" w:hAnsi="Times New Roman"/>
          <w:lang w:eastAsia="en-IN"/>
        </w:rPr>
      </w:pPr>
      <w:r w:rsidRPr="002C318A">
        <w:rPr>
          <w:rFonts w:ascii="Times New Roman" w:eastAsia="Times New Roman" w:hAnsi="Times New Roman"/>
          <w:b/>
          <w:bCs/>
          <w:color w:val="000000"/>
          <w:lang w:eastAsia="en-IN"/>
        </w:rPr>
        <w:t xml:space="preserve">Urticaria pigmentosa (Cutaneous </w:t>
      </w:r>
      <w:proofErr w:type="spellStart"/>
      <w:r w:rsidRPr="002C318A">
        <w:rPr>
          <w:rFonts w:ascii="Times New Roman" w:eastAsia="Times New Roman" w:hAnsi="Times New Roman"/>
          <w:b/>
          <w:bCs/>
          <w:color w:val="000000"/>
          <w:lang w:eastAsia="en-IN"/>
        </w:rPr>
        <w:t>mastocytosis</w:t>
      </w:r>
      <w:proofErr w:type="spellEnd"/>
      <w:r w:rsidRPr="002C318A">
        <w:rPr>
          <w:rFonts w:ascii="Times New Roman" w:eastAsia="Times New Roman" w:hAnsi="Times New Roman"/>
          <w:b/>
          <w:bCs/>
          <w:color w:val="000000"/>
          <w:lang w:eastAsia="en-IN"/>
        </w:rPr>
        <w:t>) </w:t>
      </w:r>
    </w:p>
    <w:p w14:paraId="2F48CD79" w14:textId="5A69933A" w:rsidR="00D14A76" w:rsidRPr="002C318A" w:rsidRDefault="00D14A76" w:rsidP="002C318A">
      <w:pPr>
        <w:spacing w:line="480" w:lineRule="auto"/>
        <w:rPr>
          <w:rFonts w:ascii="Times New Roman" w:eastAsia="Times New Roman" w:hAnsi="Times New Roman"/>
          <w:lang w:eastAsia="en-IN"/>
        </w:rPr>
      </w:pPr>
      <w:r w:rsidRPr="002C318A">
        <w:rPr>
          <w:rFonts w:ascii="Times New Roman" w:eastAsia="Times New Roman" w:hAnsi="Times New Roman"/>
          <w:color w:val="000000"/>
          <w:lang w:eastAsia="en-IN"/>
        </w:rPr>
        <w:t xml:space="preserve">Urticarial plaques are defined by erythema, pruritus, and blistering at the site (producing wheals and hives) with or without concurrent </w:t>
      </w:r>
      <w:proofErr w:type="gramStart"/>
      <w:r w:rsidRPr="002C318A">
        <w:rPr>
          <w:rFonts w:ascii="Times New Roman" w:eastAsia="Times New Roman" w:hAnsi="Times New Roman"/>
          <w:color w:val="000000"/>
          <w:lang w:eastAsia="en-IN"/>
        </w:rPr>
        <w:t>angioedema</w:t>
      </w:r>
      <w:r w:rsidR="00E05CA3" w:rsidRPr="002C318A">
        <w:rPr>
          <w:rFonts w:ascii="Times New Roman" w:eastAsia="Times New Roman" w:hAnsi="Times New Roman"/>
          <w:color w:val="000000"/>
          <w:vertAlign w:val="superscript"/>
          <w:lang w:eastAsia="en-IN"/>
        </w:rPr>
        <w:t>[</w:t>
      </w:r>
      <w:proofErr w:type="gramEnd"/>
      <w:r w:rsidR="00000000">
        <w:fldChar w:fldCharType="begin"/>
      </w:r>
      <w:r w:rsidR="00000000">
        <w:instrText>HYPERLINK "https://www.zotero.org/google-docs/?HEKj7f"</w:instrText>
      </w:r>
      <w:r w:rsidR="00000000">
        <w:fldChar w:fldCharType="separate"/>
      </w:r>
      <w:r w:rsidRPr="002C318A">
        <w:rPr>
          <w:rFonts w:ascii="Times New Roman" w:eastAsia="Times New Roman" w:hAnsi="Times New Roman"/>
          <w:color w:val="0000FF"/>
          <w:u w:val="single"/>
          <w:vertAlign w:val="superscript"/>
          <w:lang w:eastAsia="en-IN"/>
        </w:rPr>
        <w:t>10</w:t>
      </w:r>
      <w:r w:rsidR="00000000">
        <w:rPr>
          <w:rFonts w:ascii="Times New Roman" w:eastAsia="Times New Roman" w:hAnsi="Times New Roman"/>
          <w:color w:val="0000FF"/>
          <w:u w:val="single"/>
          <w:vertAlign w:val="superscript"/>
          <w:lang w:eastAsia="en-IN"/>
        </w:rPr>
        <w:fldChar w:fldCharType="end"/>
      </w:r>
      <w:r w:rsidR="00E05CA3" w:rsidRPr="002C318A">
        <w:rPr>
          <w:rFonts w:ascii="Times New Roman" w:eastAsia="Times New Roman" w:hAnsi="Times New Roman"/>
          <w:color w:val="0000FF"/>
          <w:u w:val="single"/>
          <w:vertAlign w:val="superscript"/>
          <w:lang w:eastAsia="en-IN"/>
        </w:rPr>
        <w:t>]</w:t>
      </w:r>
      <w:r w:rsidRPr="002C318A">
        <w:rPr>
          <w:rFonts w:ascii="Times New Roman" w:eastAsia="Times New Roman" w:hAnsi="Times New Roman"/>
          <w:color w:val="000000"/>
          <w:lang w:eastAsia="en-IN"/>
        </w:rPr>
        <w:t xml:space="preserve">. At the same time, PP lesions do not typically exhibit the last two characteristics. If lesions are markedly erupted and palpable, Darier’s sign may be elicited.  Our patient did not exhibit these defining features, but they were suspected of having a history of </w:t>
      </w:r>
      <w:proofErr w:type="spellStart"/>
      <w:r w:rsidRPr="002C318A">
        <w:rPr>
          <w:rFonts w:ascii="Times New Roman" w:eastAsia="Times New Roman" w:hAnsi="Times New Roman"/>
          <w:color w:val="000000"/>
          <w:lang w:eastAsia="en-IN"/>
        </w:rPr>
        <w:t>dermatographism</w:t>
      </w:r>
      <w:proofErr w:type="spellEnd"/>
      <w:r w:rsidRPr="002C318A">
        <w:rPr>
          <w:rFonts w:ascii="Times New Roman" w:eastAsia="Times New Roman" w:hAnsi="Times New Roman"/>
          <w:color w:val="000000"/>
          <w:lang w:eastAsia="en-IN"/>
        </w:rPr>
        <w:t xml:space="preserve"> in adolescence, although no signs of </w:t>
      </w:r>
      <w:proofErr w:type="spellStart"/>
      <w:r w:rsidRPr="002C318A">
        <w:rPr>
          <w:rFonts w:ascii="Times New Roman" w:eastAsia="Times New Roman" w:hAnsi="Times New Roman"/>
          <w:color w:val="000000"/>
          <w:lang w:eastAsia="en-IN"/>
        </w:rPr>
        <w:t>dermatographic</w:t>
      </w:r>
      <w:proofErr w:type="spellEnd"/>
      <w:r w:rsidRPr="002C318A">
        <w:rPr>
          <w:rFonts w:ascii="Times New Roman" w:eastAsia="Times New Roman" w:hAnsi="Times New Roman"/>
          <w:color w:val="000000"/>
          <w:lang w:eastAsia="en-IN"/>
        </w:rPr>
        <w:t xml:space="preserve"> urticaria were present on examination. We also recommended mast cell disorder lab workups and a dermatologist consultation to rule out any form of cutaneous </w:t>
      </w:r>
      <w:proofErr w:type="spellStart"/>
      <w:r w:rsidRPr="002C318A">
        <w:rPr>
          <w:rFonts w:ascii="Times New Roman" w:eastAsia="Times New Roman" w:hAnsi="Times New Roman"/>
          <w:color w:val="000000"/>
          <w:lang w:eastAsia="en-IN"/>
        </w:rPr>
        <w:t>mastocytosis</w:t>
      </w:r>
      <w:proofErr w:type="spellEnd"/>
      <w:r w:rsidRPr="002C318A">
        <w:rPr>
          <w:rFonts w:ascii="Times New Roman" w:eastAsia="Times New Roman" w:hAnsi="Times New Roman"/>
          <w:color w:val="000000"/>
          <w:lang w:eastAsia="en-IN"/>
        </w:rPr>
        <w:t>. </w:t>
      </w:r>
    </w:p>
    <w:p w14:paraId="16FF67E9" w14:textId="77777777" w:rsidR="00D14A76" w:rsidRPr="002C318A" w:rsidRDefault="00D14A76" w:rsidP="002C318A">
      <w:pPr>
        <w:spacing w:line="480" w:lineRule="auto"/>
        <w:rPr>
          <w:rFonts w:ascii="Times New Roman" w:eastAsia="Times New Roman" w:hAnsi="Times New Roman"/>
          <w:lang w:eastAsia="en-IN"/>
        </w:rPr>
      </w:pPr>
      <w:r w:rsidRPr="002C318A">
        <w:rPr>
          <w:rFonts w:ascii="Times New Roman" w:eastAsia="Times New Roman" w:hAnsi="Times New Roman"/>
          <w:b/>
          <w:bCs/>
          <w:color w:val="000000"/>
          <w:lang w:eastAsia="en-IN"/>
        </w:rPr>
        <w:t>Dermatitis herpetiformis </w:t>
      </w:r>
    </w:p>
    <w:p w14:paraId="5F421E06" w14:textId="40F87D29" w:rsidR="00D14A76" w:rsidRPr="002C318A" w:rsidRDefault="00D14A76" w:rsidP="002C318A">
      <w:pPr>
        <w:spacing w:line="480" w:lineRule="auto"/>
        <w:rPr>
          <w:rFonts w:ascii="Times New Roman" w:eastAsia="Times New Roman" w:hAnsi="Times New Roman"/>
          <w:lang w:eastAsia="en-IN"/>
        </w:rPr>
      </w:pPr>
      <w:r w:rsidRPr="002C318A">
        <w:rPr>
          <w:rFonts w:ascii="Times New Roman" w:eastAsia="Times New Roman" w:hAnsi="Times New Roman"/>
          <w:color w:val="000000"/>
          <w:lang w:eastAsia="en-IN"/>
        </w:rPr>
        <w:t xml:space="preserve">The patient's diet and allergy history did not raise concerns regarding gluten intolerance, nor was there a presence of subepidermal blisters, </w:t>
      </w:r>
      <w:proofErr w:type="spellStart"/>
      <w:r w:rsidRPr="002C318A">
        <w:rPr>
          <w:rFonts w:ascii="Times New Roman" w:eastAsia="Times New Roman" w:hAnsi="Times New Roman"/>
          <w:color w:val="000000"/>
          <w:lang w:eastAsia="en-IN"/>
        </w:rPr>
        <w:t>vesico</w:t>
      </w:r>
      <w:proofErr w:type="spellEnd"/>
      <w:r w:rsidRPr="002C318A">
        <w:rPr>
          <w:rFonts w:ascii="Times New Roman" w:eastAsia="Times New Roman" w:hAnsi="Times New Roman"/>
          <w:color w:val="000000"/>
          <w:lang w:eastAsia="en-IN"/>
        </w:rPr>
        <w:t>-bullous lesions, or any other combination of polymorphic rashes specifically localized to the elbows, knees, lumbosacral, or gluteal regions</w:t>
      </w:r>
      <w:r w:rsidR="00E05CA3" w:rsidRPr="002C318A">
        <w:rPr>
          <w:rFonts w:ascii="Times New Roman" w:eastAsia="Times New Roman" w:hAnsi="Times New Roman"/>
          <w:color w:val="000000"/>
          <w:vertAlign w:val="superscript"/>
          <w:lang w:eastAsia="en-IN"/>
        </w:rPr>
        <w:t>[</w:t>
      </w:r>
      <w:hyperlink r:id="rId13" w:history="1">
        <w:r w:rsidRPr="002C318A">
          <w:rPr>
            <w:rFonts w:ascii="Times New Roman" w:eastAsia="Times New Roman" w:hAnsi="Times New Roman"/>
            <w:color w:val="0000FF"/>
            <w:u w:val="single"/>
            <w:vertAlign w:val="superscript"/>
            <w:lang w:eastAsia="en-IN"/>
          </w:rPr>
          <w:t>11,12</w:t>
        </w:r>
      </w:hyperlink>
      <w:r w:rsidR="00E05CA3" w:rsidRPr="002C318A">
        <w:rPr>
          <w:rFonts w:ascii="Times New Roman" w:eastAsia="Times New Roman" w:hAnsi="Times New Roman"/>
          <w:color w:val="0000FF"/>
          <w:u w:val="single"/>
          <w:vertAlign w:val="superscript"/>
          <w:lang w:eastAsia="en-IN"/>
        </w:rPr>
        <w:t>]</w:t>
      </w:r>
      <w:r w:rsidRPr="002C318A">
        <w:rPr>
          <w:rFonts w:ascii="Times New Roman" w:eastAsia="Times New Roman" w:hAnsi="Times New Roman"/>
          <w:color w:val="000000"/>
          <w:lang w:eastAsia="en-IN"/>
        </w:rPr>
        <w:t>. </w:t>
      </w:r>
    </w:p>
    <w:p w14:paraId="0686B7DB" w14:textId="77777777" w:rsidR="00D14A76" w:rsidRPr="002C318A" w:rsidRDefault="00D14A76" w:rsidP="002C318A">
      <w:pPr>
        <w:spacing w:line="480" w:lineRule="auto"/>
        <w:rPr>
          <w:rFonts w:ascii="Times New Roman" w:eastAsia="Times New Roman" w:hAnsi="Times New Roman"/>
          <w:lang w:eastAsia="en-IN"/>
        </w:rPr>
      </w:pPr>
      <w:r w:rsidRPr="002C318A">
        <w:rPr>
          <w:rFonts w:ascii="Times New Roman" w:eastAsia="Times New Roman" w:hAnsi="Times New Roman"/>
          <w:b/>
          <w:bCs/>
          <w:color w:val="000000"/>
          <w:lang w:eastAsia="en-IN"/>
        </w:rPr>
        <w:lastRenderedPageBreak/>
        <w:t>Contact and atopic dermatitis (Eczema) </w:t>
      </w:r>
    </w:p>
    <w:p w14:paraId="794800B5" w14:textId="77777777" w:rsidR="00D14A76" w:rsidRPr="002C318A" w:rsidRDefault="00D14A76" w:rsidP="002C318A">
      <w:pPr>
        <w:spacing w:line="480" w:lineRule="auto"/>
        <w:rPr>
          <w:rFonts w:ascii="Times New Roman" w:eastAsia="Times New Roman" w:hAnsi="Times New Roman"/>
          <w:color w:val="000000"/>
          <w:lang w:eastAsia="en-IN"/>
        </w:rPr>
      </w:pPr>
      <w:r w:rsidRPr="002C318A">
        <w:rPr>
          <w:rFonts w:ascii="Times New Roman" w:eastAsia="Times New Roman" w:hAnsi="Times New Roman"/>
          <w:color w:val="000000"/>
          <w:lang w:eastAsia="en-IN"/>
        </w:rPr>
        <w:t>Our patient did not report the onset of rashes after coming into contact with any particular physical or chemical irritant. Instead, she reported that her rash was exacerbated by heat and friction. She was previously treated with topical hydrocortisone and triamcinolone; the former did not provide any therapeutic benefits, while the latter provided some relief from pruritus. Indeed, the quickest way to filter through differentials of dermatoses might be to start by assessing responsiveness to steroids. </w:t>
      </w:r>
    </w:p>
    <w:p w14:paraId="5A5009C7" w14:textId="77777777" w:rsidR="00D14A76" w:rsidRPr="002C318A" w:rsidRDefault="00D14A76" w:rsidP="002C318A">
      <w:pPr>
        <w:spacing w:line="480" w:lineRule="auto"/>
        <w:rPr>
          <w:rFonts w:ascii="Times New Roman" w:eastAsia="Times New Roman" w:hAnsi="Times New Roman"/>
          <w:color w:val="000000"/>
          <w:lang w:eastAsia="en-IN"/>
        </w:rPr>
      </w:pPr>
    </w:p>
    <w:p w14:paraId="4B93F208" w14:textId="77777777" w:rsidR="00D14A76" w:rsidRPr="002C318A" w:rsidRDefault="00D14A76" w:rsidP="002C318A">
      <w:pPr>
        <w:spacing w:line="480" w:lineRule="auto"/>
        <w:rPr>
          <w:rFonts w:ascii="Times New Roman" w:eastAsia="Times New Roman" w:hAnsi="Times New Roman"/>
          <w:b/>
          <w:bCs/>
          <w:color w:val="000000"/>
          <w:lang w:eastAsia="en-IN"/>
        </w:rPr>
      </w:pPr>
      <w:r w:rsidRPr="002C318A">
        <w:rPr>
          <w:rFonts w:ascii="Times New Roman" w:eastAsia="Times New Roman" w:hAnsi="Times New Roman"/>
          <w:b/>
          <w:bCs/>
          <w:color w:val="000000"/>
          <w:lang w:eastAsia="en-IN"/>
        </w:rPr>
        <w:t>CONCLUSION:</w:t>
      </w:r>
    </w:p>
    <w:p w14:paraId="05B8F57A" w14:textId="77777777" w:rsidR="00D14A76" w:rsidRPr="002C318A" w:rsidRDefault="00D14A76" w:rsidP="002C318A">
      <w:pPr>
        <w:spacing w:line="480" w:lineRule="auto"/>
        <w:rPr>
          <w:rFonts w:ascii="Times New Roman" w:eastAsia="Times New Roman" w:hAnsi="Times New Roman"/>
          <w:color w:val="000000"/>
          <w:lang w:eastAsia="en-IN"/>
        </w:rPr>
      </w:pPr>
      <w:r w:rsidRPr="002C318A">
        <w:rPr>
          <w:rFonts w:ascii="Times New Roman" w:eastAsia="Times New Roman" w:hAnsi="Times New Roman"/>
          <w:color w:val="000000"/>
          <w:lang w:eastAsia="en-IN"/>
        </w:rPr>
        <w:t>Although PP is well characterized in young Asian women, our patient adds to the scarce body of literature on cases seen in the United States and can enhance provider knowledge about its characteristic clinical picture and promote careful utility of pathological correlation. Understanding the condition through such a classical presentation might attune allergists and dermatologists to recognize its existence. It may facilitate reducing the mean time to diagnosis and treatment of PP. This is of particular importance among young women who are more likely to be affected since they have to endure not only the physical but also the mental burden associated with hyperpigmentation.</w:t>
      </w:r>
    </w:p>
    <w:p w14:paraId="1A55AF13" w14:textId="77777777" w:rsidR="00D14A76" w:rsidRPr="002C318A" w:rsidRDefault="00D14A76" w:rsidP="002C318A">
      <w:pPr>
        <w:spacing w:line="480" w:lineRule="auto"/>
        <w:rPr>
          <w:rFonts w:ascii="Times New Roman" w:hAnsi="Times New Roman"/>
        </w:rPr>
      </w:pPr>
    </w:p>
    <w:p w14:paraId="536B4FE9" w14:textId="4170934C" w:rsidR="00556D96" w:rsidRPr="002C318A" w:rsidRDefault="0096506E" w:rsidP="002C318A">
      <w:pPr>
        <w:spacing w:line="480" w:lineRule="auto"/>
        <w:jc w:val="both"/>
        <w:rPr>
          <w:rFonts w:ascii="Times New Roman" w:hAnsi="Times New Roman"/>
          <w:color w:val="0000FF"/>
        </w:rPr>
      </w:pPr>
      <w:r w:rsidRPr="002C318A">
        <w:rPr>
          <w:rFonts w:ascii="Times New Roman" w:hAnsi="Times New Roman"/>
          <w:b/>
        </w:rPr>
        <w:t>Potential c</w:t>
      </w:r>
      <w:r w:rsidR="00556D96" w:rsidRPr="002C318A">
        <w:rPr>
          <w:rFonts w:ascii="Times New Roman" w:hAnsi="Times New Roman"/>
          <w:b/>
        </w:rPr>
        <w:t>onflicts of interest:</w:t>
      </w:r>
      <w:r w:rsidR="00556D96" w:rsidRPr="002C318A">
        <w:rPr>
          <w:rFonts w:ascii="Times New Roman" w:hAnsi="Times New Roman"/>
        </w:rPr>
        <w:t xml:space="preserve"> </w:t>
      </w:r>
      <w:r w:rsidR="00556D96" w:rsidRPr="002C318A">
        <w:rPr>
          <w:rFonts w:ascii="Times New Roman" w:hAnsi="Times New Roman"/>
          <w:color w:val="0000FF"/>
        </w:rPr>
        <w:t>The authors declare no conflicts of interest</w:t>
      </w:r>
      <w:proofErr w:type="gramStart"/>
      <w:r w:rsidR="00556D96" w:rsidRPr="002C318A">
        <w:rPr>
          <w:rFonts w:ascii="Times New Roman" w:hAnsi="Times New Roman"/>
          <w:color w:val="0000FF"/>
        </w:rPr>
        <w:t>/[</w:t>
      </w:r>
      <w:proofErr w:type="gramEnd"/>
      <w:r w:rsidR="00556D96" w:rsidRPr="002C318A">
        <w:rPr>
          <w:rFonts w:ascii="Times New Roman" w:hAnsi="Times New Roman"/>
          <w:color w:val="0000FF"/>
        </w:rPr>
        <w:t>the following potential conflicts].</w:t>
      </w:r>
    </w:p>
    <w:p w14:paraId="56E5711D" w14:textId="77777777" w:rsidR="00556D96" w:rsidRPr="002C318A" w:rsidRDefault="00556D96" w:rsidP="002C318A">
      <w:pPr>
        <w:spacing w:line="480" w:lineRule="auto"/>
        <w:jc w:val="both"/>
        <w:rPr>
          <w:rFonts w:ascii="Times New Roman" w:hAnsi="Times New Roman"/>
        </w:rPr>
      </w:pPr>
    </w:p>
    <w:p w14:paraId="63A14EEB" w14:textId="77777777" w:rsidR="00EE5D4A" w:rsidRPr="00EE5D4A" w:rsidRDefault="00EE5D4A" w:rsidP="002C318A">
      <w:pPr>
        <w:spacing w:line="480" w:lineRule="auto"/>
        <w:jc w:val="both"/>
        <w:rPr>
          <w:rFonts w:ascii="Times New Roman" w:hAnsi="Times New Roman"/>
          <w:b/>
          <w:lang w:val="en-IN"/>
        </w:rPr>
      </w:pPr>
      <w:r w:rsidRPr="00EE5D4A">
        <w:rPr>
          <w:rFonts w:ascii="Times New Roman" w:hAnsi="Times New Roman"/>
          <w:b/>
          <w:lang w:val="en-IN"/>
        </w:rPr>
        <w:t>Author Contributions:</w:t>
      </w:r>
    </w:p>
    <w:p w14:paraId="38666408" w14:textId="12EDA852" w:rsidR="00D14A76" w:rsidRPr="002C318A" w:rsidRDefault="00EE5D4A" w:rsidP="002C318A">
      <w:pPr>
        <w:pStyle w:val="ListParagraph"/>
        <w:numPr>
          <w:ilvl w:val="0"/>
          <w:numId w:val="11"/>
        </w:numPr>
        <w:spacing w:line="480" w:lineRule="auto"/>
        <w:jc w:val="both"/>
        <w:rPr>
          <w:rFonts w:ascii="Times New Roman" w:hAnsi="Times New Roman" w:cs="Times New Roman"/>
          <w:bCs/>
          <w:sz w:val="24"/>
          <w:szCs w:val="24"/>
          <w:lang w:val="en-IN"/>
        </w:rPr>
      </w:pPr>
      <w:proofErr w:type="spellStart"/>
      <w:r w:rsidRPr="002C318A">
        <w:rPr>
          <w:rFonts w:ascii="Times New Roman" w:hAnsi="Times New Roman" w:cs="Times New Roman"/>
          <w:bCs/>
          <w:sz w:val="24"/>
          <w:szCs w:val="24"/>
          <w:lang w:val="en-IN"/>
        </w:rPr>
        <w:t>Dharaneswari</w:t>
      </w:r>
      <w:proofErr w:type="spellEnd"/>
      <w:r w:rsidRPr="002C318A">
        <w:rPr>
          <w:rFonts w:ascii="Times New Roman" w:hAnsi="Times New Roman" w:cs="Times New Roman"/>
          <w:bCs/>
          <w:sz w:val="24"/>
          <w:szCs w:val="24"/>
          <w:lang w:val="en-IN"/>
        </w:rPr>
        <w:t xml:space="preserve"> Hari Narayanan</w:t>
      </w:r>
      <w:r w:rsidR="002C318A" w:rsidRPr="002C318A">
        <w:rPr>
          <w:rFonts w:ascii="Times New Roman" w:hAnsi="Times New Roman" w:cs="Times New Roman"/>
          <w:bCs/>
          <w:sz w:val="24"/>
          <w:szCs w:val="24"/>
          <w:lang w:val="en-IN"/>
        </w:rPr>
        <w:t>: Concept and design, data acquisition and interpretation, drafting of the manuscript, critical review of the manuscript for important intellectual content</w:t>
      </w:r>
      <w:r w:rsidR="002C318A">
        <w:rPr>
          <w:rFonts w:ascii="Times New Roman" w:hAnsi="Times New Roman" w:cs="Times New Roman"/>
          <w:bCs/>
          <w:sz w:val="24"/>
          <w:szCs w:val="24"/>
          <w:lang w:val="en-IN"/>
        </w:rPr>
        <w:t>.</w:t>
      </w:r>
    </w:p>
    <w:p w14:paraId="5C558064" w14:textId="77777777" w:rsidR="002C318A" w:rsidRPr="002C318A" w:rsidRDefault="002C318A" w:rsidP="002C318A">
      <w:pPr>
        <w:spacing w:line="480" w:lineRule="auto"/>
        <w:jc w:val="both"/>
        <w:rPr>
          <w:rFonts w:ascii="Times New Roman" w:hAnsi="Times New Roman"/>
          <w:bCs/>
          <w:lang w:val="en-IN"/>
        </w:rPr>
      </w:pPr>
    </w:p>
    <w:p w14:paraId="2FEB3E9B" w14:textId="323FA21B" w:rsidR="00D14A76" w:rsidRPr="002C318A" w:rsidRDefault="002C318A" w:rsidP="002C318A">
      <w:pPr>
        <w:pStyle w:val="ListParagraph"/>
        <w:numPr>
          <w:ilvl w:val="0"/>
          <w:numId w:val="11"/>
        </w:numPr>
        <w:spacing w:line="480" w:lineRule="auto"/>
        <w:jc w:val="both"/>
        <w:rPr>
          <w:rFonts w:ascii="Times New Roman" w:hAnsi="Times New Roman" w:cs="Times New Roman"/>
          <w:bCs/>
          <w:sz w:val="24"/>
          <w:szCs w:val="24"/>
        </w:rPr>
      </w:pPr>
      <w:r>
        <w:rPr>
          <w:rFonts w:ascii="Times New Roman" w:hAnsi="Times New Roman" w:cs="Times New Roman"/>
          <w:bCs/>
          <w:sz w:val="24"/>
          <w:szCs w:val="24"/>
        </w:rPr>
        <w:t xml:space="preserve">Ivan Lee: </w:t>
      </w:r>
      <w:r w:rsidRPr="002C318A">
        <w:rPr>
          <w:rFonts w:ascii="Times New Roman" w:hAnsi="Times New Roman" w:cs="Times New Roman"/>
          <w:bCs/>
          <w:sz w:val="24"/>
          <w:szCs w:val="24"/>
        </w:rPr>
        <w:t>Concept and design, data acquisition and interpretation, critical review of the manuscript for important intellectual content, Supervision</w:t>
      </w:r>
    </w:p>
    <w:p w14:paraId="6091161F" w14:textId="77777777" w:rsidR="00D14A76" w:rsidRPr="002C318A" w:rsidRDefault="00D14A76" w:rsidP="002C318A">
      <w:pPr>
        <w:spacing w:line="480" w:lineRule="auto"/>
        <w:jc w:val="both"/>
        <w:rPr>
          <w:rFonts w:ascii="Times New Roman" w:hAnsi="Times New Roman"/>
          <w:b/>
        </w:rPr>
      </w:pPr>
    </w:p>
    <w:p w14:paraId="65763D32" w14:textId="77777777" w:rsidR="00D14A76" w:rsidRPr="002C318A" w:rsidRDefault="00D14A76" w:rsidP="002C318A">
      <w:pPr>
        <w:spacing w:line="480" w:lineRule="auto"/>
        <w:jc w:val="both"/>
        <w:rPr>
          <w:rFonts w:ascii="Times New Roman" w:hAnsi="Times New Roman"/>
          <w:b/>
        </w:rPr>
      </w:pPr>
    </w:p>
    <w:p w14:paraId="323A355C" w14:textId="49E5E95C" w:rsidR="00320342" w:rsidRPr="002C318A" w:rsidRDefault="00DB7F18" w:rsidP="002C318A">
      <w:pPr>
        <w:spacing w:line="480" w:lineRule="auto"/>
        <w:jc w:val="both"/>
        <w:rPr>
          <w:rFonts w:ascii="Times New Roman" w:hAnsi="Times New Roman"/>
        </w:rPr>
      </w:pPr>
      <w:r w:rsidRPr="002C318A">
        <w:rPr>
          <w:rFonts w:ascii="Times New Roman" w:hAnsi="Times New Roman"/>
          <w:b/>
        </w:rPr>
        <w:lastRenderedPageBreak/>
        <w:t>References</w:t>
      </w:r>
      <w:r w:rsidR="005B3814" w:rsidRPr="002C318A">
        <w:rPr>
          <w:rFonts w:ascii="Times New Roman" w:hAnsi="Times New Roman"/>
          <w:b/>
        </w:rPr>
        <w:t>:</w:t>
      </w:r>
      <w:r w:rsidR="00316E5B" w:rsidRPr="002C318A">
        <w:rPr>
          <w:rFonts w:ascii="Times New Roman" w:hAnsi="Times New Roman"/>
        </w:rPr>
        <w:t xml:space="preserve"> </w:t>
      </w:r>
    </w:p>
    <w:p w14:paraId="34AE6B11" w14:textId="77777777" w:rsidR="00D14A76" w:rsidRPr="002C318A" w:rsidRDefault="00D14A76" w:rsidP="002C318A">
      <w:pPr>
        <w:spacing w:line="480" w:lineRule="auto"/>
        <w:jc w:val="both"/>
        <w:rPr>
          <w:rFonts w:ascii="Times New Roman" w:hAnsi="Times New Roman"/>
        </w:rPr>
      </w:pPr>
    </w:p>
    <w:p w14:paraId="37B18810" w14:textId="77777777" w:rsidR="00D14A76" w:rsidRPr="002C318A" w:rsidRDefault="00D14A76" w:rsidP="002C318A">
      <w:pPr>
        <w:pStyle w:val="ListParagraph"/>
        <w:numPr>
          <w:ilvl w:val="0"/>
          <w:numId w:val="10"/>
        </w:numPr>
        <w:spacing w:line="480" w:lineRule="auto"/>
        <w:ind w:right="80"/>
        <w:textAlignment w:val="baseline"/>
        <w:rPr>
          <w:rFonts w:ascii="Times New Roman" w:eastAsia="Times New Roman" w:hAnsi="Times New Roman" w:cs="Times New Roman"/>
          <w:color w:val="000000"/>
          <w:sz w:val="24"/>
          <w:szCs w:val="24"/>
          <w:lang w:eastAsia="en-IN"/>
        </w:rPr>
      </w:pPr>
      <w:proofErr w:type="spellStart"/>
      <w:r w:rsidRPr="002C318A">
        <w:rPr>
          <w:rFonts w:ascii="Times New Roman" w:eastAsia="Times New Roman" w:hAnsi="Times New Roman" w:cs="Times New Roman"/>
          <w:color w:val="000000"/>
          <w:sz w:val="24"/>
          <w:szCs w:val="24"/>
          <w:lang w:eastAsia="en-IN"/>
        </w:rPr>
        <w:t>Almaani</w:t>
      </w:r>
      <w:proofErr w:type="spellEnd"/>
      <w:r w:rsidRPr="002C318A">
        <w:rPr>
          <w:rFonts w:ascii="Times New Roman" w:eastAsia="Times New Roman" w:hAnsi="Times New Roman" w:cs="Times New Roman"/>
          <w:color w:val="000000"/>
          <w:sz w:val="24"/>
          <w:szCs w:val="24"/>
          <w:lang w:eastAsia="en-IN"/>
        </w:rPr>
        <w:t xml:space="preserve"> N, Al-</w:t>
      </w:r>
      <w:proofErr w:type="spellStart"/>
      <w:r w:rsidRPr="002C318A">
        <w:rPr>
          <w:rFonts w:ascii="Times New Roman" w:eastAsia="Times New Roman" w:hAnsi="Times New Roman" w:cs="Times New Roman"/>
          <w:color w:val="000000"/>
          <w:sz w:val="24"/>
          <w:szCs w:val="24"/>
          <w:lang w:eastAsia="en-IN"/>
        </w:rPr>
        <w:t>Tarawneh</w:t>
      </w:r>
      <w:proofErr w:type="spellEnd"/>
      <w:r w:rsidRPr="002C318A">
        <w:rPr>
          <w:rFonts w:ascii="Times New Roman" w:eastAsia="Times New Roman" w:hAnsi="Times New Roman" w:cs="Times New Roman"/>
          <w:color w:val="000000"/>
          <w:sz w:val="24"/>
          <w:szCs w:val="24"/>
          <w:lang w:eastAsia="en-IN"/>
        </w:rPr>
        <w:t xml:space="preserve"> AH, </w:t>
      </w:r>
      <w:proofErr w:type="spellStart"/>
      <w:r w:rsidRPr="002C318A">
        <w:rPr>
          <w:rFonts w:ascii="Times New Roman" w:eastAsia="Times New Roman" w:hAnsi="Times New Roman" w:cs="Times New Roman"/>
          <w:color w:val="000000"/>
          <w:sz w:val="24"/>
          <w:szCs w:val="24"/>
          <w:lang w:eastAsia="en-IN"/>
        </w:rPr>
        <w:t>Msallam</w:t>
      </w:r>
      <w:proofErr w:type="spellEnd"/>
      <w:r w:rsidRPr="002C318A">
        <w:rPr>
          <w:rFonts w:ascii="Times New Roman" w:eastAsia="Times New Roman" w:hAnsi="Times New Roman" w:cs="Times New Roman"/>
          <w:color w:val="000000"/>
          <w:sz w:val="24"/>
          <w:szCs w:val="24"/>
          <w:lang w:eastAsia="en-IN"/>
        </w:rPr>
        <w:t xml:space="preserve"> H. Prurigo Pigmentosa: A Clinicopathological Report of Three Middle Eastern Patients. </w:t>
      </w:r>
      <w:r w:rsidRPr="002C318A">
        <w:rPr>
          <w:rFonts w:ascii="Times New Roman" w:eastAsia="Times New Roman" w:hAnsi="Times New Roman" w:cs="Times New Roman"/>
          <w:i/>
          <w:iCs/>
          <w:color w:val="000000"/>
          <w:sz w:val="24"/>
          <w:szCs w:val="24"/>
          <w:lang w:eastAsia="en-IN"/>
        </w:rPr>
        <w:t>Case Reports in Dermatological Medicine</w:t>
      </w:r>
      <w:r w:rsidRPr="002C318A">
        <w:rPr>
          <w:rFonts w:ascii="Times New Roman" w:eastAsia="Times New Roman" w:hAnsi="Times New Roman" w:cs="Times New Roman"/>
          <w:color w:val="000000"/>
          <w:sz w:val="24"/>
          <w:szCs w:val="24"/>
          <w:lang w:eastAsia="en-IN"/>
        </w:rPr>
        <w:t>. 2018;</w:t>
      </w:r>
      <w:proofErr w:type="gramStart"/>
      <w:r w:rsidRPr="002C318A">
        <w:rPr>
          <w:rFonts w:ascii="Times New Roman" w:eastAsia="Times New Roman" w:hAnsi="Times New Roman" w:cs="Times New Roman"/>
          <w:color w:val="000000"/>
          <w:sz w:val="24"/>
          <w:szCs w:val="24"/>
          <w:lang w:eastAsia="en-IN"/>
        </w:rPr>
        <w:t>2018:e</w:t>
      </w:r>
      <w:proofErr w:type="gramEnd"/>
      <w:r w:rsidRPr="002C318A">
        <w:rPr>
          <w:rFonts w:ascii="Times New Roman" w:eastAsia="Times New Roman" w:hAnsi="Times New Roman" w:cs="Times New Roman"/>
          <w:color w:val="000000"/>
          <w:sz w:val="24"/>
          <w:szCs w:val="24"/>
          <w:lang w:eastAsia="en-IN"/>
        </w:rPr>
        <w:t>9406797. doi:</w:t>
      </w:r>
      <w:hyperlink r:id="rId14" w:history="1">
        <w:r w:rsidRPr="002C318A">
          <w:rPr>
            <w:rFonts w:ascii="Times New Roman" w:eastAsia="Times New Roman" w:hAnsi="Times New Roman" w:cs="Times New Roman"/>
            <w:color w:val="1155CC"/>
            <w:sz w:val="24"/>
            <w:szCs w:val="24"/>
            <w:u w:val="single"/>
            <w:lang w:eastAsia="en-IN"/>
          </w:rPr>
          <w:t>10.1155/2018/9406797</w:t>
        </w:r>
      </w:hyperlink>
    </w:p>
    <w:p w14:paraId="30BD997E" w14:textId="77777777" w:rsidR="00D14A76" w:rsidRPr="002C318A" w:rsidRDefault="00D14A76" w:rsidP="002C318A">
      <w:pPr>
        <w:pStyle w:val="ListParagraph"/>
        <w:numPr>
          <w:ilvl w:val="0"/>
          <w:numId w:val="10"/>
        </w:numPr>
        <w:spacing w:line="480" w:lineRule="auto"/>
        <w:ind w:right="80"/>
        <w:textAlignment w:val="baseline"/>
        <w:rPr>
          <w:rFonts w:ascii="Times New Roman" w:eastAsia="Times New Roman" w:hAnsi="Times New Roman" w:cs="Times New Roman"/>
          <w:color w:val="000000"/>
          <w:sz w:val="24"/>
          <w:szCs w:val="24"/>
          <w:lang w:eastAsia="en-IN"/>
        </w:rPr>
      </w:pPr>
      <w:r w:rsidRPr="002C318A">
        <w:rPr>
          <w:rFonts w:ascii="Times New Roman" w:eastAsia="Times New Roman" w:hAnsi="Times New Roman" w:cs="Times New Roman"/>
          <w:color w:val="000000"/>
          <w:sz w:val="24"/>
          <w:szCs w:val="24"/>
          <w:lang w:eastAsia="en-IN"/>
        </w:rPr>
        <w:t xml:space="preserve">Beutler BD, Cohen PR, Lee RA. Prurigo Pigmentosa: Literature Review. </w:t>
      </w:r>
      <w:r w:rsidRPr="002C318A">
        <w:rPr>
          <w:rFonts w:ascii="Times New Roman" w:eastAsia="Times New Roman" w:hAnsi="Times New Roman" w:cs="Times New Roman"/>
          <w:i/>
          <w:iCs/>
          <w:color w:val="000000"/>
          <w:sz w:val="24"/>
          <w:szCs w:val="24"/>
          <w:lang w:eastAsia="en-IN"/>
        </w:rPr>
        <w:t>Am J Clin Dermatol</w:t>
      </w:r>
      <w:r w:rsidRPr="002C318A">
        <w:rPr>
          <w:rFonts w:ascii="Times New Roman" w:eastAsia="Times New Roman" w:hAnsi="Times New Roman" w:cs="Times New Roman"/>
          <w:color w:val="000000"/>
          <w:sz w:val="24"/>
          <w:szCs w:val="24"/>
          <w:lang w:eastAsia="en-IN"/>
        </w:rPr>
        <w:t>. 2015;16(6):533-543. doi:</w:t>
      </w:r>
      <w:hyperlink r:id="rId15" w:history="1">
        <w:r w:rsidRPr="002C318A">
          <w:rPr>
            <w:rFonts w:ascii="Times New Roman" w:eastAsia="Times New Roman" w:hAnsi="Times New Roman" w:cs="Times New Roman"/>
            <w:color w:val="1155CC"/>
            <w:sz w:val="24"/>
            <w:szCs w:val="24"/>
            <w:u w:val="single"/>
            <w:lang w:eastAsia="en-IN"/>
          </w:rPr>
          <w:t>10.1007/s40257-015-0154-4</w:t>
        </w:r>
      </w:hyperlink>
    </w:p>
    <w:p w14:paraId="74B63BC8" w14:textId="77777777" w:rsidR="00D14A76" w:rsidRPr="002C318A" w:rsidRDefault="00D14A76" w:rsidP="002C318A">
      <w:pPr>
        <w:pStyle w:val="ListParagraph"/>
        <w:numPr>
          <w:ilvl w:val="0"/>
          <w:numId w:val="10"/>
        </w:numPr>
        <w:spacing w:line="480" w:lineRule="auto"/>
        <w:ind w:right="80"/>
        <w:textAlignment w:val="baseline"/>
        <w:rPr>
          <w:rFonts w:ascii="Times New Roman" w:eastAsia="Times New Roman" w:hAnsi="Times New Roman" w:cs="Times New Roman"/>
          <w:color w:val="000000"/>
          <w:sz w:val="24"/>
          <w:szCs w:val="24"/>
          <w:lang w:eastAsia="en-IN"/>
        </w:rPr>
      </w:pPr>
      <w:r w:rsidRPr="002C318A">
        <w:rPr>
          <w:rFonts w:ascii="Times New Roman" w:eastAsia="Times New Roman" w:hAnsi="Times New Roman" w:cs="Times New Roman"/>
          <w:color w:val="000000"/>
          <w:sz w:val="24"/>
          <w:szCs w:val="24"/>
          <w:lang w:eastAsia="en-IN"/>
        </w:rPr>
        <w:t xml:space="preserve">Mufti A, Mirali S, </w:t>
      </w:r>
      <w:proofErr w:type="spellStart"/>
      <w:r w:rsidRPr="002C318A">
        <w:rPr>
          <w:rFonts w:ascii="Times New Roman" w:eastAsia="Times New Roman" w:hAnsi="Times New Roman" w:cs="Times New Roman"/>
          <w:color w:val="000000"/>
          <w:sz w:val="24"/>
          <w:szCs w:val="24"/>
          <w:lang w:eastAsia="en-IN"/>
        </w:rPr>
        <w:t>Abduelmula</w:t>
      </w:r>
      <w:proofErr w:type="spellEnd"/>
      <w:r w:rsidRPr="002C318A">
        <w:rPr>
          <w:rFonts w:ascii="Times New Roman" w:eastAsia="Times New Roman" w:hAnsi="Times New Roman" w:cs="Times New Roman"/>
          <w:color w:val="000000"/>
          <w:sz w:val="24"/>
          <w:szCs w:val="24"/>
          <w:lang w:eastAsia="en-IN"/>
        </w:rPr>
        <w:t xml:space="preserve"> A, et al. Clinical manifestations and treatment outcomes in prurigo pigmentosa (Nagashima disease): A systematic review of the literature. </w:t>
      </w:r>
      <w:r w:rsidRPr="002C318A">
        <w:rPr>
          <w:rFonts w:ascii="Times New Roman" w:eastAsia="Times New Roman" w:hAnsi="Times New Roman" w:cs="Times New Roman"/>
          <w:i/>
          <w:iCs/>
          <w:color w:val="000000"/>
          <w:sz w:val="24"/>
          <w:szCs w:val="24"/>
          <w:lang w:eastAsia="en-IN"/>
        </w:rPr>
        <w:t>JAAD International</w:t>
      </w:r>
      <w:r w:rsidRPr="002C318A">
        <w:rPr>
          <w:rFonts w:ascii="Times New Roman" w:eastAsia="Times New Roman" w:hAnsi="Times New Roman" w:cs="Times New Roman"/>
          <w:color w:val="000000"/>
          <w:sz w:val="24"/>
          <w:szCs w:val="24"/>
          <w:lang w:eastAsia="en-IN"/>
        </w:rPr>
        <w:t xml:space="preserve">. </w:t>
      </w:r>
      <w:proofErr w:type="gramStart"/>
      <w:r w:rsidRPr="002C318A">
        <w:rPr>
          <w:rFonts w:ascii="Times New Roman" w:eastAsia="Times New Roman" w:hAnsi="Times New Roman" w:cs="Times New Roman"/>
          <w:color w:val="000000"/>
          <w:sz w:val="24"/>
          <w:szCs w:val="24"/>
          <w:lang w:eastAsia="en-IN"/>
        </w:rPr>
        <w:t>2021;3:79</w:t>
      </w:r>
      <w:proofErr w:type="gramEnd"/>
      <w:r w:rsidRPr="002C318A">
        <w:rPr>
          <w:rFonts w:ascii="Times New Roman" w:eastAsia="Times New Roman" w:hAnsi="Times New Roman" w:cs="Times New Roman"/>
          <w:color w:val="000000"/>
          <w:sz w:val="24"/>
          <w:szCs w:val="24"/>
          <w:lang w:eastAsia="en-IN"/>
        </w:rPr>
        <w:t>-87. doi:</w:t>
      </w:r>
      <w:hyperlink r:id="rId16" w:history="1">
        <w:r w:rsidRPr="002C318A">
          <w:rPr>
            <w:rFonts w:ascii="Times New Roman" w:eastAsia="Times New Roman" w:hAnsi="Times New Roman" w:cs="Times New Roman"/>
            <w:color w:val="1155CC"/>
            <w:sz w:val="24"/>
            <w:szCs w:val="24"/>
            <w:u w:val="single"/>
            <w:lang w:eastAsia="en-IN"/>
          </w:rPr>
          <w:t>10.1016/j.jdin.2021.03.003</w:t>
        </w:r>
      </w:hyperlink>
    </w:p>
    <w:p w14:paraId="0E204CAA" w14:textId="77777777" w:rsidR="00D14A76" w:rsidRPr="002C318A" w:rsidRDefault="00D14A76" w:rsidP="002C318A">
      <w:pPr>
        <w:pStyle w:val="ListParagraph"/>
        <w:numPr>
          <w:ilvl w:val="0"/>
          <w:numId w:val="10"/>
        </w:numPr>
        <w:spacing w:line="480" w:lineRule="auto"/>
        <w:ind w:right="80"/>
        <w:textAlignment w:val="baseline"/>
        <w:rPr>
          <w:rFonts w:ascii="Times New Roman" w:eastAsia="Times New Roman" w:hAnsi="Times New Roman" w:cs="Times New Roman"/>
          <w:color w:val="000000"/>
          <w:sz w:val="24"/>
          <w:szCs w:val="24"/>
          <w:lang w:eastAsia="en-IN"/>
        </w:rPr>
      </w:pPr>
      <w:r w:rsidRPr="002C318A">
        <w:rPr>
          <w:rFonts w:ascii="Times New Roman" w:eastAsia="Times New Roman" w:hAnsi="Times New Roman" w:cs="Times New Roman"/>
          <w:color w:val="000000"/>
          <w:sz w:val="24"/>
          <w:szCs w:val="24"/>
          <w:lang w:eastAsia="en-IN"/>
        </w:rPr>
        <w:t xml:space="preserve">Shaker N, Sathe NC. Prurigo Pigmentosa. In: </w:t>
      </w:r>
      <w:proofErr w:type="spellStart"/>
      <w:r w:rsidRPr="002C318A">
        <w:rPr>
          <w:rFonts w:ascii="Times New Roman" w:eastAsia="Times New Roman" w:hAnsi="Times New Roman" w:cs="Times New Roman"/>
          <w:i/>
          <w:iCs/>
          <w:color w:val="000000"/>
          <w:sz w:val="24"/>
          <w:szCs w:val="24"/>
          <w:lang w:eastAsia="en-IN"/>
        </w:rPr>
        <w:t>StatPearls</w:t>
      </w:r>
      <w:proofErr w:type="spellEnd"/>
      <w:r w:rsidRPr="002C318A">
        <w:rPr>
          <w:rFonts w:ascii="Times New Roman" w:eastAsia="Times New Roman" w:hAnsi="Times New Roman" w:cs="Times New Roman"/>
          <w:color w:val="000000"/>
          <w:sz w:val="24"/>
          <w:szCs w:val="24"/>
          <w:lang w:eastAsia="en-IN"/>
        </w:rPr>
        <w:t xml:space="preserve">. </w:t>
      </w:r>
      <w:proofErr w:type="spellStart"/>
      <w:r w:rsidRPr="002C318A">
        <w:rPr>
          <w:rFonts w:ascii="Times New Roman" w:eastAsia="Times New Roman" w:hAnsi="Times New Roman" w:cs="Times New Roman"/>
          <w:color w:val="000000"/>
          <w:sz w:val="24"/>
          <w:szCs w:val="24"/>
          <w:lang w:eastAsia="en-IN"/>
        </w:rPr>
        <w:t>StatPearls</w:t>
      </w:r>
      <w:proofErr w:type="spellEnd"/>
      <w:r w:rsidRPr="002C318A">
        <w:rPr>
          <w:rFonts w:ascii="Times New Roman" w:eastAsia="Times New Roman" w:hAnsi="Times New Roman" w:cs="Times New Roman"/>
          <w:color w:val="000000"/>
          <w:sz w:val="24"/>
          <w:szCs w:val="24"/>
          <w:lang w:eastAsia="en-IN"/>
        </w:rPr>
        <w:t xml:space="preserve"> Publishing; 2024. Accessed May 4, 2024.</w:t>
      </w:r>
      <w:hyperlink r:id="rId17" w:history="1">
        <w:r w:rsidRPr="002C318A">
          <w:rPr>
            <w:rFonts w:ascii="Times New Roman" w:eastAsia="Times New Roman" w:hAnsi="Times New Roman" w:cs="Times New Roman"/>
            <w:color w:val="000000"/>
            <w:sz w:val="24"/>
            <w:szCs w:val="24"/>
            <w:u w:val="single"/>
            <w:lang w:eastAsia="en-IN"/>
          </w:rPr>
          <w:t xml:space="preserve"> </w:t>
        </w:r>
        <w:r w:rsidRPr="002C318A">
          <w:rPr>
            <w:rFonts w:ascii="Times New Roman" w:eastAsia="Times New Roman" w:hAnsi="Times New Roman" w:cs="Times New Roman"/>
            <w:color w:val="1155CC"/>
            <w:sz w:val="24"/>
            <w:szCs w:val="24"/>
            <w:u w:val="single"/>
            <w:lang w:eastAsia="en-IN"/>
          </w:rPr>
          <w:t>http://www.ncbi.nlm.nih.gov/books/NBK599559/</w:t>
        </w:r>
      </w:hyperlink>
    </w:p>
    <w:p w14:paraId="0829C38B" w14:textId="77777777" w:rsidR="00D14A76" w:rsidRPr="002C318A" w:rsidRDefault="00D14A76" w:rsidP="002C318A">
      <w:pPr>
        <w:pStyle w:val="ListParagraph"/>
        <w:numPr>
          <w:ilvl w:val="0"/>
          <w:numId w:val="10"/>
        </w:numPr>
        <w:spacing w:line="480" w:lineRule="auto"/>
        <w:ind w:right="80"/>
        <w:textAlignment w:val="baseline"/>
        <w:rPr>
          <w:rFonts w:ascii="Times New Roman" w:eastAsia="Times New Roman" w:hAnsi="Times New Roman" w:cs="Times New Roman"/>
          <w:color w:val="000000"/>
          <w:sz w:val="24"/>
          <w:szCs w:val="24"/>
          <w:lang w:eastAsia="en-IN"/>
        </w:rPr>
      </w:pPr>
      <w:r w:rsidRPr="002C318A">
        <w:rPr>
          <w:rFonts w:ascii="Times New Roman" w:eastAsia="Times New Roman" w:hAnsi="Times New Roman" w:cs="Times New Roman"/>
          <w:color w:val="000000"/>
          <w:sz w:val="24"/>
          <w:szCs w:val="24"/>
          <w:lang w:eastAsia="en-IN"/>
        </w:rPr>
        <w:t xml:space="preserve">Boer A, Asgari M. Prurigo pigmentosa: An underdiagnosed disease? </w:t>
      </w:r>
      <w:r w:rsidRPr="002C318A">
        <w:rPr>
          <w:rFonts w:ascii="Times New Roman" w:eastAsia="Times New Roman" w:hAnsi="Times New Roman" w:cs="Times New Roman"/>
          <w:i/>
          <w:iCs/>
          <w:color w:val="000000"/>
          <w:sz w:val="24"/>
          <w:szCs w:val="24"/>
          <w:lang w:eastAsia="en-IN"/>
        </w:rPr>
        <w:t>IJDVL</w:t>
      </w:r>
      <w:r w:rsidRPr="002C318A">
        <w:rPr>
          <w:rFonts w:ascii="Times New Roman" w:eastAsia="Times New Roman" w:hAnsi="Times New Roman" w:cs="Times New Roman"/>
          <w:color w:val="000000"/>
          <w:sz w:val="24"/>
          <w:szCs w:val="24"/>
          <w:lang w:eastAsia="en-IN"/>
        </w:rPr>
        <w:t xml:space="preserve">. </w:t>
      </w:r>
      <w:proofErr w:type="gramStart"/>
      <w:r w:rsidRPr="002C318A">
        <w:rPr>
          <w:rFonts w:ascii="Times New Roman" w:eastAsia="Times New Roman" w:hAnsi="Times New Roman" w:cs="Times New Roman"/>
          <w:color w:val="000000"/>
          <w:sz w:val="24"/>
          <w:szCs w:val="24"/>
          <w:lang w:eastAsia="en-IN"/>
        </w:rPr>
        <w:t>2006;72:405</w:t>
      </w:r>
      <w:proofErr w:type="gramEnd"/>
      <w:r w:rsidRPr="002C318A">
        <w:rPr>
          <w:rFonts w:ascii="Times New Roman" w:eastAsia="Times New Roman" w:hAnsi="Times New Roman" w:cs="Times New Roman"/>
          <w:color w:val="000000"/>
          <w:sz w:val="24"/>
          <w:szCs w:val="24"/>
          <w:lang w:eastAsia="en-IN"/>
        </w:rPr>
        <w:t>. doi:</w:t>
      </w:r>
      <w:hyperlink r:id="rId18" w:history="1">
        <w:r w:rsidRPr="002C318A">
          <w:rPr>
            <w:rFonts w:ascii="Times New Roman" w:eastAsia="Times New Roman" w:hAnsi="Times New Roman" w:cs="Times New Roman"/>
            <w:color w:val="1155CC"/>
            <w:sz w:val="24"/>
            <w:szCs w:val="24"/>
            <w:u w:val="single"/>
            <w:lang w:eastAsia="en-IN"/>
          </w:rPr>
          <w:t>10.4103/0378-6323.29334</w:t>
        </w:r>
      </w:hyperlink>
    </w:p>
    <w:p w14:paraId="453F5E4C" w14:textId="77777777" w:rsidR="00D14A76" w:rsidRPr="002C318A" w:rsidRDefault="00D14A76" w:rsidP="002C318A">
      <w:pPr>
        <w:pStyle w:val="ListParagraph"/>
        <w:numPr>
          <w:ilvl w:val="0"/>
          <w:numId w:val="10"/>
        </w:numPr>
        <w:spacing w:line="480" w:lineRule="auto"/>
        <w:ind w:right="80"/>
        <w:textAlignment w:val="baseline"/>
        <w:rPr>
          <w:rFonts w:ascii="Times New Roman" w:eastAsia="Times New Roman" w:hAnsi="Times New Roman" w:cs="Times New Roman"/>
          <w:color w:val="000000"/>
          <w:sz w:val="24"/>
          <w:szCs w:val="24"/>
          <w:lang w:eastAsia="en-IN"/>
        </w:rPr>
      </w:pPr>
      <w:r w:rsidRPr="002C318A">
        <w:rPr>
          <w:rFonts w:ascii="Times New Roman" w:eastAsia="Times New Roman" w:hAnsi="Times New Roman" w:cs="Times New Roman"/>
          <w:color w:val="000000"/>
          <w:sz w:val="24"/>
          <w:szCs w:val="24"/>
          <w:lang w:eastAsia="en-IN"/>
        </w:rPr>
        <w:t xml:space="preserve">Nagashima M. Prurigo pigmentosa. </w:t>
      </w:r>
      <w:r w:rsidRPr="002C318A">
        <w:rPr>
          <w:rFonts w:ascii="Times New Roman" w:eastAsia="Times New Roman" w:hAnsi="Times New Roman" w:cs="Times New Roman"/>
          <w:i/>
          <w:iCs/>
          <w:color w:val="000000"/>
          <w:sz w:val="24"/>
          <w:szCs w:val="24"/>
          <w:lang w:eastAsia="en-IN"/>
        </w:rPr>
        <w:t>The Journal of Dermatology</w:t>
      </w:r>
      <w:r w:rsidRPr="002C318A">
        <w:rPr>
          <w:rFonts w:ascii="Times New Roman" w:eastAsia="Times New Roman" w:hAnsi="Times New Roman" w:cs="Times New Roman"/>
          <w:color w:val="000000"/>
          <w:sz w:val="24"/>
          <w:szCs w:val="24"/>
          <w:lang w:eastAsia="en-IN"/>
        </w:rPr>
        <w:t xml:space="preserve">. 1978;5(2):61-67. </w:t>
      </w:r>
      <w:r w:rsidRPr="002C318A">
        <w:rPr>
          <w:rFonts w:ascii="Times New Roman" w:eastAsia="Times New Roman" w:hAnsi="Times New Roman" w:cs="Times New Roman"/>
          <w:color w:val="1155CC"/>
          <w:sz w:val="24"/>
          <w:szCs w:val="24"/>
          <w:u w:val="single"/>
          <w:lang w:eastAsia="en-IN"/>
        </w:rPr>
        <w:t>doi:</w:t>
      </w:r>
      <w:hyperlink r:id="rId19" w:history="1">
        <w:r w:rsidRPr="002C318A">
          <w:rPr>
            <w:rFonts w:ascii="Times New Roman" w:eastAsia="Times New Roman" w:hAnsi="Times New Roman" w:cs="Times New Roman"/>
            <w:color w:val="1155CC"/>
            <w:sz w:val="24"/>
            <w:szCs w:val="24"/>
            <w:u w:val="single"/>
            <w:lang w:eastAsia="en-IN"/>
          </w:rPr>
          <w:t>10.1111/j.1346-</w:t>
        </w:r>
        <w:proofErr w:type="gramStart"/>
        <w:r w:rsidRPr="002C318A">
          <w:rPr>
            <w:rFonts w:ascii="Times New Roman" w:eastAsia="Times New Roman" w:hAnsi="Times New Roman" w:cs="Times New Roman"/>
            <w:color w:val="1155CC"/>
            <w:sz w:val="24"/>
            <w:szCs w:val="24"/>
            <w:u w:val="single"/>
            <w:lang w:eastAsia="en-IN"/>
          </w:rPr>
          <w:t>8138.1978.tb</w:t>
        </w:r>
        <w:proofErr w:type="gramEnd"/>
        <w:r w:rsidRPr="002C318A">
          <w:rPr>
            <w:rFonts w:ascii="Times New Roman" w:eastAsia="Times New Roman" w:hAnsi="Times New Roman" w:cs="Times New Roman"/>
            <w:color w:val="1155CC"/>
            <w:sz w:val="24"/>
            <w:szCs w:val="24"/>
            <w:u w:val="single"/>
            <w:lang w:eastAsia="en-IN"/>
          </w:rPr>
          <w:t>01049.x</w:t>
        </w:r>
      </w:hyperlink>
    </w:p>
    <w:p w14:paraId="2B11694B" w14:textId="77777777" w:rsidR="00D14A76" w:rsidRPr="002C318A" w:rsidRDefault="00D14A76" w:rsidP="002C318A">
      <w:pPr>
        <w:pStyle w:val="ListParagraph"/>
        <w:numPr>
          <w:ilvl w:val="0"/>
          <w:numId w:val="10"/>
        </w:numPr>
        <w:spacing w:line="480" w:lineRule="auto"/>
        <w:ind w:right="80"/>
        <w:textAlignment w:val="baseline"/>
        <w:rPr>
          <w:rFonts w:ascii="Times New Roman" w:eastAsia="Times New Roman" w:hAnsi="Times New Roman" w:cs="Times New Roman"/>
          <w:color w:val="000000"/>
          <w:sz w:val="24"/>
          <w:szCs w:val="24"/>
          <w:lang w:eastAsia="en-IN"/>
        </w:rPr>
      </w:pPr>
      <w:proofErr w:type="spellStart"/>
      <w:r w:rsidRPr="002C318A">
        <w:rPr>
          <w:rFonts w:ascii="Times New Roman" w:eastAsia="Times New Roman" w:hAnsi="Times New Roman" w:cs="Times New Roman"/>
          <w:color w:val="000000"/>
          <w:sz w:val="24"/>
          <w:szCs w:val="24"/>
          <w:lang w:eastAsia="en-IN"/>
        </w:rPr>
        <w:t>Sadrolashrafi</w:t>
      </w:r>
      <w:proofErr w:type="spellEnd"/>
      <w:r w:rsidRPr="002C318A">
        <w:rPr>
          <w:rFonts w:ascii="Times New Roman" w:eastAsia="Times New Roman" w:hAnsi="Times New Roman" w:cs="Times New Roman"/>
          <w:color w:val="000000"/>
          <w:sz w:val="24"/>
          <w:szCs w:val="24"/>
          <w:lang w:eastAsia="en-IN"/>
        </w:rPr>
        <w:t xml:space="preserve"> K, Morgan N, </w:t>
      </w:r>
      <w:proofErr w:type="spellStart"/>
      <w:r w:rsidRPr="002C318A">
        <w:rPr>
          <w:rFonts w:ascii="Times New Roman" w:eastAsia="Times New Roman" w:hAnsi="Times New Roman" w:cs="Times New Roman"/>
          <w:color w:val="000000"/>
          <w:sz w:val="24"/>
          <w:szCs w:val="24"/>
          <w:lang w:eastAsia="en-IN"/>
        </w:rPr>
        <w:t>Mobini</w:t>
      </w:r>
      <w:proofErr w:type="spellEnd"/>
      <w:r w:rsidRPr="002C318A">
        <w:rPr>
          <w:rFonts w:ascii="Times New Roman" w:eastAsia="Times New Roman" w:hAnsi="Times New Roman" w:cs="Times New Roman"/>
          <w:color w:val="000000"/>
          <w:sz w:val="24"/>
          <w:szCs w:val="24"/>
          <w:lang w:eastAsia="en-IN"/>
        </w:rPr>
        <w:t xml:space="preserve"> N. Prurigo Pigmentosa: A Less-Recognized Clinicopathologic Entity with the Potential of Misdiagnosis. </w:t>
      </w:r>
      <w:r w:rsidRPr="002C318A">
        <w:rPr>
          <w:rFonts w:ascii="Times New Roman" w:eastAsia="Times New Roman" w:hAnsi="Times New Roman" w:cs="Times New Roman"/>
          <w:i/>
          <w:iCs/>
          <w:color w:val="000000"/>
          <w:sz w:val="24"/>
          <w:szCs w:val="24"/>
          <w:lang w:eastAsia="en-IN"/>
        </w:rPr>
        <w:t>Clinical &amp; Experimental Dermatology and Therapies</w:t>
      </w:r>
      <w:r w:rsidRPr="002C318A">
        <w:rPr>
          <w:rFonts w:ascii="Times New Roman" w:eastAsia="Times New Roman" w:hAnsi="Times New Roman" w:cs="Times New Roman"/>
          <w:color w:val="000000"/>
          <w:sz w:val="24"/>
          <w:szCs w:val="24"/>
          <w:lang w:eastAsia="en-IN"/>
        </w:rPr>
        <w:t>. Published online June 18, 2018. Accessed May 6, 2024.</w:t>
      </w:r>
      <w:hyperlink r:id="rId20" w:history="1">
        <w:r w:rsidRPr="002C318A">
          <w:rPr>
            <w:rFonts w:ascii="Times New Roman" w:eastAsia="Times New Roman" w:hAnsi="Times New Roman" w:cs="Times New Roman"/>
            <w:color w:val="000000"/>
            <w:sz w:val="24"/>
            <w:szCs w:val="24"/>
            <w:u w:val="single"/>
            <w:lang w:eastAsia="en-IN"/>
          </w:rPr>
          <w:t xml:space="preserve"> </w:t>
        </w:r>
        <w:r w:rsidRPr="002C318A">
          <w:rPr>
            <w:rFonts w:ascii="Times New Roman" w:eastAsia="Times New Roman" w:hAnsi="Times New Roman" w:cs="Times New Roman"/>
            <w:color w:val="1155CC"/>
            <w:sz w:val="24"/>
            <w:szCs w:val="24"/>
            <w:u w:val="single"/>
            <w:lang w:eastAsia="en-IN"/>
          </w:rPr>
          <w:t>https://www.gavinpublishers.com/article/view/prurigo-pigmentosa-a-less-recognized-clinicopathologic-entity-with-the-potential-of-misdiagnosis</w:t>
        </w:r>
      </w:hyperlink>
    </w:p>
    <w:p w14:paraId="56013A5C" w14:textId="77777777" w:rsidR="00D14A76" w:rsidRPr="002C318A" w:rsidRDefault="00D14A76" w:rsidP="002C318A">
      <w:pPr>
        <w:pStyle w:val="ListParagraph"/>
        <w:numPr>
          <w:ilvl w:val="0"/>
          <w:numId w:val="10"/>
        </w:numPr>
        <w:spacing w:line="480" w:lineRule="auto"/>
        <w:ind w:right="80"/>
        <w:textAlignment w:val="baseline"/>
        <w:rPr>
          <w:rFonts w:ascii="Times New Roman" w:eastAsia="Times New Roman" w:hAnsi="Times New Roman" w:cs="Times New Roman"/>
          <w:color w:val="000000"/>
          <w:sz w:val="24"/>
          <w:szCs w:val="24"/>
          <w:lang w:eastAsia="en-IN"/>
        </w:rPr>
      </w:pPr>
      <w:r w:rsidRPr="002C318A">
        <w:rPr>
          <w:rFonts w:ascii="Times New Roman" w:eastAsia="Times New Roman" w:hAnsi="Times New Roman" w:cs="Times New Roman"/>
          <w:color w:val="000000"/>
          <w:sz w:val="24"/>
          <w:szCs w:val="24"/>
          <w:lang w:eastAsia="en-IN"/>
        </w:rPr>
        <w:t xml:space="preserve">Whang T, Kirkorian AY, </w:t>
      </w:r>
      <w:proofErr w:type="spellStart"/>
      <w:r w:rsidRPr="002C318A">
        <w:rPr>
          <w:rFonts w:ascii="Times New Roman" w:eastAsia="Times New Roman" w:hAnsi="Times New Roman" w:cs="Times New Roman"/>
          <w:color w:val="000000"/>
          <w:sz w:val="24"/>
          <w:szCs w:val="24"/>
          <w:lang w:eastAsia="en-IN"/>
        </w:rPr>
        <w:t>Krishtul</w:t>
      </w:r>
      <w:proofErr w:type="spellEnd"/>
      <w:r w:rsidRPr="002C318A">
        <w:rPr>
          <w:rFonts w:ascii="Times New Roman" w:eastAsia="Times New Roman" w:hAnsi="Times New Roman" w:cs="Times New Roman"/>
          <w:color w:val="000000"/>
          <w:sz w:val="24"/>
          <w:szCs w:val="24"/>
          <w:lang w:eastAsia="en-IN"/>
        </w:rPr>
        <w:t xml:space="preserve"> A, Phelps R, Shim-Chang H. Prurigo pigmentosa: Report of two cases in the United States and review of the literature. </w:t>
      </w:r>
      <w:r w:rsidRPr="002C318A">
        <w:rPr>
          <w:rFonts w:ascii="Times New Roman" w:eastAsia="Times New Roman" w:hAnsi="Times New Roman" w:cs="Times New Roman"/>
          <w:i/>
          <w:iCs/>
          <w:color w:val="000000"/>
          <w:sz w:val="24"/>
          <w:szCs w:val="24"/>
          <w:lang w:eastAsia="en-IN"/>
        </w:rPr>
        <w:t>Dermatology Online Journal</w:t>
      </w:r>
      <w:r w:rsidRPr="002C318A">
        <w:rPr>
          <w:rFonts w:ascii="Times New Roman" w:eastAsia="Times New Roman" w:hAnsi="Times New Roman" w:cs="Times New Roman"/>
          <w:color w:val="000000"/>
          <w:sz w:val="24"/>
          <w:szCs w:val="24"/>
          <w:lang w:eastAsia="en-IN"/>
        </w:rPr>
        <w:t>. 2011;17(12). doi:</w:t>
      </w:r>
      <w:hyperlink r:id="rId21" w:history="1">
        <w:r w:rsidRPr="002C318A">
          <w:rPr>
            <w:rFonts w:ascii="Times New Roman" w:eastAsia="Times New Roman" w:hAnsi="Times New Roman" w:cs="Times New Roman"/>
            <w:color w:val="1155CC"/>
            <w:sz w:val="24"/>
            <w:szCs w:val="24"/>
            <w:u w:val="single"/>
            <w:lang w:eastAsia="en-IN"/>
          </w:rPr>
          <w:t>10.5070/D36rv324m4</w:t>
        </w:r>
      </w:hyperlink>
    </w:p>
    <w:p w14:paraId="0828CCA4" w14:textId="77777777" w:rsidR="00D14A76" w:rsidRPr="002C318A" w:rsidRDefault="00D14A76" w:rsidP="002C318A">
      <w:pPr>
        <w:pStyle w:val="ListParagraph"/>
        <w:numPr>
          <w:ilvl w:val="0"/>
          <w:numId w:val="10"/>
        </w:numPr>
        <w:spacing w:line="480" w:lineRule="auto"/>
        <w:ind w:right="80"/>
        <w:textAlignment w:val="baseline"/>
        <w:rPr>
          <w:rFonts w:ascii="Times New Roman" w:eastAsia="Times New Roman" w:hAnsi="Times New Roman" w:cs="Times New Roman"/>
          <w:color w:val="000000"/>
          <w:sz w:val="24"/>
          <w:szCs w:val="24"/>
          <w:lang w:eastAsia="en-IN"/>
        </w:rPr>
      </w:pPr>
      <w:r w:rsidRPr="002C318A">
        <w:rPr>
          <w:rFonts w:ascii="Times New Roman" w:eastAsia="Times New Roman" w:hAnsi="Times New Roman" w:cs="Times New Roman"/>
          <w:color w:val="000000"/>
          <w:sz w:val="24"/>
          <w:szCs w:val="24"/>
          <w:lang w:eastAsia="en-IN"/>
        </w:rPr>
        <w:lastRenderedPageBreak/>
        <w:t xml:space="preserve">Shevchenko A, Valdes-Rodriguez R, Hsu S, </w:t>
      </w:r>
      <w:proofErr w:type="spellStart"/>
      <w:r w:rsidRPr="002C318A">
        <w:rPr>
          <w:rFonts w:ascii="Times New Roman" w:eastAsia="Times New Roman" w:hAnsi="Times New Roman" w:cs="Times New Roman"/>
          <w:color w:val="000000"/>
          <w:sz w:val="24"/>
          <w:szCs w:val="24"/>
          <w:lang w:eastAsia="en-IN"/>
        </w:rPr>
        <w:t>Motaparthi</w:t>
      </w:r>
      <w:proofErr w:type="spellEnd"/>
      <w:r w:rsidRPr="002C318A">
        <w:rPr>
          <w:rFonts w:ascii="Times New Roman" w:eastAsia="Times New Roman" w:hAnsi="Times New Roman" w:cs="Times New Roman"/>
          <w:color w:val="000000"/>
          <w:sz w:val="24"/>
          <w:szCs w:val="24"/>
          <w:lang w:eastAsia="en-IN"/>
        </w:rPr>
        <w:t xml:space="preserve"> K. Prurigo pigmentosa: Case series and differentiation from confluent and reticulated papillomatosis. </w:t>
      </w:r>
      <w:r w:rsidRPr="002C318A">
        <w:rPr>
          <w:rFonts w:ascii="Times New Roman" w:eastAsia="Times New Roman" w:hAnsi="Times New Roman" w:cs="Times New Roman"/>
          <w:i/>
          <w:iCs/>
          <w:color w:val="000000"/>
          <w:sz w:val="24"/>
          <w:szCs w:val="24"/>
          <w:lang w:eastAsia="en-IN"/>
        </w:rPr>
        <w:t>JAAD Case Rep</w:t>
      </w:r>
      <w:r w:rsidRPr="002C318A">
        <w:rPr>
          <w:rFonts w:ascii="Times New Roman" w:eastAsia="Times New Roman" w:hAnsi="Times New Roman" w:cs="Times New Roman"/>
          <w:color w:val="000000"/>
          <w:sz w:val="24"/>
          <w:szCs w:val="24"/>
          <w:lang w:eastAsia="en-IN"/>
        </w:rPr>
        <w:t>. 2017;4(1):77-80. doi:</w:t>
      </w:r>
      <w:hyperlink r:id="rId22" w:history="1">
        <w:r w:rsidRPr="002C318A">
          <w:rPr>
            <w:rFonts w:ascii="Times New Roman" w:eastAsia="Times New Roman" w:hAnsi="Times New Roman" w:cs="Times New Roman"/>
            <w:color w:val="1155CC"/>
            <w:sz w:val="24"/>
            <w:szCs w:val="24"/>
            <w:u w:val="single"/>
            <w:lang w:eastAsia="en-IN"/>
          </w:rPr>
          <w:t>10.1016/j.jdcr.2017.07.027</w:t>
        </w:r>
      </w:hyperlink>
    </w:p>
    <w:p w14:paraId="203F74AA" w14:textId="77777777" w:rsidR="00D14A76" w:rsidRPr="002C318A" w:rsidRDefault="00D14A76" w:rsidP="002C318A">
      <w:pPr>
        <w:pStyle w:val="ListParagraph"/>
        <w:numPr>
          <w:ilvl w:val="0"/>
          <w:numId w:val="10"/>
        </w:numPr>
        <w:spacing w:line="480" w:lineRule="auto"/>
        <w:ind w:right="80"/>
        <w:textAlignment w:val="baseline"/>
        <w:rPr>
          <w:rFonts w:ascii="Times New Roman" w:eastAsia="Times New Roman" w:hAnsi="Times New Roman" w:cs="Times New Roman"/>
          <w:color w:val="000000"/>
          <w:sz w:val="24"/>
          <w:szCs w:val="24"/>
          <w:lang w:eastAsia="en-IN"/>
        </w:rPr>
      </w:pPr>
      <w:r w:rsidRPr="002C318A">
        <w:rPr>
          <w:rFonts w:ascii="Times New Roman" w:eastAsia="Times New Roman" w:hAnsi="Times New Roman" w:cs="Times New Roman"/>
          <w:color w:val="000000"/>
          <w:sz w:val="24"/>
          <w:szCs w:val="24"/>
          <w:lang w:eastAsia="en-IN"/>
        </w:rPr>
        <w:t xml:space="preserve">Fok JS, </w:t>
      </w:r>
      <w:proofErr w:type="spellStart"/>
      <w:r w:rsidRPr="002C318A">
        <w:rPr>
          <w:rFonts w:ascii="Times New Roman" w:eastAsia="Times New Roman" w:hAnsi="Times New Roman" w:cs="Times New Roman"/>
          <w:color w:val="000000"/>
          <w:sz w:val="24"/>
          <w:szCs w:val="24"/>
          <w:lang w:eastAsia="en-IN"/>
        </w:rPr>
        <w:t>Katelaris</w:t>
      </w:r>
      <w:proofErr w:type="spellEnd"/>
      <w:r w:rsidRPr="002C318A">
        <w:rPr>
          <w:rFonts w:ascii="Times New Roman" w:eastAsia="Times New Roman" w:hAnsi="Times New Roman" w:cs="Times New Roman"/>
          <w:color w:val="000000"/>
          <w:sz w:val="24"/>
          <w:szCs w:val="24"/>
          <w:lang w:eastAsia="en-IN"/>
        </w:rPr>
        <w:t xml:space="preserve"> CH. Urticaria and mimickers of urticaria. </w:t>
      </w:r>
      <w:r w:rsidRPr="002C318A">
        <w:rPr>
          <w:rFonts w:ascii="Times New Roman" w:eastAsia="Times New Roman" w:hAnsi="Times New Roman" w:cs="Times New Roman"/>
          <w:i/>
          <w:iCs/>
          <w:color w:val="000000"/>
          <w:sz w:val="24"/>
          <w:szCs w:val="24"/>
          <w:lang w:eastAsia="en-IN"/>
        </w:rPr>
        <w:t>Front Allergy</w:t>
      </w:r>
      <w:r w:rsidRPr="002C318A">
        <w:rPr>
          <w:rFonts w:ascii="Times New Roman" w:eastAsia="Times New Roman" w:hAnsi="Times New Roman" w:cs="Times New Roman"/>
          <w:color w:val="000000"/>
          <w:sz w:val="24"/>
          <w:szCs w:val="24"/>
          <w:lang w:eastAsia="en-IN"/>
        </w:rPr>
        <w:t xml:space="preserve">. </w:t>
      </w:r>
      <w:proofErr w:type="gramStart"/>
      <w:r w:rsidRPr="002C318A">
        <w:rPr>
          <w:rFonts w:ascii="Times New Roman" w:eastAsia="Times New Roman" w:hAnsi="Times New Roman" w:cs="Times New Roman"/>
          <w:color w:val="000000"/>
          <w:sz w:val="24"/>
          <w:szCs w:val="24"/>
          <w:lang w:eastAsia="en-IN"/>
        </w:rPr>
        <w:t>2023;4:1274031</w:t>
      </w:r>
      <w:proofErr w:type="gramEnd"/>
      <w:r w:rsidRPr="002C318A">
        <w:rPr>
          <w:rFonts w:ascii="Times New Roman" w:eastAsia="Times New Roman" w:hAnsi="Times New Roman" w:cs="Times New Roman"/>
          <w:color w:val="000000"/>
          <w:sz w:val="24"/>
          <w:szCs w:val="24"/>
          <w:lang w:eastAsia="en-IN"/>
        </w:rPr>
        <w:t>. doi:</w:t>
      </w:r>
      <w:hyperlink r:id="rId23" w:history="1">
        <w:r w:rsidRPr="002C318A">
          <w:rPr>
            <w:rFonts w:ascii="Times New Roman" w:eastAsia="Times New Roman" w:hAnsi="Times New Roman" w:cs="Times New Roman"/>
            <w:color w:val="1155CC"/>
            <w:sz w:val="24"/>
            <w:szCs w:val="24"/>
            <w:u w:val="single"/>
            <w:lang w:eastAsia="en-IN"/>
          </w:rPr>
          <w:t>10.3389/falgy.2023.1274031</w:t>
        </w:r>
      </w:hyperlink>
    </w:p>
    <w:p w14:paraId="3D6B635E" w14:textId="77777777" w:rsidR="00D14A76" w:rsidRPr="002C318A" w:rsidRDefault="00D14A76" w:rsidP="002C318A">
      <w:pPr>
        <w:pStyle w:val="ListParagraph"/>
        <w:numPr>
          <w:ilvl w:val="0"/>
          <w:numId w:val="10"/>
        </w:numPr>
        <w:spacing w:line="480" w:lineRule="auto"/>
        <w:ind w:right="80"/>
        <w:textAlignment w:val="baseline"/>
        <w:rPr>
          <w:rFonts w:ascii="Times New Roman" w:eastAsia="Times New Roman" w:hAnsi="Times New Roman" w:cs="Times New Roman"/>
          <w:color w:val="000000"/>
          <w:sz w:val="24"/>
          <w:szCs w:val="24"/>
          <w:lang w:eastAsia="en-IN"/>
        </w:rPr>
      </w:pPr>
      <w:proofErr w:type="spellStart"/>
      <w:r w:rsidRPr="002C318A">
        <w:rPr>
          <w:rFonts w:ascii="Times New Roman" w:eastAsia="Times New Roman" w:hAnsi="Times New Roman" w:cs="Times New Roman"/>
          <w:color w:val="000000"/>
          <w:sz w:val="24"/>
          <w:szCs w:val="24"/>
          <w:lang w:eastAsia="en-IN"/>
        </w:rPr>
        <w:t>Reunala</w:t>
      </w:r>
      <w:proofErr w:type="spellEnd"/>
      <w:r w:rsidRPr="002C318A">
        <w:rPr>
          <w:rFonts w:ascii="Times New Roman" w:eastAsia="Times New Roman" w:hAnsi="Times New Roman" w:cs="Times New Roman"/>
          <w:color w:val="000000"/>
          <w:sz w:val="24"/>
          <w:szCs w:val="24"/>
          <w:lang w:eastAsia="en-IN"/>
        </w:rPr>
        <w:t xml:space="preserve"> T, </w:t>
      </w:r>
      <w:proofErr w:type="spellStart"/>
      <w:r w:rsidRPr="002C318A">
        <w:rPr>
          <w:rFonts w:ascii="Times New Roman" w:eastAsia="Times New Roman" w:hAnsi="Times New Roman" w:cs="Times New Roman"/>
          <w:color w:val="000000"/>
          <w:sz w:val="24"/>
          <w:szCs w:val="24"/>
          <w:lang w:eastAsia="en-IN"/>
        </w:rPr>
        <w:t>Hervonen</w:t>
      </w:r>
      <w:proofErr w:type="spellEnd"/>
      <w:r w:rsidRPr="002C318A">
        <w:rPr>
          <w:rFonts w:ascii="Times New Roman" w:eastAsia="Times New Roman" w:hAnsi="Times New Roman" w:cs="Times New Roman"/>
          <w:color w:val="000000"/>
          <w:sz w:val="24"/>
          <w:szCs w:val="24"/>
          <w:lang w:eastAsia="en-IN"/>
        </w:rPr>
        <w:t xml:space="preserve"> K, Salmi T. Dermatitis Herpetiformis: An Update on Diagnosis and Management. </w:t>
      </w:r>
      <w:r w:rsidRPr="002C318A">
        <w:rPr>
          <w:rFonts w:ascii="Times New Roman" w:eastAsia="Times New Roman" w:hAnsi="Times New Roman" w:cs="Times New Roman"/>
          <w:i/>
          <w:iCs/>
          <w:color w:val="000000"/>
          <w:sz w:val="24"/>
          <w:szCs w:val="24"/>
          <w:lang w:eastAsia="en-IN"/>
        </w:rPr>
        <w:t>Am J Clin Dermatol</w:t>
      </w:r>
      <w:r w:rsidRPr="002C318A">
        <w:rPr>
          <w:rFonts w:ascii="Times New Roman" w:eastAsia="Times New Roman" w:hAnsi="Times New Roman" w:cs="Times New Roman"/>
          <w:color w:val="000000"/>
          <w:sz w:val="24"/>
          <w:szCs w:val="24"/>
          <w:lang w:eastAsia="en-IN"/>
        </w:rPr>
        <w:t>. 2021;22(3):329-338. doi:</w:t>
      </w:r>
      <w:hyperlink r:id="rId24" w:history="1">
        <w:r w:rsidRPr="002C318A">
          <w:rPr>
            <w:rFonts w:ascii="Times New Roman" w:eastAsia="Times New Roman" w:hAnsi="Times New Roman" w:cs="Times New Roman"/>
            <w:color w:val="1155CC"/>
            <w:sz w:val="24"/>
            <w:szCs w:val="24"/>
            <w:u w:val="single"/>
            <w:lang w:eastAsia="en-IN"/>
          </w:rPr>
          <w:t>10.1007/s40257-020-00584-2</w:t>
        </w:r>
      </w:hyperlink>
    </w:p>
    <w:p w14:paraId="5BCFDD2C" w14:textId="77777777" w:rsidR="00D14A76" w:rsidRPr="002C318A" w:rsidRDefault="00D14A76" w:rsidP="002C318A">
      <w:pPr>
        <w:pStyle w:val="ListParagraph"/>
        <w:numPr>
          <w:ilvl w:val="0"/>
          <w:numId w:val="10"/>
        </w:numPr>
        <w:spacing w:line="480" w:lineRule="auto"/>
        <w:rPr>
          <w:rFonts w:ascii="Times New Roman" w:hAnsi="Times New Roman" w:cs="Times New Roman"/>
          <w:sz w:val="24"/>
          <w:szCs w:val="24"/>
        </w:rPr>
      </w:pPr>
      <w:r w:rsidRPr="002C318A">
        <w:rPr>
          <w:rFonts w:ascii="Times New Roman" w:eastAsia="Times New Roman" w:hAnsi="Times New Roman" w:cs="Times New Roman"/>
          <w:color w:val="000000"/>
          <w:sz w:val="24"/>
          <w:szCs w:val="24"/>
          <w:lang w:eastAsia="en-IN"/>
        </w:rPr>
        <w:t xml:space="preserve">Clarindo MV, Possebon AT, </w:t>
      </w:r>
      <w:proofErr w:type="spellStart"/>
      <w:r w:rsidRPr="002C318A">
        <w:rPr>
          <w:rFonts w:ascii="Times New Roman" w:eastAsia="Times New Roman" w:hAnsi="Times New Roman" w:cs="Times New Roman"/>
          <w:color w:val="000000"/>
          <w:sz w:val="24"/>
          <w:szCs w:val="24"/>
          <w:lang w:eastAsia="en-IN"/>
        </w:rPr>
        <w:t>Soligo</w:t>
      </w:r>
      <w:proofErr w:type="spellEnd"/>
      <w:r w:rsidRPr="002C318A">
        <w:rPr>
          <w:rFonts w:ascii="Times New Roman" w:eastAsia="Times New Roman" w:hAnsi="Times New Roman" w:cs="Times New Roman"/>
          <w:color w:val="000000"/>
          <w:sz w:val="24"/>
          <w:szCs w:val="24"/>
          <w:lang w:eastAsia="en-IN"/>
        </w:rPr>
        <w:t xml:space="preserve"> EM, Uyeda H, </w:t>
      </w:r>
      <w:proofErr w:type="spellStart"/>
      <w:r w:rsidRPr="002C318A">
        <w:rPr>
          <w:rFonts w:ascii="Times New Roman" w:eastAsia="Times New Roman" w:hAnsi="Times New Roman" w:cs="Times New Roman"/>
          <w:color w:val="000000"/>
          <w:sz w:val="24"/>
          <w:szCs w:val="24"/>
          <w:lang w:eastAsia="en-IN"/>
        </w:rPr>
        <w:t>Ruaro</w:t>
      </w:r>
      <w:proofErr w:type="spellEnd"/>
      <w:r w:rsidRPr="002C318A">
        <w:rPr>
          <w:rFonts w:ascii="Times New Roman" w:eastAsia="Times New Roman" w:hAnsi="Times New Roman" w:cs="Times New Roman"/>
          <w:color w:val="000000"/>
          <w:sz w:val="24"/>
          <w:szCs w:val="24"/>
          <w:lang w:eastAsia="en-IN"/>
        </w:rPr>
        <w:t xml:space="preserve"> RT, </w:t>
      </w:r>
      <w:proofErr w:type="spellStart"/>
      <w:r w:rsidRPr="002C318A">
        <w:rPr>
          <w:rFonts w:ascii="Times New Roman" w:eastAsia="Times New Roman" w:hAnsi="Times New Roman" w:cs="Times New Roman"/>
          <w:color w:val="000000"/>
          <w:sz w:val="24"/>
          <w:szCs w:val="24"/>
          <w:lang w:eastAsia="en-IN"/>
        </w:rPr>
        <w:t>Empinotti</w:t>
      </w:r>
      <w:proofErr w:type="spellEnd"/>
      <w:r w:rsidRPr="002C318A">
        <w:rPr>
          <w:rFonts w:ascii="Times New Roman" w:eastAsia="Times New Roman" w:hAnsi="Times New Roman" w:cs="Times New Roman"/>
          <w:color w:val="000000"/>
          <w:sz w:val="24"/>
          <w:szCs w:val="24"/>
          <w:lang w:eastAsia="en-IN"/>
        </w:rPr>
        <w:t xml:space="preserve"> JC. Dermatitis herpetiformis: pathophysiology, clinical presentation, diagnosis and treatment. </w:t>
      </w:r>
      <w:proofErr w:type="gramStart"/>
      <w:r w:rsidRPr="002C318A">
        <w:rPr>
          <w:rFonts w:ascii="Times New Roman" w:eastAsia="Times New Roman" w:hAnsi="Times New Roman" w:cs="Times New Roman"/>
          <w:i/>
          <w:iCs/>
          <w:color w:val="000000"/>
          <w:sz w:val="24"/>
          <w:szCs w:val="24"/>
          <w:lang w:eastAsia="en-IN"/>
        </w:rPr>
        <w:t>An</w:t>
      </w:r>
      <w:proofErr w:type="gramEnd"/>
      <w:r w:rsidRPr="002C318A">
        <w:rPr>
          <w:rFonts w:ascii="Times New Roman" w:eastAsia="Times New Roman" w:hAnsi="Times New Roman" w:cs="Times New Roman"/>
          <w:i/>
          <w:iCs/>
          <w:color w:val="000000"/>
          <w:sz w:val="24"/>
          <w:szCs w:val="24"/>
          <w:lang w:eastAsia="en-IN"/>
        </w:rPr>
        <w:t xml:space="preserve"> Bras Dermatol</w:t>
      </w:r>
      <w:r w:rsidRPr="002C318A">
        <w:rPr>
          <w:rFonts w:ascii="Times New Roman" w:eastAsia="Times New Roman" w:hAnsi="Times New Roman" w:cs="Times New Roman"/>
          <w:color w:val="000000"/>
          <w:sz w:val="24"/>
          <w:szCs w:val="24"/>
          <w:lang w:eastAsia="en-IN"/>
        </w:rPr>
        <w:t>. 2014;89(6):865-877. doi:</w:t>
      </w:r>
      <w:hyperlink r:id="rId25" w:history="1">
        <w:r w:rsidRPr="002C318A">
          <w:rPr>
            <w:rFonts w:ascii="Times New Roman" w:eastAsia="Times New Roman" w:hAnsi="Times New Roman" w:cs="Times New Roman"/>
            <w:color w:val="1155CC"/>
            <w:sz w:val="24"/>
            <w:szCs w:val="24"/>
            <w:u w:val="single"/>
            <w:lang w:eastAsia="en-IN"/>
          </w:rPr>
          <w:t>10.1590/abd1806-4841.20142966</w:t>
        </w:r>
      </w:hyperlink>
    </w:p>
    <w:p w14:paraId="6B803F0C" w14:textId="77777777" w:rsidR="00D14A76" w:rsidRPr="002C318A" w:rsidRDefault="00D14A76" w:rsidP="002C318A">
      <w:pPr>
        <w:spacing w:line="480" w:lineRule="auto"/>
        <w:jc w:val="both"/>
        <w:rPr>
          <w:rFonts w:ascii="Times New Roman" w:hAnsi="Times New Roman"/>
        </w:rPr>
      </w:pPr>
    </w:p>
    <w:p w14:paraId="7E1DC5E9" w14:textId="77777777" w:rsidR="00320342" w:rsidRPr="002C318A" w:rsidRDefault="00320342" w:rsidP="002C318A">
      <w:pPr>
        <w:spacing w:line="480" w:lineRule="auto"/>
        <w:jc w:val="both"/>
        <w:rPr>
          <w:rFonts w:ascii="Times New Roman" w:hAnsi="Times New Roman"/>
        </w:rPr>
      </w:pPr>
    </w:p>
    <w:p w14:paraId="573E8463" w14:textId="77777777" w:rsidR="00175A5E" w:rsidRPr="002C318A" w:rsidRDefault="00175A5E" w:rsidP="002C318A">
      <w:pPr>
        <w:spacing w:line="480" w:lineRule="auto"/>
        <w:jc w:val="both"/>
        <w:rPr>
          <w:rFonts w:ascii="Times New Roman" w:hAnsi="Times New Roman"/>
        </w:rPr>
      </w:pPr>
      <w:r w:rsidRPr="002C318A">
        <w:rPr>
          <w:rFonts w:ascii="Times New Roman" w:hAnsi="Times New Roman"/>
          <w:b/>
        </w:rPr>
        <w:t>Figure legends:</w:t>
      </w:r>
      <w:r w:rsidR="00316E5B" w:rsidRPr="002C318A">
        <w:rPr>
          <w:rFonts w:ascii="Times New Roman" w:hAnsi="Times New Roman"/>
        </w:rPr>
        <w:t xml:space="preserve"> </w:t>
      </w:r>
    </w:p>
    <w:p w14:paraId="5DB4B526" w14:textId="4E3AC51E" w:rsidR="00D14A76" w:rsidRPr="002C318A" w:rsidRDefault="00D14A76" w:rsidP="002C318A">
      <w:pPr>
        <w:spacing w:line="480" w:lineRule="auto"/>
        <w:jc w:val="both"/>
        <w:rPr>
          <w:rFonts w:ascii="Times New Roman" w:hAnsi="Times New Roman"/>
          <w:lang w:val="en-GB"/>
        </w:rPr>
      </w:pPr>
      <w:r w:rsidRPr="002C318A">
        <w:rPr>
          <w:rFonts w:ascii="Times New Roman" w:hAnsi="Times New Roman"/>
          <w:lang w:val="en-GB"/>
        </w:rPr>
        <w:t>Figure 1(</w:t>
      </w:r>
      <w:r w:rsidR="00AF087B" w:rsidRPr="002C318A">
        <w:rPr>
          <w:rFonts w:ascii="Times New Roman" w:hAnsi="Times New Roman"/>
          <w:lang w:val="en-GB"/>
        </w:rPr>
        <w:t>a</w:t>
      </w:r>
      <w:r w:rsidRPr="002C318A">
        <w:rPr>
          <w:rFonts w:ascii="Times New Roman" w:hAnsi="Times New Roman"/>
          <w:lang w:val="en-GB"/>
        </w:rPr>
        <w:t>): Hyperpigmented patches noted over the left axillary, left mammary, left inframammary, and left shoulder region.</w:t>
      </w:r>
    </w:p>
    <w:p w14:paraId="78965C13" w14:textId="5A2F7FB9" w:rsidR="00D14A76" w:rsidRPr="002C318A" w:rsidRDefault="00D14A76" w:rsidP="002C318A">
      <w:pPr>
        <w:spacing w:line="480" w:lineRule="auto"/>
        <w:jc w:val="both"/>
        <w:rPr>
          <w:rFonts w:ascii="Times New Roman" w:hAnsi="Times New Roman"/>
          <w:lang w:val="en-GB"/>
        </w:rPr>
      </w:pPr>
      <w:r w:rsidRPr="002C318A">
        <w:rPr>
          <w:rFonts w:ascii="Times New Roman" w:hAnsi="Times New Roman"/>
          <w:lang w:val="en-GB"/>
        </w:rPr>
        <w:t>Figure 1(</w:t>
      </w:r>
      <w:r w:rsidR="00AF087B" w:rsidRPr="002C318A">
        <w:rPr>
          <w:rFonts w:ascii="Times New Roman" w:hAnsi="Times New Roman"/>
          <w:lang w:val="en-GB"/>
        </w:rPr>
        <w:t>b</w:t>
      </w:r>
      <w:r w:rsidRPr="002C318A">
        <w:rPr>
          <w:rFonts w:ascii="Times New Roman" w:hAnsi="Times New Roman"/>
          <w:lang w:val="en-GB"/>
        </w:rPr>
        <w:t>): Hyperpigmented patches noted over the left thoracic, left flank, and right scapular region</w:t>
      </w:r>
    </w:p>
    <w:p w14:paraId="7A901385" w14:textId="77777777" w:rsidR="00D14A76" w:rsidRPr="002C318A" w:rsidRDefault="00D14A76" w:rsidP="002C318A">
      <w:pPr>
        <w:spacing w:line="480" w:lineRule="auto"/>
        <w:jc w:val="both"/>
        <w:rPr>
          <w:rFonts w:ascii="Times New Roman" w:hAnsi="Times New Roman"/>
        </w:rPr>
      </w:pPr>
    </w:p>
    <w:p w14:paraId="5F373757" w14:textId="77777777" w:rsidR="00556D96" w:rsidRPr="002C318A" w:rsidRDefault="00556D96" w:rsidP="002C318A">
      <w:pPr>
        <w:spacing w:line="480" w:lineRule="auto"/>
        <w:jc w:val="both"/>
        <w:rPr>
          <w:rFonts w:ascii="Times New Roman" w:hAnsi="Times New Roman"/>
        </w:rPr>
      </w:pPr>
    </w:p>
    <w:sectPr w:rsidR="00556D96" w:rsidRPr="002C318A">
      <w:headerReference w:type="default" r:id="rId2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984FEE" w14:textId="77777777" w:rsidR="00384979" w:rsidRDefault="00384979" w:rsidP="005B3814">
      <w:r>
        <w:separator/>
      </w:r>
    </w:p>
  </w:endnote>
  <w:endnote w:type="continuationSeparator" w:id="0">
    <w:p w14:paraId="36310E0E" w14:textId="77777777" w:rsidR="00384979" w:rsidRDefault="00384979" w:rsidP="005B3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EACA4A" w14:textId="77777777" w:rsidR="00384979" w:rsidRDefault="00384979" w:rsidP="005B3814">
      <w:r>
        <w:separator/>
      </w:r>
    </w:p>
  </w:footnote>
  <w:footnote w:type="continuationSeparator" w:id="0">
    <w:p w14:paraId="6D53D9BD" w14:textId="77777777" w:rsidR="00384979" w:rsidRDefault="00384979" w:rsidP="005B38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F8D91A" w14:textId="77777777" w:rsidR="0073669C" w:rsidRPr="0073669C" w:rsidRDefault="0073669C">
    <w:pPr>
      <w:pStyle w:val="Header"/>
      <w:rPr>
        <w:rFonts w:ascii="Times New Roman" w:hAnsi="Times New Roman"/>
        <w:sz w:val="20"/>
        <w:szCs w:val="20"/>
      </w:rPr>
    </w:pPr>
    <w:r w:rsidRPr="0073669C">
      <w:rPr>
        <w:rFonts w:ascii="Times New Roman" w:hAnsi="Times New Roman"/>
        <w:sz w:val="20"/>
        <w:szCs w:val="20"/>
      </w:rPr>
      <w:t>Template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EDD493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C63EFD"/>
    <w:multiLevelType w:val="hybridMultilevel"/>
    <w:tmpl w:val="EAC8C36E"/>
    <w:lvl w:ilvl="0" w:tplc="3662C220">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11BB6479"/>
    <w:multiLevelType w:val="hybridMultilevel"/>
    <w:tmpl w:val="A670C2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EA4508"/>
    <w:multiLevelType w:val="hybridMultilevel"/>
    <w:tmpl w:val="43E073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3E569A"/>
    <w:multiLevelType w:val="hybridMultilevel"/>
    <w:tmpl w:val="839ED8C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34125DEF"/>
    <w:multiLevelType w:val="hybridMultilevel"/>
    <w:tmpl w:val="A418B62A"/>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97A0659"/>
    <w:multiLevelType w:val="hybridMultilevel"/>
    <w:tmpl w:val="6D0E3778"/>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15:restartNumberingAfterBreak="0">
    <w:nsid w:val="6C2515AF"/>
    <w:multiLevelType w:val="hybridMultilevel"/>
    <w:tmpl w:val="1FC080E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75272D04"/>
    <w:multiLevelType w:val="hybridMultilevel"/>
    <w:tmpl w:val="682E0F98"/>
    <w:lvl w:ilvl="0" w:tplc="0C09000F">
      <w:start w:val="1"/>
      <w:numFmt w:val="decimal"/>
      <w:lvlText w:val="%1."/>
      <w:lvlJc w:val="left"/>
      <w:pPr>
        <w:ind w:left="900" w:hanging="360"/>
      </w:pPr>
    </w:lvl>
    <w:lvl w:ilvl="1" w:tplc="0C090019" w:tentative="1">
      <w:start w:val="1"/>
      <w:numFmt w:val="lowerLetter"/>
      <w:lvlText w:val="%2."/>
      <w:lvlJc w:val="left"/>
      <w:pPr>
        <w:ind w:left="1620" w:hanging="360"/>
      </w:pPr>
    </w:lvl>
    <w:lvl w:ilvl="2" w:tplc="0C09001B" w:tentative="1">
      <w:start w:val="1"/>
      <w:numFmt w:val="lowerRoman"/>
      <w:lvlText w:val="%3."/>
      <w:lvlJc w:val="right"/>
      <w:pPr>
        <w:ind w:left="2340" w:hanging="180"/>
      </w:pPr>
    </w:lvl>
    <w:lvl w:ilvl="3" w:tplc="0C09000F" w:tentative="1">
      <w:start w:val="1"/>
      <w:numFmt w:val="decimal"/>
      <w:lvlText w:val="%4."/>
      <w:lvlJc w:val="left"/>
      <w:pPr>
        <w:ind w:left="3060" w:hanging="360"/>
      </w:pPr>
    </w:lvl>
    <w:lvl w:ilvl="4" w:tplc="0C090019" w:tentative="1">
      <w:start w:val="1"/>
      <w:numFmt w:val="lowerLetter"/>
      <w:lvlText w:val="%5."/>
      <w:lvlJc w:val="left"/>
      <w:pPr>
        <w:ind w:left="3780" w:hanging="360"/>
      </w:pPr>
    </w:lvl>
    <w:lvl w:ilvl="5" w:tplc="0C09001B" w:tentative="1">
      <w:start w:val="1"/>
      <w:numFmt w:val="lowerRoman"/>
      <w:lvlText w:val="%6."/>
      <w:lvlJc w:val="right"/>
      <w:pPr>
        <w:ind w:left="4500" w:hanging="180"/>
      </w:pPr>
    </w:lvl>
    <w:lvl w:ilvl="6" w:tplc="0C09000F" w:tentative="1">
      <w:start w:val="1"/>
      <w:numFmt w:val="decimal"/>
      <w:lvlText w:val="%7."/>
      <w:lvlJc w:val="left"/>
      <w:pPr>
        <w:ind w:left="5220" w:hanging="360"/>
      </w:pPr>
    </w:lvl>
    <w:lvl w:ilvl="7" w:tplc="0C090019" w:tentative="1">
      <w:start w:val="1"/>
      <w:numFmt w:val="lowerLetter"/>
      <w:lvlText w:val="%8."/>
      <w:lvlJc w:val="left"/>
      <w:pPr>
        <w:ind w:left="5940" w:hanging="360"/>
      </w:pPr>
    </w:lvl>
    <w:lvl w:ilvl="8" w:tplc="0C09001B" w:tentative="1">
      <w:start w:val="1"/>
      <w:numFmt w:val="lowerRoman"/>
      <w:lvlText w:val="%9."/>
      <w:lvlJc w:val="right"/>
      <w:pPr>
        <w:ind w:left="6660" w:hanging="180"/>
      </w:pPr>
    </w:lvl>
  </w:abstractNum>
  <w:abstractNum w:abstractNumId="9" w15:restartNumberingAfterBreak="0">
    <w:nsid w:val="7D307396"/>
    <w:multiLevelType w:val="hybridMultilevel"/>
    <w:tmpl w:val="A418B62A"/>
    <w:lvl w:ilvl="0" w:tplc="40090011">
      <w:start w:val="1"/>
      <w:numFmt w:val="decimal"/>
      <w:lvlText w:val="%1)"/>
      <w:lvlJc w:val="left"/>
      <w:pPr>
        <w:ind w:left="720" w:hanging="36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304630982">
    <w:abstractNumId w:val="7"/>
  </w:num>
  <w:num w:numId="2" w16cid:durableId="20489884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5510749">
    <w:abstractNumId w:val="2"/>
  </w:num>
  <w:num w:numId="4" w16cid:durableId="981469591">
    <w:abstractNumId w:val="8"/>
  </w:num>
  <w:num w:numId="5" w16cid:durableId="1576891036">
    <w:abstractNumId w:val="3"/>
  </w:num>
  <w:num w:numId="6" w16cid:durableId="1038166814">
    <w:abstractNumId w:val="0"/>
  </w:num>
  <w:num w:numId="7" w16cid:durableId="1566646128">
    <w:abstractNumId w:val="9"/>
  </w:num>
  <w:num w:numId="8" w16cid:durableId="1301302761">
    <w:abstractNumId w:val="1"/>
  </w:num>
  <w:num w:numId="9" w16cid:durableId="1675719913">
    <w:abstractNumId w:val="5"/>
  </w:num>
  <w:num w:numId="10" w16cid:durableId="1589391121">
    <w:abstractNumId w:val="6"/>
  </w:num>
  <w:num w:numId="11" w16cid:durableId="14027036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14C"/>
    <w:rsid w:val="000A0FC3"/>
    <w:rsid w:val="00112B3C"/>
    <w:rsid w:val="001576D5"/>
    <w:rsid w:val="00175A5E"/>
    <w:rsid w:val="001B08FA"/>
    <w:rsid w:val="002104C9"/>
    <w:rsid w:val="00237133"/>
    <w:rsid w:val="002975AB"/>
    <w:rsid w:val="002C318A"/>
    <w:rsid w:val="002E714C"/>
    <w:rsid w:val="00316E5B"/>
    <w:rsid w:val="00320342"/>
    <w:rsid w:val="00320B3C"/>
    <w:rsid w:val="00335F0A"/>
    <w:rsid w:val="003804D4"/>
    <w:rsid w:val="00384979"/>
    <w:rsid w:val="003F1320"/>
    <w:rsid w:val="00473C44"/>
    <w:rsid w:val="0048180B"/>
    <w:rsid w:val="004B4DC2"/>
    <w:rsid w:val="004D29FC"/>
    <w:rsid w:val="004E2F80"/>
    <w:rsid w:val="00505DDF"/>
    <w:rsid w:val="00556D96"/>
    <w:rsid w:val="005B3814"/>
    <w:rsid w:val="00637393"/>
    <w:rsid w:val="006C2203"/>
    <w:rsid w:val="0073669C"/>
    <w:rsid w:val="00796892"/>
    <w:rsid w:val="00846D7A"/>
    <w:rsid w:val="008979D5"/>
    <w:rsid w:val="008B3F1B"/>
    <w:rsid w:val="008D5397"/>
    <w:rsid w:val="008D666C"/>
    <w:rsid w:val="00910875"/>
    <w:rsid w:val="0096506E"/>
    <w:rsid w:val="009901CC"/>
    <w:rsid w:val="00A153B2"/>
    <w:rsid w:val="00A15D1D"/>
    <w:rsid w:val="00A23209"/>
    <w:rsid w:val="00A27302"/>
    <w:rsid w:val="00A905E2"/>
    <w:rsid w:val="00AF087B"/>
    <w:rsid w:val="00B05419"/>
    <w:rsid w:val="00B20CFC"/>
    <w:rsid w:val="00B55678"/>
    <w:rsid w:val="00BE59AA"/>
    <w:rsid w:val="00C11D64"/>
    <w:rsid w:val="00C63871"/>
    <w:rsid w:val="00C9233B"/>
    <w:rsid w:val="00CA3009"/>
    <w:rsid w:val="00CC5EFB"/>
    <w:rsid w:val="00CF7650"/>
    <w:rsid w:val="00D049C5"/>
    <w:rsid w:val="00D14A76"/>
    <w:rsid w:val="00D70065"/>
    <w:rsid w:val="00D71178"/>
    <w:rsid w:val="00D828E2"/>
    <w:rsid w:val="00DA49D0"/>
    <w:rsid w:val="00DB7F18"/>
    <w:rsid w:val="00DE3071"/>
    <w:rsid w:val="00E05CA3"/>
    <w:rsid w:val="00E83AC1"/>
    <w:rsid w:val="00EC504C"/>
    <w:rsid w:val="00ED38E3"/>
    <w:rsid w:val="00EE5D4A"/>
    <w:rsid w:val="00F05808"/>
    <w:rsid w:val="00F52826"/>
    <w:rsid w:val="00F823BA"/>
    <w:rsid w:val="00FB1BA8"/>
    <w:rsid w:val="00FC6604"/>
    <w:rsid w:val="00FD47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D598D8"/>
  <w14:defaultImageDpi w14:val="300"/>
  <w15:chartTrackingRefBased/>
  <w15:docId w15:val="{09CE39DA-43D8-4601-A861-38EAEE961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DB7F18"/>
    <w:pPr>
      <w:keepNext/>
      <w:widowControl w:val="0"/>
      <w:autoSpaceDE w:val="0"/>
      <w:autoSpaceDN w:val="0"/>
      <w:adjustRightInd w:val="0"/>
      <w:jc w:val="both"/>
      <w:outlineLvl w:val="0"/>
    </w:pPr>
    <w:rPr>
      <w:rFonts w:ascii="Times New Roman" w:eastAsia="Times New Roman" w:hAnsi="Times New Roman"/>
      <w:b/>
      <w:bCs/>
      <w:szCs w:val="20"/>
    </w:rPr>
  </w:style>
  <w:style w:type="paragraph" w:styleId="Heading2">
    <w:name w:val="heading 2"/>
    <w:basedOn w:val="Normal"/>
    <w:next w:val="Normal"/>
    <w:link w:val="Heading2Char"/>
    <w:qFormat/>
    <w:rsid w:val="00DB7F18"/>
    <w:pPr>
      <w:keepNext/>
      <w:outlineLvl w:val="1"/>
    </w:pPr>
    <w:rPr>
      <w:rFonts w:ascii="Times New Roman" w:eastAsia="Times New Roman" w:hAnsi="Times New Roman"/>
      <w:b/>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Pr>
      <w:color w:val="0000FF"/>
      <w:u w:val="single"/>
    </w:rPr>
  </w:style>
  <w:style w:type="character" w:styleId="FollowedHyperlink">
    <w:name w:val="FollowedHyperlink"/>
    <w:uiPriority w:val="99"/>
    <w:semiHidden/>
    <w:unhideWhenUsed/>
    <w:rPr>
      <w:color w:val="800080"/>
      <w:u w:val="single"/>
    </w:rPr>
  </w:style>
  <w:style w:type="paragraph" w:styleId="BalloonText">
    <w:name w:val="Balloon Text"/>
    <w:basedOn w:val="Normal"/>
    <w:link w:val="BalloonTextChar"/>
    <w:uiPriority w:val="99"/>
    <w:semiHidden/>
    <w:unhideWhenUsed/>
    <w:rPr>
      <w:rFonts w:ascii="Lucida Grande" w:hAnsi="Lucida Grande" w:cs="Lucida Grande"/>
      <w:sz w:val="18"/>
      <w:szCs w:val="18"/>
    </w:rPr>
  </w:style>
  <w:style w:type="character" w:customStyle="1" w:styleId="BalloonTextChar">
    <w:name w:val="Balloon Text Char"/>
    <w:link w:val="BalloonText"/>
    <w:uiPriority w:val="99"/>
    <w:semiHidden/>
    <w:locked/>
    <w:rPr>
      <w:rFonts w:ascii="Lucida Grande" w:hAnsi="Lucida Grande" w:cs="Lucida Grande" w:hint="default"/>
      <w:sz w:val="18"/>
      <w:szCs w:val="18"/>
    </w:rPr>
  </w:style>
  <w:style w:type="paragraph" w:customStyle="1" w:styleId="MediumGrid1-Accent21">
    <w:name w:val="Medium Grid 1 - Accent 21"/>
    <w:basedOn w:val="Normal"/>
    <w:uiPriority w:val="34"/>
    <w:qFormat/>
    <w:pPr>
      <w:ind w:left="720"/>
      <w:contextualSpacing/>
    </w:pPr>
  </w:style>
  <w:style w:type="character" w:customStyle="1" w:styleId="Heading1Char">
    <w:name w:val="Heading 1 Char"/>
    <w:link w:val="Heading1"/>
    <w:rsid w:val="00DB7F18"/>
    <w:rPr>
      <w:rFonts w:ascii="Times New Roman" w:eastAsia="Times New Roman" w:hAnsi="Times New Roman"/>
      <w:b/>
      <w:bCs/>
      <w:sz w:val="24"/>
    </w:rPr>
  </w:style>
  <w:style w:type="character" w:customStyle="1" w:styleId="Heading2Char">
    <w:name w:val="Heading 2 Char"/>
    <w:link w:val="Heading2"/>
    <w:rsid w:val="00DB7F18"/>
    <w:rPr>
      <w:rFonts w:ascii="Times New Roman" w:eastAsia="Times New Roman" w:hAnsi="Times New Roman"/>
      <w:b/>
      <w:sz w:val="24"/>
      <w:szCs w:val="24"/>
      <w:lang w:val="en-AU" w:eastAsia="en-AU"/>
    </w:rPr>
  </w:style>
  <w:style w:type="paragraph" w:styleId="BodyText2">
    <w:name w:val="Body Text 2"/>
    <w:basedOn w:val="Normal"/>
    <w:link w:val="BodyText2Char"/>
    <w:rsid w:val="00DB7F18"/>
    <w:pPr>
      <w:autoSpaceDE w:val="0"/>
      <w:autoSpaceDN w:val="0"/>
      <w:adjustRightInd w:val="0"/>
      <w:jc w:val="both"/>
    </w:pPr>
    <w:rPr>
      <w:rFonts w:ascii="Times New Roman" w:eastAsia="Times New Roman" w:hAnsi="Times New Roman"/>
    </w:rPr>
  </w:style>
  <w:style w:type="character" w:customStyle="1" w:styleId="BodyText2Char">
    <w:name w:val="Body Text 2 Char"/>
    <w:link w:val="BodyText2"/>
    <w:rsid w:val="00DB7F18"/>
    <w:rPr>
      <w:rFonts w:ascii="Times New Roman" w:eastAsia="Times New Roman" w:hAnsi="Times New Roman"/>
      <w:sz w:val="24"/>
      <w:szCs w:val="24"/>
    </w:rPr>
  </w:style>
  <w:style w:type="paragraph" w:customStyle="1" w:styleId="authlist">
    <w:name w:val="auth_list"/>
    <w:basedOn w:val="Normal"/>
    <w:rsid w:val="00DB7F18"/>
    <w:pPr>
      <w:spacing w:before="100" w:beforeAutospacing="1" w:after="100" w:afterAutospacing="1"/>
    </w:pPr>
    <w:rPr>
      <w:rFonts w:ascii="Times New Roman" w:eastAsia="Times New Roman" w:hAnsi="Times New Roman"/>
      <w:lang w:val="en-AU" w:eastAsia="en-AU"/>
    </w:rPr>
  </w:style>
  <w:style w:type="paragraph" w:customStyle="1" w:styleId="desc">
    <w:name w:val="desc"/>
    <w:basedOn w:val="Normal"/>
    <w:rsid w:val="00DB7F18"/>
    <w:pPr>
      <w:spacing w:before="100" w:beforeAutospacing="1" w:after="100" w:afterAutospacing="1"/>
    </w:pPr>
    <w:rPr>
      <w:rFonts w:ascii="Times New Roman" w:eastAsia="Times New Roman" w:hAnsi="Times New Roman"/>
      <w:lang w:val="en-AU" w:eastAsia="en-AU"/>
    </w:rPr>
  </w:style>
  <w:style w:type="paragraph" w:styleId="Header">
    <w:name w:val="header"/>
    <w:basedOn w:val="Normal"/>
    <w:link w:val="HeaderChar"/>
    <w:uiPriority w:val="99"/>
    <w:unhideWhenUsed/>
    <w:rsid w:val="005B3814"/>
    <w:pPr>
      <w:tabs>
        <w:tab w:val="center" w:pos="4320"/>
        <w:tab w:val="right" w:pos="8640"/>
      </w:tabs>
    </w:pPr>
  </w:style>
  <w:style w:type="character" w:customStyle="1" w:styleId="HeaderChar">
    <w:name w:val="Header Char"/>
    <w:link w:val="Header"/>
    <w:uiPriority w:val="99"/>
    <w:rsid w:val="005B3814"/>
    <w:rPr>
      <w:sz w:val="24"/>
      <w:szCs w:val="24"/>
    </w:rPr>
  </w:style>
  <w:style w:type="paragraph" w:styleId="Footer">
    <w:name w:val="footer"/>
    <w:basedOn w:val="Normal"/>
    <w:link w:val="FooterChar"/>
    <w:uiPriority w:val="99"/>
    <w:unhideWhenUsed/>
    <w:rsid w:val="005B3814"/>
    <w:pPr>
      <w:tabs>
        <w:tab w:val="center" w:pos="4320"/>
        <w:tab w:val="right" w:pos="8640"/>
      </w:tabs>
    </w:pPr>
  </w:style>
  <w:style w:type="character" w:customStyle="1" w:styleId="FooterChar">
    <w:name w:val="Footer Char"/>
    <w:link w:val="Footer"/>
    <w:uiPriority w:val="99"/>
    <w:rsid w:val="005B3814"/>
    <w:rPr>
      <w:sz w:val="24"/>
      <w:szCs w:val="24"/>
    </w:rPr>
  </w:style>
  <w:style w:type="paragraph" w:styleId="ListParagraph">
    <w:name w:val="List Paragraph"/>
    <w:basedOn w:val="Normal"/>
    <w:uiPriority w:val="34"/>
    <w:qFormat/>
    <w:rsid w:val="00D14A76"/>
    <w:pPr>
      <w:spacing w:line="276" w:lineRule="auto"/>
      <w:ind w:left="720"/>
      <w:contextualSpacing/>
    </w:pPr>
    <w:rPr>
      <w:rFonts w:ascii="Arial" w:eastAsia="Arial" w:hAnsi="Arial" w:cs="Arial"/>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1289477">
      <w:bodyDiv w:val="1"/>
      <w:marLeft w:val="0"/>
      <w:marRight w:val="0"/>
      <w:marTop w:val="0"/>
      <w:marBottom w:val="0"/>
      <w:divBdr>
        <w:top w:val="none" w:sz="0" w:space="0" w:color="auto"/>
        <w:left w:val="none" w:sz="0" w:space="0" w:color="auto"/>
        <w:bottom w:val="none" w:sz="0" w:space="0" w:color="auto"/>
        <w:right w:val="none" w:sz="0" w:space="0" w:color="auto"/>
      </w:divBdr>
    </w:div>
    <w:div w:id="919215018">
      <w:bodyDiv w:val="1"/>
      <w:marLeft w:val="0"/>
      <w:marRight w:val="0"/>
      <w:marTop w:val="0"/>
      <w:marBottom w:val="0"/>
      <w:divBdr>
        <w:top w:val="none" w:sz="0" w:space="0" w:color="auto"/>
        <w:left w:val="none" w:sz="0" w:space="0" w:color="auto"/>
        <w:bottom w:val="none" w:sz="0" w:space="0" w:color="auto"/>
        <w:right w:val="none" w:sz="0" w:space="0" w:color="auto"/>
      </w:divBdr>
    </w:div>
    <w:div w:id="1710915085">
      <w:bodyDiv w:val="1"/>
      <w:marLeft w:val="0"/>
      <w:marRight w:val="0"/>
      <w:marTop w:val="0"/>
      <w:marBottom w:val="0"/>
      <w:divBdr>
        <w:top w:val="none" w:sz="0" w:space="0" w:color="auto"/>
        <w:left w:val="none" w:sz="0" w:space="0" w:color="auto"/>
        <w:bottom w:val="none" w:sz="0" w:space="0" w:color="auto"/>
        <w:right w:val="none" w:sz="0" w:space="0" w:color="auto"/>
      </w:divBdr>
    </w:div>
    <w:div w:id="212657835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mailto:dharnihari1210@gmail.com" TargetMode="External"/><Relationship Id="rId13" Type="http://schemas.openxmlformats.org/officeDocument/2006/relationships/hyperlink" Target="https://www.zotero.org/google-docs/?MXtOhK" TargetMode="External"/><Relationship Id="rId18" Type="http://schemas.openxmlformats.org/officeDocument/2006/relationships/hyperlink" Target="https://doi.org/10.4103/0378-6323.29334"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doi.org/10.5070/D36rv324m4" TargetMode="External"/><Relationship Id="rId7" Type="http://schemas.openxmlformats.org/officeDocument/2006/relationships/hyperlink" Target="https://orcid.org/0000-0002-8569-8676" TargetMode="External"/><Relationship Id="rId12" Type="http://schemas.openxmlformats.org/officeDocument/2006/relationships/hyperlink" Target="https://www.zotero.org/google-docs/?NHnTUj" TargetMode="External"/><Relationship Id="rId17" Type="http://schemas.openxmlformats.org/officeDocument/2006/relationships/hyperlink" Target="http://www.ncbi.nlm.nih.gov/books/NBK599559/" TargetMode="External"/><Relationship Id="rId25" Type="http://schemas.openxmlformats.org/officeDocument/2006/relationships/hyperlink" Target="https://doi.org/10.1590/abd1806-4841.20142966" TargetMode="External"/><Relationship Id="rId2" Type="http://schemas.openxmlformats.org/officeDocument/2006/relationships/styles" Target="styles.xml"/><Relationship Id="rId16" Type="http://schemas.openxmlformats.org/officeDocument/2006/relationships/hyperlink" Target="https://doi.org/10.1016/j.jdin.2021.03.003" TargetMode="External"/><Relationship Id="rId20" Type="http://schemas.openxmlformats.org/officeDocument/2006/relationships/hyperlink" Target="https://www.gavinpublishers.com/article/view/prurigo-pigmentosa-a-less-recognized-clinicopathologic-entity-with-the-potential-of-misdiagnosi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zotero.org/google-docs/?j9qFjM" TargetMode="External"/><Relationship Id="rId24" Type="http://schemas.openxmlformats.org/officeDocument/2006/relationships/hyperlink" Target="https://doi.org/10.1007/s40257-020-00584-2" TargetMode="External"/><Relationship Id="rId5" Type="http://schemas.openxmlformats.org/officeDocument/2006/relationships/footnotes" Target="footnotes.xml"/><Relationship Id="rId15" Type="http://schemas.openxmlformats.org/officeDocument/2006/relationships/hyperlink" Target="https://doi.org/10.1007/s40257-015-0154-4" TargetMode="External"/><Relationship Id="rId23" Type="http://schemas.openxmlformats.org/officeDocument/2006/relationships/hyperlink" Target="https://doi.org/10.3389/falgy.2023.1274031" TargetMode="External"/><Relationship Id="rId28" Type="http://schemas.openxmlformats.org/officeDocument/2006/relationships/theme" Target="theme/theme1.xml"/><Relationship Id="rId10" Type="http://schemas.openxmlformats.org/officeDocument/2006/relationships/hyperlink" Target="mailto:drlee@bfac.org" TargetMode="External"/><Relationship Id="rId19" Type="http://schemas.openxmlformats.org/officeDocument/2006/relationships/hyperlink" Target="https://doi.org/10.1111/j.1346-8138.1978.tb01049.x" TargetMode="External"/><Relationship Id="rId4" Type="http://schemas.openxmlformats.org/officeDocument/2006/relationships/webSettings" Target="webSettings.xml"/><Relationship Id="rId9" Type="http://schemas.openxmlformats.org/officeDocument/2006/relationships/hyperlink" Target="https://orcid.org/0000-0002-5446-2046" TargetMode="External"/><Relationship Id="rId14" Type="http://schemas.openxmlformats.org/officeDocument/2006/relationships/hyperlink" Target="https://doi.org/10.1155/2018/9406797" TargetMode="External"/><Relationship Id="rId22" Type="http://schemas.openxmlformats.org/officeDocument/2006/relationships/hyperlink" Target="https://doi.org/10.1016/j.jdcr.2017.07.027"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7</Pages>
  <Words>2109</Words>
  <Characters>12023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dharni hari</cp:lastModifiedBy>
  <cp:revision>15</cp:revision>
  <cp:lastPrinted>2016-12-06T22:33:00Z</cp:lastPrinted>
  <dcterms:created xsi:type="dcterms:W3CDTF">2022-03-21T16:55:00Z</dcterms:created>
  <dcterms:modified xsi:type="dcterms:W3CDTF">2024-08-25T06:38:00Z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cdc563e31a774c765a68ce8aafc2571d21eacf74e18f561d8466fca4dd4467b0</vt:lpwstr>
  </property>
</Properties>
</file>