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DEFEBB" w14:textId="77777777" w:rsidR="008D1785" w:rsidRPr="00A46712" w:rsidRDefault="008D1785" w:rsidP="008D1785">
      <w:pPr>
        <w:jc w:val="both"/>
        <w:rPr>
          <w:rFonts w:ascii="Times New Roman" w:hAnsi="Times New Roman" w:cs="Times New Roman"/>
          <w:lang w:val="en"/>
        </w:rPr>
      </w:pPr>
    </w:p>
    <w:p w14:paraId="5ADF4371" w14:textId="77777777" w:rsidR="008D1785" w:rsidRPr="00A46712" w:rsidRDefault="008D1785" w:rsidP="008D1785">
      <w:pPr>
        <w:jc w:val="both"/>
        <w:rPr>
          <w:rFonts w:ascii="Times New Roman" w:hAnsi="Times New Roman" w:cs="Times New Roman"/>
          <w:lang w:val="en"/>
        </w:rPr>
      </w:pPr>
    </w:p>
    <w:p w14:paraId="422B3B64" w14:textId="77777777" w:rsidR="008D1785" w:rsidRDefault="008D1785" w:rsidP="008D1785">
      <w:pPr>
        <w:tabs>
          <w:tab w:val="left" w:pos="6740"/>
        </w:tabs>
        <w:jc w:val="both"/>
        <w:rPr>
          <w:rFonts w:ascii="Times New Roman" w:hAnsi="Times New Roman" w:cs="Times New Roman"/>
          <w:lang w:val="en"/>
        </w:rPr>
      </w:pPr>
    </w:p>
    <w:p w14:paraId="0F92300A" w14:textId="77777777" w:rsidR="008D1785" w:rsidRDefault="008D1785" w:rsidP="008D1785">
      <w:r>
        <w:rPr>
          <w:noProof/>
          <w:lang w:eastAsia="es-ES"/>
        </w:rPr>
        <w:drawing>
          <wp:inline distT="0" distB="0" distL="0" distR="0" wp14:anchorId="69110BAB" wp14:editId="4DF97F07">
            <wp:extent cx="5400040" cy="4643755"/>
            <wp:effectExtent l="0" t="0" r="0" b="4445"/>
            <wp:docPr id="99158548" name="Imagen 1" descr="Map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58548" name="Imagen 1" descr="Map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64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9B8C3" w14:textId="77777777" w:rsidR="008D1785" w:rsidRPr="00847B3B" w:rsidRDefault="008D1785" w:rsidP="008D1785">
      <w:pPr>
        <w:jc w:val="both"/>
        <w:rPr>
          <w:rFonts w:ascii="Times New Roman" w:hAnsi="Times New Roman" w:cs="Times New Roman"/>
          <w:lang w:val="en-GB"/>
        </w:rPr>
      </w:pPr>
      <w:r w:rsidRPr="00847B3B">
        <w:rPr>
          <w:rFonts w:ascii="Times New Roman" w:hAnsi="Times New Roman" w:cs="Times New Roman"/>
          <w:b/>
          <w:bCs/>
          <w:lang w:val="en-GB"/>
        </w:rPr>
        <w:t>Figure 1.</w:t>
      </w:r>
      <w:r w:rsidRPr="00847B3B">
        <w:rPr>
          <w:rFonts w:ascii="Times New Roman" w:hAnsi="Times New Roman" w:cs="Times New Roman"/>
          <w:lang w:val="en-GB"/>
        </w:rPr>
        <w:t xml:space="preserve"> Map of the </w:t>
      </w:r>
      <w:r>
        <w:rPr>
          <w:rFonts w:ascii="Times New Roman" w:hAnsi="Times New Roman" w:cs="Times New Roman"/>
          <w:lang w:val="en-GB"/>
        </w:rPr>
        <w:t>three</w:t>
      </w:r>
      <w:r w:rsidRPr="00847B3B">
        <w:rPr>
          <w:rFonts w:ascii="Times New Roman" w:hAnsi="Times New Roman" w:cs="Times New Roman"/>
          <w:lang w:val="en-GB"/>
        </w:rPr>
        <w:t xml:space="preserve"> biogeographical </w:t>
      </w:r>
      <w:r>
        <w:rPr>
          <w:rFonts w:ascii="Times New Roman" w:hAnsi="Times New Roman" w:cs="Times New Roman"/>
          <w:lang w:val="en-GB"/>
        </w:rPr>
        <w:t>regions</w:t>
      </w:r>
      <w:r w:rsidRPr="00847B3B">
        <w:rPr>
          <w:rFonts w:ascii="Times New Roman" w:hAnsi="Times New Roman" w:cs="Times New Roman"/>
          <w:lang w:val="en-GB"/>
        </w:rPr>
        <w:t xml:space="preserve">, where amphipod assemblages and seagrass structure were studied. The two </w:t>
      </w:r>
      <w:r>
        <w:rPr>
          <w:rFonts w:ascii="Times New Roman" w:hAnsi="Times New Roman" w:cs="Times New Roman"/>
          <w:lang w:val="en-GB"/>
        </w:rPr>
        <w:t>regions</w:t>
      </w:r>
      <w:r w:rsidRPr="00847B3B">
        <w:rPr>
          <w:rFonts w:ascii="Times New Roman" w:hAnsi="Times New Roman" w:cs="Times New Roman"/>
          <w:lang w:val="en-GB"/>
        </w:rPr>
        <w:t xml:space="preserve"> in the NW Mediterranean are: </w:t>
      </w:r>
      <w:r>
        <w:rPr>
          <w:rFonts w:ascii="Times New Roman" w:hAnsi="Times New Roman" w:cs="Times New Roman"/>
          <w:lang w:val="en-GB"/>
        </w:rPr>
        <w:t>(1) Mallorca Island</w:t>
      </w:r>
      <w:r w:rsidRPr="00847B3B">
        <w:rPr>
          <w:rFonts w:ascii="Times New Roman" w:hAnsi="Times New Roman" w:cs="Times New Roman"/>
          <w:lang w:val="en-GB"/>
        </w:rPr>
        <w:t xml:space="preserve"> (</w:t>
      </w:r>
      <w:r>
        <w:rPr>
          <w:rFonts w:ascii="Times New Roman" w:hAnsi="Times New Roman" w:cs="Times New Roman"/>
          <w:lang w:val="en-GB"/>
        </w:rPr>
        <w:t>ML</w:t>
      </w:r>
      <w:r w:rsidRPr="00847B3B">
        <w:rPr>
          <w:rFonts w:ascii="Times New Roman" w:hAnsi="Times New Roman" w:cs="Times New Roman"/>
          <w:lang w:val="en-GB"/>
        </w:rPr>
        <w:t xml:space="preserve">) and </w:t>
      </w:r>
      <w:r>
        <w:rPr>
          <w:rFonts w:ascii="Times New Roman" w:hAnsi="Times New Roman" w:cs="Times New Roman"/>
          <w:lang w:val="en-GB"/>
        </w:rPr>
        <w:t xml:space="preserve">(2) </w:t>
      </w:r>
      <w:r w:rsidRPr="00847B3B">
        <w:rPr>
          <w:rFonts w:ascii="Times New Roman" w:hAnsi="Times New Roman" w:cs="Times New Roman"/>
          <w:lang w:val="en-GB"/>
        </w:rPr>
        <w:t>Alicante (AL)</w:t>
      </w:r>
      <w:r>
        <w:rPr>
          <w:rFonts w:ascii="Times New Roman" w:hAnsi="Times New Roman" w:cs="Times New Roman"/>
          <w:lang w:val="en-GB"/>
        </w:rPr>
        <w:t>;</w:t>
      </w:r>
      <w:r w:rsidRPr="00847B3B">
        <w:rPr>
          <w:rFonts w:ascii="Times New Roman" w:hAnsi="Times New Roman" w:cs="Times New Roman"/>
          <w:lang w:val="en-GB"/>
        </w:rPr>
        <w:t xml:space="preserve"> the </w:t>
      </w:r>
      <w:r>
        <w:rPr>
          <w:rFonts w:ascii="Times New Roman" w:hAnsi="Times New Roman" w:cs="Times New Roman"/>
          <w:lang w:val="en-GB"/>
        </w:rPr>
        <w:t>region</w:t>
      </w:r>
      <w:r w:rsidRPr="00847B3B">
        <w:rPr>
          <w:rFonts w:ascii="Times New Roman" w:hAnsi="Times New Roman" w:cs="Times New Roman"/>
          <w:lang w:val="en-GB"/>
        </w:rPr>
        <w:t xml:space="preserve"> in the NE Atlantic </w:t>
      </w:r>
      <w:r>
        <w:rPr>
          <w:rFonts w:ascii="Times New Roman" w:hAnsi="Times New Roman" w:cs="Times New Roman"/>
          <w:lang w:val="en-GB"/>
        </w:rPr>
        <w:t>is</w:t>
      </w:r>
      <w:r w:rsidRPr="00847B3B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(3) </w:t>
      </w:r>
      <w:r w:rsidRPr="00847B3B">
        <w:rPr>
          <w:rFonts w:ascii="Times New Roman" w:hAnsi="Times New Roman" w:cs="Times New Roman"/>
          <w:lang w:val="en-GB"/>
        </w:rPr>
        <w:t xml:space="preserve">Gran </w:t>
      </w:r>
      <w:proofErr w:type="spellStart"/>
      <w:r w:rsidRPr="00847B3B">
        <w:rPr>
          <w:rFonts w:ascii="Times New Roman" w:hAnsi="Times New Roman" w:cs="Times New Roman"/>
          <w:lang w:val="en-GB"/>
        </w:rPr>
        <w:t>Canaria</w:t>
      </w:r>
      <w:proofErr w:type="spellEnd"/>
      <w:r w:rsidRPr="00847B3B">
        <w:rPr>
          <w:rFonts w:ascii="Times New Roman" w:hAnsi="Times New Roman" w:cs="Times New Roman"/>
          <w:lang w:val="en-GB"/>
        </w:rPr>
        <w:t xml:space="preserve"> Island (GC). In each </w:t>
      </w:r>
      <w:r>
        <w:rPr>
          <w:rFonts w:ascii="Times New Roman" w:hAnsi="Times New Roman" w:cs="Times New Roman"/>
          <w:lang w:val="en-GB"/>
        </w:rPr>
        <w:t>region</w:t>
      </w:r>
      <w:r w:rsidRPr="00847B3B">
        <w:rPr>
          <w:rFonts w:ascii="Times New Roman" w:hAnsi="Times New Roman" w:cs="Times New Roman"/>
          <w:lang w:val="en-GB"/>
        </w:rPr>
        <w:t xml:space="preserve">, three meadows were randomly chosen to </w:t>
      </w:r>
      <w:r>
        <w:rPr>
          <w:rFonts w:ascii="Times New Roman" w:hAnsi="Times New Roman" w:cs="Times New Roman"/>
          <w:lang w:val="en-GB"/>
        </w:rPr>
        <w:t>capture</w:t>
      </w:r>
      <w:r w:rsidRPr="00847B3B">
        <w:rPr>
          <w:rFonts w:ascii="Times New Roman" w:hAnsi="Times New Roman" w:cs="Times New Roman"/>
          <w:lang w:val="en-GB"/>
        </w:rPr>
        <w:t xml:space="preserve"> the variety of meadows within each </w:t>
      </w:r>
      <w:r>
        <w:rPr>
          <w:rFonts w:ascii="Times New Roman" w:hAnsi="Times New Roman" w:cs="Times New Roman"/>
          <w:lang w:val="en-GB"/>
        </w:rPr>
        <w:t>region</w:t>
      </w:r>
      <w:r w:rsidRPr="00847B3B">
        <w:rPr>
          <w:rFonts w:ascii="Times New Roman" w:hAnsi="Times New Roman" w:cs="Times New Roman"/>
          <w:lang w:val="en-GB"/>
        </w:rPr>
        <w:t>.</w:t>
      </w:r>
      <w:r>
        <w:rPr>
          <w:rFonts w:ascii="Times New Roman" w:hAnsi="Times New Roman" w:cs="Times New Roman"/>
          <w:lang w:val="en-GB"/>
        </w:rPr>
        <w:t xml:space="preserve"> </w:t>
      </w:r>
    </w:p>
    <w:p w14:paraId="0541F579" w14:textId="77777777" w:rsidR="008D1785" w:rsidRDefault="008D1785" w:rsidP="008D1785">
      <w:pPr>
        <w:jc w:val="center"/>
      </w:pPr>
      <w:r>
        <w:rPr>
          <w:noProof/>
        </w:rPr>
        <w:lastRenderedPageBreak/>
        <w:drawing>
          <wp:inline distT="0" distB="0" distL="0" distR="0" wp14:anchorId="778B1C90" wp14:editId="2ED3A52B">
            <wp:extent cx="2949731" cy="7879080"/>
            <wp:effectExtent l="0" t="0" r="3175" b="7620"/>
            <wp:docPr id="1881853729" name="Imagen 1" descr="Mapa de colores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853729" name="Imagen 1" descr="Mapa de colores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7955" cy="7901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2D456" w14:textId="77777777" w:rsidR="008D1785" w:rsidRPr="002B10AA" w:rsidRDefault="008D1785" w:rsidP="008D1785">
      <w:pPr>
        <w:jc w:val="both"/>
        <w:rPr>
          <w:rFonts w:ascii="Times New Roman" w:hAnsi="Times New Roman" w:cs="Times New Roman"/>
          <w:lang w:val="en-GB"/>
        </w:rPr>
      </w:pPr>
      <w:r w:rsidRPr="00FE5963">
        <w:rPr>
          <w:rFonts w:ascii="Times New Roman" w:hAnsi="Times New Roman" w:cs="Times New Roman"/>
          <w:b/>
          <w:bCs/>
          <w:lang w:val="en-GB"/>
        </w:rPr>
        <w:t xml:space="preserve">Figure </w:t>
      </w:r>
      <w:r>
        <w:rPr>
          <w:rFonts w:ascii="Times New Roman" w:hAnsi="Times New Roman" w:cs="Times New Roman"/>
          <w:b/>
          <w:bCs/>
          <w:lang w:val="en-GB"/>
        </w:rPr>
        <w:t>2</w:t>
      </w:r>
      <w:r w:rsidRPr="00FE5963">
        <w:rPr>
          <w:rFonts w:ascii="Times New Roman" w:hAnsi="Times New Roman" w:cs="Times New Roman"/>
          <w:b/>
          <w:bCs/>
          <w:lang w:val="en-GB"/>
        </w:rPr>
        <w:t xml:space="preserve">. </w:t>
      </w:r>
      <w:r w:rsidRPr="00FE5963">
        <w:rPr>
          <w:rFonts w:ascii="Times New Roman" w:hAnsi="Times New Roman" w:cs="Times New Roman"/>
          <w:lang w:val="en-GB"/>
        </w:rPr>
        <w:t>Density</w:t>
      </w:r>
      <w:r>
        <w:rPr>
          <w:rFonts w:ascii="Times New Roman" w:hAnsi="Times New Roman" w:cs="Times New Roman"/>
          <w:lang w:val="en-GB"/>
        </w:rPr>
        <w:t xml:space="preserve"> plots of temporal components of </w:t>
      </w:r>
      <w:r w:rsidRPr="00FE5963">
        <w:rPr>
          <w:rFonts w:ascii="Times New Roman" w:hAnsi="Times New Roman" w:cs="Times New Roman"/>
          <w:lang w:val="en-GB"/>
        </w:rPr>
        <w:t>beta diversity</w:t>
      </w:r>
      <w:r>
        <w:rPr>
          <w:rFonts w:ascii="Times New Roman" w:hAnsi="Times New Roman" w:cs="Times New Roman"/>
          <w:lang w:val="en-GB"/>
        </w:rPr>
        <w:t xml:space="preserve"> of amphipod assemblages for each meadow</w:t>
      </w:r>
      <w:r w:rsidRPr="00FE5963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 xml:space="preserve">from each of </w:t>
      </w:r>
      <w:r w:rsidRPr="00FE5963">
        <w:rPr>
          <w:rFonts w:ascii="Times New Roman" w:hAnsi="Times New Roman" w:cs="Times New Roman"/>
          <w:lang w:val="en-GB"/>
        </w:rPr>
        <w:t xml:space="preserve">the three biogeographic regions: ML (a), AL (b), and GC (c). </w:t>
      </w:r>
      <w:r>
        <w:rPr>
          <w:rFonts w:ascii="Times New Roman" w:hAnsi="Times New Roman" w:cs="Times New Roman"/>
          <w:lang w:val="en-GB"/>
        </w:rPr>
        <w:t xml:space="preserve"> S</w:t>
      </w:r>
      <w:r w:rsidRPr="00FE5963">
        <w:rPr>
          <w:rFonts w:ascii="Times New Roman" w:hAnsi="Times New Roman" w:cs="Times New Roman"/>
          <w:lang w:val="en-GB"/>
        </w:rPr>
        <w:t xml:space="preserve">olid </w:t>
      </w:r>
      <w:r>
        <w:rPr>
          <w:rFonts w:ascii="Times New Roman" w:hAnsi="Times New Roman" w:cs="Times New Roman"/>
          <w:lang w:val="en-GB"/>
        </w:rPr>
        <w:t xml:space="preserve">and dashed </w:t>
      </w:r>
      <w:r w:rsidRPr="00FE5963">
        <w:rPr>
          <w:rFonts w:ascii="Times New Roman" w:hAnsi="Times New Roman" w:cs="Times New Roman"/>
          <w:lang w:val="en-GB"/>
        </w:rPr>
        <w:t xml:space="preserve">lines </w:t>
      </w:r>
      <w:r>
        <w:rPr>
          <w:rFonts w:ascii="Times New Roman" w:hAnsi="Times New Roman" w:cs="Times New Roman"/>
          <w:lang w:val="en-GB"/>
        </w:rPr>
        <w:t>denote</w:t>
      </w:r>
      <w:r w:rsidRPr="00FE5963">
        <w:rPr>
          <w:rFonts w:ascii="Times New Roman" w:hAnsi="Times New Roman" w:cs="Times New Roman"/>
          <w:lang w:val="en-GB"/>
        </w:rPr>
        <w:t xml:space="preserve"> nestedness</w:t>
      </w:r>
      <w:r>
        <w:rPr>
          <w:rFonts w:ascii="Times New Roman" w:hAnsi="Times New Roman" w:cs="Times New Roman"/>
          <w:lang w:val="en-GB"/>
        </w:rPr>
        <w:t xml:space="preserve"> and</w:t>
      </w:r>
      <w:r w:rsidRPr="00FE5963">
        <w:rPr>
          <w:rFonts w:ascii="Times New Roman" w:hAnsi="Times New Roman" w:cs="Times New Roman"/>
          <w:lang w:val="en-GB"/>
        </w:rPr>
        <w:t xml:space="preserve"> turnover</w:t>
      </w:r>
      <w:r>
        <w:rPr>
          <w:rFonts w:ascii="Times New Roman" w:hAnsi="Times New Roman" w:cs="Times New Roman"/>
          <w:lang w:val="en-GB"/>
        </w:rPr>
        <w:t xml:space="preserve"> components, respectively</w:t>
      </w:r>
      <w:r w:rsidRPr="00FE5963">
        <w:rPr>
          <w:rFonts w:ascii="Times New Roman" w:hAnsi="Times New Roman" w:cs="Times New Roman"/>
          <w:lang w:val="en-GB"/>
        </w:rPr>
        <w:t xml:space="preserve">. </w:t>
      </w:r>
    </w:p>
    <w:p w14:paraId="2648B59E" w14:textId="77777777" w:rsidR="008D1785" w:rsidRPr="00C52AB6" w:rsidRDefault="008D1785" w:rsidP="008D1785">
      <w:pPr>
        <w:rPr>
          <w:noProof/>
          <w:lang w:val="en-GB"/>
        </w:rPr>
      </w:pPr>
    </w:p>
    <w:p w14:paraId="4E6C4816" w14:textId="77777777" w:rsidR="008D1785" w:rsidRPr="00C52AB6" w:rsidRDefault="008D1785" w:rsidP="008D1785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087428FC" wp14:editId="6B54EE29">
            <wp:extent cx="5400040" cy="4424045"/>
            <wp:effectExtent l="0" t="0" r="0" b="0"/>
            <wp:docPr id="189883841" name="Imagen 2" descr="Gráfico, Gráfico de barras, Gráfico de cajas y bigotes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883841" name="Imagen 2" descr="Gráfico, Gráfico de barras, Gráfico de cajas y bigotes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2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65E18" w14:textId="77777777" w:rsidR="008D1785" w:rsidRDefault="008D1785" w:rsidP="008D1785">
      <w:pPr>
        <w:jc w:val="both"/>
        <w:rPr>
          <w:rFonts w:ascii="Times New Roman" w:hAnsi="Times New Roman" w:cs="Times New Roman"/>
          <w:lang w:val="en-GB"/>
        </w:rPr>
      </w:pPr>
      <w:r w:rsidRPr="008324E5">
        <w:rPr>
          <w:rFonts w:ascii="Times New Roman" w:hAnsi="Times New Roman" w:cs="Times New Roman"/>
          <w:b/>
          <w:bCs/>
          <w:lang w:val="en-GB"/>
        </w:rPr>
        <w:t xml:space="preserve">Figure </w:t>
      </w:r>
      <w:r>
        <w:rPr>
          <w:rFonts w:ascii="Times New Roman" w:hAnsi="Times New Roman" w:cs="Times New Roman"/>
          <w:b/>
          <w:bCs/>
          <w:lang w:val="en-GB"/>
        </w:rPr>
        <w:t>3</w:t>
      </w:r>
      <w:r w:rsidRPr="008324E5">
        <w:rPr>
          <w:rFonts w:ascii="Times New Roman" w:hAnsi="Times New Roman" w:cs="Times New Roman"/>
          <w:b/>
          <w:bCs/>
          <w:lang w:val="en-GB"/>
        </w:rPr>
        <w:t>.</w:t>
      </w:r>
      <w:r w:rsidRPr="008324E5">
        <w:rPr>
          <w:rFonts w:ascii="Times New Roman" w:hAnsi="Times New Roman" w:cs="Times New Roman"/>
          <w:lang w:val="en-GB"/>
        </w:rPr>
        <w:t xml:space="preserve"> </w:t>
      </w:r>
      <w:r>
        <w:rPr>
          <w:rFonts w:ascii="Times New Roman" w:hAnsi="Times New Roman" w:cs="Times New Roman"/>
          <w:lang w:val="en-GB"/>
        </w:rPr>
        <w:t>Coefficient of variation (CV) of p</w:t>
      </w:r>
      <w:r w:rsidRPr="008324E5">
        <w:rPr>
          <w:rFonts w:ascii="Times New Roman" w:hAnsi="Times New Roman" w:cs="Times New Roman"/>
          <w:lang w:val="en-GB"/>
        </w:rPr>
        <w:t xml:space="preserve">redictor variables </w:t>
      </w:r>
      <w:r>
        <w:rPr>
          <w:rFonts w:ascii="Times New Roman" w:hAnsi="Times New Roman" w:cs="Times New Roman"/>
          <w:lang w:val="en-GB"/>
        </w:rPr>
        <w:t>typifying seagrass habitat structure that contributed to explain</w:t>
      </w:r>
      <w:r w:rsidRPr="008324E5">
        <w:rPr>
          <w:rFonts w:ascii="Times New Roman" w:hAnsi="Times New Roman" w:cs="Times New Roman"/>
          <w:lang w:val="en-GB"/>
        </w:rPr>
        <w:t xml:space="preserve"> variation in </w:t>
      </w:r>
      <w:r>
        <w:rPr>
          <w:rFonts w:ascii="Times New Roman" w:hAnsi="Times New Roman" w:cs="Times New Roman"/>
          <w:lang w:val="en-GB"/>
        </w:rPr>
        <w:t xml:space="preserve">temporal components of beta biodiversity of amphipod assemblages for ML (a, b and c), AL (d, e, f) and GC (g, h and </w:t>
      </w:r>
      <w:proofErr w:type="spellStart"/>
      <w:r>
        <w:rPr>
          <w:rFonts w:ascii="Times New Roman" w:hAnsi="Times New Roman" w:cs="Times New Roman"/>
          <w:lang w:val="en-GB"/>
        </w:rPr>
        <w:t>i</w:t>
      </w:r>
      <w:proofErr w:type="spellEnd"/>
      <w:r>
        <w:rPr>
          <w:rFonts w:ascii="Times New Roman" w:hAnsi="Times New Roman" w:cs="Times New Roman"/>
          <w:lang w:val="en-GB"/>
        </w:rPr>
        <w:t xml:space="preserve">). </w:t>
      </w:r>
    </w:p>
    <w:p w14:paraId="142479FD" w14:textId="77777777" w:rsidR="008D1785" w:rsidRDefault="008D1785" w:rsidP="008D1785">
      <w:pPr>
        <w:jc w:val="both"/>
        <w:rPr>
          <w:rFonts w:ascii="Times New Roman" w:hAnsi="Times New Roman" w:cs="Times New Roman"/>
          <w:lang w:val="en-GB"/>
        </w:rPr>
      </w:pPr>
    </w:p>
    <w:p w14:paraId="5668AC63" w14:textId="77777777" w:rsidR="008D1785" w:rsidRDefault="008D1785" w:rsidP="008D1785">
      <w:pPr>
        <w:jc w:val="both"/>
        <w:rPr>
          <w:rFonts w:ascii="Times New Roman" w:hAnsi="Times New Roman" w:cs="Times New Roman"/>
          <w:lang w:val="en-GB"/>
        </w:rPr>
      </w:pPr>
    </w:p>
    <w:p w14:paraId="08AA24C4" w14:textId="77777777" w:rsidR="008D1785" w:rsidRDefault="008D1785" w:rsidP="008D1785">
      <w:pPr>
        <w:jc w:val="both"/>
        <w:rPr>
          <w:rFonts w:ascii="Times New Roman" w:hAnsi="Times New Roman" w:cs="Times New Roman"/>
          <w:lang w:val="en-GB"/>
        </w:rPr>
      </w:pPr>
    </w:p>
    <w:p w14:paraId="02511BAB" w14:textId="77777777" w:rsidR="008D1785" w:rsidRPr="008324E5" w:rsidRDefault="008D1785" w:rsidP="008D1785">
      <w:pPr>
        <w:jc w:val="both"/>
        <w:rPr>
          <w:rFonts w:ascii="Times New Roman" w:hAnsi="Times New Roman" w:cs="Times New Roman"/>
          <w:lang w:val="en-GB"/>
        </w:rPr>
      </w:pPr>
    </w:p>
    <w:p w14:paraId="7C9F25E4" w14:textId="77777777" w:rsidR="008D1785" w:rsidRDefault="008D1785" w:rsidP="008D1785">
      <w:pPr>
        <w:jc w:val="center"/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344197F3" wp14:editId="536F2542">
            <wp:extent cx="5400040" cy="3509645"/>
            <wp:effectExtent l="0" t="0" r="0" b="0"/>
            <wp:docPr id="1572571195" name="Imagen 1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571195" name="Imagen 1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50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D9392" w14:textId="77777777" w:rsidR="008D1785" w:rsidRPr="00041E1A" w:rsidRDefault="008D1785" w:rsidP="008D1785">
      <w:pPr>
        <w:pStyle w:val="NormalWeb"/>
        <w:jc w:val="both"/>
        <w:rPr>
          <w:lang w:val="en-GB"/>
        </w:rPr>
      </w:pPr>
      <w:r w:rsidRPr="00ED05E3">
        <w:rPr>
          <w:b/>
          <w:bCs/>
          <w:sz w:val="22"/>
          <w:szCs w:val="22"/>
          <w:lang w:val="en-AU"/>
        </w:rPr>
        <w:t xml:space="preserve">Figure 4. </w:t>
      </w:r>
      <w:r w:rsidRPr="00ED05E3">
        <w:rPr>
          <w:sz w:val="22"/>
          <w:szCs w:val="22"/>
          <w:lang w:val="en-GB"/>
        </w:rPr>
        <w:t>Latitudinal</w:t>
      </w:r>
      <w:r w:rsidRPr="00041E1A">
        <w:rPr>
          <w:sz w:val="22"/>
          <w:szCs w:val="22"/>
          <w:lang w:val="en-GB"/>
        </w:rPr>
        <w:t xml:space="preserve"> trends in the temporal beta diversity of amphipods</w:t>
      </w:r>
      <w:r>
        <w:rPr>
          <w:sz w:val="22"/>
          <w:szCs w:val="22"/>
          <w:lang w:val="en-GB"/>
        </w:rPr>
        <w:t xml:space="preserve"> </w:t>
      </w:r>
      <w:r w:rsidRPr="00041E1A">
        <w:rPr>
          <w:sz w:val="22"/>
          <w:szCs w:val="22"/>
          <w:lang w:val="en-GB"/>
        </w:rPr>
        <w:t xml:space="preserve">associated with </w:t>
      </w:r>
      <w:r w:rsidRPr="00041E1A">
        <w:rPr>
          <w:i/>
          <w:iCs/>
          <w:sz w:val="22"/>
          <w:szCs w:val="22"/>
          <w:lang w:val="en-GB"/>
        </w:rPr>
        <w:t>C. nodosa</w:t>
      </w:r>
      <w:r w:rsidRPr="00041E1A">
        <w:rPr>
          <w:sz w:val="22"/>
          <w:szCs w:val="22"/>
          <w:lang w:val="en-GB"/>
        </w:rPr>
        <w:t xml:space="preserve"> are strongly linked to the stability </w:t>
      </w:r>
      <w:r>
        <w:rPr>
          <w:sz w:val="22"/>
          <w:szCs w:val="22"/>
          <w:lang w:val="en-GB"/>
        </w:rPr>
        <w:t xml:space="preserve">of seagrass structural properties </w:t>
      </w:r>
      <w:r w:rsidRPr="00041E1A">
        <w:rPr>
          <w:sz w:val="22"/>
          <w:szCs w:val="22"/>
          <w:lang w:val="en-GB"/>
        </w:rPr>
        <w:t>over time. Species turnover was the main mechanism generating dissimilarity across meadows, exhibiting higher values in subtropical meadows compared to temperate ones, where the nestedness component was important.</w:t>
      </w:r>
    </w:p>
    <w:p w14:paraId="6C92F644" w14:textId="77777777" w:rsidR="008D1785" w:rsidRDefault="008D1785" w:rsidP="008D1785">
      <w:pPr>
        <w:rPr>
          <w:rFonts w:ascii="Times New Roman" w:hAnsi="Times New Roman" w:cs="Times New Roman"/>
          <w:lang w:val="en-GB"/>
        </w:rPr>
      </w:pPr>
    </w:p>
    <w:p w14:paraId="5CFE91AD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2D2792B5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62340311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006690CD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79CDB1FB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6331DC26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0AD790AC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0AD5DB6C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494F75E8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086B1D8D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10595CA7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4F442F82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05DF7AF4" w14:textId="77777777" w:rsidR="008D1785" w:rsidRDefault="008D1785" w:rsidP="008D1785">
      <w:pPr>
        <w:rPr>
          <w:rFonts w:ascii="Times New Roman" w:hAnsi="Times New Roman" w:cs="Times New Roman"/>
          <w:b/>
          <w:bCs/>
          <w:lang w:val="en-GB"/>
        </w:rPr>
      </w:pPr>
    </w:p>
    <w:p w14:paraId="7E458195" w14:textId="77777777" w:rsidR="00CE35F4" w:rsidRPr="008D1785" w:rsidRDefault="00CE35F4">
      <w:pPr>
        <w:rPr>
          <w:lang w:val="en-GB"/>
        </w:rPr>
      </w:pPr>
    </w:p>
    <w:sectPr w:rsidR="00CE35F4" w:rsidRPr="008D1785" w:rsidSect="00A71A24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785"/>
    <w:rsid w:val="003A563F"/>
    <w:rsid w:val="00415E5F"/>
    <w:rsid w:val="008D1785"/>
    <w:rsid w:val="00A71A24"/>
    <w:rsid w:val="00C45A8B"/>
    <w:rsid w:val="00CE3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FB79D8"/>
  <w15:chartTrackingRefBased/>
  <w15:docId w15:val="{90EA49C3-1C31-4269-ACC8-1470FE95A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" w:eastAsia="es-E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785"/>
    <w:rPr>
      <w:lang w:val="es-ES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C45A8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D17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s"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D17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D17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s"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D17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s" w:eastAsia="es-E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D17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s" w:eastAsia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D17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s" w:eastAsia="es-E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D17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s" w:eastAsia="es-E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D17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45A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C45A8B"/>
    <w:pPr>
      <w:ind w:left="720"/>
      <w:contextualSpacing/>
    </w:pPr>
    <w:rPr>
      <w:lang w:val="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D17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D17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D178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D178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D178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D178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D178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D178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D17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8D17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D17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s" w:eastAsia="es-ES"/>
    </w:rPr>
  </w:style>
  <w:style w:type="character" w:customStyle="1" w:styleId="SubttuloCar">
    <w:name w:val="Subtítulo Car"/>
    <w:basedOn w:val="Fuentedeprrafopredeter"/>
    <w:link w:val="Subttulo"/>
    <w:uiPriority w:val="11"/>
    <w:rsid w:val="008D17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D1785"/>
    <w:pPr>
      <w:spacing w:before="160"/>
      <w:jc w:val="center"/>
    </w:pPr>
    <w:rPr>
      <w:i/>
      <w:iCs/>
      <w:color w:val="404040" w:themeColor="text1" w:themeTint="BF"/>
      <w:lang w:val="es" w:eastAsia="es-ES"/>
    </w:rPr>
  </w:style>
  <w:style w:type="character" w:customStyle="1" w:styleId="CitaCar">
    <w:name w:val="Cita Car"/>
    <w:basedOn w:val="Fuentedeprrafopredeter"/>
    <w:link w:val="Cita"/>
    <w:uiPriority w:val="29"/>
    <w:rsid w:val="008D1785"/>
    <w:rPr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qFormat/>
    <w:rsid w:val="008D178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D17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lang w:val="es" w:eastAsia="es-E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D178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D178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8D1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202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Navarro Mayoral</dc:creator>
  <cp:keywords/>
  <dc:description/>
  <cp:lastModifiedBy>Sandra Navarro Mayoral</cp:lastModifiedBy>
  <cp:revision>1</cp:revision>
  <dcterms:created xsi:type="dcterms:W3CDTF">2024-07-12T11:17:00Z</dcterms:created>
  <dcterms:modified xsi:type="dcterms:W3CDTF">2024-07-12T11:18:00Z</dcterms:modified>
</cp:coreProperties>
</file>