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3362A7" w14:textId="0C25D7C4" w:rsidR="00601BF6" w:rsidRDefault="00927C46" w:rsidP="00601BF6">
      <w:pPr>
        <w:tabs>
          <w:tab w:val="left" w:pos="2127"/>
        </w:tabs>
        <w:spacing w:line="480" w:lineRule="auto"/>
        <w:jc w:val="center"/>
        <w:rPr>
          <w:rFonts w:ascii="Times New Roman" w:hAnsi="Times New Roman" w:cs="Times New Roman"/>
          <w:b/>
          <w:bCs/>
          <w:sz w:val="28"/>
          <w:szCs w:val="28"/>
          <w:lang w:val="en-GB"/>
        </w:rPr>
      </w:pPr>
      <w:bookmarkStart w:id="0" w:name="_Hlk139376704"/>
      <w:bookmarkStart w:id="1" w:name="_Hlk151027561"/>
      <w:r>
        <w:rPr>
          <w:rFonts w:ascii="Times New Roman" w:hAnsi="Times New Roman" w:cs="Times New Roman"/>
          <w:b/>
          <w:bCs/>
          <w:sz w:val="28"/>
          <w:szCs w:val="28"/>
          <w:lang w:val="en-GB"/>
        </w:rPr>
        <w:t xml:space="preserve"> </w:t>
      </w:r>
      <w:r w:rsidR="00D44732">
        <w:rPr>
          <w:rFonts w:ascii="Times New Roman" w:hAnsi="Times New Roman" w:cs="Times New Roman"/>
          <w:b/>
          <w:bCs/>
          <w:sz w:val="28"/>
          <w:szCs w:val="28"/>
          <w:lang w:val="en-GB"/>
        </w:rPr>
        <w:t xml:space="preserve"> </w:t>
      </w:r>
      <w:bookmarkEnd w:id="0"/>
      <w:r w:rsidR="00601BF6" w:rsidRPr="00601BF6">
        <w:rPr>
          <w:rFonts w:ascii="Times New Roman" w:hAnsi="Times New Roman" w:cs="Times New Roman"/>
          <w:b/>
          <w:bCs/>
          <w:sz w:val="28"/>
          <w:szCs w:val="28"/>
          <w:lang w:val="en-GB"/>
        </w:rPr>
        <w:t>Habitat stability</w:t>
      </w:r>
      <w:r w:rsidR="00E667C6">
        <w:rPr>
          <w:rFonts w:ascii="Times New Roman" w:hAnsi="Times New Roman" w:cs="Times New Roman"/>
          <w:b/>
          <w:bCs/>
          <w:sz w:val="28"/>
          <w:szCs w:val="28"/>
          <w:lang w:val="en-GB"/>
        </w:rPr>
        <w:t xml:space="preserve"> </w:t>
      </w:r>
      <w:r w:rsidR="00FA451E">
        <w:rPr>
          <w:rFonts w:ascii="Times New Roman" w:hAnsi="Times New Roman" w:cs="Times New Roman"/>
          <w:b/>
          <w:bCs/>
          <w:sz w:val="28"/>
          <w:szCs w:val="28"/>
          <w:lang w:val="en-GB"/>
        </w:rPr>
        <w:t>modulates</w:t>
      </w:r>
      <w:r w:rsidR="00601BF6" w:rsidRPr="00601BF6">
        <w:rPr>
          <w:rFonts w:ascii="Times New Roman" w:hAnsi="Times New Roman" w:cs="Times New Roman"/>
          <w:b/>
          <w:bCs/>
          <w:sz w:val="28"/>
          <w:szCs w:val="28"/>
          <w:lang w:val="en-GB"/>
        </w:rPr>
        <w:t xml:space="preserve"> temp</w:t>
      </w:r>
      <w:r w:rsidR="00601BF6">
        <w:rPr>
          <w:rFonts w:ascii="Times New Roman" w:hAnsi="Times New Roman" w:cs="Times New Roman"/>
          <w:b/>
          <w:bCs/>
          <w:sz w:val="28"/>
          <w:szCs w:val="28"/>
          <w:lang w:val="en-GB"/>
        </w:rPr>
        <w:t>ora</w:t>
      </w:r>
      <w:r w:rsidR="00601BF6" w:rsidRPr="00601BF6">
        <w:rPr>
          <w:rFonts w:ascii="Times New Roman" w:hAnsi="Times New Roman" w:cs="Times New Roman"/>
          <w:b/>
          <w:bCs/>
          <w:sz w:val="28"/>
          <w:szCs w:val="28"/>
          <w:lang w:val="en-GB"/>
        </w:rPr>
        <w:t>l β-diversity</w:t>
      </w:r>
      <w:r w:rsidR="00E667C6">
        <w:rPr>
          <w:rFonts w:ascii="Times New Roman" w:hAnsi="Times New Roman" w:cs="Times New Roman"/>
          <w:b/>
          <w:bCs/>
          <w:sz w:val="28"/>
          <w:szCs w:val="28"/>
          <w:lang w:val="en-GB"/>
        </w:rPr>
        <w:t xml:space="preserve"> patterns</w:t>
      </w:r>
      <w:r w:rsidR="00601BF6" w:rsidRPr="00601BF6">
        <w:rPr>
          <w:rFonts w:ascii="Times New Roman" w:hAnsi="Times New Roman" w:cs="Times New Roman"/>
          <w:b/>
          <w:bCs/>
          <w:sz w:val="28"/>
          <w:szCs w:val="28"/>
          <w:lang w:val="en-GB"/>
        </w:rPr>
        <w:t xml:space="preserve"> </w:t>
      </w:r>
      <w:r w:rsidR="0010688D">
        <w:rPr>
          <w:rFonts w:ascii="Times New Roman" w:hAnsi="Times New Roman" w:cs="Times New Roman"/>
          <w:b/>
          <w:bCs/>
          <w:sz w:val="28"/>
          <w:szCs w:val="28"/>
          <w:lang w:val="en-GB"/>
        </w:rPr>
        <w:t>of</w:t>
      </w:r>
      <w:r w:rsidR="0010688D" w:rsidRPr="00601BF6">
        <w:rPr>
          <w:rFonts w:ascii="Times New Roman" w:hAnsi="Times New Roman" w:cs="Times New Roman"/>
          <w:b/>
          <w:bCs/>
          <w:sz w:val="28"/>
          <w:szCs w:val="28"/>
          <w:lang w:val="en-GB"/>
        </w:rPr>
        <w:t xml:space="preserve"> </w:t>
      </w:r>
      <w:r w:rsidR="00601BF6" w:rsidRPr="00601BF6">
        <w:rPr>
          <w:rFonts w:ascii="Times New Roman" w:hAnsi="Times New Roman" w:cs="Times New Roman"/>
          <w:b/>
          <w:bCs/>
          <w:sz w:val="28"/>
          <w:szCs w:val="28"/>
          <w:lang w:val="en-GB"/>
        </w:rPr>
        <w:t>seagrass-associated fauna</w:t>
      </w:r>
      <w:r w:rsidR="004B2B47">
        <w:rPr>
          <w:rFonts w:ascii="Times New Roman" w:hAnsi="Times New Roman" w:cs="Times New Roman"/>
          <w:b/>
          <w:bCs/>
          <w:sz w:val="28"/>
          <w:szCs w:val="28"/>
          <w:lang w:val="en-GB"/>
        </w:rPr>
        <w:t xml:space="preserve"> across biogeographical scales</w:t>
      </w:r>
      <w:r w:rsidR="00601BF6" w:rsidRPr="00601BF6">
        <w:rPr>
          <w:rFonts w:ascii="Times New Roman" w:hAnsi="Times New Roman" w:cs="Times New Roman"/>
          <w:b/>
          <w:bCs/>
          <w:sz w:val="28"/>
          <w:szCs w:val="28"/>
          <w:lang w:val="en-GB"/>
        </w:rPr>
        <w:t xml:space="preserve"> </w:t>
      </w:r>
    </w:p>
    <w:p w14:paraId="6A48F6CE" w14:textId="66E5F651" w:rsidR="001F0A9D" w:rsidRPr="00573253" w:rsidRDefault="00124628" w:rsidP="00601BF6">
      <w:pPr>
        <w:tabs>
          <w:tab w:val="left" w:pos="2127"/>
        </w:tabs>
        <w:spacing w:line="480" w:lineRule="auto"/>
        <w:jc w:val="center"/>
        <w:rPr>
          <w:rFonts w:ascii="Times New Roman" w:hAnsi="Times New Roman" w:cs="Times New Roman"/>
          <w:vertAlign w:val="superscript"/>
        </w:rPr>
      </w:pPr>
      <w:bookmarkStart w:id="2" w:name="_Hlk171672351"/>
      <w:r w:rsidRPr="00573253">
        <w:rPr>
          <w:rFonts w:ascii="Times New Roman" w:hAnsi="Times New Roman" w:cs="Times New Roman"/>
        </w:rPr>
        <w:t xml:space="preserve">Sandra Navarro-Mayoral </w:t>
      </w:r>
      <w:bookmarkEnd w:id="2"/>
      <w:r w:rsidR="00CD1AB6" w:rsidRPr="00573253">
        <w:rPr>
          <w:rFonts w:ascii="Times New Roman" w:hAnsi="Times New Roman" w:cs="Times New Roman"/>
          <w:vertAlign w:val="superscript"/>
        </w:rPr>
        <w:t>a</w:t>
      </w:r>
      <w:r w:rsidRPr="00573253">
        <w:rPr>
          <w:rFonts w:ascii="Times New Roman" w:hAnsi="Times New Roman" w:cs="Times New Roman"/>
          <w:vertAlign w:val="superscript"/>
        </w:rPr>
        <w:t>*</w:t>
      </w:r>
      <w:r w:rsidRPr="00573253">
        <w:rPr>
          <w:rFonts w:ascii="Times New Roman" w:hAnsi="Times New Roman" w:cs="Times New Roman"/>
        </w:rPr>
        <w:t xml:space="preserve">, </w:t>
      </w:r>
      <w:r w:rsidR="00CD1AB6" w:rsidRPr="00573253">
        <w:rPr>
          <w:rFonts w:ascii="Times New Roman" w:hAnsi="Times New Roman" w:cs="Times New Roman"/>
        </w:rPr>
        <w:t xml:space="preserve">Francisco Otero-Ferrer </w:t>
      </w:r>
      <w:r w:rsidR="00CD1AB6" w:rsidRPr="00573253">
        <w:rPr>
          <w:rFonts w:ascii="Times New Roman" w:hAnsi="Times New Roman" w:cs="Times New Roman"/>
          <w:vertAlign w:val="superscript"/>
        </w:rPr>
        <w:t>a</w:t>
      </w:r>
      <w:r w:rsidR="00CD1AB6" w:rsidRPr="00573253">
        <w:rPr>
          <w:rFonts w:ascii="Times New Roman" w:hAnsi="Times New Roman" w:cs="Times New Roman"/>
        </w:rPr>
        <w:t>,</w:t>
      </w:r>
      <w:r w:rsidR="00D41323" w:rsidRPr="00573253">
        <w:rPr>
          <w:rFonts w:ascii="Times New Roman" w:hAnsi="Times New Roman" w:cs="Times New Roman"/>
        </w:rPr>
        <w:t xml:space="preserve"> </w:t>
      </w:r>
      <w:r w:rsidRPr="00573253">
        <w:rPr>
          <w:rFonts w:ascii="Times New Roman" w:hAnsi="Times New Roman" w:cs="Times New Roman"/>
        </w:rPr>
        <w:t xml:space="preserve">Victoria </w:t>
      </w:r>
      <w:proofErr w:type="spellStart"/>
      <w:r w:rsidRPr="00573253">
        <w:rPr>
          <w:rFonts w:ascii="Times New Roman" w:hAnsi="Times New Roman" w:cs="Times New Roman"/>
        </w:rPr>
        <w:t>Fernandez-Gonzalez</w:t>
      </w:r>
      <w:proofErr w:type="spellEnd"/>
      <w:r w:rsidRPr="00573253">
        <w:rPr>
          <w:rFonts w:ascii="Times New Roman" w:hAnsi="Times New Roman" w:cs="Times New Roman"/>
        </w:rPr>
        <w:t xml:space="preserve"> </w:t>
      </w:r>
      <w:r w:rsidRPr="00573253">
        <w:rPr>
          <w:rFonts w:ascii="Times New Roman" w:hAnsi="Times New Roman" w:cs="Times New Roman"/>
          <w:vertAlign w:val="superscript"/>
        </w:rPr>
        <w:t>b</w:t>
      </w:r>
      <w:r w:rsidRPr="00573253">
        <w:rPr>
          <w:rFonts w:ascii="Times New Roman" w:hAnsi="Times New Roman" w:cs="Times New Roman"/>
        </w:rPr>
        <w:t xml:space="preserve">, </w:t>
      </w:r>
      <w:r w:rsidR="00A33B06" w:rsidRPr="00573253">
        <w:rPr>
          <w:rFonts w:ascii="Times New Roman" w:hAnsi="Times New Roman" w:cs="Times New Roman"/>
        </w:rPr>
        <w:t>N</w:t>
      </w:r>
      <w:r w:rsidR="00CD0E5D" w:rsidRPr="00573253">
        <w:rPr>
          <w:rFonts w:ascii="Times New Roman" w:hAnsi="Times New Roman" w:cs="Times New Roman"/>
        </w:rPr>
        <w:t>é</w:t>
      </w:r>
      <w:r w:rsidR="00A33B06" w:rsidRPr="00573253">
        <w:rPr>
          <w:rFonts w:ascii="Times New Roman" w:hAnsi="Times New Roman" w:cs="Times New Roman"/>
        </w:rPr>
        <w:t>stor</w:t>
      </w:r>
      <w:r w:rsidR="0022583C" w:rsidRPr="00573253">
        <w:rPr>
          <w:rFonts w:ascii="Times New Roman" w:hAnsi="Times New Roman" w:cs="Times New Roman"/>
        </w:rPr>
        <w:t xml:space="preserve"> E. Bosch </w:t>
      </w:r>
      <w:r w:rsidR="00CD1AB6" w:rsidRPr="00573253">
        <w:rPr>
          <w:rFonts w:ascii="Times New Roman" w:hAnsi="Times New Roman" w:cs="Times New Roman"/>
          <w:vertAlign w:val="superscript"/>
        </w:rPr>
        <w:t>a</w:t>
      </w:r>
      <w:r w:rsidRPr="00573253">
        <w:rPr>
          <w:rFonts w:ascii="Times New Roman" w:hAnsi="Times New Roman" w:cs="Times New Roman"/>
        </w:rPr>
        <w:t xml:space="preserve">, </w:t>
      </w:r>
      <w:r w:rsidR="00C45605" w:rsidRPr="00573253">
        <w:rPr>
          <w:rFonts w:ascii="Times New Roman" w:hAnsi="Times New Roman" w:cs="Times New Roman"/>
        </w:rPr>
        <w:t xml:space="preserve">Yolanda Fernández-Torquemada </w:t>
      </w:r>
      <w:r w:rsidR="00C45605" w:rsidRPr="00573253">
        <w:rPr>
          <w:rFonts w:ascii="Times New Roman" w:hAnsi="Times New Roman" w:cs="Times New Roman"/>
          <w:vertAlign w:val="superscript"/>
        </w:rPr>
        <w:t>b</w:t>
      </w:r>
      <w:r w:rsidR="00C45605" w:rsidRPr="00573253">
        <w:rPr>
          <w:rFonts w:ascii="Times New Roman" w:hAnsi="Times New Roman" w:cs="Times New Roman"/>
        </w:rPr>
        <w:t>,</w:t>
      </w:r>
      <w:r w:rsidR="00C45605" w:rsidRPr="00573253">
        <w:rPr>
          <w:rFonts w:ascii="Times New Roman" w:hAnsi="Times New Roman" w:cs="Times New Roman"/>
          <w:vertAlign w:val="superscript"/>
        </w:rPr>
        <w:t xml:space="preserve"> </w:t>
      </w:r>
      <w:r w:rsidR="00CD0E5D" w:rsidRPr="00573253">
        <w:rPr>
          <w:rFonts w:ascii="Times New Roman" w:hAnsi="Times New Roman" w:cs="Times New Roman"/>
        </w:rPr>
        <w:t>Fiona Tomás</w:t>
      </w:r>
      <w:r w:rsidR="00F12697" w:rsidRPr="00573253">
        <w:rPr>
          <w:rFonts w:ascii="Times New Roman" w:hAnsi="Times New Roman" w:cs="Times New Roman"/>
        </w:rPr>
        <w:t xml:space="preserve"> </w:t>
      </w:r>
      <w:r w:rsidR="00CD0E5D" w:rsidRPr="00573253">
        <w:rPr>
          <w:rFonts w:ascii="Times New Roman" w:hAnsi="Times New Roman" w:cs="Times New Roman"/>
          <w:vertAlign w:val="superscript"/>
        </w:rPr>
        <w:t>c</w:t>
      </w:r>
      <w:r w:rsidR="00CD0E5D" w:rsidRPr="00573253">
        <w:rPr>
          <w:rFonts w:ascii="Times New Roman" w:hAnsi="Times New Roman" w:cs="Times New Roman"/>
        </w:rPr>
        <w:t xml:space="preserve">, </w:t>
      </w:r>
      <w:r w:rsidR="00F704B6" w:rsidRPr="00573253">
        <w:rPr>
          <w:rFonts w:ascii="Times New Roman" w:hAnsi="Times New Roman" w:cs="Times New Roman"/>
        </w:rPr>
        <w:t xml:space="preserve">Jorge Terrados </w:t>
      </w:r>
      <w:r w:rsidR="00F704B6" w:rsidRPr="00573253">
        <w:rPr>
          <w:rFonts w:ascii="Times New Roman" w:hAnsi="Times New Roman" w:cs="Times New Roman"/>
          <w:vertAlign w:val="superscript"/>
        </w:rPr>
        <w:t>c</w:t>
      </w:r>
      <w:r w:rsidR="00F704B6" w:rsidRPr="00573253">
        <w:rPr>
          <w:rFonts w:ascii="Times New Roman" w:hAnsi="Times New Roman" w:cs="Times New Roman"/>
        </w:rPr>
        <w:t xml:space="preserve">, </w:t>
      </w:r>
      <w:bookmarkStart w:id="3" w:name="_Hlk171673119"/>
      <w:r w:rsidR="00F704B6" w:rsidRPr="00573253">
        <w:rPr>
          <w:rFonts w:ascii="Times New Roman" w:hAnsi="Times New Roman" w:cs="Times New Roman"/>
        </w:rPr>
        <w:t>Luis Miguel Ferrero Vicente</w:t>
      </w:r>
      <w:bookmarkEnd w:id="3"/>
      <w:r w:rsidR="00F704B6" w:rsidRPr="00573253">
        <w:rPr>
          <w:rFonts w:ascii="Times New Roman" w:hAnsi="Times New Roman" w:cs="Times New Roman"/>
        </w:rPr>
        <w:t xml:space="preserve"> </w:t>
      </w:r>
      <w:r w:rsidR="00F704B6" w:rsidRPr="00573253">
        <w:rPr>
          <w:rFonts w:ascii="Times New Roman" w:hAnsi="Times New Roman" w:cs="Times New Roman"/>
          <w:vertAlign w:val="superscript"/>
        </w:rPr>
        <w:t>b</w:t>
      </w:r>
      <w:r w:rsidR="00F704B6" w:rsidRPr="00573253">
        <w:rPr>
          <w:rFonts w:ascii="Times New Roman" w:hAnsi="Times New Roman" w:cs="Times New Roman"/>
        </w:rPr>
        <w:t xml:space="preserve">, </w:t>
      </w:r>
      <w:r w:rsidR="005B0553" w:rsidRPr="00573253">
        <w:rPr>
          <w:rFonts w:ascii="Times New Roman" w:hAnsi="Times New Roman" w:cs="Times New Roman"/>
        </w:rPr>
        <w:t>Yoana del Pilar-</w:t>
      </w:r>
      <w:proofErr w:type="gramStart"/>
      <w:r w:rsidR="005B0553" w:rsidRPr="00573253">
        <w:rPr>
          <w:rFonts w:ascii="Times New Roman" w:hAnsi="Times New Roman" w:cs="Times New Roman"/>
        </w:rPr>
        <w:t>Ruso</w:t>
      </w:r>
      <w:proofErr w:type="gramEnd"/>
      <w:r w:rsidR="005B0553" w:rsidRPr="00573253">
        <w:rPr>
          <w:rFonts w:ascii="Times New Roman" w:hAnsi="Times New Roman" w:cs="Times New Roman"/>
        </w:rPr>
        <w:t xml:space="preserve"> </w:t>
      </w:r>
      <w:r w:rsidR="005B0553" w:rsidRPr="00573253">
        <w:rPr>
          <w:rFonts w:ascii="Times New Roman" w:hAnsi="Times New Roman" w:cs="Times New Roman"/>
          <w:vertAlign w:val="superscript"/>
        </w:rPr>
        <w:t>b</w:t>
      </w:r>
      <w:r w:rsidR="005B0553" w:rsidRPr="00573253">
        <w:rPr>
          <w:rFonts w:ascii="Times New Roman" w:hAnsi="Times New Roman" w:cs="Times New Roman"/>
        </w:rPr>
        <w:t xml:space="preserve">, </w:t>
      </w:r>
      <w:r w:rsidR="00C45605" w:rsidRPr="00573253">
        <w:rPr>
          <w:rFonts w:ascii="Times New Roman" w:hAnsi="Times New Roman" w:cs="Times New Roman"/>
        </w:rPr>
        <w:t xml:space="preserve">Fernando Espino </w:t>
      </w:r>
      <w:r w:rsidR="00C45605" w:rsidRPr="00573253">
        <w:rPr>
          <w:rFonts w:ascii="Times New Roman" w:hAnsi="Times New Roman" w:cs="Times New Roman"/>
          <w:vertAlign w:val="superscript"/>
        </w:rPr>
        <w:t>a</w:t>
      </w:r>
      <w:r w:rsidR="00C45605" w:rsidRPr="00573253">
        <w:rPr>
          <w:rFonts w:ascii="Times New Roman" w:hAnsi="Times New Roman" w:cs="Times New Roman"/>
        </w:rPr>
        <w:t xml:space="preserve"> </w:t>
      </w:r>
      <w:r w:rsidRPr="00573253">
        <w:rPr>
          <w:rFonts w:ascii="Times New Roman" w:hAnsi="Times New Roman" w:cs="Times New Roman"/>
        </w:rPr>
        <w:t xml:space="preserve">and Fernando Tuya </w:t>
      </w:r>
      <w:r w:rsidRPr="00573253">
        <w:rPr>
          <w:rFonts w:ascii="Times New Roman" w:hAnsi="Times New Roman" w:cs="Times New Roman"/>
          <w:vertAlign w:val="superscript"/>
        </w:rPr>
        <w:t>a</w:t>
      </w:r>
    </w:p>
    <w:p w14:paraId="67E55C9F" w14:textId="77777777" w:rsidR="001F0A9D" w:rsidRPr="00573253" w:rsidRDefault="001F0A9D" w:rsidP="001F0A9D">
      <w:pPr>
        <w:spacing w:line="480" w:lineRule="auto"/>
        <w:rPr>
          <w:rFonts w:ascii="Times New Roman" w:hAnsi="Times New Roman" w:cs="Times New Roman"/>
        </w:rPr>
      </w:pPr>
    </w:p>
    <w:p w14:paraId="26D94EE4" w14:textId="77777777" w:rsidR="001F0A9D" w:rsidRDefault="001F0A9D" w:rsidP="001F0A9D">
      <w:pPr>
        <w:spacing w:line="480" w:lineRule="auto"/>
        <w:rPr>
          <w:rFonts w:ascii="Times New Roman" w:hAnsi="Times New Roman" w:cs="Times New Roman"/>
        </w:rPr>
      </w:pPr>
      <w:r w:rsidRPr="001F0A9D">
        <w:rPr>
          <w:rFonts w:ascii="Times New Roman" w:hAnsi="Times New Roman" w:cs="Times New Roman"/>
          <w:vertAlign w:val="superscript"/>
        </w:rPr>
        <w:t>a</w:t>
      </w:r>
      <w:r w:rsidRPr="001F0A9D">
        <w:rPr>
          <w:rFonts w:ascii="Times New Roman" w:hAnsi="Times New Roman" w:cs="Times New Roman"/>
        </w:rPr>
        <w:t xml:space="preserve"> Grupo en Biodiversidad y Conservación, IU-Ecoaqua, Universidad de Las Palmas de Gran Canaria, </w:t>
      </w:r>
      <w:proofErr w:type="spellStart"/>
      <w:r w:rsidRPr="001F0A9D">
        <w:rPr>
          <w:rFonts w:ascii="Times New Roman" w:hAnsi="Times New Roman" w:cs="Times New Roman"/>
        </w:rPr>
        <w:t>Canary</w:t>
      </w:r>
      <w:proofErr w:type="spellEnd"/>
      <w:r w:rsidRPr="001F0A9D">
        <w:rPr>
          <w:rFonts w:ascii="Times New Roman" w:hAnsi="Times New Roman" w:cs="Times New Roman"/>
        </w:rPr>
        <w:t xml:space="preserve"> </w:t>
      </w:r>
      <w:proofErr w:type="spellStart"/>
      <w:r w:rsidRPr="001F0A9D">
        <w:rPr>
          <w:rFonts w:ascii="Times New Roman" w:hAnsi="Times New Roman" w:cs="Times New Roman"/>
        </w:rPr>
        <w:t>Islands</w:t>
      </w:r>
      <w:proofErr w:type="spellEnd"/>
      <w:r w:rsidRPr="001F0A9D">
        <w:rPr>
          <w:rFonts w:ascii="Times New Roman" w:hAnsi="Times New Roman" w:cs="Times New Roman"/>
        </w:rPr>
        <w:t xml:space="preserve">, </w:t>
      </w:r>
      <w:proofErr w:type="spellStart"/>
      <w:r w:rsidRPr="001F0A9D">
        <w:rPr>
          <w:rFonts w:ascii="Times New Roman" w:hAnsi="Times New Roman" w:cs="Times New Roman"/>
        </w:rPr>
        <w:t>Spain</w:t>
      </w:r>
      <w:proofErr w:type="spellEnd"/>
    </w:p>
    <w:p w14:paraId="3C636295" w14:textId="26283B17" w:rsidR="001F0A9D" w:rsidRPr="00573253" w:rsidRDefault="001F0A9D" w:rsidP="001F0A9D">
      <w:pPr>
        <w:spacing w:line="480" w:lineRule="auto"/>
        <w:rPr>
          <w:rFonts w:ascii="Times New Roman" w:hAnsi="Times New Roman" w:cs="Times New Roman"/>
        </w:rPr>
      </w:pPr>
      <w:r>
        <w:rPr>
          <w:rFonts w:ascii="Times New Roman" w:hAnsi="Times New Roman" w:cs="Times New Roman"/>
          <w:vertAlign w:val="superscript"/>
          <w:lang w:val="en-GB"/>
        </w:rPr>
        <w:t>b</w:t>
      </w:r>
      <w:r w:rsidRPr="004B4AC9">
        <w:rPr>
          <w:rFonts w:ascii="Times New Roman" w:hAnsi="Times New Roman" w:cs="Times New Roman"/>
          <w:lang w:val="en-GB"/>
        </w:rPr>
        <w:t xml:space="preserve"> Department of Marine Science and Applied Biology. </w:t>
      </w:r>
      <w:proofErr w:type="spellStart"/>
      <w:r w:rsidRPr="00573253">
        <w:rPr>
          <w:rFonts w:ascii="Times New Roman" w:hAnsi="Times New Roman" w:cs="Times New Roman"/>
        </w:rPr>
        <w:t>University</w:t>
      </w:r>
      <w:proofErr w:type="spellEnd"/>
      <w:r w:rsidRPr="00573253">
        <w:rPr>
          <w:rFonts w:ascii="Times New Roman" w:hAnsi="Times New Roman" w:cs="Times New Roman"/>
        </w:rPr>
        <w:t xml:space="preserve"> </w:t>
      </w:r>
      <w:proofErr w:type="spellStart"/>
      <w:r w:rsidRPr="00573253">
        <w:rPr>
          <w:rFonts w:ascii="Times New Roman" w:hAnsi="Times New Roman" w:cs="Times New Roman"/>
        </w:rPr>
        <w:t>of</w:t>
      </w:r>
      <w:proofErr w:type="spellEnd"/>
      <w:r w:rsidRPr="00573253">
        <w:rPr>
          <w:rFonts w:ascii="Times New Roman" w:hAnsi="Times New Roman" w:cs="Times New Roman"/>
        </w:rPr>
        <w:t xml:space="preserve"> Alicante. Carretera San Vicente del Raspeig s/n, 03690 Alicante. (</w:t>
      </w:r>
      <w:proofErr w:type="spellStart"/>
      <w:r w:rsidRPr="00573253">
        <w:rPr>
          <w:rFonts w:ascii="Times New Roman" w:hAnsi="Times New Roman" w:cs="Times New Roman"/>
        </w:rPr>
        <w:t>Spain</w:t>
      </w:r>
      <w:proofErr w:type="spellEnd"/>
      <w:r w:rsidRPr="00573253">
        <w:rPr>
          <w:rFonts w:ascii="Times New Roman" w:hAnsi="Times New Roman" w:cs="Times New Roman"/>
        </w:rPr>
        <w:t>)</w:t>
      </w:r>
    </w:p>
    <w:p w14:paraId="10047CEB" w14:textId="6F883448" w:rsidR="001F0A9D" w:rsidRPr="00573253" w:rsidRDefault="001F0A9D" w:rsidP="001F0A9D">
      <w:pPr>
        <w:spacing w:line="480" w:lineRule="auto"/>
        <w:rPr>
          <w:rFonts w:ascii="Times New Roman" w:hAnsi="Times New Roman" w:cs="Times New Roman"/>
        </w:rPr>
      </w:pPr>
      <w:r w:rsidRPr="00573253">
        <w:rPr>
          <w:rFonts w:ascii="Times New Roman" w:hAnsi="Times New Roman" w:cs="Times New Roman"/>
          <w:vertAlign w:val="superscript"/>
        </w:rPr>
        <w:t>c</w:t>
      </w:r>
      <w:r w:rsidRPr="00573253">
        <w:rPr>
          <w:rFonts w:ascii="Times New Roman" w:hAnsi="Times New Roman" w:cs="Times New Roman"/>
        </w:rPr>
        <w:t xml:space="preserve"> Instituto Mediterráneo de Estudios Avanzados, IMEDEA (CSIC-UIB), C/Miguel </w:t>
      </w:r>
      <w:proofErr w:type="spellStart"/>
      <w:r w:rsidRPr="00573253">
        <w:rPr>
          <w:rFonts w:ascii="Times New Roman" w:hAnsi="Times New Roman" w:cs="Times New Roman"/>
        </w:rPr>
        <w:t>Marquès</w:t>
      </w:r>
      <w:proofErr w:type="spellEnd"/>
      <w:r w:rsidRPr="00573253">
        <w:rPr>
          <w:rFonts w:ascii="Times New Roman" w:hAnsi="Times New Roman" w:cs="Times New Roman"/>
        </w:rPr>
        <w:t xml:space="preserve"> 21, 07190 </w:t>
      </w:r>
      <w:proofErr w:type="spellStart"/>
      <w:r w:rsidRPr="00573253">
        <w:rPr>
          <w:rFonts w:ascii="Times New Roman" w:hAnsi="Times New Roman" w:cs="Times New Roman"/>
        </w:rPr>
        <w:t>Esporles</w:t>
      </w:r>
      <w:proofErr w:type="spellEnd"/>
      <w:r w:rsidRPr="00573253">
        <w:rPr>
          <w:rFonts w:ascii="Times New Roman" w:hAnsi="Times New Roman" w:cs="Times New Roman"/>
        </w:rPr>
        <w:t xml:space="preserve">, </w:t>
      </w:r>
      <w:proofErr w:type="spellStart"/>
      <w:r w:rsidRPr="00573253">
        <w:rPr>
          <w:rFonts w:ascii="Times New Roman" w:hAnsi="Times New Roman" w:cs="Times New Roman"/>
        </w:rPr>
        <w:t>Spain</w:t>
      </w:r>
      <w:proofErr w:type="spellEnd"/>
    </w:p>
    <w:p w14:paraId="1F627272" w14:textId="77777777" w:rsidR="001F0A9D" w:rsidRPr="00573253" w:rsidRDefault="001F0A9D" w:rsidP="001F0A9D">
      <w:pPr>
        <w:spacing w:line="480" w:lineRule="auto"/>
        <w:rPr>
          <w:rFonts w:ascii="Times New Roman" w:hAnsi="Times New Roman" w:cs="Times New Roman"/>
        </w:rPr>
      </w:pPr>
    </w:p>
    <w:p w14:paraId="0EDE385A" w14:textId="163CD94A" w:rsidR="001F0A9D" w:rsidRPr="00750976" w:rsidRDefault="001F0A9D" w:rsidP="001F0A9D">
      <w:pPr>
        <w:rPr>
          <w:rFonts w:ascii="Times New Roman" w:hAnsi="Times New Roman" w:cs="Times New Roman"/>
          <w:lang w:val="en-GB"/>
        </w:rPr>
      </w:pPr>
      <w:r w:rsidRPr="00750976">
        <w:rPr>
          <w:rFonts w:ascii="Times New Roman" w:hAnsi="Times New Roman" w:cs="Times New Roman"/>
          <w:lang w:val="en-GB"/>
        </w:rPr>
        <w:t xml:space="preserve">* Corresponding author: </w:t>
      </w:r>
      <w:hyperlink r:id="rId8" w:history="1">
        <w:r w:rsidRPr="001F0A9D">
          <w:rPr>
            <w:rStyle w:val="Hipervnculo"/>
            <w:rFonts w:ascii="Times New Roman" w:hAnsi="Times New Roman" w:cs="Times New Roman"/>
            <w:color w:val="auto"/>
            <w:u w:val="none"/>
            <w:lang w:val="en-GB"/>
          </w:rPr>
          <w:t>sandra.navarro@ulpgc.es</w:t>
        </w:r>
      </w:hyperlink>
    </w:p>
    <w:p w14:paraId="48D534B1" w14:textId="77777777" w:rsidR="001F0A9D" w:rsidRPr="00A321CD" w:rsidRDefault="001F0A9D" w:rsidP="001F0A9D">
      <w:pPr>
        <w:spacing w:line="480" w:lineRule="auto"/>
        <w:rPr>
          <w:rFonts w:ascii="Times New Roman" w:hAnsi="Times New Roman" w:cs="Times New Roman"/>
          <w:lang w:val="en-GB"/>
        </w:rPr>
      </w:pPr>
    </w:p>
    <w:p w14:paraId="1A522C24" w14:textId="77777777" w:rsidR="001F0A9D" w:rsidRPr="00A321CD" w:rsidRDefault="001F0A9D" w:rsidP="001F0A9D">
      <w:pPr>
        <w:spacing w:line="480" w:lineRule="auto"/>
        <w:rPr>
          <w:rFonts w:ascii="Times New Roman" w:hAnsi="Times New Roman" w:cs="Times New Roman"/>
          <w:b/>
          <w:bCs/>
          <w:sz w:val="24"/>
          <w:szCs w:val="24"/>
          <w:lang w:val="en-GB"/>
        </w:rPr>
      </w:pPr>
    </w:p>
    <w:p w14:paraId="60DF50B6" w14:textId="77777777" w:rsidR="001F0A9D" w:rsidRPr="00A321CD" w:rsidRDefault="001F0A9D" w:rsidP="001F0A9D">
      <w:pPr>
        <w:spacing w:line="480" w:lineRule="auto"/>
        <w:rPr>
          <w:rFonts w:ascii="Times New Roman" w:hAnsi="Times New Roman" w:cs="Times New Roman"/>
          <w:b/>
          <w:bCs/>
          <w:sz w:val="24"/>
          <w:szCs w:val="24"/>
          <w:lang w:val="en-GB"/>
        </w:rPr>
      </w:pPr>
    </w:p>
    <w:p w14:paraId="4CCA48E3" w14:textId="77777777" w:rsidR="001F0A9D" w:rsidRPr="00A321CD" w:rsidRDefault="001F0A9D" w:rsidP="001F0A9D">
      <w:pPr>
        <w:spacing w:line="480" w:lineRule="auto"/>
        <w:rPr>
          <w:rFonts w:ascii="Times New Roman" w:hAnsi="Times New Roman" w:cs="Times New Roman"/>
          <w:b/>
          <w:bCs/>
          <w:sz w:val="24"/>
          <w:szCs w:val="24"/>
          <w:lang w:val="en-GB"/>
        </w:rPr>
      </w:pPr>
    </w:p>
    <w:p w14:paraId="1730230C" w14:textId="77777777" w:rsidR="001F0A9D" w:rsidRPr="00A321CD" w:rsidRDefault="001F0A9D" w:rsidP="001F0A9D">
      <w:pPr>
        <w:spacing w:line="480" w:lineRule="auto"/>
        <w:rPr>
          <w:rFonts w:ascii="Times New Roman" w:hAnsi="Times New Roman" w:cs="Times New Roman"/>
          <w:b/>
          <w:bCs/>
          <w:sz w:val="24"/>
          <w:szCs w:val="24"/>
          <w:lang w:val="en-GB"/>
        </w:rPr>
      </w:pPr>
    </w:p>
    <w:p w14:paraId="72BFE99E" w14:textId="77777777" w:rsidR="001F0A9D" w:rsidRPr="00A321CD" w:rsidRDefault="001F0A9D" w:rsidP="001F0A9D">
      <w:pPr>
        <w:spacing w:line="480" w:lineRule="auto"/>
        <w:rPr>
          <w:rFonts w:ascii="Times New Roman" w:hAnsi="Times New Roman" w:cs="Times New Roman"/>
          <w:b/>
          <w:bCs/>
          <w:sz w:val="24"/>
          <w:szCs w:val="24"/>
          <w:lang w:val="en-GB"/>
        </w:rPr>
      </w:pPr>
    </w:p>
    <w:p w14:paraId="7433CEE2" w14:textId="77777777" w:rsidR="001F0A9D" w:rsidRDefault="001F0A9D" w:rsidP="003C6FD9">
      <w:pPr>
        <w:spacing w:line="480" w:lineRule="auto"/>
        <w:rPr>
          <w:rFonts w:ascii="Times New Roman" w:hAnsi="Times New Roman" w:cs="Times New Roman"/>
          <w:b/>
          <w:bCs/>
          <w:sz w:val="24"/>
          <w:szCs w:val="24"/>
          <w:lang w:val="en-GB"/>
        </w:rPr>
      </w:pPr>
    </w:p>
    <w:p w14:paraId="0E96439D" w14:textId="77777777" w:rsidR="00ED05E3" w:rsidRDefault="00ED05E3" w:rsidP="00A8072F">
      <w:pPr>
        <w:spacing w:line="480" w:lineRule="auto"/>
        <w:jc w:val="both"/>
        <w:rPr>
          <w:rFonts w:ascii="Times New Roman" w:hAnsi="Times New Roman" w:cs="Times New Roman"/>
          <w:b/>
          <w:bCs/>
          <w:lang w:val="en-GB"/>
        </w:rPr>
      </w:pPr>
    </w:p>
    <w:p w14:paraId="37CAB1A7" w14:textId="77777777" w:rsidR="009C4A37" w:rsidRDefault="009C4A37" w:rsidP="009C4A37">
      <w:pPr>
        <w:tabs>
          <w:tab w:val="left" w:pos="2127"/>
        </w:tabs>
        <w:spacing w:line="480" w:lineRule="auto"/>
        <w:jc w:val="center"/>
        <w:rPr>
          <w:rFonts w:ascii="Times New Roman" w:hAnsi="Times New Roman" w:cs="Times New Roman"/>
          <w:b/>
          <w:bCs/>
          <w:sz w:val="28"/>
          <w:szCs w:val="28"/>
          <w:lang w:val="en-GB"/>
        </w:rPr>
      </w:pPr>
      <w:r w:rsidRPr="00601BF6">
        <w:rPr>
          <w:rFonts w:ascii="Times New Roman" w:hAnsi="Times New Roman" w:cs="Times New Roman"/>
          <w:b/>
          <w:bCs/>
          <w:sz w:val="28"/>
          <w:szCs w:val="28"/>
          <w:lang w:val="en-GB"/>
        </w:rPr>
        <w:lastRenderedPageBreak/>
        <w:t>Habitat stability</w:t>
      </w:r>
      <w:r>
        <w:rPr>
          <w:rFonts w:ascii="Times New Roman" w:hAnsi="Times New Roman" w:cs="Times New Roman"/>
          <w:b/>
          <w:bCs/>
          <w:sz w:val="28"/>
          <w:szCs w:val="28"/>
          <w:lang w:val="en-GB"/>
        </w:rPr>
        <w:t xml:space="preserve"> modulates</w:t>
      </w:r>
      <w:r w:rsidRPr="00601BF6">
        <w:rPr>
          <w:rFonts w:ascii="Times New Roman" w:hAnsi="Times New Roman" w:cs="Times New Roman"/>
          <w:b/>
          <w:bCs/>
          <w:sz w:val="28"/>
          <w:szCs w:val="28"/>
          <w:lang w:val="en-GB"/>
        </w:rPr>
        <w:t xml:space="preserve"> temp</w:t>
      </w:r>
      <w:r>
        <w:rPr>
          <w:rFonts w:ascii="Times New Roman" w:hAnsi="Times New Roman" w:cs="Times New Roman"/>
          <w:b/>
          <w:bCs/>
          <w:sz w:val="28"/>
          <w:szCs w:val="28"/>
          <w:lang w:val="en-GB"/>
        </w:rPr>
        <w:t>ora</w:t>
      </w:r>
      <w:r w:rsidRPr="00601BF6">
        <w:rPr>
          <w:rFonts w:ascii="Times New Roman" w:hAnsi="Times New Roman" w:cs="Times New Roman"/>
          <w:b/>
          <w:bCs/>
          <w:sz w:val="28"/>
          <w:szCs w:val="28"/>
          <w:lang w:val="en-GB"/>
        </w:rPr>
        <w:t>l β-diversity</w:t>
      </w:r>
      <w:r>
        <w:rPr>
          <w:rFonts w:ascii="Times New Roman" w:hAnsi="Times New Roman" w:cs="Times New Roman"/>
          <w:b/>
          <w:bCs/>
          <w:sz w:val="28"/>
          <w:szCs w:val="28"/>
          <w:lang w:val="en-GB"/>
        </w:rPr>
        <w:t xml:space="preserve"> patterns</w:t>
      </w:r>
      <w:r w:rsidRPr="00601BF6">
        <w:rPr>
          <w:rFonts w:ascii="Times New Roman" w:hAnsi="Times New Roman" w:cs="Times New Roman"/>
          <w:b/>
          <w:bCs/>
          <w:sz w:val="28"/>
          <w:szCs w:val="28"/>
          <w:lang w:val="en-GB"/>
        </w:rPr>
        <w:t xml:space="preserve"> </w:t>
      </w:r>
      <w:r>
        <w:rPr>
          <w:rFonts w:ascii="Times New Roman" w:hAnsi="Times New Roman" w:cs="Times New Roman"/>
          <w:b/>
          <w:bCs/>
          <w:sz w:val="28"/>
          <w:szCs w:val="28"/>
          <w:lang w:val="en-GB"/>
        </w:rPr>
        <w:t>of</w:t>
      </w:r>
      <w:r w:rsidRPr="00601BF6">
        <w:rPr>
          <w:rFonts w:ascii="Times New Roman" w:hAnsi="Times New Roman" w:cs="Times New Roman"/>
          <w:b/>
          <w:bCs/>
          <w:sz w:val="28"/>
          <w:szCs w:val="28"/>
          <w:lang w:val="en-GB"/>
        </w:rPr>
        <w:t xml:space="preserve"> seagrass-associated fauna</w:t>
      </w:r>
      <w:r>
        <w:rPr>
          <w:rFonts w:ascii="Times New Roman" w:hAnsi="Times New Roman" w:cs="Times New Roman"/>
          <w:b/>
          <w:bCs/>
          <w:sz w:val="28"/>
          <w:szCs w:val="28"/>
          <w:lang w:val="en-GB"/>
        </w:rPr>
        <w:t xml:space="preserve"> across biogeographical scales</w:t>
      </w:r>
      <w:r w:rsidRPr="00601BF6">
        <w:rPr>
          <w:rFonts w:ascii="Times New Roman" w:hAnsi="Times New Roman" w:cs="Times New Roman"/>
          <w:b/>
          <w:bCs/>
          <w:sz w:val="28"/>
          <w:szCs w:val="28"/>
          <w:lang w:val="en-GB"/>
        </w:rPr>
        <w:t xml:space="preserve"> </w:t>
      </w:r>
    </w:p>
    <w:p w14:paraId="760E2F3A" w14:textId="77777777" w:rsidR="009C4A37" w:rsidRPr="00573253" w:rsidRDefault="009C4A37" w:rsidP="009C4A37">
      <w:pPr>
        <w:tabs>
          <w:tab w:val="left" w:pos="2127"/>
        </w:tabs>
        <w:spacing w:line="480" w:lineRule="auto"/>
        <w:jc w:val="center"/>
        <w:rPr>
          <w:rFonts w:ascii="Times New Roman" w:hAnsi="Times New Roman" w:cs="Times New Roman"/>
          <w:vertAlign w:val="superscript"/>
        </w:rPr>
      </w:pPr>
      <w:r w:rsidRPr="00573253">
        <w:rPr>
          <w:rFonts w:ascii="Times New Roman" w:hAnsi="Times New Roman" w:cs="Times New Roman"/>
        </w:rPr>
        <w:t xml:space="preserve">Sandra Navarro-Mayoral </w:t>
      </w:r>
      <w:r w:rsidRPr="00573253">
        <w:rPr>
          <w:rFonts w:ascii="Times New Roman" w:hAnsi="Times New Roman" w:cs="Times New Roman"/>
          <w:vertAlign w:val="superscript"/>
        </w:rPr>
        <w:t>a*</w:t>
      </w:r>
      <w:r w:rsidRPr="00573253">
        <w:rPr>
          <w:rFonts w:ascii="Times New Roman" w:hAnsi="Times New Roman" w:cs="Times New Roman"/>
        </w:rPr>
        <w:t xml:space="preserve">, Francisco Otero-Ferrer </w:t>
      </w:r>
      <w:r w:rsidRPr="00573253">
        <w:rPr>
          <w:rFonts w:ascii="Times New Roman" w:hAnsi="Times New Roman" w:cs="Times New Roman"/>
          <w:vertAlign w:val="superscript"/>
        </w:rPr>
        <w:t>a</w:t>
      </w:r>
      <w:r w:rsidRPr="00573253">
        <w:rPr>
          <w:rFonts w:ascii="Times New Roman" w:hAnsi="Times New Roman" w:cs="Times New Roman"/>
        </w:rPr>
        <w:t xml:space="preserve">, Victoria </w:t>
      </w:r>
      <w:proofErr w:type="spellStart"/>
      <w:r w:rsidRPr="00573253">
        <w:rPr>
          <w:rFonts w:ascii="Times New Roman" w:hAnsi="Times New Roman" w:cs="Times New Roman"/>
        </w:rPr>
        <w:t>Fernandez-Gonzalez</w:t>
      </w:r>
      <w:proofErr w:type="spellEnd"/>
      <w:r w:rsidRPr="00573253">
        <w:rPr>
          <w:rFonts w:ascii="Times New Roman" w:hAnsi="Times New Roman" w:cs="Times New Roman"/>
        </w:rPr>
        <w:t xml:space="preserve"> </w:t>
      </w:r>
      <w:r w:rsidRPr="00573253">
        <w:rPr>
          <w:rFonts w:ascii="Times New Roman" w:hAnsi="Times New Roman" w:cs="Times New Roman"/>
          <w:vertAlign w:val="superscript"/>
        </w:rPr>
        <w:t>b</w:t>
      </w:r>
      <w:r w:rsidRPr="00573253">
        <w:rPr>
          <w:rFonts w:ascii="Times New Roman" w:hAnsi="Times New Roman" w:cs="Times New Roman"/>
        </w:rPr>
        <w:t xml:space="preserve">, Néstor E. Bosch </w:t>
      </w:r>
      <w:r w:rsidRPr="00573253">
        <w:rPr>
          <w:rFonts w:ascii="Times New Roman" w:hAnsi="Times New Roman" w:cs="Times New Roman"/>
          <w:vertAlign w:val="superscript"/>
        </w:rPr>
        <w:t>a</w:t>
      </w:r>
      <w:r w:rsidRPr="00573253">
        <w:rPr>
          <w:rFonts w:ascii="Times New Roman" w:hAnsi="Times New Roman" w:cs="Times New Roman"/>
        </w:rPr>
        <w:t xml:space="preserve">, Yolanda Fernández-Torquemada </w:t>
      </w:r>
      <w:r w:rsidRPr="00573253">
        <w:rPr>
          <w:rFonts w:ascii="Times New Roman" w:hAnsi="Times New Roman" w:cs="Times New Roman"/>
          <w:vertAlign w:val="superscript"/>
        </w:rPr>
        <w:t>b</w:t>
      </w:r>
      <w:r w:rsidRPr="00573253">
        <w:rPr>
          <w:rFonts w:ascii="Times New Roman" w:hAnsi="Times New Roman" w:cs="Times New Roman"/>
        </w:rPr>
        <w:t>,</w:t>
      </w:r>
      <w:r w:rsidRPr="00573253">
        <w:rPr>
          <w:rFonts w:ascii="Times New Roman" w:hAnsi="Times New Roman" w:cs="Times New Roman"/>
          <w:vertAlign w:val="superscript"/>
        </w:rPr>
        <w:t xml:space="preserve"> </w:t>
      </w:r>
      <w:r w:rsidRPr="00573253">
        <w:rPr>
          <w:rFonts w:ascii="Times New Roman" w:hAnsi="Times New Roman" w:cs="Times New Roman"/>
        </w:rPr>
        <w:t xml:space="preserve">Fiona Tomás </w:t>
      </w:r>
      <w:r w:rsidRPr="00573253">
        <w:rPr>
          <w:rFonts w:ascii="Times New Roman" w:hAnsi="Times New Roman" w:cs="Times New Roman"/>
          <w:vertAlign w:val="superscript"/>
        </w:rPr>
        <w:t>c</w:t>
      </w:r>
      <w:r w:rsidRPr="00573253">
        <w:rPr>
          <w:rFonts w:ascii="Times New Roman" w:hAnsi="Times New Roman" w:cs="Times New Roman"/>
        </w:rPr>
        <w:t xml:space="preserve">, Jorge Terrados </w:t>
      </w:r>
      <w:r w:rsidRPr="00573253">
        <w:rPr>
          <w:rFonts w:ascii="Times New Roman" w:hAnsi="Times New Roman" w:cs="Times New Roman"/>
          <w:vertAlign w:val="superscript"/>
        </w:rPr>
        <w:t>c</w:t>
      </w:r>
      <w:r w:rsidRPr="00573253">
        <w:rPr>
          <w:rFonts w:ascii="Times New Roman" w:hAnsi="Times New Roman" w:cs="Times New Roman"/>
        </w:rPr>
        <w:t xml:space="preserve">, Luis Miguel Ferrero Vicente </w:t>
      </w:r>
      <w:r w:rsidRPr="00573253">
        <w:rPr>
          <w:rFonts w:ascii="Times New Roman" w:hAnsi="Times New Roman" w:cs="Times New Roman"/>
          <w:vertAlign w:val="superscript"/>
        </w:rPr>
        <w:t>b</w:t>
      </w:r>
      <w:r w:rsidRPr="00573253">
        <w:rPr>
          <w:rFonts w:ascii="Times New Roman" w:hAnsi="Times New Roman" w:cs="Times New Roman"/>
        </w:rPr>
        <w:t>, Yoana del Pilar-</w:t>
      </w:r>
      <w:proofErr w:type="gramStart"/>
      <w:r w:rsidRPr="00573253">
        <w:rPr>
          <w:rFonts w:ascii="Times New Roman" w:hAnsi="Times New Roman" w:cs="Times New Roman"/>
        </w:rPr>
        <w:t>Ruso</w:t>
      </w:r>
      <w:proofErr w:type="gramEnd"/>
      <w:r w:rsidRPr="00573253">
        <w:rPr>
          <w:rFonts w:ascii="Times New Roman" w:hAnsi="Times New Roman" w:cs="Times New Roman"/>
        </w:rPr>
        <w:t xml:space="preserve"> </w:t>
      </w:r>
      <w:r w:rsidRPr="00573253">
        <w:rPr>
          <w:rFonts w:ascii="Times New Roman" w:hAnsi="Times New Roman" w:cs="Times New Roman"/>
          <w:vertAlign w:val="superscript"/>
        </w:rPr>
        <w:t>b</w:t>
      </w:r>
      <w:r w:rsidRPr="00573253">
        <w:rPr>
          <w:rFonts w:ascii="Times New Roman" w:hAnsi="Times New Roman" w:cs="Times New Roman"/>
        </w:rPr>
        <w:t xml:space="preserve">, Fernando Espino </w:t>
      </w:r>
      <w:r w:rsidRPr="00573253">
        <w:rPr>
          <w:rFonts w:ascii="Times New Roman" w:hAnsi="Times New Roman" w:cs="Times New Roman"/>
          <w:vertAlign w:val="superscript"/>
        </w:rPr>
        <w:t>a</w:t>
      </w:r>
      <w:r w:rsidRPr="00573253">
        <w:rPr>
          <w:rFonts w:ascii="Times New Roman" w:hAnsi="Times New Roman" w:cs="Times New Roman"/>
        </w:rPr>
        <w:t xml:space="preserve"> and Fernando Tuya </w:t>
      </w:r>
      <w:r w:rsidRPr="00573253">
        <w:rPr>
          <w:rFonts w:ascii="Times New Roman" w:hAnsi="Times New Roman" w:cs="Times New Roman"/>
          <w:vertAlign w:val="superscript"/>
        </w:rPr>
        <w:t>a</w:t>
      </w:r>
    </w:p>
    <w:p w14:paraId="1936C2ED" w14:textId="77777777" w:rsidR="009C4A37" w:rsidRPr="00573253" w:rsidRDefault="009C4A37" w:rsidP="009C4A37">
      <w:pPr>
        <w:spacing w:line="480" w:lineRule="auto"/>
        <w:rPr>
          <w:rFonts w:ascii="Times New Roman" w:hAnsi="Times New Roman" w:cs="Times New Roman"/>
        </w:rPr>
      </w:pPr>
    </w:p>
    <w:p w14:paraId="64E0C581" w14:textId="77777777" w:rsidR="009C4A37" w:rsidRDefault="009C4A37" w:rsidP="009C4A37">
      <w:pPr>
        <w:spacing w:line="480" w:lineRule="auto"/>
        <w:rPr>
          <w:rFonts w:ascii="Times New Roman" w:hAnsi="Times New Roman" w:cs="Times New Roman"/>
        </w:rPr>
      </w:pPr>
      <w:r w:rsidRPr="001F0A9D">
        <w:rPr>
          <w:rFonts w:ascii="Times New Roman" w:hAnsi="Times New Roman" w:cs="Times New Roman"/>
          <w:vertAlign w:val="superscript"/>
        </w:rPr>
        <w:t>a</w:t>
      </w:r>
      <w:r w:rsidRPr="001F0A9D">
        <w:rPr>
          <w:rFonts w:ascii="Times New Roman" w:hAnsi="Times New Roman" w:cs="Times New Roman"/>
        </w:rPr>
        <w:t xml:space="preserve"> Grupo en Biodiversidad y Conservación, IU-</w:t>
      </w:r>
      <w:proofErr w:type="spellStart"/>
      <w:r w:rsidRPr="001F0A9D">
        <w:rPr>
          <w:rFonts w:ascii="Times New Roman" w:hAnsi="Times New Roman" w:cs="Times New Roman"/>
        </w:rPr>
        <w:t>Ecoaqua</w:t>
      </w:r>
      <w:proofErr w:type="spellEnd"/>
      <w:r w:rsidRPr="001F0A9D">
        <w:rPr>
          <w:rFonts w:ascii="Times New Roman" w:hAnsi="Times New Roman" w:cs="Times New Roman"/>
        </w:rPr>
        <w:t xml:space="preserve">, Universidad de Las Palmas de Gran Canaria, </w:t>
      </w:r>
      <w:proofErr w:type="spellStart"/>
      <w:r w:rsidRPr="001F0A9D">
        <w:rPr>
          <w:rFonts w:ascii="Times New Roman" w:hAnsi="Times New Roman" w:cs="Times New Roman"/>
        </w:rPr>
        <w:t>Canary</w:t>
      </w:r>
      <w:proofErr w:type="spellEnd"/>
      <w:r w:rsidRPr="001F0A9D">
        <w:rPr>
          <w:rFonts w:ascii="Times New Roman" w:hAnsi="Times New Roman" w:cs="Times New Roman"/>
        </w:rPr>
        <w:t xml:space="preserve"> </w:t>
      </w:r>
      <w:proofErr w:type="spellStart"/>
      <w:r w:rsidRPr="001F0A9D">
        <w:rPr>
          <w:rFonts w:ascii="Times New Roman" w:hAnsi="Times New Roman" w:cs="Times New Roman"/>
        </w:rPr>
        <w:t>Islands</w:t>
      </w:r>
      <w:proofErr w:type="spellEnd"/>
      <w:r w:rsidRPr="001F0A9D">
        <w:rPr>
          <w:rFonts w:ascii="Times New Roman" w:hAnsi="Times New Roman" w:cs="Times New Roman"/>
        </w:rPr>
        <w:t xml:space="preserve">, </w:t>
      </w:r>
      <w:proofErr w:type="spellStart"/>
      <w:r w:rsidRPr="001F0A9D">
        <w:rPr>
          <w:rFonts w:ascii="Times New Roman" w:hAnsi="Times New Roman" w:cs="Times New Roman"/>
        </w:rPr>
        <w:t>Spain</w:t>
      </w:r>
      <w:proofErr w:type="spellEnd"/>
    </w:p>
    <w:p w14:paraId="1E05C3AD" w14:textId="77777777" w:rsidR="009C4A37" w:rsidRPr="00573253" w:rsidRDefault="009C4A37" w:rsidP="009C4A37">
      <w:pPr>
        <w:spacing w:line="480" w:lineRule="auto"/>
        <w:rPr>
          <w:rFonts w:ascii="Times New Roman" w:hAnsi="Times New Roman" w:cs="Times New Roman"/>
        </w:rPr>
      </w:pPr>
      <w:r>
        <w:rPr>
          <w:rFonts w:ascii="Times New Roman" w:hAnsi="Times New Roman" w:cs="Times New Roman"/>
          <w:vertAlign w:val="superscript"/>
          <w:lang w:val="en-GB"/>
        </w:rPr>
        <w:t>b</w:t>
      </w:r>
      <w:r w:rsidRPr="004B4AC9">
        <w:rPr>
          <w:rFonts w:ascii="Times New Roman" w:hAnsi="Times New Roman" w:cs="Times New Roman"/>
          <w:lang w:val="en-GB"/>
        </w:rPr>
        <w:t xml:space="preserve"> Department of Marine Science and Applied Biology. </w:t>
      </w:r>
      <w:proofErr w:type="spellStart"/>
      <w:r w:rsidRPr="00573253">
        <w:rPr>
          <w:rFonts w:ascii="Times New Roman" w:hAnsi="Times New Roman" w:cs="Times New Roman"/>
        </w:rPr>
        <w:t>University</w:t>
      </w:r>
      <w:proofErr w:type="spellEnd"/>
      <w:r w:rsidRPr="00573253">
        <w:rPr>
          <w:rFonts w:ascii="Times New Roman" w:hAnsi="Times New Roman" w:cs="Times New Roman"/>
        </w:rPr>
        <w:t xml:space="preserve"> </w:t>
      </w:r>
      <w:proofErr w:type="spellStart"/>
      <w:r w:rsidRPr="00573253">
        <w:rPr>
          <w:rFonts w:ascii="Times New Roman" w:hAnsi="Times New Roman" w:cs="Times New Roman"/>
        </w:rPr>
        <w:t>of</w:t>
      </w:r>
      <w:proofErr w:type="spellEnd"/>
      <w:r w:rsidRPr="00573253">
        <w:rPr>
          <w:rFonts w:ascii="Times New Roman" w:hAnsi="Times New Roman" w:cs="Times New Roman"/>
        </w:rPr>
        <w:t xml:space="preserve"> Alicante. Carretera San Vicente del Raspeig s/n, 03690 Alicante. (</w:t>
      </w:r>
      <w:proofErr w:type="spellStart"/>
      <w:r w:rsidRPr="00573253">
        <w:rPr>
          <w:rFonts w:ascii="Times New Roman" w:hAnsi="Times New Roman" w:cs="Times New Roman"/>
        </w:rPr>
        <w:t>Spain</w:t>
      </w:r>
      <w:proofErr w:type="spellEnd"/>
      <w:r w:rsidRPr="00573253">
        <w:rPr>
          <w:rFonts w:ascii="Times New Roman" w:hAnsi="Times New Roman" w:cs="Times New Roman"/>
        </w:rPr>
        <w:t>)</w:t>
      </w:r>
    </w:p>
    <w:p w14:paraId="5E308735" w14:textId="77777777" w:rsidR="009C4A37" w:rsidRPr="00573253" w:rsidRDefault="009C4A37" w:rsidP="009C4A37">
      <w:pPr>
        <w:spacing w:line="480" w:lineRule="auto"/>
        <w:rPr>
          <w:rFonts w:ascii="Times New Roman" w:hAnsi="Times New Roman" w:cs="Times New Roman"/>
        </w:rPr>
      </w:pPr>
      <w:r w:rsidRPr="00573253">
        <w:rPr>
          <w:rFonts w:ascii="Times New Roman" w:hAnsi="Times New Roman" w:cs="Times New Roman"/>
          <w:vertAlign w:val="superscript"/>
        </w:rPr>
        <w:t>c</w:t>
      </w:r>
      <w:r w:rsidRPr="00573253">
        <w:rPr>
          <w:rFonts w:ascii="Times New Roman" w:hAnsi="Times New Roman" w:cs="Times New Roman"/>
        </w:rPr>
        <w:t xml:space="preserve"> Instituto Mediterráneo de Estudios Avanzados, IMEDEA (CSIC-UIB), C/Miguel </w:t>
      </w:r>
      <w:proofErr w:type="spellStart"/>
      <w:r w:rsidRPr="00573253">
        <w:rPr>
          <w:rFonts w:ascii="Times New Roman" w:hAnsi="Times New Roman" w:cs="Times New Roman"/>
        </w:rPr>
        <w:t>Marquès</w:t>
      </w:r>
      <w:proofErr w:type="spellEnd"/>
      <w:r w:rsidRPr="00573253">
        <w:rPr>
          <w:rFonts w:ascii="Times New Roman" w:hAnsi="Times New Roman" w:cs="Times New Roman"/>
        </w:rPr>
        <w:t xml:space="preserve"> 21, 07190 </w:t>
      </w:r>
      <w:proofErr w:type="spellStart"/>
      <w:r w:rsidRPr="00573253">
        <w:rPr>
          <w:rFonts w:ascii="Times New Roman" w:hAnsi="Times New Roman" w:cs="Times New Roman"/>
        </w:rPr>
        <w:t>Esporles</w:t>
      </w:r>
      <w:proofErr w:type="spellEnd"/>
      <w:r w:rsidRPr="00573253">
        <w:rPr>
          <w:rFonts w:ascii="Times New Roman" w:hAnsi="Times New Roman" w:cs="Times New Roman"/>
        </w:rPr>
        <w:t xml:space="preserve">, </w:t>
      </w:r>
      <w:proofErr w:type="spellStart"/>
      <w:r w:rsidRPr="00573253">
        <w:rPr>
          <w:rFonts w:ascii="Times New Roman" w:hAnsi="Times New Roman" w:cs="Times New Roman"/>
        </w:rPr>
        <w:t>Spain</w:t>
      </w:r>
      <w:proofErr w:type="spellEnd"/>
    </w:p>
    <w:p w14:paraId="06BFE169" w14:textId="77777777" w:rsidR="009C4A37" w:rsidRPr="00573253" w:rsidRDefault="009C4A37" w:rsidP="009C4A37">
      <w:pPr>
        <w:spacing w:line="480" w:lineRule="auto"/>
        <w:rPr>
          <w:rFonts w:ascii="Times New Roman" w:hAnsi="Times New Roman" w:cs="Times New Roman"/>
        </w:rPr>
      </w:pPr>
    </w:p>
    <w:p w14:paraId="0A3734DE" w14:textId="77777777" w:rsidR="009C4A37" w:rsidRDefault="009C4A37" w:rsidP="009C4A37">
      <w:pPr>
        <w:rPr>
          <w:rStyle w:val="Hipervnculo"/>
          <w:rFonts w:ascii="Times New Roman" w:hAnsi="Times New Roman" w:cs="Times New Roman"/>
          <w:color w:val="auto"/>
          <w:u w:val="none"/>
          <w:lang w:val="en-GB"/>
        </w:rPr>
      </w:pPr>
      <w:r w:rsidRPr="00750976">
        <w:rPr>
          <w:rFonts w:ascii="Times New Roman" w:hAnsi="Times New Roman" w:cs="Times New Roman"/>
          <w:lang w:val="en-GB"/>
        </w:rPr>
        <w:t xml:space="preserve">* Corresponding author: </w:t>
      </w:r>
      <w:hyperlink r:id="rId9" w:history="1">
        <w:r w:rsidRPr="001F0A9D">
          <w:rPr>
            <w:rStyle w:val="Hipervnculo"/>
            <w:rFonts w:ascii="Times New Roman" w:hAnsi="Times New Roman" w:cs="Times New Roman"/>
            <w:color w:val="auto"/>
            <w:u w:val="none"/>
            <w:lang w:val="en-GB"/>
          </w:rPr>
          <w:t>sandra.navarro@ulpgc.es</w:t>
        </w:r>
      </w:hyperlink>
    </w:p>
    <w:p w14:paraId="05FA3326" w14:textId="77777777" w:rsidR="009C4A37" w:rsidRPr="00750976" w:rsidRDefault="009C4A37" w:rsidP="009C4A37">
      <w:pPr>
        <w:rPr>
          <w:rFonts w:ascii="Times New Roman" w:hAnsi="Times New Roman" w:cs="Times New Roman"/>
          <w:lang w:val="en-GB"/>
        </w:rPr>
      </w:pPr>
    </w:p>
    <w:p w14:paraId="02F3D336" w14:textId="6E280A31" w:rsidR="009C4A37" w:rsidRDefault="009C4A37" w:rsidP="009C4A37">
      <w:pPr>
        <w:spacing w:line="480" w:lineRule="auto"/>
        <w:rPr>
          <w:rFonts w:ascii="Times New Roman" w:hAnsi="Times New Roman" w:cs="Times New Roman"/>
          <w:lang w:val="en-GB"/>
        </w:rPr>
      </w:pPr>
      <w:r>
        <w:rPr>
          <w:rFonts w:ascii="Times New Roman" w:hAnsi="Times New Roman" w:cs="Times New Roman"/>
          <w:lang w:val="en-GB"/>
        </w:rPr>
        <w:t>Email other authors:</w:t>
      </w:r>
    </w:p>
    <w:p w14:paraId="788C7E7F" w14:textId="47DF28CA" w:rsidR="009C4A37" w:rsidRPr="00DC408F" w:rsidRDefault="009C4A37" w:rsidP="009C4A37">
      <w:pPr>
        <w:spacing w:line="240" w:lineRule="auto"/>
        <w:rPr>
          <w:rFonts w:ascii="Times New Roman" w:hAnsi="Times New Roman" w:cs="Times New Roman"/>
          <w:lang w:val="en-GB"/>
        </w:rPr>
      </w:pPr>
      <w:r w:rsidRPr="00DC408F">
        <w:rPr>
          <w:rFonts w:ascii="Times New Roman" w:hAnsi="Times New Roman" w:cs="Times New Roman"/>
          <w:lang w:val="en-GB"/>
        </w:rPr>
        <w:t xml:space="preserve">Francisco Otero-Ferrer: </w:t>
      </w:r>
      <w:hyperlink r:id="rId10" w:history="1">
        <w:r w:rsidRPr="00DC408F">
          <w:rPr>
            <w:rStyle w:val="Hipervnculo"/>
            <w:rFonts w:ascii="Times New Roman" w:hAnsi="Times New Roman" w:cs="Times New Roman"/>
            <w:color w:val="auto"/>
            <w:u w:val="none"/>
            <w:lang w:val="en-GB"/>
          </w:rPr>
          <w:t>francisco.otero@ulpgc.es</w:t>
        </w:r>
      </w:hyperlink>
    </w:p>
    <w:p w14:paraId="25686555" w14:textId="6E4EA79C"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 xml:space="preserve">Victoria </w:t>
      </w:r>
      <w:proofErr w:type="spellStart"/>
      <w:r w:rsidRPr="009C4A37">
        <w:rPr>
          <w:rFonts w:ascii="Times New Roman" w:hAnsi="Times New Roman" w:cs="Times New Roman"/>
        </w:rPr>
        <w:t>Fernandez-Gonzalez</w:t>
      </w:r>
      <w:proofErr w:type="spellEnd"/>
      <w:r w:rsidRPr="009C4A37">
        <w:rPr>
          <w:rFonts w:ascii="Times New Roman" w:hAnsi="Times New Roman" w:cs="Times New Roman"/>
        </w:rPr>
        <w:t xml:space="preserve">: </w:t>
      </w:r>
      <w:hyperlink r:id="rId11" w:history="1">
        <w:r w:rsidRPr="009C4A37">
          <w:rPr>
            <w:rStyle w:val="Hipervnculo"/>
            <w:rFonts w:ascii="Times New Roman" w:hAnsi="Times New Roman" w:cs="Times New Roman"/>
            <w:color w:val="auto"/>
            <w:u w:val="none"/>
          </w:rPr>
          <w:t>victoria.fernandez@ua.es</w:t>
        </w:r>
      </w:hyperlink>
    </w:p>
    <w:p w14:paraId="0F6001A0" w14:textId="3CA5F9FE"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 xml:space="preserve">Néstor </w:t>
      </w:r>
      <w:proofErr w:type="spellStart"/>
      <w:proofErr w:type="gramStart"/>
      <w:r w:rsidRPr="009C4A37">
        <w:rPr>
          <w:rFonts w:ascii="Times New Roman" w:hAnsi="Times New Roman" w:cs="Times New Roman"/>
        </w:rPr>
        <w:t>E.Bosh</w:t>
      </w:r>
      <w:proofErr w:type="spellEnd"/>
      <w:proofErr w:type="gramEnd"/>
      <w:r w:rsidRPr="009C4A37">
        <w:rPr>
          <w:rFonts w:ascii="Times New Roman" w:hAnsi="Times New Roman" w:cs="Times New Roman"/>
        </w:rPr>
        <w:t xml:space="preserve">: </w:t>
      </w:r>
      <w:hyperlink r:id="rId12" w:history="1">
        <w:r w:rsidRPr="009C4A37">
          <w:rPr>
            <w:rStyle w:val="Hipervnculo"/>
            <w:rFonts w:ascii="Times New Roman" w:hAnsi="Times New Roman" w:cs="Times New Roman"/>
            <w:color w:val="auto"/>
            <w:u w:val="none"/>
          </w:rPr>
          <w:t>nestor.bosh@ulpgc.es</w:t>
        </w:r>
      </w:hyperlink>
    </w:p>
    <w:p w14:paraId="04B723FA" w14:textId="2DD3E8C7"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 xml:space="preserve">Yolanda Fernández-Torquemada: </w:t>
      </w:r>
      <w:hyperlink r:id="rId13" w:history="1">
        <w:r w:rsidRPr="009C4A37">
          <w:rPr>
            <w:rStyle w:val="Hipervnculo"/>
            <w:rFonts w:ascii="Times New Roman" w:hAnsi="Times New Roman" w:cs="Times New Roman"/>
            <w:color w:val="auto"/>
            <w:u w:val="none"/>
          </w:rPr>
          <w:t>Yolanda.fernandez@ua.es</w:t>
        </w:r>
      </w:hyperlink>
    </w:p>
    <w:p w14:paraId="0814975B" w14:textId="7AC3545D"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Fiona Tomás: fiona@imedea.uib-csic.es</w:t>
      </w:r>
    </w:p>
    <w:p w14:paraId="0B4CD2A0" w14:textId="3AD3EAD7"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Jorge Terrados: terrados@imedea.uib-csic.es</w:t>
      </w:r>
    </w:p>
    <w:p w14:paraId="5873F847" w14:textId="5DD31D9B"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Luis Miguel Ferrero Vicente: lmferrero@ua.es</w:t>
      </w:r>
    </w:p>
    <w:p w14:paraId="05743C88" w14:textId="2BC9B8DF"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Yoana del Pilar-</w:t>
      </w:r>
      <w:proofErr w:type="gramStart"/>
      <w:r w:rsidRPr="009C4A37">
        <w:rPr>
          <w:rFonts w:ascii="Times New Roman" w:hAnsi="Times New Roman" w:cs="Times New Roman"/>
        </w:rPr>
        <w:t>Ruso</w:t>
      </w:r>
      <w:proofErr w:type="gramEnd"/>
      <w:r w:rsidRPr="009C4A37">
        <w:rPr>
          <w:rFonts w:ascii="Times New Roman" w:hAnsi="Times New Roman" w:cs="Times New Roman"/>
        </w:rPr>
        <w:t>: yoana.delpilar@ua.es</w:t>
      </w:r>
    </w:p>
    <w:p w14:paraId="6423D8F2" w14:textId="099EED17"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Fernando Espino: fesprod@gobiernodecanarias.org</w:t>
      </w:r>
    </w:p>
    <w:p w14:paraId="3A08E7C5" w14:textId="6A65E823" w:rsidR="009C4A37" w:rsidRPr="009C4A37" w:rsidRDefault="009C4A37" w:rsidP="009C4A37">
      <w:pPr>
        <w:spacing w:line="240" w:lineRule="auto"/>
        <w:rPr>
          <w:rFonts w:ascii="Times New Roman" w:hAnsi="Times New Roman" w:cs="Times New Roman"/>
        </w:rPr>
      </w:pPr>
      <w:r w:rsidRPr="009C4A37">
        <w:rPr>
          <w:rFonts w:ascii="Times New Roman" w:hAnsi="Times New Roman" w:cs="Times New Roman"/>
        </w:rPr>
        <w:t>Fernando Tuya: fernando.tuya@ulpgc.es</w:t>
      </w:r>
    </w:p>
    <w:p w14:paraId="246E554A" w14:textId="77777777" w:rsidR="009C4A37" w:rsidRPr="009C4A37" w:rsidRDefault="009C4A37" w:rsidP="00A8072F">
      <w:pPr>
        <w:spacing w:line="480" w:lineRule="auto"/>
        <w:jc w:val="both"/>
        <w:rPr>
          <w:rFonts w:ascii="Times New Roman" w:hAnsi="Times New Roman" w:cs="Times New Roman"/>
          <w:b/>
          <w:bCs/>
        </w:rPr>
      </w:pPr>
    </w:p>
    <w:p w14:paraId="7CBB08FC" w14:textId="1486B339" w:rsidR="00ED05E3" w:rsidRDefault="00F72BEE" w:rsidP="00A8072F">
      <w:pPr>
        <w:spacing w:line="480" w:lineRule="auto"/>
        <w:jc w:val="both"/>
        <w:rPr>
          <w:rFonts w:ascii="Times New Roman" w:hAnsi="Times New Roman" w:cs="Times New Roman"/>
          <w:lang w:val="en-GB"/>
        </w:rPr>
      </w:pPr>
      <w:r w:rsidRPr="00F72BEE">
        <w:rPr>
          <w:rFonts w:ascii="Times New Roman" w:hAnsi="Times New Roman" w:cs="Times New Roman"/>
          <w:b/>
          <w:bCs/>
          <w:lang w:val="en-GB"/>
        </w:rPr>
        <w:lastRenderedPageBreak/>
        <w:t>Abstract.</w:t>
      </w:r>
      <w:r>
        <w:rPr>
          <w:rFonts w:ascii="Times New Roman" w:hAnsi="Times New Roman" w:cs="Times New Roman"/>
          <w:lang w:val="en-GB"/>
        </w:rPr>
        <w:t xml:space="preserve"> </w:t>
      </w:r>
    </w:p>
    <w:p w14:paraId="475B2E63" w14:textId="7262646C" w:rsidR="00ED05E3" w:rsidRDefault="00ED05E3" w:rsidP="00A8072F">
      <w:pPr>
        <w:spacing w:line="480" w:lineRule="auto"/>
        <w:jc w:val="both"/>
        <w:rPr>
          <w:rFonts w:ascii="Times New Roman" w:hAnsi="Times New Roman" w:cs="Times New Roman"/>
          <w:lang w:val="en-GB"/>
        </w:rPr>
      </w:pPr>
      <w:r>
        <w:rPr>
          <w:rFonts w:ascii="Times New Roman" w:hAnsi="Times New Roman" w:cs="Times New Roman"/>
          <w:lang w:val="en-GB"/>
        </w:rPr>
        <w:t>Aim</w:t>
      </w:r>
    </w:p>
    <w:p w14:paraId="06C448F0" w14:textId="230647E8" w:rsidR="00ED05E3" w:rsidRDefault="00EF5740" w:rsidP="00A8072F">
      <w:pPr>
        <w:spacing w:line="480" w:lineRule="auto"/>
        <w:jc w:val="both"/>
        <w:rPr>
          <w:rFonts w:ascii="Times New Roman" w:hAnsi="Times New Roman" w:cs="Times New Roman"/>
          <w:lang w:val="en-GB"/>
        </w:rPr>
      </w:pPr>
      <w:r>
        <w:rPr>
          <w:rFonts w:ascii="Times New Roman" w:hAnsi="Times New Roman" w:cs="Times New Roman"/>
          <w:lang w:val="en-GB"/>
        </w:rPr>
        <w:t>Identifying</w:t>
      </w:r>
      <w:r w:rsidR="00F72BEE">
        <w:rPr>
          <w:rFonts w:ascii="Times New Roman" w:hAnsi="Times New Roman" w:cs="Times New Roman"/>
          <w:lang w:val="en-GB"/>
        </w:rPr>
        <w:t xml:space="preserve"> drivers </w:t>
      </w:r>
      <w:r>
        <w:rPr>
          <w:rFonts w:ascii="Times New Roman" w:hAnsi="Times New Roman" w:cs="Times New Roman"/>
          <w:lang w:val="en-GB"/>
        </w:rPr>
        <w:t xml:space="preserve">that </w:t>
      </w:r>
      <w:r w:rsidR="00F72BEE">
        <w:rPr>
          <w:rFonts w:ascii="Times New Roman" w:hAnsi="Times New Roman" w:cs="Times New Roman"/>
          <w:lang w:val="en-GB"/>
        </w:rPr>
        <w:t xml:space="preserve">shape biodiversity </w:t>
      </w:r>
      <w:r w:rsidR="00FA090A">
        <w:rPr>
          <w:rFonts w:ascii="Times New Roman" w:hAnsi="Times New Roman" w:cs="Times New Roman"/>
          <w:lang w:val="en-GB"/>
        </w:rPr>
        <w:t>across</w:t>
      </w:r>
      <w:r w:rsidR="00F72BEE">
        <w:rPr>
          <w:rFonts w:ascii="Times New Roman" w:hAnsi="Times New Roman" w:cs="Times New Roman"/>
          <w:lang w:val="en-GB"/>
        </w:rPr>
        <w:t xml:space="preserve"> biogeographical region</w:t>
      </w:r>
      <w:r w:rsidR="00FA090A">
        <w:rPr>
          <w:rFonts w:ascii="Times New Roman" w:hAnsi="Times New Roman" w:cs="Times New Roman"/>
          <w:lang w:val="en-GB"/>
        </w:rPr>
        <w:t>s</w:t>
      </w:r>
      <w:r w:rsidR="00F72BEE">
        <w:rPr>
          <w:rFonts w:ascii="Times New Roman" w:hAnsi="Times New Roman" w:cs="Times New Roman"/>
          <w:lang w:val="en-GB"/>
        </w:rPr>
        <w:t xml:space="preserve"> is important to predict </w:t>
      </w:r>
      <w:r w:rsidR="007A71BD">
        <w:rPr>
          <w:rFonts w:ascii="Times New Roman" w:hAnsi="Times New Roman" w:cs="Times New Roman"/>
          <w:lang w:val="en-GB"/>
        </w:rPr>
        <w:t>ecosystem responses</w:t>
      </w:r>
      <w:r w:rsidR="00F72BEE">
        <w:rPr>
          <w:rFonts w:ascii="Times New Roman" w:hAnsi="Times New Roman" w:cs="Times New Roman"/>
          <w:lang w:val="en-GB"/>
        </w:rPr>
        <w:t xml:space="preserve"> to environmental changes. </w:t>
      </w:r>
      <w:r w:rsidR="00FA090A">
        <w:rPr>
          <w:rFonts w:ascii="Times New Roman" w:hAnsi="Times New Roman" w:cs="Times New Roman"/>
          <w:lang w:val="en-GB"/>
        </w:rPr>
        <w:t>While b</w:t>
      </w:r>
      <w:r w:rsidR="00F72BEE">
        <w:rPr>
          <w:rFonts w:ascii="Times New Roman" w:hAnsi="Times New Roman" w:cs="Times New Roman"/>
          <w:lang w:val="en-GB"/>
        </w:rPr>
        <w:t>eta diversity</w:t>
      </w:r>
      <w:r w:rsidR="00F674A2">
        <w:rPr>
          <w:rFonts w:ascii="Times New Roman" w:hAnsi="Times New Roman" w:cs="Times New Roman"/>
          <w:lang w:val="en-GB"/>
        </w:rPr>
        <w:t xml:space="preserve"> </w:t>
      </w:r>
      <w:r w:rsidR="00F72BEE">
        <w:rPr>
          <w:rFonts w:ascii="Times New Roman" w:hAnsi="Times New Roman" w:cs="Times New Roman"/>
          <w:lang w:val="en-GB"/>
        </w:rPr>
        <w:t xml:space="preserve">has been widely used to describe biodiversity patterns across space, the dynamic assembly of species </w:t>
      </w:r>
      <w:r w:rsidR="00FB68D1">
        <w:rPr>
          <w:rFonts w:ascii="Times New Roman" w:hAnsi="Times New Roman" w:cs="Times New Roman"/>
          <w:lang w:val="en-GB"/>
        </w:rPr>
        <w:t xml:space="preserve">over time </w:t>
      </w:r>
      <w:r w:rsidR="00FA090A">
        <w:rPr>
          <w:rFonts w:ascii="Times New Roman" w:hAnsi="Times New Roman" w:cs="Times New Roman"/>
          <w:lang w:val="en-GB"/>
        </w:rPr>
        <w:t xml:space="preserve">has been </w:t>
      </w:r>
      <w:r w:rsidR="00FB68D1">
        <w:rPr>
          <w:rFonts w:ascii="Times New Roman" w:hAnsi="Times New Roman" w:cs="Times New Roman"/>
          <w:lang w:val="en-GB"/>
        </w:rPr>
        <w:t xml:space="preserve">comparatively </w:t>
      </w:r>
      <w:r w:rsidR="00FA090A">
        <w:rPr>
          <w:rFonts w:ascii="Times New Roman" w:hAnsi="Times New Roman" w:cs="Times New Roman"/>
          <w:lang w:val="en-GB"/>
        </w:rPr>
        <w:t>overlooked</w:t>
      </w:r>
      <w:r w:rsidR="00D0538B">
        <w:rPr>
          <w:rFonts w:ascii="Times New Roman" w:hAnsi="Times New Roman" w:cs="Times New Roman"/>
          <w:lang w:val="en-GB"/>
        </w:rPr>
        <w:t>.</w:t>
      </w:r>
      <w:r w:rsidR="007A4F4C">
        <w:rPr>
          <w:rFonts w:ascii="Times New Roman" w:hAnsi="Times New Roman" w:cs="Times New Roman"/>
          <w:lang w:val="en-GB"/>
        </w:rPr>
        <w:t xml:space="preserve"> </w:t>
      </w:r>
      <w:r w:rsidR="007A71BD">
        <w:rPr>
          <w:rFonts w:ascii="Times New Roman" w:hAnsi="Times New Roman" w:cs="Times New Roman"/>
          <w:lang w:val="en-GB"/>
        </w:rPr>
        <w:t>Insights</w:t>
      </w:r>
      <w:r w:rsidR="00C222FE">
        <w:rPr>
          <w:rFonts w:ascii="Times New Roman" w:hAnsi="Times New Roman" w:cs="Times New Roman"/>
          <w:lang w:val="en-GB"/>
        </w:rPr>
        <w:t xml:space="preserve"> from terrestrial and marine studies </w:t>
      </w:r>
      <w:r w:rsidR="007A4F4C" w:rsidRPr="00B33F11">
        <w:rPr>
          <w:rFonts w:ascii="Times New Roman" w:hAnsi="Times New Roman" w:cs="Times New Roman"/>
          <w:lang w:val="en-GB"/>
        </w:rPr>
        <w:t>o</w:t>
      </w:r>
      <w:r w:rsidR="00C222FE">
        <w:rPr>
          <w:rFonts w:ascii="Times New Roman" w:hAnsi="Times New Roman" w:cs="Times New Roman"/>
          <w:lang w:val="en-GB"/>
        </w:rPr>
        <w:t>n</w:t>
      </w:r>
      <w:r w:rsidR="007A4F4C" w:rsidRPr="00B33F11">
        <w:rPr>
          <w:rFonts w:ascii="Times New Roman" w:hAnsi="Times New Roman" w:cs="Times New Roman"/>
          <w:lang w:val="en-GB"/>
        </w:rPr>
        <w:t xml:space="preserve"> temporal</w:t>
      </w:r>
      <w:r w:rsidR="00C222FE">
        <w:rPr>
          <w:rFonts w:ascii="Times New Roman" w:hAnsi="Times New Roman" w:cs="Times New Roman"/>
          <w:lang w:val="en-GB"/>
        </w:rPr>
        <w:t xml:space="preserve"> beta diversity has mostly considered environmental driver</w:t>
      </w:r>
      <w:r w:rsidR="008A6F31">
        <w:rPr>
          <w:rFonts w:ascii="Times New Roman" w:hAnsi="Times New Roman" w:cs="Times New Roman"/>
          <w:lang w:val="en-GB"/>
        </w:rPr>
        <w:t>s</w:t>
      </w:r>
      <w:r w:rsidR="00C222FE">
        <w:rPr>
          <w:rFonts w:ascii="Times New Roman" w:hAnsi="Times New Roman" w:cs="Times New Roman"/>
          <w:lang w:val="en-GB"/>
        </w:rPr>
        <w:t xml:space="preserve">, </w:t>
      </w:r>
      <w:r w:rsidR="007A71BD">
        <w:rPr>
          <w:rFonts w:ascii="Times New Roman" w:hAnsi="Times New Roman" w:cs="Times New Roman"/>
          <w:lang w:val="en-GB"/>
        </w:rPr>
        <w:t xml:space="preserve">while the role of </w:t>
      </w:r>
      <w:r w:rsidR="008A6F31">
        <w:rPr>
          <w:rFonts w:ascii="Times New Roman" w:hAnsi="Times New Roman" w:cs="Times New Roman"/>
          <w:lang w:val="en-GB"/>
        </w:rPr>
        <w:t xml:space="preserve">biotic mechanisms has been largely ignored. </w:t>
      </w:r>
      <w:r w:rsidR="00131A68">
        <w:rPr>
          <w:rFonts w:ascii="Times New Roman" w:hAnsi="Times New Roman" w:cs="Times New Roman"/>
          <w:lang w:val="en-GB"/>
        </w:rPr>
        <w:t>Here</w:t>
      </w:r>
      <w:r w:rsidR="0074537A">
        <w:rPr>
          <w:rFonts w:ascii="Times New Roman" w:hAnsi="Times New Roman" w:cs="Times New Roman"/>
          <w:lang w:val="en-GB"/>
        </w:rPr>
        <w:t>,</w:t>
      </w:r>
      <w:r w:rsidR="00131A68">
        <w:rPr>
          <w:rFonts w:ascii="Times New Roman" w:hAnsi="Times New Roman" w:cs="Times New Roman"/>
          <w:lang w:val="en-GB"/>
        </w:rPr>
        <w:t xml:space="preserve"> we</w:t>
      </w:r>
      <w:r w:rsidR="00F72BEE">
        <w:rPr>
          <w:rFonts w:ascii="Times New Roman" w:hAnsi="Times New Roman" w:cs="Times New Roman"/>
          <w:lang w:val="en-GB"/>
        </w:rPr>
        <w:t xml:space="preserve"> investigated patterns of </w:t>
      </w:r>
      <w:r w:rsidR="00377C6A">
        <w:rPr>
          <w:rFonts w:ascii="Times New Roman" w:hAnsi="Times New Roman" w:cs="Times New Roman"/>
          <w:lang w:val="en-GB"/>
        </w:rPr>
        <w:t xml:space="preserve">temporal </w:t>
      </w:r>
      <w:r w:rsidR="00F72BEE">
        <w:rPr>
          <w:rFonts w:ascii="Times New Roman" w:hAnsi="Times New Roman" w:cs="Times New Roman"/>
          <w:lang w:val="en-GB"/>
        </w:rPr>
        <w:t xml:space="preserve">variation </w:t>
      </w:r>
      <w:r w:rsidR="00D41323">
        <w:rPr>
          <w:rFonts w:ascii="Times New Roman" w:hAnsi="Times New Roman" w:cs="Times New Roman"/>
          <w:lang w:val="en-GB"/>
        </w:rPr>
        <w:t>in beta diversity of</w:t>
      </w:r>
      <w:r w:rsidR="00F72BEE">
        <w:rPr>
          <w:rFonts w:ascii="Times New Roman" w:hAnsi="Times New Roman" w:cs="Times New Roman"/>
          <w:lang w:val="en-GB"/>
        </w:rPr>
        <w:t xml:space="preserve"> seagrass-associated animals (amphipods, as model organisms)</w:t>
      </w:r>
      <w:r w:rsidR="00ED05E3">
        <w:rPr>
          <w:rFonts w:ascii="Times New Roman" w:hAnsi="Times New Roman" w:cs="Times New Roman"/>
          <w:lang w:val="en-GB"/>
        </w:rPr>
        <w:t xml:space="preserve">. </w:t>
      </w:r>
    </w:p>
    <w:p w14:paraId="343C0CF2" w14:textId="061F3424" w:rsidR="00ED05E3" w:rsidRDefault="00ED05E3" w:rsidP="00ED05E3">
      <w:pPr>
        <w:spacing w:line="480" w:lineRule="auto"/>
        <w:jc w:val="both"/>
        <w:rPr>
          <w:rFonts w:ascii="Times New Roman" w:hAnsi="Times New Roman" w:cs="Times New Roman"/>
          <w:lang w:val="en-GB"/>
        </w:rPr>
      </w:pPr>
      <w:r>
        <w:rPr>
          <w:rFonts w:ascii="Times New Roman" w:hAnsi="Times New Roman" w:cs="Times New Roman"/>
          <w:lang w:val="en-GB"/>
        </w:rPr>
        <w:t>Location</w:t>
      </w:r>
    </w:p>
    <w:p w14:paraId="14A48B4B" w14:textId="3EE3DB6F" w:rsidR="007A71BD" w:rsidRPr="007A71BD" w:rsidRDefault="007A71BD" w:rsidP="00A8072F">
      <w:pPr>
        <w:spacing w:line="480" w:lineRule="auto"/>
        <w:jc w:val="both"/>
        <w:rPr>
          <w:rFonts w:ascii="Times New Roman" w:hAnsi="Times New Roman" w:cs="Times New Roman"/>
          <w:lang w:val="en-GB"/>
        </w:rPr>
      </w:pPr>
      <w:r w:rsidRPr="007A71BD">
        <w:rPr>
          <w:rFonts w:ascii="Times New Roman" w:hAnsi="Times New Roman" w:cs="Times New Roman"/>
          <w:lang w:val="en-GB"/>
        </w:rPr>
        <w:t>We conducted a study in three biogeographical regions across a temperate to subtropical latitudinal gradient (approximately 2,000 km, 13º of latitude). In each region, we randomly selected three C. nodosa meadows, totalling nine meadows sampled seasonally (i.e., four times per year) from 2016 to 2018.</w:t>
      </w:r>
    </w:p>
    <w:p w14:paraId="77FFDA8E" w14:textId="49A9DD88" w:rsidR="00ED05E3" w:rsidRDefault="00ED05E3" w:rsidP="00A8072F">
      <w:pPr>
        <w:spacing w:line="480" w:lineRule="auto"/>
        <w:jc w:val="both"/>
        <w:rPr>
          <w:rFonts w:ascii="Times New Roman" w:hAnsi="Times New Roman" w:cs="Times New Roman"/>
          <w:lang w:val="en-GB"/>
        </w:rPr>
      </w:pPr>
      <w:r>
        <w:rPr>
          <w:rFonts w:ascii="Times New Roman" w:hAnsi="Times New Roman" w:cs="Times New Roman"/>
          <w:lang w:val="en-GB"/>
        </w:rPr>
        <w:t>Methods</w:t>
      </w:r>
    </w:p>
    <w:p w14:paraId="69192396" w14:textId="08C49141" w:rsidR="00ED05E3" w:rsidRDefault="00ED05E3" w:rsidP="00A8072F">
      <w:pPr>
        <w:spacing w:line="480" w:lineRule="auto"/>
        <w:jc w:val="both"/>
        <w:rPr>
          <w:rFonts w:ascii="Times New Roman" w:hAnsi="Times New Roman" w:cs="Times New Roman"/>
          <w:lang w:val="en-GB"/>
        </w:rPr>
      </w:pPr>
      <w:r>
        <w:rPr>
          <w:rFonts w:ascii="Times New Roman" w:hAnsi="Times New Roman" w:cs="Times New Roman"/>
          <w:lang w:val="en-GB"/>
        </w:rPr>
        <w:t xml:space="preserve">We partitioned temporal beta diversity into its turnover </w:t>
      </w:r>
      <w:r w:rsidRPr="00AD7E1E">
        <w:rPr>
          <w:rFonts w:ascii="Times New Roman" w:hAnsi="Times New Roman" w:cs="Times New Roman"/>
          <w:lang w:val="en-GB"/>
        </w:rPr>
        <w:t>(</w:t>
      </w:r>
      <w:r>
        <w:rPr>
          <w:rFonts w:ascii="Times New Roman" w:hAnsi="Times New Roman" w:cs="Times New Roman"/>
          <w:lang w:val="en-GB"/>
        </w:rPr>
        <w:t xml:space="preserve">i.e. </w:t>
      </w:r>
      <w:r w:rsidRPr="00AD7E1E">
        <w:rPr>
          <w:rFonts w:ascii="Times New Roman" w:hAnsi="Times New Roman" w:cs="Times New Roman"/>
          <w:lang w:val="en-GB"/>
        </w:rPr>
        <w:t>species replacement)</w:t>
      </w:r>
      <w:r>
        <w:rPr>
          <w:rFonts w:ascii="Times New Roman" w:hAnsi="Times New Roman" w:cs="Times New Roman"/>
          <w:lang w:val="en-GB"/>
        </w:rPr>
        <w:t xml:space="preserve"> and nestedness (i.e. differences in species composition caused by species losses) components and addressed the relative influence of both temporal variation in habitat</w:t>
      </w:r>
      <w:r w:rsidRPr="00CB78CB">
        <w:rPr>
          <w:rFonts w:ascii="Times New Roman" w:hAnsi="Times New Roman" w:cs="Times New Roman"/>
          <w:lang w:val="en-GB"/>
        </w:rPr>
        <w:t xml:space="preserve"> structure</w:t>
      </w:r>
      <w:r>
        <w:rPr>
          <w:rFonts w:ascii="Times New Roman" w:hAnsi="Times New Roman" w:cs="Times New Roman"/>
          <w:lang w:val="en-GB"/>
        </w:rPr>
        <w:t xml:space="preserve"> (i.e., biotic driver)</w:t>
      </w:r>
      <w:r w:rsidRPr="00CB78CB">
        <w:rPr>
          <w:rFonts w:ascii="Times New Roman" w:hAnsi="Times New Roman" w:cs="Times New Roman"/>
          <w:lang w:val="en-GB"/>
        </w:rPr>
        <w:t xml:space="preserve"> and environmental conditions</w:t>
      </w:r>
      <w:r>
        <w:rPr>
          <w:rFonts w:ascii="Times New Roman" w:hAnsi="Times New Roman" w:cs="Times New Roman"/>
          <w:lang w:val="en-GB"/>
        </w:rPr>
        <w:t xml:space="preserve"> on such patterns</w:t>
      </w:r>
      <w:r w:rsidRPr="00B83486">
        <w:rPr>
          <w:rFonts w:ascii="Times New Roman" w:hAnsi="Times New Roman" w:cs="Times New Roman"/>
          <w:lang w:val="en-GB"/>
        </w:rPr>
        <w:t>.</w:t>
      </w:r>
    </w:p>
    <w:p w14:paraId="79561123" w14:textId="65347E45" w:rsidR="00ED05E3" w:rsidRDefault="00ED05E3" w:rsidP="00A8072F">
      <w:pPr>
        <w:spacing w:line="480" w:lineRule="auto"/>
        <w:jc w:val="both"/>
        <w:rPr>
          <w:rFonts w:ascii="Times New Roman" w:hAnsi="Times New Roman" w:cs="Times New Roman"/>
          <w:lang w:val="en-GB"/>
        </w:rPr>
      </w:pPr>
      <w:r>
        <w:rPr>
          <w:rFonts w:ascii="Times New Roman" w:hAnsi="Times New Roman" w:cs="Times New Roman"/>
          <w:lang w:val="en-GB"/>
        </w:rPr>
        <w:t>Results</w:t>
      </w:r>
    </w:p>
    <w:p w14:paraId="13D1A4DA" w14:textId="3D09FC7D" w:rsidR="00ED05E3" w:rsidRDefault="00F0483F" w:rsidP="00A8072F">
      <w:pPr>
        <w:spacing w:line="480" w:lineRule="auto"/>
        <w:jc w:val="both"/>
        <w:rPr>
          <w:rFonts w:ascii="Times New Roman" w:hAnsi="Times New Roman" w:cs="Times New Roman"/>
          <w:lang w:val="en-GB"/>
        </w:rPr>
      </w:pPr>
      <w:r w:rsidRPr="00F0483F">
        <w:rPr>
          <w:rFonts w:ascii="Times New Roman" w:hAnsi="Times New Roman" w:cs="Times New Roman"/>
          <w:lang w:val="en-GB"/>
        </w:rPr>
        <w:t xml:space="preserve">Our study revealed high temporal beta diversity </w:t>
      </w:r>
      <w:r w:rsidR="00857B8C">
        <w:rPr>
          <w:rFonts w:ascii="Times New Roman" w:hAnsi="Times New Roman" w:cs="Times New Roman"/>
          <w:lang w:val="en-GB"/>
        </w:rPr>
        <w:t>of</w:t>
      </w:r>
      <w:r w:rsidR="00857B8C" w:rsidRPr="00F0483F">
        <w:rPr>
          <w:rFonts w:ascii="Times New Roman" w:hAnsi="Times New Roman" w:cs="Times New Roman"/>
          <w:lang w:val="en-GB"/>
        </w:rPr>
        <w:t xml:space="preserve"> </w:t>
      </w:r>
      <w:r w:rsidRPr="00F0483F">
        <w:rPr>
          <w:rFonts w:ascii="Times New Roman" w:hAnsi="Times New Roman" w:cs="Times New Roman"/>
          <w:lang w:val="en-GB"/>
        </w:rPr>
        <w:t xml:space="preserve">amphipod assemblages across </w:t>
      </w:r>
      <w:r w:rsidR="00EA48DC">
        <w:rPr>
          <w:rFonts w:ascii="Times New Roman" w:hAnsi="Times New Roman" w:cs="Times New Roman"/>
          <w:lang w:val="en-GB"/>
        </w:rPr>
        <w:t xml:space="preserve">the </w:t>
      </w:r>
      <w:r w:rsidRPr="00F0483F">
        <w:rPr>
          <w:rFonts w:ascii="Times New Roman" w:hAnsi="Times New Roman" w:cs="Times New Roman"/>
          <w:lang w:val="en-GB"/>
        </w:rPr>
        <w:t xml:space="preserve">three biogeographical regions, </w:t>
      </w:r>
      <w:r w:rsidR="00857B8C">
        <w:rPr>
          <w:rFonts w:ascii="Times New Roman" w:hAnsi="Times New Roman" w:cs="Times New Roman"/>
          <w:lang w:val="en-GB"/>
        </w:rPr>
        <w:t>denoting</w:t>
      </w:r>
      <w:r w:rsidRPr="00F0483F">
        <w:rPr>
          <w:rFonts w:ascii="Times New Roman" w:hAnsi="Times New Roman" w:cs="Times New Roman"/>
          <w:lang w:val="en-GB"/>
        </w:rPr>
        <w:t xml:space="preserve"> significant fluctuations in species composition over time. We identified species turnover as the primary driver of temporal beta diversity, strongly linked </w:t>
      </w:r>
      <w:r w:rsidR="00EA48DC">
        <w:rPr>
          <w:rFonts w:ascii="Times New Roman" w:hAnsi="Times New Roman" w:cs="Times New Roman"/>
          <w:lang w:val="en-GB"/>
        </w:rPr>
        <w:t>to</w:t>
      </w:r>
      <w:r w:rsidR="00AD66D7">
        <w:rPr>
          <w:rFonts w:ascii="Times New Roman" w:hAnsi="Times New Roman" w:cs="Times New Roman"/>
          <w:lang w:val="en-GB"/>
        </w:rPr>
        <w:t xml:space="preserve"> temporal variability in</w:t>
      </w:r>
      <w:r w:rsidR="00EA48DC">
        <w:rPr>
          <w:rFonts w:ascii="Times New Roman" w:hAnsi="Times New Roman" w:cs="Times New Roman"/>
          <w:lang w:val="en-GB"/>
        </w:rPr>
        <w:t xml:space="preserve"> </w:t>
      </w:r>
      <w:r w:rsidRPr="00F0483F">
        <w:rPr>
          <w:rFonts w:ascii="Times New Roman" w:hAnsi="Times New Roman" w:cs="Times New Roman"/>
          <w:lang w:val="en-GB"/>
        </w:rPr>
        <w:t xml:space="preserve">local habitat </w:t>
      </w:r>
      <w:r w:rsidR="001724CC">
        <w:rPr>
          <w:rFonts w:ascii="Times New Roman" w:hAnsi="Times New Roman" w:cs="Times New Roman"/>
          <w:lang w:val="en-GB"/>
        </w:rPr>
        <w:t>structure</w:t>
      </w:r>
      <w:r w:rsidR="00857B8C">
        <w:rPr>
          <w:rFonts w:ascii="Times New Roman" w:hAnsi="Times New Roman" w:cs="Times New Roman"/>
          <w:lang w:val="en-GB"/>
        </w:rPr>
        <w:t xml:space="preserve"> </w:t>
      </w:r>
      <w:r>
        <w:rPr>
          <w:rFonts w:ascii="Times New Roman" w:hAnsi="Times New Roman" w:cs="Times New Roman"/>
          <w:lang w:val="en-GB"/>
        </w:rPr>
        <w:t>rather</w:t>
      </w:r>
      <w:r w:rsidRPr="00F0483F">
        <w:rPr>
          <w:rFonts w:ascii="Times New Roman" w:hAnsi="Times New Roman" w:cs="Times New Roman"/>
          <w:lang w:val="en-GB"/>
        </w:rPr>
        <w:t xml:space="preserve"> than </w:t>
      </w:r>
      <w:r w:rsidR="00EA48DC">
        <w:rPr>
          <w:rFonts w:ascii="Times New Roman" w:hAnsi="Times New Roman" w:cs="Times New Roman"/>
          <w:lang w:val="en-GB"/>
        </w:rPr>
        <w:t>regi</w:t>
      </w:r>
      <w:r w:rsidR="001724CC">
        <w:rPr>
          <w:rFonts w:ascii="Times New Roman" w:hAnsi="Times New Roman" w:cs="Times New Roman"/>
          <w:lang w:val="en-GB"/>
        </w:rPr>
        <w:t>o</w:t>
      </w:r>
      <w:r w:rsidR="00EA48DC">
        <w:rPr>
          <w:rFonts w:ascii="Times New Roman" w:hAnsi="Times New Roman" w:cs="Times New Roman"/>
          <w:lang w:val="en-GB"/>
        </w:rPr>
        <w:t xml:space="preserve">nal </w:t>
      </w:r>
      <w:r w:rsidR="0008267A" w:rsidRPr="00F0483F">
        <w:rPr>
          <w:rFonts w:ascii="Times New Roman" w:hAnsi="Times New Roman" w:cs="Times New Roman"/>
          <w:lang w:val="en-GB"/>
        </w:rPr>
        <w:t>climat</w:t>
      </w:r>
      <w:r w:rsidR="0008267A">
        <w:rPr>
          <w:rFonts w:ascii="Times New Roman" w:hAnsi="Times New Roman" w:cs="Times New Roman"/>
          <w:lang w:val="en-GB"/>
        </w:rPr>
        <w:t>ic</w:t>
      </w:r>
      <w:r w:rsidR="0008267A" w:rsidRPr="00F0483F">
        <w:rPr>
          <w:rFonts w:ascii="Times New Roman" w:hAnsi="Times New Roman" w:cs="Times New Roman"/>
          <w:lang w:val="en-GB"/>
        </w:rPr>
        <w:t xml:space="preserve"> </w:t>
      </w:r>
      <w:r w:rsidRPr="00F0483F">
        <w:rPr>
          <w:rFonts w:ascii="Times New Roman" w:hAnsi="Times New Roman" w:cs="Times New Roman"/>
          <w:lang w:val="en-GB"/>
        </w:rPr>
        <w:t>driver</w:t>
      </w:r>
      <w:r w:rsidR="00857B8C">
        <w:rPr>
          <w:rFonts w:ascii="Times New Roman" w:hAnsi="Times New Roman" w:cs="Times New Roman"/>
          <w:lang w:val="en-GB"/>
        </w:rPr>
        <w:t>s</w:t>
      </w:r>
      <w:r w:rsidRPr="00F0483F">
        <w:rPr>
          <w:rFonts w:ascii="Times New Roman" w:hAnsi="Times New Roman" w:cs="Times New Roman"/>
          <w:lang w:val="en-GB"/>
        </w:rPr>
        <w:t xml:space="preserve">. </w:t>
      </w:r>
      <w:r w:rsidR="007A71BD">
        <w:rPr>
          <w:rFonts w:ascii="Times New Roman" w:hAnsi="Times New Roman" w:cs="Times New Roman"/>
          <w:lang w:val="en-GB"/>
        </w:rPr>
        <w:t>Subtropical</w:t>
      </w:r>
      <w:r w:rsidR="002555DA">
        <w:rPr>
          <w:rFonts w:ascii="Times New Roman" w:hAnsi="Times New Roman" w:cs="Times New Roman"/>
          <w:lang w:val="en-GB"/>
        </w:rPr>
        <w:t xml:space="preserve"> Atlantic</w:t>
      </w:r>
      <w:r w:rsidRPr="00F0483F">
        <w:rPr>
          <w:rFonts w:ascii="Times New Roman" w:hAnsi="Times New Roman" w:cs="Times New Roman"/>
          <w:lang w:val="en-GB"/>
        </w:rPr>
        <w:t xml:space="preserve"> meadows </w:t>
      </w:r>
      <w:r w:rsidR="00EA48DC">
        <w:rPr>
          <w:rFonts w:ascii="Times New Roman" w:hAnsi="Times New Roman" w:cs="Times New Roman"/>
          <w:lang w:val="en-GB"/>
        </w:rPr>
        <w:t>with</w:t>
      </w:r>
      <w:r w:rsidRPr="00F0483F">
        <w:rPr>
          <w:rFonts w:ascii="Times New Roman" w:hAnsi="Times New Roman" w:cs="Times New Roman"/>
          <w:lang w:val="en-GB"/>
        </w:rPr>
        <w:t xml:space="preserve"> high structural stability</w:t>
      </w:r>
      <w:r w:rsidR="00AD66D7">
        <w:rPr>
          <w:rFonts w:ascii="Times New Roman" w:hAnsi="Times New Roman" w:cs="Times New Roman"/>
          <w:lang w:val="en-GB"/>
        </w:rPr>
        <w:t xml:space="preserve"> over time</w:t>
      </w:r>
      <w:r w:rsidRPr="00F0483F">
        <w:rPr>
          <w:rFonts w:ascii="Times New Roman" w:hAnsi="Times New Roman" w:cs="Times New Roman"/>
          <w:lang w:val="en-GB"/>
        </w:rPr>
        <w:t xml:space="preserve"> exhibited the </w:t>
      </w:r>
      <w:r w:rsidR="00EA48DC">
        <w:rPr>
          <w:rFonts w:ascii="Times New Roman" w:hAnsi="Times New Roman" w:cs="Times New Roman"/>
          <w:lang w:val="en-GB"/>
        </w:rPr>
        <w:t>largest</w:t>
      </w:r>
      <w:r w:rsidR="00EA48DC" w:rsidRPr="00F0483F">
        <w:rPr>
          <w:rFonts w:ascii="Times New Roman" w:hAnsi="Times New Roman" w:cs="Times New Roman"/>
          <w:lang w:val="en-GB"/>
        </w:rPr>
        <w:t xml:space="preserve"> </w:t>
      </w:r>
      <w:r w:rsidRPr="00F0483F">
        <w:rPr>
          <w:rFonts w:ascii="Times New Roman" w:hAnsi="Times New Roman" w:cs="Times New Roman"/>
          <w:lang w:val="en-GB"/>
        </w:rPr>
        <w:t xml:space="preserve">turnover rates </w:t>
      </w:r>
      <w:r w:rsidRPr="00F0483F">
        <w:rPr>
          <w:rFonts w:ascii="Times New Roman" w:hAnsi="Times New Roman" w:cs="Times New Roman"/>
          <w:lang w:val="en-GB"/>
        </w:rPr>
        <w:lastRenderedPageBreak/>
        <w:t xml:space="preserve">compared with </w:t>
      </w:r>
      <w:r w:rsidR="00EA48DC">
        <w:rPr>
          <w:rFonts w:ascii="Times New Roman" w:hAnsi="Times New Roman" w:cs="Times New Roman"/>
          <w:lang w:val="en-GB"/>
        </w:rPr>
        <w:t xml:space="preserve">temperate </w:t>
      </w:r>
      <w:r w:rsidR="00C07BB1">
        <w:rPr>
          <w:rFonts w:ascii="Times New Roman" w:hAnsi="Times New Roman" w:cs="Times New Roman"/>
          <w:lang w:val="en-GB"/>
        </w:rPr>
        <w:t>M</w:t>
      </w:r>
      <w:r w:rsidRPr="00F0483F">
        <w:rPr>
          <w:rFonts w:ascii="Times New Roman" w:hAnsi="Times New Roman" w:cs="Times New Roman"/>
          <w:lang w:val="en-GB"/>
        </w:rPr>
        <w:t>editerranean meadows</w:t>
      </w:r>
      <w:r w:rsidR="001724CC">
        <w:rPr>
          <w:rFonts w:ascii="Times New Roman" w:hAnsi="Times New Roman" w:cs="Times New Roman"/>
          <w:lang w:val="en-GB"/>
        </w:rPr>
        <w:t>,</w:t>
      </w:r>
      <w:r w:rsidR="00857B8C">
        <w:rPr>
          <w:rFonts w:ascii="Times New Roman" w:hAnsi="Times New Roman" w:cs="Times New Roman"/>
          <w:lang w:val="en-GB"/>
        </w:rPr>
        <w:t xml:space="preserve"> </w:t>
      </w:r>
      <w:r w:rsidR="00D41323">
        <w:rPr>
          <w:rFonts w:ascii="Times New Roman" w:hAnsi="Times New Roman" w:cs="Times New Roman"/>
          <w:lang w:val="en-GB"/>
        </w:rPr>
        <w:t>under</w:t>
      </w:r>
      <w:r w:rsidR="0080189C">
        <w:rPr>
          <w:rFonts w:ascii="Times New Roman" w:hAnsi="Times New Roman" w:cs="Times New Roman"/>
          <w:lang w:val="en-GB"/>
        </w:rPr>
        <w:t xml:space="preserve"> </w:t>
      </w:r>
      <w:r w:rsidR="00857B8C">
        <w:rPr>
          <w:rFonts w:ascii="Times New Roman" w:hAnsi="Times New Roman" w:cs="Times New Roman"/>
          <w:lang w:val="en-GB"/>
        </w:rPr>
        <w:t>lower structural stability</w:t>
      </w:r>
      <w:r w:rsidR="002F7837">
        <w:rPr>
          <w:rFonts w:ascii="Times New Roman" w:hAnsi="Times New Roman" w:cs="Times New Roman"/>
          <w:lang w:val="en-GB"/>
        </w:rPr>
        <w:t>, where nestedness was a more relevant component of temporal beta diversity</w:t>
      </w:r>
      <w:r w:rsidR="002A570F">
        <w:rPr>
          <w:rFonts w:ascii="Times New Roman" w:hAnsi="Times New Roman" w:cs="Times New Roman"/>
          <w:lang w:val="en-GB"/>
        </w:rPr>
        <w:t xml:space="preserve">. </w:t>
      </w:r>
    </w:p>
    <w:p w14:paraId="438A5600" w14:textId="5868C1C9" w:rsidR="00ED05E3" w:rsidRDefault="00ED05E3" w:rsidP="00A8072F">
      <w:pPr>
        <w:spacing w:line="480" w:lineRule="auto"/>
        <w:jc w:val="both"/>
        <w:rPr>
          <w:rFonts w:ascii="Times New Roman" w:hAnsi="Times New Roman" w:cs="Times New Roman"/>
          <w:lang w:val="en-GB"/>
        </w:rPr>
      </w:pPr>
      <w:r>
        <w:rPr>
          <w:rFonts w:ascii="Times New Roman" w:hAnsi="Times New Roman" w:cs="Times New Roman"/>
          <w:lang w:val="en-GB"/>
        </w:rPr>
        <w:t>Main conclusions</w:t>
      </w:r>
    </w:p>
    <w:p w14:paraId="06D436C8" w14:textId="615A6471" w:rsidR="00F674A2" w:rsidRDefault="00ED05E3" w:rsidP="00A8072F">
      <w:pPr>
        <w:spacing w:line="480" w:lineRule="auto"/>
        <w:jc w:val="both"/>
        <w:rPr>
          <w:rFonts w:ascii="Times New Roman" w:hAnsi="Times New Roman" w:cs="Times New Roman"/>
          <w:lang w:val="en-GB"/>
        </w:rPr>
      </w:pPr>
      <w:r>
        <w:rPr>
          <w:rFonts w:ascii="Times New Roman" w:hAnsi="Times New Roman" w:cs="Times New Roman"/>
          <w:lang w:val="en-GB"/>
        </w:rPr>
        <w:t>Our</w:t>
      </w:r>
      <w:r w:rsidR="00F0483F" w:rsidRPr="00F0483F">
        <w:rPr>
          <w:rFonts w:ascii="Times New Roman" w:hAnsi="Times New Roman" w:cs="Times New Roman"/>
          <w:lang w:val="en-GB"/>
        </w:rPr>
        <w:t xml:space="preserve"> results highlight the crucial role of habitat stability in </w:t>
      </w:r>
      <w:r w:rsidR="0044103C">
        <w:rPr>
          <w:rFonts w:ascii="Times New Roman" w:hAnsi="Times New Roman" w:cs="Times New Roman"/>
          <w:lang w:val="en-GB"/>
        </w:rPr>
        <w:t xml:space="preserve">modulating </w:t>
      </w:r>
      <w:r w:rsidR="00F0483F">
        <w:rPr>
          <w:rFonts w:ascii="Times New Roman" w:hAnsi="Times New Roman" w:cs="Times New Roman"/>
          <w:lang w:val="en-GB"/>
        </w:rPr>
        <w:t>temporal beta diversity patterns</w:t>
      </w:r>
      <w:r w:rsidR="001724CC">
        <w:rPr>
          <w:rFonts w:ascii="Times New Roman" w:hAnsi="Times New Roman" w:cs="Times New Roman"/>
          <w:lang w:val="en-GB"/>
        </w:rPr>
        <w:t xml:space="preserve"> on animals associated with seagrasses</w:t>
      </w:r>
      <w:r w:rsidR="00F0483F">
        <w:rPr>
          <w:rFonts w:ascii="Times New Roman" w:hAnsi="Times New Roman" w:cs="Times New Roman"/>
          <w:lang w:val="en-GB"/>
        </w:rPr>
        <w:t>,</w:t>
      </w:r>
      <w:r w:rsidR="002725C3">
        <w:rPr>
          <w:rFonts w:ascii="Times New Roman" w:hAnsi="Times New Roman" w:cs="Times New Roman"/>
          <w:lang w:val="en-GB"/>
        </w:rPr>
        <w:t xml:space="preserve"> stressing its importance for developing management plans and restoration actions in the</w:t>
      </w:r>
      <w:r w:rsidR="00F0483F">
        <w:rPr>
          <w:rFonts w:ascii="Times New Roman" w:hAnsi="Times New Roman" w:cs="Times New Roman"/>
          <w:lang w:val="en-GB"/>
        </w:rPr>
        <w:t xml:space="preserve"> </w:t>
      </w:r>
      <w:r w:rsidR="00F0483F" w:rsidRPr="00F0483F">
        <w:rPr>
          <w:rFonts w:ascii="Times New Roman" w:hAnsi="Times New Roman" w:cs="Times New Roman"/>
          <w:lang w:val="en-GB"/>
        </w:rPr>
        <w:t>context of diversity</w:t>
      </w:r>
      <w:r w:rsidR="002725C3">
        <w:rPr>
          <w:rFonts w:ascii="Times New Roman" w:hAnsi="Times New Roman" w:cs="Times New Roman"/>
          <w:lang w:val="en-GB"/>
        </w:rPr>
        <w:t xml:space="preserve"> loss</w:t>
      </w:r>
      <w:r w:rsidR="00F0483F" w:rsidRPr="00F0483F">
        <w:rPr>
          <w:rFonts w:ascii="Times New Roman" w:hAnsi="Times New Roman" w:cs="Times New Roman"/>
          <w:lang w:val="en-GB"/>
        </w:rPr>
        <w:t xml:space="preserve"> and fragmentation of ecosystems.</w:t>
      </w:r>
    </w:p>
    <w:p w14:paraId="41CF818F" w14:textId="77777777" w:rsidR="00AE541C" w:rsidRPr="0089788D" w:rsidRDefault="00AE541C" w:rsidP="003C6FD9">
      <w:pPr>
        <w:spacing w:line="480" w:lineRule="auto"/>
        <w:rPr>
          <w:rFonts w:ascii="Times New Roman" w:hAnsi="Times New Roman" w:cs="Times New Roman"/>
          <w:b/>
          <w:bCs/>
          <w:lang w:val="en"/>
        </w:rPr>
      </w:pPr>
    </w:p>
    <w:p w14:paraId="232DD496" w14:textId="02D74BEB" w:rsidR="00F1381E" w:rsidRDefault="00F1381E" w:rsidP="007608AC">
      <w:pPr>
        <w:spacing w:line="480" w:lineRule="auto"/>
        <w:jc w:val="both"/>
        <w:rPr>
          <w:rFonts w:ascii="Times New Roman" w:hAnsi="Times New Roman" w:cs="Times New Roman"/>
          <w:lang w:val="en-GB"/>
        </w:rPr>
      </w:pPr>
      <w:r w:rsidRPr="0089788D">
        <w:rPr>
          <w:rFonts w:ascii="Times New Roman" w:hAnsi="Times New Roman" w:cs="Times New Roman"/>
          <w:b/>
          <w:bCs/>
          <w:lang w:val="en-GB"/>
        </w:rPr>
        <w:t xml:space="preserve">Keywords: </w:t>
      </w:r>
      <w:r w:rsidR="0066668E">
        <w:rPr>
          <w:rFonts w:ascii="Times New Roman" w:hAnsi="Times New Roman" w:cs="Times New Roman"/>
          <w:lang w:val="en-GB"/>
        </w:rPr>
        <w:t>Amphipods, community assembly, e</w:t>
      </w:r>
      <w:proofErr w:type="spellStart"/>
      <w:r w:rsidR="00D25152">
        <w:rPr>
          <w:rFonts w:ascii="Times New Roman" w:hAnsi="Times New Roman" w:cs="Times New Roman"/>
          <w:lang w:val="en-AU"/>
        </w:rPr>
        <w:t>cosystem</w:t>
      </w:r>
      <w:proofErr w:type="spellEnd"/>
      <w:r w:rsidR="005277A8">
        <w:rPr>
          <w:rFonts w:ascii="Times New Roman" w:hAnsi="Times New Roman" w:cs="Times New Roman"/>
          <w:lang w:val="en-AU"/>
        </w:rPr>
        <w:t xml:space="preserve"> </w:t>
      </w:r>
      <w:r w:rsidR="00FE29A0">
        <w:rPr>
          <w:rFonts w:ascii="Times New Roman" w:hAnsi="Times New Roman" w:cs="Times New Roman"/>
          <w:lang w:val="en-AU"/>
        </w:rPr>
        <w:t>engineers</w:t>
      </w:r>
      <w:r w:rsidRPr="0089788D">
        <w:rPr>
          <w:rFonts w:ascii="Times New Roman" w:hAnsi="Times New Roman" w:cs="Times New Roman"/>
          <w:lang w:val="en-GB"/>
        </w:rPr>
        <w:t xml:space="preserve">, </w:t>
      </w:r>
      <w:r w:rsidR="0066668E" w:rsidRPr="0089788D">
        <w:rPr>
          <w:rFonts w:ascii="Times New Roman" w:hAnsi="Times New Roman" w:cs="Times New Roman"/>
          <w:lang w:val="en-GB"/>
        </w:rPr>
        <w:t>environmental stability</w:t>
      </w:r>
      <w:r w:rsidR="00FE29A0">
        <w:rPr>
          <w:rFonts w:ascii="Times New Roman" w:hAnsi="Times New Roman" w:cs="Times New Roman"/>
          <w:lang w:val="en-GB"/>
        </w:rPr>
        <w:t>,</w:t>
      </w:r>
      <w:r w:rsidR="00D77903">
        <w:rPr>
          <w:rFonts w:ascii="Times New Roman" w:hAnsi="Times New Roman" w:cs="Times New Roman"/>
          <w:lang w:val="en-GB"/>
        </w:rPr>
        <w:t xml:space="preserve"> </w:t>
      </w:r>
      <w:r w:rsidR="007608AC" w:rsidRPr="0089788D">
        <w:rPr>
          <w:rFonts w:ascii="Times New Roman" w:hAnsi="Times New Roman" w:cs="Times New Roman"/>
          <w:lang w:val="en-GB"/>
        </w:rPr>
        <w:t xml:space="preserve">nestedness, species turnover, </w:t>
      </w:r>
    </w:p>
    <w:p w14:paraId="598FCF21" w14:textId="77777777" w:rsidR="002A570F" w:rsidRDefault="002A570F" w:rsidP="007608AC">
      <w:pPr>
        <w:spacing w:line="480" w:lineRule="auto"/>
        <w:jc w:val="both"/>
        <w:rPr>
          <w:rFonts w:ascii="Times New Roman" w:hAnsi="Times New Roman" w:cs="Times New Roman"/>
          <w:lang w:val="en-GB"/>
        </w:rPr>
      </w:pPr>
    </w:p>
    <w:p w14:paraId="55123980" w14:textId="77777777" w:rsidR="00ED05E3" w:rsidRDefault="00ED05E3" w:rsidP="007608AC">
      <w:pPr>
        <w:spacing w:line="480" w:lineRule="auto"/>
        <w:jc w:val="both"/>
        <w:rPr>
          <w:rFonts w:ascii="Times New Roman" w:hAnsi="Times New Roman" w:cs="Times New Roman"/>
          <w:lang w:val="en-GB"/>
        </w:rPr>
      </w:pPr>
    </w:p>
    <w:p w14:paraId="4C67B47B" w14:textId="77777777" w:rsidR="00ED05E3" w:rsidRDefault="00ED05E3" w:rsidP="007608AC">
      <w:pPr>
        <w:spacing w:line="480" w:lineRule="auto"/>
        <w:jc w:val="both"/>
        <w:rPr>
          <w:rFonts w:ascii="Times New Roman" w:hAnsi="Times New Roman" w:cs="Times New Roman"/>
          <w:lang w:val="en-GB"/>
        </w:rPr>
      </w:pPr>
    </w:p>
    <w:p w14:paraId="2EECDC80" w14:textId="77777777" w:rsidR="00ED05E3" w:rsidRDefault="00ED05E3" w:rsidP="007608AC">
      <w:pPr>
        <w:spacing w:line="480" w:lineRule="auto"/>
        <w:jc w:val="both"/>
        <w:rPr>
          <w:rFonts w:ascii="Times New Roman" w:hAnsi="Times New Roman" w:cs="Times New Roman"/>
          <w:lang w:val="en-GB"/>
        </w:rPr>
      </w:pPr>
    </w:p>
    <w:p w14:paraId="25182DEC" w14:textId="77777777" w:rsidR="00ED05E3" w:rsidRDefault="00ED05E3" w:rsidP="007608AC">
      <w:pPr>
        <w:spacing w:line="480" w:lineRule="auto"/>
        <w:jc w:val="both"/>
        <w:rPr>
          <w:rFonts w:ascii="Times New Roman" w:hAnsi="Times New Roman" w:cs="Times New Roman"/>
          <w:lang w:val="en-GB"/>
        </w:rPr>
      </w:pPr>
    </w:p>
    <w:p w14:paraId="6550BC02" w14:textId="77777777" w:rsidR="00ED05E3" w:rsidRDefault="00ED05E3" w:rsidP="007608AC">
      <w:pPr>
        <w:spacing w:line="480" w:lineRule="auto"/>
        <w:jc w:val="both"/>
        <w:rPr>
          <w:rFonts w:ascii="Times New Roman" w:hAnsi="Times New Roman" w:cs="Times New Roman"/>
          <w:lang w:val="en-GB"/>
        </w:rPr>
      </w:pPr>
    </w:p>
    <w:p w14:paraId="61773D1F" w14:textId="77777777" w:rsidR="00ED05E3" w:rsidRDefault="00ED05E3" w:rsidP="007608AC">
      <w:pPr>
        <w:spacing w:line="480" w:lineRule="auto"/>
        <w:jc w:val="both"/>
        <w:rPr>
          <w:rFonts w:ascii="Times New Roman" w:hAnsi="Times New Roman" w:cs="Times New Roman"/>
          <w:lang w:val="en-GB"/>
        </w:rPr>
      </w:pPr>
    </w:p>
    <w:p w14:paraId="4D6C5741" w14:textId="77777777" w:rsidR="00ED05E3" w:rsidRDefault="00ED05E3" w:rsidP="007608AC">
      <w:pPr>
        <w:spacing w:line="480" w:lineRule="auto"/>
        <w:jc w:val="both"/>
        <w:rPr>
          <w:rFonts w:ascii="Times New Roman" w:hAnsi="Times New Roman" w:cs="Times New Roman"/>
          <w:lang w:val="en-GB"/>
        </w:rPr>
      </w:pPr>
    </w:p>
    <w:p w14:paraId="1A63721F" w14:textId="77777777" w:rsidR="00ED05E3" w:rsidRDefault="00ED05E3" w:rsidP="007608AC">
      <w:pPr>
        <w:spacing w:line="480" w:lineRule="auto"/>
        <w:jc w:val="both"/>
        <w:rPr>
          <w:rFonts w:ascii="Times New Roman" w:hAnsi="Times New Roman" w:cs="Times New Roman"/>
          <w:lang w:val="en-GB"/>
        </w:rPr>
      </w:pPr>
    </w:p>
    <w:p w14:paraId="2198A1AA" w14:textId="77777777" w:rsidR="00ED05E3" w:rsidRDefault="00ED05E3" w:rsidP="007608AC">
      <w:pPr>
        <w:spacing w:line="480" w:lineRule="auto"/>
        <w:jc w:val="both"/>
        <w:rPr>
          <w:rFonts w:ascii="Times New Roman" w:hAnsi="Times New Roman" w:cs="Times New Roman"/>
          <w:lang w:val="en-GB"/>
        </w:rPr>
      </w:pPr>
    </w:p>
    <w:p w14:paraId="15752766" w14:textId="77777777" w:rsidR="00ED05E3" w:rsidRPr="0089788D" w:rsidRDefault="00ED05E3" w:rsidP="007608AC">
      <w:pPr>
        <w:spacing w:line="480" w:lineRule="auto"/>
        <w:jc w:val="both"/>
        <w:rPr>
          <w:rFonts w:ascii="Times New Roman" w:hAnsi="Times New Roman" w:cs="Times New Roman"/>
          <w:lang w:val="en-GB"/>
        </w:rPr>
      </w:pPr>
    </w:p>
    <w:p w14:paraId="0E83774C" w14:textId="337CBCD4" w:rsidR="00AD7E1E" w:rsidRPr="009F3F18" w:rsidRDefault="00A010B5" w:rsidP="00E941A0">
      <w:pPr>
        <w:pStyle w:val="Prrafodelista"/>
        <w:numPr>
          <w:ilvl w:val="0"/>
          <w:numId w:val="2"/>
        </w:numPr>
        <w:rPr>
          <w:rFonts w:ascii="Times New Roman" w:hAnsi="Times New Roman" w:cs="Times New Roman"/>
          <w:b/>
          <w:bCs/>
          <w:lang w:val="en-GB"/>
        </w:rPr>
      </w:pPr>
      <w:r w:rsidRPr="009F3F18">
        <w:rPr>
          <w:rFonts w:ascii="Times New Roman" w:hAnsi="Times New Roman" w:cs="Times New Roman"/>
          <w:b/>
          <w:bCs/>
          <w:lang w:val="en-GB"/>
        </w:rPr>
        <w:t>Introduction</w:t>
      </w:r>
    </w:p>
    <w:p w14:paraId="77677A4A" w14:textId="0403C5BC" w:rsidR="000077E1" w:rsidRDefault="00AD7E1E" w:rsidP="000077E1">
      <w:pPr>
        <w:spacing w:line="480" w:lineRule="auto"/>
        <w:ind w:firstLine="708"/>
        <w:jc w:val="both"/>
        <w:rPr>
          <w:rFonts w:ascii="Times New Roman" w:hAnsi="Times New Roman" w:cs="Times New Roman"/>
          <w:lang w:val="en-GB"/>
        </w:rPr>
      </w:pPr>
      <w:r w:rsidRPr="00AD7E1E">
        <w:rPr>
          <w:rFonts w:ascii="Times New Roman" w:hAnsi="Times New Roman" w:cs="Times New Roman"/>
          <w:lang w:val="en-GB"/>
        </w:rPr>
        <w:lastRenderedPageBreak/>
        <w:t xml:space="preserve">Understanding patterns </w:t>
      </w:r>
      <w:r w:rsidR="00D8489F">
        <w:rPr>
          <w:rFonts w:ascii="Times New Roman" w:hAnsi="Times New Roman" w:cs="Times New Roman"/>
          <w:lang w:val="en-GB"/>
        </w:rPr>
        <w:t xml:space="preserve">in variation </w:t>
      </w:r>
      <w:r w:rsidRPr="00AD7E1E">
        <w:rPr>
          <w:rFonts w:ascii="Times New Roman" w:hAnsi="Times New Roman" w:cs="Times New Roman"/>
          <w:lang w:val="en-GB"/>
        </w:rPr>
        <w:t xml:space="preserve">of </w:t>
      </w:r>
      <w:r w:rsidR="00D8489F">
        <w:rPr>
          <w:rFonts w:ascii="Times New Roman" w:hAnsi="Times New Roman" w:cs="Times New Roman"/>
          <w:lang w:val="en-GB"/>
        </w:rPr>
        <w:t>biological</w:t>
      </w:r>
      <w:r w:rsidR="00D8489F" w:rsidRPr="00AD7E1E">
        <w:rPr>
          <w:rFonts w:ascii="Times New Roman" w:hAnsi="Times New Roman" w:cs="Times New Roman"/>
          <w:lang w:val="en-GB"/>
        </w:rPr>
        <w:t xml:space="preserve"> </w:t>
      </w:r>
      <w:r w:rsidRPr="00AD7E1E">
        <w:rPr>
          <w:rFonts w:ascii="Times New Roman" w:hAnsi="Times New Roman" w:cs="Times New Roman"/>
          <w:lang w:val="en-GB"/>
        </w:rPr>
        <w:t xml:space="preserve">assemblages and </w:t>
      </w:r>
      <w:r w:rsidR="00D8489F">
        <w:rPr>
          <w:rFonts w:ascii="Times New Roman" w:hAnsi="Times New Roman" w:cs="Times New Roman"/>
          <w:lang w:val="en-GB"/>
        </w:rPr>
        <w:t xml:space="preserve">underlying </w:t>
      </w:r>
      <w:r w:rsidRPr="00AD7E1E">
        <w:rPr>
          <w:rFonts w:ascii="Times New Roman" w:hAnsi="Times New Roman" w:cs="Times New Roman"/>
          <w:lang w:val="en-GB"/>
        </w:rPr>
        <w:t>processes has been</w:t>
      </w:r>
      <w:r w:rsidR="00D8489F">
        <w:rPr>
          <w:rFonts w:ascii="Times New Roman" w:hAnsi="Times New Roman" w:cs="Times New Roman"/>
          <w:lang w:val="en-GB"/>
        </w:rPr>
        <w:t>,</w:t>
      </w:r>
      <w:r w:rsidRPr="00AD7E1E">
        <w:rPr>
          <w:rFonts w:ascii="Times New Roman" w:hAnsi="Times New Roman" w:cs="Times New Roman"/>
          <w:lang w:val="en-GB"/>
        </w:rPr>
        <w:t xml:space="preserve"> for many decades</w:t>
      </w:r>
      <w:r w:rsidR="00D8489F">
        <w:rPr>
          <w:rFonts w:ascii="Times New Roman" w:hAnsi="Times New Roman" w:cs="Times New Roman"/>
          <w:lang w:val="en-GB"/>
        </w:rPr>
        <w:t>,</w:t>
      </w:r>
      <w:r w:rsidRPr="00AD7E1E">
        <w:rPr>
          <w:rFonts w:ascii="Times New Roman" w:hAnsi="Times New Roman" w:cs="Times New Roman"/>
          <w:lang w:val="en-GB"/>
        </w:rPr>
        <w:t xml:space="preserve"> at the core of ecological research (</w:t>
      </w:r>
      <w:r w:rsidR="002B4D0F">
        <w:rPr>
          <w:rFonts w:ascii="Times New Roman" w:hAnsi="Times New Roman" w:cs="Times New Roman"/>
          <w:lang w:val="en-GB"/>
        </w:rPr>
        <w:t>Brown, 1995; Gaston</w:t>
      </w:r>
      <w:r w:rsidR="001B33CD">
        <w:rPr>
          <w:rFonts w:ascii="Times New Roman" w:hAnsi="Times New Roman" w:cs="Times New Roman"/>
          <w:lang w:val="en-GB"/>
        </w:rPr>
        <w:t xml:space="preserve"> et al., 2008</w:t>
      </w:r>
      <w:r w:rsidR="002B4D0F">
        <w:rPr>
          <w:rFonts w:ascii="Times New Roman" w:hAnsi="Times New Roman" w:cs="Times New Roman"/>
          <w:lang w:val="en-GB"/>
        </w:rPr>
        <w:t>; Gotelli, 2009</w:t>
      </w:r>
      <w:r w:rsidR="004A7E24">
        <w:rPr>
          <w:rFonts w:ascii="Times New Roman" w:hAnsi="Times New Roman" w:cs="Times New Roman"/>
          <w:lang w:val="en-GB"/>
        </w:rPr>
        <w:t xml:space="preserve">; </w:t>
      </w:r>
      <w:r w:rsidR="004A7E24" w:rsidRPr="00E1152B">
        <w:rPr>
          <w:rFonts w:ascii="Times New Roman" w:hAnsi="Times New Roman" w:cs="Times New Roman"/>
          <w:lang w:val="en-GB"/>
        </w:rPr>
        <w:t>Bosch et al., 2021</w:t>
      </w:r>
      <w:r w:rsidRPr="00E1152B">
        <w:rPr>
          <w:rFonts w:ascii="Times New Roman" w:hAnsi="Times New Roman" w:cs="Times New Roman"/>
          <w:lang w:val="en-GB"/>
        </w:rPr>
        <w:t>)</w:t>
      </w:r>
      <w:r w:rsidRPr="00AD7E1E">
        <w:rPr>
          <w:rFonts w:ascii="Times New Roman" w:hAnsi="Times New Roman" w:cs="Times New Roman"/>
          <w:lang w:val="en-GB"/>
        </w:rPr>
        <w:t xml:space="preserve">. The distribution of </w:t>
      </w:r>
      <w:r w:rsidR="00CF2D33">
        <w:rPr>
          <w:rFonts w:ascii="Times New Roman" w:hAnsi="Times New Roman" w:cs="Times New Roman"/>
          <w:lang w:val="en-GB"/>
        </w:rPr>
        <w:t>biota</w:t>
      </w:r>
      <w:r w:rsidRPr="00AD7E1E">
        <w:rPr>
          <w:rFonts w:ascii="Times New Roman" w:hAnsi="Times New Roman" w:cs="Times New Roman"/>
          <w:lang w:val="en-GB"/>
        </w:rPr>
        <w:t xml:space="preserve">, with some </w:t>
      </w:r>
      <w:r w:rsidR="00CF2D33">
        <w:rPr>
          <w:rFonts w:ascii="Times New Roman" w:hAnsi="Times New Roman" w:cs="Times New Roman"/>
          <w:lang w:val="en-GB"/>
        </w:rPr>
        <w:t xml:space="preserve">taxa </w:t>
      </w:r>
      <w:r w:rsidRPr="00AD7E1E">
        <w:rPr>
          <w:rFonts w:ascii="Times New Roman" w:hAnsi="Times New Roman" w:cs="Times New Roman"/>
          <w:lang w:val="en-GB"/>
        </w:rPr>
        <w:t xml:space="preserve">occurring </w:t>
      </w:r>
      <w:r w:rsidR="0010688D">
        <w:rPr>
          <w:rFonts w:ascii="Times New Roman" w:hAnsi="Times New Roman" w:cs="Times New Roman"/>
          <w:lang w:val="en-GB"/>
        </w:rPr>
        <w:t>at</w:t>
      </w:r>
      <w:r w:rsidR="0010688D" w:rsidRPr="00AD7E1E">
        <w:rPr>
          <w:rFonts w:ascii="Times New Roman" w:hAnsi="Times New Roman" w:cs="Times New Roman"/>
          <w:lang w:val="en-GB"/>
        </w:rPr>
        <w:t xml:space="preserve"> </w:t>
      </w:r>
      <w:r w:rsidRPr="00AD7E1E">
        <w:rPr>
          <w:rFonts w:ascii="Times New Roman" w:hAnsi="Times New Roman" w:cs="Times New Roman"/>
          <w:lang w:val="en-GB"/>
        </w:rPr>
        <w:t xml:space="preserve">certain </w:t>
      </w:r>
      <w:r w:rsidR="00124628">
        <w:rPr>
          <w:rFonts w:ascii="Times New Roman" w:hAnsi="Times New Roman" w:cs="Times New Roman"/>
          <w:lang w:val="en-GB"/>
        </w:rPr>
        <w:t>sites</w:t>
      </w:r>
      <w:r w:rsidRPr="00AD7E1E">
        <w:rPr>
          <w:rFonts w:ascii="Times New Roman" w:hAnsi="Times New Roman" w:cs="Times New Roman"/>
          <w:lang w:val="en-GB"/>
        </w:rPr>
        <w:t xml:space="preserve"> </w:t>
      </w:r>
      <w:r w:rsidR="00527D77">
        <w:rPr>
          <w:rFonts w:ascii="Times New Roman" w:hAnsi="Times New Roman" w:cs="Times New Roman"/>
          <w:lang w:val="en-GB"/>
        </w:rPr>
        <w:t>and times</w:t>
      </w:r>
      <w:r w:rsidR="00CF2D33">
        <w:rPr>
          <w:rFonts w:ascii="Times New Roman" w:hAnsi="Times New Roman" w:cs="Times New Roman"/>
          <w:lang w:val="en-GB"/>
        </w:rPr>
        <w:t xml:space="preserve"> but not at others</w:t>
      </w:r>
      <w:r w:rsidRPr="00AD7E1E">
        <w:rPr>
          <w:rFonts w:ascii="Times New Roman" w:hAnsi="Times New Roman" w:cs="Times New Roman"/>
          <w:lang w:val="en-GB"/>
        </w:rPr>
        <w:t>, h</w:t>
      </w:r>
      <w:r w:rsidR="00CF2D33">
        <w:rPr>
          <w:rFonts w:ascii="Times New Roman" w:hAnsi="Times New Roman" w:cs="Times New Roman"/>
          <w:lang w:val="en-GB"/>
        </w:rPr>
        <w:t>as</w:t>
      </w:r>
      <w:r w:rsidRPr="00AD7E1E">
        <w:rPr>
          <w:rFonts w:ascii="Times New Roman" w:hAnsi="Times New Roman" w:cs="Times New Roman"/>
          <w:lang w:val="en-GB"/>
        </w:rPr>
        <w:t xml:space="preserve"> significant implications for biodiversity conservation and the maintenance of ecosystem </w:t>
      </w:r>
      <w:r w:rsidR="009B1F65">
        <w:rPr>
          <w:rFonts w:ascii="Times New Roman" w:hAnsi="Times New Roman" w:cs="Times New Roman"/>
          <w:lang w:val="en-GB"/>
        </w:rPr>
        <w:t>functions</w:t>
      </w:r>
      <w:r w:rsidRPr="00AD7E1E">
        <w:rPr>
          <w:rFonts w:ascii="Times New Roman" w:hAnsi="Times New Roman" w:cs="Times New Roman"/>
          <w:lang w:val="en-GB"/>
        </w:rPr>
        <w:t xml:space="preserve"> (Cardinale et al., 2006; Clare et al., 2022).</w:t>
      </w:r>
      <w:r w:rsidR="00DC23EE">
        <w:rPr>
          <w:rFonts w:ascii="Times New Roman" w:hAnsi="Times New Roman" w:cs="Times New Roman"/>
          <w:lang w:val="en-GB"/>
        </w:rPr>
        <w:t xml:space="preserve"> S</w:t>
      </w:r>
      <w:r w:rsidR="00A33B06">
        <w:rPr>
          <w:rFonts w:ascii="Times New Roman" w:hAnsi="Times New Roman" w:cs="Times New Roman"/>
          <w:lang w:val="en-GB"/>
        </w:rPr>
        <w:t>ite</w:t>
      </w:r>
      <w:r w:rsidR="00DC23EE">
        <w:rPr>
          <w:rFonts w:ascii="Times New Roman" w:hAnsi="Times New Roman" w:cs="Times New Roman"/>
          <w:lang w:val="en-GB"/>
        </w:rPr>
        <w:t>s</w:t>
      </w:r>
      <w:r w:rsidR="0031799E" w:rsidRPr="0031799E">
        <w:rPr>
          <w:rFonts w:ascii="Times New Roman" w:hAnsi="Times New Roman" w:cs="Times New Roman"/>
          <w:lang w:val="en-GB"/>
        </w:rPr>
        <w:t xml:space="preserve"> </w:t>
      </w:r>
      <w:r w:rsidR="00CF2D33">
        <w:rPr>
          <w:rFonts w:ascii="Times New Roman" w:hAnsi="Times New Roman" w:cs="Times New Roman"/>
          <w:lang w:val="en-GB"/>
        </w:rPr>
        <w:t>hold</w:t>
      </w:r>
      <w:r w:rsidR="0031799E" w:rsidRPr="0031799E">
        <w:rPr>
          <w:rFonts w:ascii="Times New Roman" w:hAnsi="Times New Roman" w:cs="Times New Roman"/>
          <w:lang w:val="en-GB"/>
        </w:rPr>
        <w:t xml:space="preserve"> varying abundances of different species</w:t>
      </w:r>
      <w:r w:rsidR="00DC23EE">
        <w:rPr>
          <w:rFonts w:ascii="Times New Roman" w:hAnsi="Times New Roman" w:cs="Times New Roman"/>
          <w:lang w:val="en-GB"/>
        </w:rPr>
        <w:t xml:space="preserve"> </w:t>
      </w:r>
      <w:r w:rsidR="00A561C4">
        <w:rPr>
          <w:rFonts w:ascii="Times New Roman" w:hAnsi="Times New Roman" w:cs="Times New Roman"/>
          <w:lang w:val="en-GB"/>
        </w:rPr>
        <w:t>because</w:t>
      </w:r>
      <w:r w:rsidR="00DC23EE">
        <w:rPr>
          <w:rFonts w:ascii="Times New Roman" w:hAnsi="Times New Roman" w:cs="Times New Roman"/>
          <w:lang w:val="en-GB"/>
        </w:rPr>
        <w:t xml:space="preserve"> of abiotic and biotic filters, </w:t>
      </w:r>
      <w:r w:rsidR="00CF2D33">
        <w:rPr>
          <w:rFonts w:ascii="Times New Roman" w:hAnsi="Times New Roman" w:cs="Times New Roman"/>
          <w:lang w:val="en-GB"/>
        </w:rPr>
        <w:t xml:space="preserve">which </w:t>
      </w:r>
      <w:r w:rsidR="00FB011A">
        <w:rPr>
          <w:rFonts w:ascii="Times New Roman" w:hAnsi="Times New Roman" w:cs="Times New Roman"/>
          <w:lang w:val="en-GB"/>
        </w:rPr>
        <w:t>coexist</w:t>
      </w:r>
      <w:r w:rsidR="00CF2D33">
        <w:rPr>
          <w:rFonts w:ascii="Times New Roman" w:hAnsi="Times New Roman" w:cs="Times New Roman"/>
          <w:lang w:val="en-GB"/>
        </w:rPr>
        <w:t xml:space="preserve"> to </w:t>
      </w:r>
      <w:r w:rsidR="00AE6C8B">
        <w:rPr>
          <w:rFonts w:ascii="Times New Roman" w:hAnsi="Times New Roman" w:cs="Times New Roman"/>
          <w:lang w:val="en-GB"/>
        </w:rPr>
        <w:t xml:space="preserve">create </w:t>
      </w:r>
      <w:r w:rsidR="00AE6C8B" w:rsidRPr="0031799E">
        <w:rPr>
          <w:rFonts w:ascii="Times New Roman" w:hAnsi="Times New Roman" w:cs="Times New Roman"/>
          <w:lang w:val="en-GB"/>
        </w:rPr>
        <w:t>a</w:t>
      </w:r>
      <w:r w:rsidR="0031799E" w:rsidRPr="0031799E">
        <w:rPr>
          <w:rFonts w:ascii="Times New Roman" w:hAnsi="Times New Roman" w:cs="Times New Roman"/>
          <w:lang w:val="en-GB"/>
        </w:rPr>
        <w:t xml:space="preserve"> biological community</w:t>
      </w:r>
      <w:r w:rsidR="00770BA9">
        <w:rPr>
          <w:rFonts w:ascii="Times New Roman" w:hAnsi="Times New Roman" w:cs="Times New Roman"/>
          <w:lang w:val="en-GB"/>
        </w:rPr>
        <w:t xml:space="preserve"> (Brown, 1984)</w:t>
      </w:r>
      <w:r w:rsidR="0031799E" w:rsidRPr="0031799E">
        <w:rPr>
          <w:rFonts w:ascii="Times New Roman" w:hAnsi="Times New Roman" w:cs="Times New Roman"/>
          <w:lang w:val="en-GB"/>
        </w:rPr>
        <w:t xml:space="preserve">. As a result, communities </w:t>
      </w:r>
      <w:r w:rsidR="00DC3353">
        <w:rPr>
          <w:rFonts w:ascii="Times New Roman" w:hAnsi="Times New Roman" w:cs="Times New Roman"/>
          <w:lang w:val="en-GB"/>
        </w:rPr>
        <w:t xml:space="preserve">across spatial and temporal scales </w:t>
      </w:r>
      <w:r w:rsidR="0031799E" w:rsidRPr="0031799E">
        <w:rPr>
          <w:rFonts w:ascii="Times New Roman" w:hAnsi="Times New Roman" w:cs="Times New Roman"/>
          <w:lang w:val="en-GB"/>
        </w:rPr>
        <w:t>can range from being nearly identical (</w:t>
      </w:r>
      <w:r w:rsidR="00DC3353">
        <w:rPr>
          <w:rFonts w:ascii="Times New Roman" w:hAnsi="Times New Roman" w:cs="Times New Roman"/>
          <w:lang w:val="en-GB"/>
        </w:rPr>
        <w:t xml:space="preserve">i.e., </w:t>
      </w:r>
      <w:r w:rsidR="0031799E" w:rsidRPr="0031799E">
        <w:rPr>
          <w:rFonts w:ascii="Times New Roman" w:hAnsi="Times New Roman" w:cs="Times New Roman"/>
          <w:lang w:val="en-GB"/>
        </w:rPr>
        <w:t>when they host the same species) to entirely distinct (</w:t>
      </w:r>
      <w:r w:rsidR="00DC3353">
        <w:rPr>
          <w:rFonts w:ascii="Times New Roman" w:hAnsi="Times New Roman" w:cs="Times New Roman"/>
          <w:lang w:val="en-GB"/>
        </w:rPr>
        <w:t xml:space="preserve">i.e., </w:t>
      </w:r>
      <w:r w:rsidR="0031799E" w:rsidRPr="0031799E">
        <w:rPr>
          <w:rFonts w:ascii="Times New Roman" w:hAnsi="Times New Roman" w:cs="Times New Roman"/>
          <w:lang w:val="en-GB"/>
        </w:rPr>
        <w:t>when they harbour completely different species)</w:t>
      </w:r>
      <w:r w:rsidR="0031799E">
        <w:rPr>
          <w:rFonts w:ascii="Times New Roman" w:hAnsi="Times New Roman" w:cs="Times New Roman"/>
          <w:lang w:val="en-GB"/>
        </w:rPr>
        <w:t xml:space="preserve"> (</w:t>
      </w:r>
      <w:proofErr w:type="spellStart"/>
      <w:r w:rsidR="0031799E">
        <w:rPr>
          <w:rFonts w:ascii="Times New Roman" w:hAnsi="Times New Roman" w:cs="Times New Roman"/>
          <w:lang w:val="en-GB"/>
        </w:rPr>
        <w:t>Baselga</w:t>
      </w:r>
      <w:proofErr w:type="spellEnd"/>
      <w:r w:rsidR="0031799E">
        <w:rPr>
          <w:rFonts w:ascii="Times New Roman" w:hAnsi="Times New Roman" w:cs="Times New Roman"/>
          <w:lang w:val="en-GB"/>
        </w:rPr>
        <w:t xml:space="preserve"> and Rodríguez, 2019)</w:t>
      </w:r>
      <w:r w:rsidR="0031799E" w:rsidRPr="0031799E">
        <w:rPr>
          <w:rFonts w:ascii="Times New Roman" w:hAnsi="Times New Roman" w:cs="Times New Roman"/>
          <w:lang w:val="en-GB"/>
        </w:rPr>
        <w:t xml:space="preserve">. </w:t>
      </w:r>
      <w:r w:rsidR="00FC3800" w:rsidRPr="00FC3800">
        <w:rPr>
          <w:rFonts w:ascii="Times New Roman" w:hAnsi="Times New Roman" w:cs="Times New Roman"/>
          <w:lang w:val="en-GB"/>
        </w:rPr>
        <w:t xml:space="preserve">A key question </w:t>
      </w:r>
      <w:r w:rsidR="008F03F5">
        <w:rPr>
          <w:rFonts w:ascii="Times New Roman" w:hAnsi="Times New Roman" w:cs="Times New Roman"/>
          <w:lang w:val="en-GB"/>
        </w:rPr>
        <w:t xml:space="preserve">remains </w:t>
      </w:r>
      <w:r w:rsidR="0010688D">
        <w:rPr>
          <w:rFonts w:ascii="Times New Roman" w:hAnsi="Times New Roman" w:cs="Times New Roman"/>
          <w:lang w:val="en-GB"/>
        </w:rPr>
        <w:t xml:space="preserve">then </w:t>
      </w:r>
      <w:r w:rsidR="008F03F5">
        <w:rPr>
          <w:rFonts w:ascii="Times New Roman" w:hAnsi="Times New Roman" w:cs="Times New Roman"/>
          <w:lang w:val="en-GB"/>
        </w:rPr>
        <w:t>on</w:t>
      </w:r>
      <w:r w:rsidR="00FC3800" w:rsidRPr="00FC3800">
        <w:rPr>
          <w:rFonts w:ascii="Times New Roman" w:hAnsi="Times New Roman" w:cs="Times New Roman"/>
          <w:lang w:val="en-GB"/>
        </w:rPr>
        <w:t xml:space="preserve"> how to measure biodiversity to understand th</w:t>
      </w:r>
      <w:r w:rsidR="009730A7">
        <w:rPr>
          <w:rFonts w:ascii="Times New Roman" w:hAnsi="Times New Roman" w:cs="Times New Roman"/>
          <w:lang w:val="en-GB"/>
        </w:rPr>
        <w:t>e</w:t>
      </w:r>
      <w:r w:rsidR="00FC3800" w:rsidRPr="00FC3800">
        <w:rPr>
          <w:rFonts w:ascii="Times New Roman" w:hAnsi="Times New Roman" w:cs="Times New Roman"/>
          <w:lang w:val="en-GB"/>
        </w:rPr>
        <w:t xml:space="preserve"> processes that generate </w:t>
      </w:r>
      <w:r w:rsidR="008F03F5">
        <w:rPr>
          <w:rFonts w:ascii="Times New Roman" w:hAnsi="Times New Roman" w:cs="Times New Roman"/>
          <w:lang w:val="en-GB"/>
        </w:rPr>
        <w:t>such variation in ecological pattern</w:t>
      </w:r>
      <w:r w:rsidR="00FC3800" w:rsidRPr="00FC3800">
        <w:rPr>
          <w:rFonts w:ascii="Times New Roman" w:hAnsi="Times New Roman" w:cs="Times New Roman"/>
          <w:lang w:val="en-GB"/>
        </w:rPr>
        <w:t>.</w:t>
      </w:r>
      <w:r w:rsidR="00FC3800">
        <w:rPr>
          <w:rFonts w:ascii="Times New Roman" w:hAnsi="Times New Roman" w:cs="Times New Roman"/>
          <w:lang w:val="en-GB"/>
        </w:rPr>
        <w:t xml:space="preserve"> </w:t>
      </w:r>
      <w:r w:rsidR="00985AF7">
        <w:rPr>
          <w:rFonts w:ascii="Times New Roman" w:hAnsi="Times New Roman" w:cs="Times New Roman"/>
          <w:lang w:val="en-GB"/>
        </w:rPr>
        <w:t>For example</w:t>
      </w:r>
      <w:r w:rsidR="0012287E">
        <w:rPr>
          <w:rFonts w:ascii="Times New Roman" w:hAnsi="Times New Roman" w:cs="Times New Roman"/>
          <w:lang w:val="en-GB"/>
        </w:rPr>
        <w:t xml:space="preserve">, beta diversity, </w:t>
      </w:r>
      <w:r w:rsidR="0010688D">
        <w:rPr>
          <w:rFonts w:ascii="Times New Roman" w:hAnsi="Times New Roman" w:cs="Times New Roman"/>
          <w:lang w:val="en-GB"/>
        </w:rPr>
        <w:t xml:space="preserve">often </w:t>
      </w:r>
      <w:r w:rsidR="004D67C3">
        <w:rPr>
          <w:rFonts w:ascii="Times New Roman" w:hAnsi="Times New Roman" w:cs="Times New Roman"/>
          <w:lang w:val="en-GB"/>
        </w:rPr>
        <w:t>defined as</w:t>
      </w:r>
      <w:r w:rsidR="00743CF5">
        <w:rPr>
          <w:rFonts w:ascii="Times New Roman" w:hAnsi="Times New Roman" w:cs="Times New Roman"/>
          <w:lang w:val="en-GB"/>
        </w:rPr>
        <w:t xml:space="preserve"> </w:t>
      </w:r>
      <w:r w:rsidR="004D67C3">
        <w:rPr>
          <w:rFonts w:ascii="Times New Roman" w:hAnsi="Times New Roman" w:cs="Times New Roman"/>
          <w:lang w:val="en-GB"/>
        </w:rPr>
        <w:t>variation in species composition</w:t>
      </w:r>
      <w:r w:rsidR="00743CF5">
        <w:rPr>
          <w:rFonts w:ascii="Times New Roman" w:hAnsi="Times New Roman" w:cs="Times New Roman"/>
          <w:lang w:val="en-GB"/>
        </w:rPr>
        <w:t xml:space="preserve"> </w:t>
      </w:r>
      <w:r w:rsidR="00F55444">
        <w:rPr>
          <w:rFonts w:ascii="Times New Roman" w:hAnsi="Times New Roman" w:cs="Times New Roman"/>
          <w:lang w:val="en-GB"/>
        </w:rPr>
        <w:t>across</w:t>
      </w:r>
      <w:r w:rsidR="00743CF5">
        <w:rPr>
          <w:rFonts w:ascii="Times New Roman" w:hAnsi="Times New Roman" w:cs="Times New Roman"/>
          <w:lang w:val="en-GB"/>
        </w:rPr>
        <w:t xml:space="preserve"> </w:t>
      </w:r>
      <w:r w:rsidR="00743CF5" w:rsidRPr="00124628">
        <w:rPr>
          <w:rFonts w:ascii="Times New Roman" w:hAnsi="Times New Roman" w:cs="Times New Roman"/>
          <w:lang w:val="en-GB"/>
        </w:rPr>
        <w:t>sites</w:t>
      </w:r>
      <w:r w:rsidR="00743CF5">
        <w:rPr>
          <w:rFonts w:ascii="Times New Roman" w:hAnsi="Times New Roman" w:cs="Times New Roman"/>
          <w:lang w:val="en-GB"/>
        </w:rPr>
        <w:t xml:space="preserve"> within a geographic area</w:t>
      </w:r>
      <w:r w:rsidR="004D67C3">
        <w:rPr>
          <w:rFonts w:ascii="Times New Roman" w:hAnsi="Times New Roman" w:cs="Times New Roman"/>
          <w:lang w:val="en-GB"/>
        </w:rPr>
        <w:t xml:space="preserve">, </w:t>
      </w:r>
      <w:r w:rsidR="00743CF5">
        <w:rPr>
          <w:rFonts w:ascii="Times New Roman" w:hAnsi="Times New Roman" w:cs="Times New Roman"/>
          <w:lang w:val="en-GB"/>
        </w:rPr>
        <w:t xml:space="preserve">has been widely used to </w:t>
      </w:r>
      <w:r w:rsidR="004D67C3">
        <w:rPr>
          <w:rFonts w:ascii="Times New Roman" w:hAnsi="Times New Roman" w:cs="Times New Roman"/>
          <w:lang w:val="en-GB"/>
        </w:rPr>
        <w:t>establish a connection between local (i.e., alpha) and regional (i.e., gamma) diversity patterns (Whittaker, 1960; Anderson et al., 2011</w:t>
      </w:r>
      <w:r w:rsidR="009B12F3">
        <w:rPr>
          <w:rFonts w:ascii="Times New Roman" w:hAnsi="Times New Roman" w:cs="Times New Roman"/>
          <w:lang w:val="en-GB"/>
        </w:rPr>
        <w:t xml:space="preserve">; </w:t>
      </w:r>
      <w:proofErr w:type="spellStart"/>
      <w:r w:rsidR="009B12F3" w:rsidRPr="00124628">
        <w:rPr>
          <w:rFonts w:ascii="Times New Roman" w:hAnsi="Times New Roman" w:cs="Times New Roman"/>
          <w:lang w:val="en-GB"/>
        </w:rPr>
        <w:t>Gaggiotti</w:t>
      </w:r>
      <w:proofErr w:type="spellEnd"/>
      <w:r w:rsidR="009B12F3">
        <w:rPr>
          <w:rFonts w:ascii="Times New Roman" w:hAnsi="Times New Roman" w:cs="Times New Roman"/>
          <w:lang w:val="en-GB"/>
        </w:rPr>
        <w:t xml:space="preserve"> et al., 2018</w:t>
      </w:r>
      <w:r w:rsidR="004D67C3">
        <w:rPr>
          <w:rFonts w:ascii="Times New Roman" w:hAnsi="Times New Roman" w:cs="Times New Roman"/>
          <w:lang w:val="en-GB"/>
        </w:rPr>
        <w:t xml:space="preserve">). </w:t>
      </w:r>
      <w:r w:rsidR="00243168">
        <w:rPr>
          <w:rFonts w:ascii="Times New Roman" w:hAnsi="Times New Roman" w:cs="Times New Roman"/>
          <w:lang w:val="en-GB"/>
        </w:rPr>
        <w:t>D</w:t>
      </w:r>
      <w:r w:rsidR="00BD1B3E">
        <w:rPr>
          <w:rFonts w:ascii="Times New Roman" w:hAnsi="Times New Roman" w:cs="Times New Roman"/>
          <w:lang w:val="en-GB"/>
        </w:rPr>
        <w:t xml:space="preserve">espite this spatial approach provides critical information about the structure </w:t>
      </w:r>
      <w:r w:rsidR="00DD3ED3">
        <w:rPr>
          <w:rFonts w:ascii="Times New Roman" w:hAnsi="Times New Roman" w:cs="Times New Roman"/>
          <w:lang w:val="en-GB"/>
        </w:rPr>
        <w:t>of communities</w:t>
      </w:r>
      <w:r w:rsidR="006A772F">
        <w:rPr>
          <w:rFonts w:ascii="Times New Roman" w:hAnsi="Times New Roman" w:cs="Times New Roman"/>
          <w:lang w:val="en-GB"/>
        </w:rPr>
        <w:t xml:space="preserve"> t</w:t>
      </w:r>
      <w:r w:rsidR="0010688D">
        <w:rPr>
          <w:rFonts w:ascii="Times New Roman" w:hAnsi="Times New Roman" w:cs="Times New Roman"/>
          <w:lang w:val="en-GB"/>
        </w:rPr>
        <w:t>o</w:t>
      </w:r>
      <w:r w:rsidR="006A772F">
        <w:rPr>
          <w:rFonts w:ascii="Times New Roman" w:hAnsi="Times New Roman" w:cs="Times New Roman"/>
          <w:lang w:val="en-GB"/>
        </w:rPr>
        <w:t xml:space="preserve"> inform conservation planning (</w:t>
      </w:r>
      <w:proofErr w:type="spellStart"/>
      <w:r w:rsidR="006A772F" w:rsidRPr="00877A20">
        <w:rPr>
          <w:rFonts w:ascii="Times New Roman" w:hAnsi="Times New Roman" w:cs="Times New Roman"/>
          <w:lang w:val="en-GB"/>
        </w:rPr>
        <w:t>Socolar</w:t>
      </w:r>
      <w:proofErr w:type="spellEnd"/>
      <w:r w:rsidR="006A772F">
        <w:rPr>
          <w:rFonts w:ascii="Times New Roman" w:hAnsi="Times New Roman" w:cs="Times New Roman"/>
          <w:lang w:val="en-GB"/>
        </w:rPr>
        <w:t xml:space="preserve"> et al., 2016)</w:t>
      </w:r>
      <w:r w:rsidR="00BD1B3E">
        <w:rPr>
          <w:rFonts w:ascii="Times New Roman" w:hAnsi="Times New Roman" w:cs="Times New Roman"/>
          <w:lang w:val="en-GB"/>
        </w:rPr>
        <w:t xml:space="preserve">, it often overlooks </w:t>
      </w:r>
      <w:r w:rsidR="004D67C3">
        <w:rPr>
          <w:rFonts w:ascii="Times New Roman" w:hAnsi="Times New Roman" w:cs="Times New Roman"/>
          <w:lang w:val="en-GB"/>
        </w:rPr>
        <w:t xml:space="preserve">the highly dynamic assembly </w:t>
      </w:r>
      <w:r w:rsidR="0010688D">
        <w:rPr>
          <w:rFonts w:ascii="Times New Roman" w:hAnsi="Times New Roman" w:cs="Times New Roman"/>
          <w:lang w:val="en-GB"/>
        </w:rPr>
        <w:t xml:space="preserve">of species resulting from varying </w:t>
      </w:r>
      <w:r w:rsidR="004D67C3">
        <w:rPr>
          <w:rFonts w:ascii="Times New Roman" w:hAnsi="Times New Roman" w:cs="Times New Roman"/>
          <w:lang w:val="en-GB"/>
        </w:rPr>
        <w:t>processes that occur over time</w:t>
      </w:r>
      <w:r w:rsidR="00224F0F">
        <w:rPr>
          <w:rFonts w:ascii="Times New Roman" w:hAnsi="Times New Roman" w:cs="Times New Roman"/>
          <w:lang w:val="en-GB"/>
        </w:rPr>
        <w:t xml:space="preserve"> (</w:t>
      </w:r>
      <w:r w:rsidR="00A40AC7">
        <w:rPr>
          <w:rFonts w:ascii="Times New Roman" w:hAnsi="Times New Roman" w:cs="Times New Roman"/>
          <w:lang w:val="en-GB"/>
        </w:rPr>
        <w:t>Legendre, 2019</w:t>
      </w:r>
      <w:r w:rsidR="00224F0F">
        <w:rPr>
          <w:rFonts w:ascii="Times New Roman" w:hAnsi="Times New Roman" w:cs="Times New Roman"/>
          <w:lang w:val="en-GB"/>
        </w:rPr>
        <w:t>)</w:t>
      </w:r>
      <w:r w:rsidR="004D67C3">
        <w:rPr>
          <w:rFonts w:ascii="Times New Roman" w:hAnsi="Times New Roman" w:cs="Times New Roman"/>
          <w:lang w:val="en-GB"/>
        </w:rPr>
        <w:t xml:space="preserve">. </w:t>
      </w:r>
    </w:p>
    <w:p w14:paraId="4CB7E3C5" w14:textId="637E0B04" w:rsidR="000077E1" w:rsidRPr="001D710F" w:rsidRDefault="009F3F18" w:rsidP="00F82E50">
      <w:pPr>
        <w:spacing w:line="480" w:lineRule="auto"/>
        <w:ind w:firstLine="708"/>
        <w:jc w:val="both"/>
        <w:rPr>
          <w:rFonts w:ascii="Times New Roman" w:hAnsi="Times New Roman" w:cs="Times New Roman"/>
          <w:lang w:val="en-GB"/>
        </w:rPr>
      </w:pPr>
      <w:r>
        <w:rPr>
          <w:rStyle w:val="rynqvb"/>
          <w:rFonts w:ascii="Times New Roman" w:hAnsi="Times New Roman" w:cs="Times New Roman"/>
          <w:lang w:val="en-GB"/>
        </w:rPr>
        <w:t>In recent years, several studies have adopted a temporal perspective to examine beta diversity</w:t>
      </w:r>
      <w:r w:rsidR="00885767">
        <w:rPr>
          <w:rStyle w:val="rynqvb"/>
          <w:rFonts w:ascii="Times New Roman" w:hAnsi="Times New Roman" w:cs="Times New Roman"/>
          <w:lang w:val="en-GB"/>
        </w:rPr>
        <w:t xml:space="preserve"> </w:t>
      </w:r>
      <w:r w:rsidR="00885767">
        <w:rPr>
          <w:rFonts w:ascii="Times New Roman" w:hAnsi="Times New Roman" w:cs="Times New Roman"/>
          <w:lang w:val="en-GB"/>
        </w:rPr>
        <w:t>(</w:t>
      </w:r>
      <w:r w:rsidR="00A40AC7">
        <w:rPr>
          <w:rFonts w:ascii="Times New Roman" w:hAnsi="Times New Roman" w:cs="Times New Roman"/>
          <w:lang w:val="en-GB"/>
        </w:rPr>
        <w:t>Baselga et al., 2015</w:t>
      </w:r>
      <w:r w:rsidR="00885767">
        <w:rPr>
          <w:rFonts w:ascii="Times New Roman" w:hAnsi="Times New Roman" w:cs="Times New Roman"/>
          <w:lang w:val="en-GB"/>
        </w:rPr>
        <w:t>; Legendre, 2019</w:t>
      </w:r>
      <w:r w:rsidR="00C00BA0">
        <w:rPr>
          <w:rFonts w:ascii="Times New Roman" w:hAnsi="Times New Roman" w:cs="Times New Roman"/>
          <w:lang w:val="en-GB"/>
        </w:rPr>
        <w:t xml:space="preserve">; </w:t>
      </w:r>
      <w:proofErr w:type="spellStart"/>
      <w:r w:rsidR="00C00BA0">
        <w:rPr>
          <w:rFonts w:ascii="Times New Roman" w:hAnsi="Times New Roman" w:cs="Times New Roman"/>
          <w:lang w:val="en-GB"/>
        </w:rPr>
        <w:t>Magurran</w:t>
      </w:r>
      <w:proofErr w:type="spellEnd"/>
      <w:r w:rsidR="00C00BA0">
        <w:rPr>
          <w:rFonts w:ascii="Times New Roman" w:hAnsi="Times New Roman" w:cs="Times New Roman"/>
          <w:lang w:val="en-GB"/>
        </w:rPr>
        <w:t xml:space="preserve"> et al., 2019</w:t>
      </w:r>
      <w:r w:rsidR="00885767">
        <w:rPr>
          <w:rFonts w:ascii="Times New Roman" w:hAnsi="Times New Roman" w:cs="Times New Roman"/>
          <w:lang w:val="en-GB"/>
        </w:rPr>
        <w:t>),</w:t>
      </w:r>
      <w:r w:rsidR="00885767">
        <w:rPr>
          <w:rStyle w:val="rynqvb"/>
          <w:rFonts w:ascii="Times New Roman" w:hAnsi="Times New Roman" w:cs="Times New Roman"/>
          <w:lang w:val="en-GB"/>
        </w:rPr>
        <w:t xml:space="preserve"> fuelled by the ongoing rapid reorganization of biological assemblages in the Anthropocene (</w:t>
      </w:r>
      <w:r w:rsidR="00F65E56">
        <w:rPr>
          <w:rStyle w:val="rynqvb"/>
          <w:rFonts w:ascii="Times New Roman" w:hAnsi="Times New Roman" w:cs="Times New Roman"/>
          <w:lang w:val="en-GB"/>
        </w:rPr>
        <w:t>Hillebrand et al., 2018</w:t>
      </w:r>
      <w:r w:rsidR="002C56FD">
        <w:rPr>
          <w:rStyle w:val="rynqvb"/>
          <w:rFonts w:ascii="Times New Roman" w:hAnsi="Times New Roman" w:cs="Times New Roman"/>
          <w:lang w:val="en-GB"/>
        </w:rPr>
        <w:t>; Blowes et al.</w:t>
      </w:r>
      <w:r w:rsidR="003477E2">
        <w:rPr>
          <w:rStyle w:val="rynqvb"/>
          <w:rFonts w:ascii="Times New Roman" w:hAnsi="Times New Roman" w:cs="Times New Roman"/>
          <w:lang w:val="en-GB"/>
        </w:rPr>
        <w:t>,</w:t>
      </w:r>
      <w:r w:rsidR="002C56FD">
        <w:rPr>
          <w:rStyle w:val="rynqvb"/>
          <w:rFonts w:ascii="Times New Roman" w:hAnsi="Times New Roman" w:cs="Times New Roman"/>
          <w:lang w:val="en-GB"/>
        </w:rPr>
        <w:t xml:space="preserve"> 2019; </w:t>
      </w:r>
      <w:r w:rsidR="002C56FD" w:rsidRPr="00E1152B">
        <w:rPr>
          <w:rStyle w:val="rynqvb"/>
          <w:rFonts w:ascii="Times New Roman" w:hAnsi="Times New Roman" w:cs="Times New Roman"/>
          <w:lang w:val="en-GB"/>
        </w:rPr>
        <w:t>Bosch et al., 2022</w:t>
      </w:r>
      <w:r w:rsidR="00F65E56" w:rsidRPr="00E1152B">
        <w:rPr>
          <w:rStyle w:val="rynqvb"/>
          <w:rFonts w:ascii="Times New Roman" w:hAnsi="Times New Roman" w:cs="Times New Roman"/>
          <w:lang w:val="en-GB"/>
        </w:rPr>
        <w:t>)</w:t>
      </w:r>
      <w:r w:rsidRPr="00E1152B">
        <w:rPr>
          <w:rFonts w:ascii="Times New Roman" w:hAnsi="Times New Roman" w:cs="Times New Roman"/>
          <w:lang w:val="en-GB"/>
        </w:rPr>
        <w:t>.</w:t>
      </w:r>
      <w:r>
        <w:rPr>
          <w:rFonts w:ascii="Times New Roman" w:hAnsi="Times New Roman" w:cs="Times New Roman"/>
          <w:lang w:val="en-GB"/>
        </w:rPr>
        <w:t xml:space="preserve"> </w:t>
      </w:r>
      <w:r w:rsidRPr="00AD7E1E">
        <w:rPr>
          <w:rFonts w:ascii="Times New Roman" w:hAnsi="Times New Roman" w:cs="Times New Roman"/>
          <w:lang w:val="en-GB"/>
        </w:rPr>
        <w:t xml:space="preserve">This approach </w:t>
      </w:r>
      <w:r>
        <w:rPr>
          <w:rFonts w:ascii="Times New Roman" w:hAnsi="Times New Roman" w:cs="Times New Roman"/>
          <w:lang w:val="en-GB"/>
        </w:rPr>
        <w:t>evaluates</w:t>
      </w:r>
      <w:r w:rsidRPr="00AD7E1E">
        <w:rPr>
          <w:rFonts w:ascii="Times New Roman" w:hAnsi="Times New Roman" w:cs="Times New Roman"/>
          <w:lang w:val="en-GB"/>
        </w:rPr>
        <w:t xml:space="preserve"> </w:t>
      </w:r>
      <w:r w:rsidR="006829E0">
        <w:rPr>
          <w:rFonts w:ascii="Times New Roman" w:hAnsi="Times New Roman" w:cs="Times New Roman"/>
          <w:lang w:val="en-GB"/>
        </w:rPr>
        <w:t>variation</w:t>
      </w:r>
      <w:r w:rsidRPr="00AD7E1E">
        <w:rPr>
          <w:rFonts w:ascii="Times New Roman" w:hAnsi="Times New Roman" w:cs="Times New Roman"/>
          <w:lang w:val="en-GB"/>
        </w:rPr>
        <w:t xml:space="preserve"> in </w:t>
      </w:r>
      <w:r w:rsidR="00F42BBC">
        <w:rPr>
          <w:rFonts w:ascii="Times New Roman" w:hAnsi="Times New Roman" w:cs="Times New Roman"/>
          <w:lang w:val="en-GB"/>
        </w:rPr>
        <w:t xml:space="preserve">relative abundances and </w:t>
      </w:r>
      <w:r w:rsidRPr="00AD7E1E">
        <w:rPr>
          <w:rFonts w:ascii="Times New Roman" w:hAnsi="Times New Roman" w:cs="Times New Roman"/>
          <w:lang w:val="en-GB"/>
        </w:rPr>
        <w:t>community composition over time</w:t>
      </w:r>
      <w:r>
        <w:rPr>
          <w:rFonts w:ascii="Times New Roman" w:hAnsi="Times New Roman" w:cs="Times New Roman"/>
          <w:lang w:val="en-GB"/>
        </w:rPr>
        <w:t xml:space="preserve"> and</w:t>
      </w:r>
      <w:r w:rsidRPr="00AD7E1E">
        <w:rPr>
          <w:rFonts w:ascii="Times New Roman" w:hAnsi="Times New Roman" w:cs="Times New Roman"/>
          <w:lang w:val="en-GB"/>
        </w:rPr>
        <w:t xml:space="preserve"> determine</w:t>
      </w:r>
      <w:r w:rsidR="009F4EE9">
        <w:rPr>
          <w:rFonts w:ascii="Times New Roman" w:hAnsi="Times New Roman" w:cs="Times New Roman"/>
          <w:lang w:val="en-GB"/>
        </w:rPr>
        <w:t>s</w:t>
      </w:r>
      <w:r w:rsidRPr="00AD7E1E">
        <w:rPr>
          <w:rFonts w:ascii="Times New Roman" w:hAnsi="Times New Roman" w:cs="Times New Roman"/>
          <w:lang w:val="en-GB"/>
        </w:rPr>
        <w:t xml:space="preserve"> whether these differences </w:t>
      </w:r>
      <w:r>
        <w:rPr>
          <w:rFonts w:ascii="Times New Roman" w:hAnsi="Times New Roman" w:cs="Times New Roman"/>
          <w:lang w:val="en-GB"/>
        </w:rPr>
        <w:t>arise from</w:t>
      </w:r>
      <w:r w:rsidR="006829E0">
        <w:rPr>
          <w:rFonts w:ascii="Times New Roman" w:hAnsi="Times New Roman" w:cs="Times New Roman"/>
          <w:lang w:val="en-GB"/>
        </w:rPr>
        <w:t xml:space="preserve"> changes in the identity of species (i.e., replacement or turnover)</w:t>
      </w:r>
      <w:r w:rsidR="00E91472">
        <w:rPr>
          <w:rFonts w:ascii="Times New Roman" w:hAnsi="Times New Roman" w:cs="Times New Roman"/>
          <w:lang w:val="en-GB"/>
        </w:rPr>
        <w:t>,</w:t>
      </w:r>
      <w:r w:rsidR="006829E0">
        <w:rPr>
          <w:rFonts w:ascii="Times New Roman" w:hAnsi="Times New Roman" w:cs="Times New Roman"/>
          <w:lang w:val="en-GB"/>
        </w:rPr>
        <w:t xml:space="preserve"> or from </w:t>
      </w:r>
      <w:r w:rsidR="00F42BBC">
        <w:rPr>
          <w:rFonts w:ascii="Times New Roman" w:hAnsi="Times New Roman" w:cs="Times New Roman"/>
          <w:lang w:val="en-GB"/>
        </w:rPr>
        <w:t>times</w:t>
      </w:r>
      <w:r w:rsidR="006829E0">
        <w:rPr>
          <w:rFonts w:ascii="Times New Roman" w:hAnsi="Times New Roman" w:cs="Times New Roman"/>
          <w:lang w:val="en-GB"/>
        </w:rPr>
        <w:t xml:space="preserve"> </w:t>
      </w:r>
      <w:r w:rsidR="00F42BBC">
        <w:rPr>
          <w:rFonts w:ascii="Times New Roman" w:hAnsi="Times New Roman" w:cs="Times New Roman"/>
          <w:lang w:val="en-GB"/>
        </w:rPr>
        <w:t>of</w:t>
      </w:r>
      <w:r w:rsidR="006829E0">
        <w:rPr>
          <w:rFonts w:ascii="Times New Roman" w:hAnsi="Times New Roman" w:cs="Times New Roman"/>
          <w:lang w:val="en-GB"/>
        </w:rPr>
        <w:t xml:space="preserve"> fewer species </w:t>
      </w:r>
      <w:r w:rsidR="00F42BBC">
        <w:rPr>
          <w:rFonts w:ascii="Times New Roman" w:hAnsi="Times New Roman" w:cs="Times New Roman"/>
          <w:lang w:val="en-GB"/>
        </w:rPr>
        <w:t>being</w:t>
      </w:r>
      <w:r w:rsidR="00CF0F95">
        <w:rPr>
          <w:rFonts w:ascii="Times New Roman" w:hAnsi="Times New Roman" w:cs="Times New Roman"/>
          <w:lang w:val="en-GB"/>
        </w:rPr>
        <w:t xml:space="preserve"> </w:t>
      </w:r>
      <w:r w:rsidR="006829E0">
        <w:rPr>
          <w:rFonts w:ascii="Times New Roman" w:hAnsi="Times New Roman" w:cs="Times New Roman"/>
          <w:lang w:val="en-GB"/>
        </w:rPr>
        <w:t xml:space="preserve">subsets of </w:t>
      </w:r>
      <w:r w:rsidR="00F42BBC">
        <w:rPr>
          <w:rFonts w:ascii="Times New Roman" w:hAnsi="Times New Roman" w:cs="Times New Roman"/>
          <w:lang w:val="en-GB"/>
        </w:rPr>
        <w:t>times</w:t>
      </w:r>
      <w:r w:rsidR="006829E0">
        <w:rPr>
          <w:rFonts w:ascii="Times New Roman" w:hAnsi="Times New Roman" w:cs="Times New Roman"/>
          <w:lang w:val="en-GB"/>
        </w:rPr>
        <w:t xml:space="preserve"> with higher species richness (i.e.,</w:t>
      </w:r>
      <w:r w:rsidR="001B5B45">
        <w:rPr>
          <w:rFonts w:ascii="Times New Roman" w:hAnsi="Times New Roman" w:cs="Times New Roman"/>
          <w:lang w:val="en-GB"/>
        </w:rPr>
        <w:t xml:space="preserve"> </w:t>
      </w:r>
      <w:r w:rsidRPr="00AD7E1E">
        <w:rPr>
          <w:rFonts w:ascii="Times New Roman" w:hAnsi="Times New Roman" w:cs="Times New Roman"/>
          <w:lang w:val="en-GB"/>
        </w:rPr>
        <w:t>nestedness</w:t>
      </w:r>
      <w:r w:rsidR="006829E0">
        <w:rPr>
          <w:rFonts w:ascii="Times New Roman" w:hAnsi="Times New Roman" w:cs="Times New Roman"/>
          <w:lang w:val="en-GB"/>
        </w:rPr>
        <w:t>)</w:t>
      </w:r>
      <w:r w:rsidRPr="00AD7E1E">
        <w:rPr>
          <w:rFonts w:ascii="Times New Roman" w:hAnsi="Times New Roman" w:cs="Times New Roman"/>
          <w:lang w:val="en-GB"/>
        </w:rPr>
        <w:t xml:space="preserve"> (Baselga, 2010).</w:t>
      </w:r>
      <w:r>
        <w:rPr>
          <w:rFonts w:ascii="Times New Roman" w:hAnsi="Times New Roman" w:cs="Times New Roman"/>
          <w:lang w:val="en-GB"/>
        </w:rPr>
        <w:t xml:space="preserve"> </w:t>
      </w:r>
      <w:r w:rsidR="003E140F">
        <w:rPr>
          <w:rFonts w:ascii="Times New Roman" w:hAnsi="Times New Roman" w:cs="Times New Roman"/>
          <w:lang w:val="en-GB"/>
        </w:rPr>
        <w:t>Most insight</w:t>
      </w:r>
      <w:r w:rsidR="003D4E4F">
        <w:rPr>
          <w:rFonts w:ascii="Times New Roman" w:hAnsi="Times New Roman" w:cs="Times New Roman"/>
          <w:lang w:val="en-GB"/>
        </w:rPr>
        <w:t>s</w:t>
      </w:r>
      <w:r w:rsidRPr="00B33F11">
        <w:rPr>
          <w:rFonts w:ascii="Times New Roman" w:hAnsi="Times New Roman" w:cs="Times New Roman"/>
          <w:lang w:val="en-GB"/>
        </w:rPr>
        <w:t xml:space="preserve"> of temporal trends in beta diversity</w:t>
      </w:r>
      <w:r w:rsidR="008D1D67">
        <w:rPr>
          <w:rFonts w:ascii="Times New Roman" w:hAnsi="Times New Roman" w:cs="Times New Roman"/>
          <w:lang w:val="en-GB"/>
        </w:rPr>
        <w:t>, considering its partition into turnover and nestedness components,</w:t>
      </w:r>
      <w:r w:rsidRPr="00B33F11">
        <w:rPr>
          <w:rFonts w:ascii="Times New Roman" w:hAnsi="Times New Roman" w:cs="Times New Roman"/>
          <w:lang w:val="en-GB"/>
        </w:rPr>
        <w:t xml:space="preserve"> </w:t>
      </w:r>
      <w:r w:rsidR="00ED0F91">
        <w:rPr>
          <w:rFonts w:ascii="Times New Roman" w:hAnsi="Times New Roman" w:cs="Times New Roman"/>
          <w:lang w:val="en-GB"/>
        </w:rPr>
        <w:t>have</w:t>
      </w:r>
      <w:r w:rsidR="00F45D64">
        <w:rPr>
          <w:rFonts w:ascii="Times New Roman" w:hAnsi="Times New Roman" w:cs="Times New Roman"/>
          <w:lang w:val="en-GB"/>
        </w:rPr>
        <w:t xml:space="preserve"> </w:t>
      </w:r>
      <w:r w:rsidRPr="00B33F11">
        <w:rPr>
          <w:rFonts w:ascii="Times New Roman" w:hAnsi="Times New Roman" w:cs="Times New Roman"/>
          <w:lang w:val="en-GB"/>
        </w:rPr>
        <w:t xml:space="preserve">been </w:t>
      </w:r>
      <w:r>
        <w:rPr>
          <w:rFonts w:ascii="Times New Roman" w:hAnsi="Times New Roman" w:cs="Times New Roman"/>
          <w:lang w:val="en-GB"/>
        </w:rPr>
        <w:t xml:space="preserve">derived from </w:t>
      </w:r>
      <w:r w:rsidRPr="00B33F11">
        <w:rPr>
          <w:rFonts w:ascii="Times New Roman" w:hAnsi="Times New Roman" w:cs="Times New Roman"/>
          <w:lang w:val="en-GB"/>
        </w:rPr>
        <w:t>terrestrial e</w:t>
      </w:r>
      <w:r w:rsidR="003D4E4F">
        <w:rPr>
          <w:rFonts w:ascii="Times New Roman" w:hAnsi="Times New Roman" w:cs="Times New Roman"/>
          <w:lang w:val="en-GB"/>
        </w:rPr>
        <w:t>cosystems</w:t>
      </w:r>
      <w:r w:rsidRPr="00B33F11">
        <w:rPr>
          <w:rFonts w:ascii="Times New Roman" w:hAnsi="Times New Roman" w:cs="Times New Roman"/>
          <w:lang w:val="en-GB"/>
        </w:rPr>
        <w:t xml:space="preserve"> (</w:t>
      </w:r>
      <w:r>
        <w:rPr>
          <w:rFonts w:ascii="Times New Roman" w:hAnsi="Times New Roman" w:cs="Times New Roman"/>
          <w:lang w:val="en-GB"/>
        </w:rPr>
        <w:t xml:space="preserve">Baselga et al., 2015; Uchida and </w:t>
      </w:r>
      <w:proofErr w:type="spellStart"/>
      <w:r>
        <w:rPr>
          <w:rFonts w:ascii="Times New Roman" w:hAnsi="Times New Roman" w:cs="Times New Roman"/>
          <w:lang w:val="en-GB"/>
        </w:rPr>
        <w:t>Ushimaru</w:t>
      </w:r>
      <w:proofErr w:type="spellEnd"/>
      <w:r>
        <w:rPr>
          <w:rFonts w:ascii="Times New Roman" w:hAnsi="Times New Roman" w:cs="Times New Roman"/>
          <w:lang w:val="en-GB"/>
        </w:rPr>
        <w:t xml:space="preserve">, 2015; Legendre and Condit, 2019; Crabot et al., 2020; Lindholm et al., 2021; Wu et </w:t>
      </w:r>
      <w:r>
        <w:rPr>
          <w:rFonts w:ascii="Times New Roman" w:hAnsi="Times New Roman" w:cs="Times New Roman"/>
          <w:lang w:val="en-GB"/>
        </w:rPr>
        <w:lastRenderedPageBreak/>
        <w:t>al., 2022</w:t>
      </w:r>
      <w:r w:rsidRPr="00B33F11">
        <w:rPr>
          <w:rFonts w:ascii="Times New Roman" w:hAnsi="Times New Roman" w:cs="Times New Roman"/>
          <w:lang w:val="en-GB"/>
        </w:rPr>
        <w:t>)</w:t>
      </w:r>
      <w:r>
        <w:rPr>
          <w:rFonts w:ascii="Times New Roman" w:hAnsi="Times New Roman" w:cs="Times New Roman"/>
          <w:lang w:val="en-GB"/>
        </w:rPr>
        <w:t>.</w:t>
      </w:r>
      <w:r w:rsidR="004E516B">
        <w:rPr>
          <w:rFonts w:ascii="Times New Roman" w:hAnsi="Times New Roman" w:cs="Times New Roman"/>
          <w:lang w:val="en-GB"/>
        </w:rPr>
        <w:t xml:space="preserve"> </w:t>
      </w:r>
      <w:r>
        <w:rPr>
          <w:rFonts w:ascii="Times New Roman" w:hAnsi="Times New Roman" w:cs="Times New Roman"/>
          <w:lang w:val="en-GB"/>
        </w:rPr>
        <w:t>I</w:t>
      </w:r>
      <w:r w:rsidRPr="00B33F11">
        <w:rPr>
          <w:rFonts w:ascii="Times New Roman" w:hAnsi="Times New Roman" w:cs="Times New Roman"/>
          <w:lang w:val="en-GB"/>
        </w:rPr>
        <w:t xml:space="preserve">n marine </w:t>
      </w:r>
      <w:r w:rsidR="006A4898">
        <w:rPr>
          <w:rFonts w:ascii="Times New Roman" w:hAnsi="Times New Roman" w:cs="Times New Roman"/>
          <w:lang w:val="en-GB"/>
        </w:rPr>
        <w:t>ecosystems</w:t>
      </w:r>
      <w:r w:rsidRPr="00B33F11">
        <w:rPr>
          <w:rFonts w:ascii="Times New Roman" w:hAnsi="Times New Roman" w:cs="Times New Roman"/>
          <w:lang w:val="en-GB"/>
        </w:rPr>
        <w:t xml:space="preserve">, </w:t>
      </w:r>
      <w:r w:rsidR="007D2331">
        <w:rPr>
          <w:rFonts w:ascii="Times New Roman" w:hAnsi="Times New Roman" w:cs="Times New Roman"/>
          <w:lang w:val="en-GB"/>
        </w:rPr>
        <w:t xml:space="preserve">however, </w:t>
      </w:r>
      <w:r w:rsidRPr="00B33F11">
        <w:rPr>
          <w:rFonts w:ascii="Times New Roman" w:hAnsi="Times New Roman" w:cs="Times New Roman"/>
          <w:lang w:val="en-GB"/>
        </w:rPr>
        <w:t xml:space="preserve">these studies remain scarce and have </w:t>
      </w:r>
      <w:r>
        <w:rPr>
          <w:rFonts w:ascii="Times New Roman" w:hAnsi="Times New Roman" w:cs="Times New Roman"/>
          <w:lang w:val="en-GB"/>
        </w:rPr>
        <w:t xml:space="preserve">primarily </w:t>
      </w:r>
      <w:r w:rsidRPr="00B33F11">
        <w:rPr>
          <w:rFonts w:ascii="Times New Roman" w:hAnsi="Times New Roman" w:cs="Times New Roman"/>
          <w:lang w:val="en-GB"/>
        </w:rPr>
        <w:t xml:space="preserve">focused on </w:t>
      </w:r>
      <w:r>
        <w:rPr>
          <w:rFonts w:ascii="Times New Roman" w:hAnsi="Times New Roman" w:cs="Times New Roman"/>
          <w:lang w:val="en-GB"/>
        </w:rPr>
        <w:t xml:space="preserve">pelagic </w:t>
      </w:r>
      <w:r w:rsidRPr="00B33F11">
        <w:rPr>
          <w:rFonts w:ascii="Times New Roman" w:hAnsi="Times New Roman" w:cs="Times New Roman"/>
          <w:lang w:val="en-GB"/>
        </w:rPr>
        <w:t>organisms</w:t>
      </w:r>
      <w:r w:rsidR="00CF0F95">
        <w:rPr>
          <w:rFonts w:ascii="Times New Roman" w:hAnsi="Times New Roman" w:cs="Times New Roman"/>
          <w:lang w:val="en-GB"/>
        </w:rPr>
        <w:t>,</w:t>
      </w:r>
      <w:r w:rsidRPr="00B33F11">
        <w:rPr>
          <w:rFonts w:ascii="Times New Roman" w:hAnsi="Times New Roman" w:cs="Times New Roman"/>
          <w:lang w:val="en-GB"/>
        </w:rPr>
        <w:t xml:space="preserve"> such as bacteria (</w:t>
      </w:r>
      <w:proofErr w:type="spellStart"/>
      <w:r>
        <w:rPr>
          <w:rFonts w:ascii="Times New Roman" w:hAnsi="Times New Roman" w:cs="Times New Roman"/>
          <w:lang w:val="en-GB"/>
        </w:rPr>
        <w:t>Hatosy</w:t>
      </w:r>
      <w:proofErr w:type="spellEnd"/>
      <w:r>
        <w:rPr>
          <w:rFonts w:ascii="Times New Roman" w:hAnsi="Times New Roman" w:cs="Times New Roman"/>
          <w:lang w:val="en-GB"/>
        </w:rPr>
        <w:t xml:space="preserve"> et al., 2013</w:t>
      </w:r>
      <w:r w:rsidRPr="00B33F11">
        <w:rPr>
          <w:rFonts w:ascii="Times New Roman" w:hAnsi="Times New Roman" w:cs="Times New Roman"/>
          <w:lang w:val="en-GB"/>
        </w:rPr>
        <w:t>)</w:t>
      </w:r>
      <w:r w:rsidR="004F08B1">
        <w:rPr>
          <w:rFonts w:ascii="Times New Roman" w:hAnsi="Times New Roman" w:cs="Times New Roman"/>
          <w:lang w:val="en-GB"/>
        </w:rPr>
        <w:t xml:space="preserve">, </w:t>
      </w:r>
      <w:r w:rsidRPr="00B33F11">
        <w:rPr>
          <w:rFonts w:ascii="Times New Roman" w:hAnsi="Times New Roman" w:cs="Times New Roman"/>
          <w:lang w:val="en-GB"/>
        </w:rPr>
        <w:t>phytoplankton (</w:t>
      </w:r>
      <w:r>
        <w:rPr>
          <w:rFonts w:ascii="Times New Roman" w:hAnsi="Times New Roman" w:cs="Times New Roman"/>
          <w:lang w:val="en-GB"/>
        </w:rPr>
        <w:t>Guelzow et al., 2014</w:t>
      </w:r>
      <w:r w:rsidRPr="00B33F11">
        <w:rPr>
          <w:rFonts w:ascii="Times New Roman" w:hAnsi="Times New Roman" w:cs="Times New Roman"/>
          <w:lang w:val="en-GB"/>
        </w:rPr>
        <w:t>)</w:t>
      </w:r>
      <w:r w:rsidR="0087050F">
        <w:rPr>
          <w:rFonts w:ascii="Times New Roman" w:hAnsi="Times New Roman" w:cs="Times New Roman"/>
          <w:lang w:val="en-GB"/>
        </w:rPr>
        <w:t>,</w:t>
      </w:r>
      <w:r w:rsidR="004F08B1">
        <w:rPr>
          <w:rFonts w:ascii="Times New Roman" w:hAnsi="Times New Roman" w:cs="Times New Roman"/>
          <w:lang w:val="en-GB"/>
        </w:rPr>
        <w:t xml:space="preserve"> and</w:t>
      </w:r>
      <w:r>
        <w:rPr>
          <w:rFonts w:ascii="Times New Roman" w:hAnsi="Times New Roman" w:cs="Times New Roman"/>
          <w:lang w:val="en-GB"/>
        </w:rPr>
        <w:t xml:space="preserve"> zooplankton (Lopes et al., 2019)</w:t>
      </w:r>
      <w:r w:rsidR="007D2331">
        <w:rPr>
          <w:rFonts w:ascii="Times New Roman" w:hAnsi="Times New Roman" w:cs="Times New Roman"/>
          <w:lang w:val="en-GB"/>
        </w:rPr>
        <w:t>.</w:t>
      </w:r>
      <w:r w:rsidR="00F82E50">
        <w:rPr>
          <w:rFonts w:ascii="Times New Roman" w:hAnsi="Times New Roman" w:cs="Times New Roman"/>
          <w:lang w:val="en-GB"/>
        </w:rPr>
        <w:t xml:space="preserve"> Unlike pelagic, the dynamic</w:t>
      </w:r>
      <w:r w:rsidR="00CF13E9">
        <w:rPr>
          <w:rFonts w:ascii="Times New Roman" w:hAnsi="Times New Roman" w:cs="Times New Roman"/>
          <w:lang w:val="en-GB"/>
        </w:rPr>
        <w:t>s</w:t>
      </w:r>
      <w:r w:rsidR="00F82E50">
        <w:rPr>
          <w:rFonts w:ascii="Times New Roman" w:hAnsi="Times New Roman" w:cs="Times New Roman"/>
          <w:lang w:val="en-GB"/>
        </w:rPr>
        <w:t xml:space="preserve"> of benthic ecosystems are</w:t>
      </w:r>
      <w:r w:rsidR="005E313D">
        <w:rPr>
          <w:rFonts w:ascii="Times New Roman" w:hAnsi="Times New Roman" w:cs="Times New Roman"/>
          <w:lang w:val="en-GB"/>
        </w:rPr>
        <w:t xml:space="preserve"> more strongly</w:t>
      </w:r>
      <w:r w:rsidR="00F82E50">
        <w:rPr>
          <w:rFonts w:ascii="Times New Roman" w:hAnsi="Times New Roman" w:cs="Times New Roman"/>
          <w:lang w:val="en-GB"/>
        </w:rPr>
        <w:t xml:space="preserve"> shaped by the interplay between abiotic and biotic drivers, particularly for fauna living in close association with the benthos that rely on habitat structural properties. Yet, studies to date </w:t>
      </w:r>
      <w:r w:rsidR="001B019E">
        <w:rPr>
          <w:rFonts w:ascii="Times New Roman" w:hAnsi="Times New Roman" w:cs="Times New Roman"/>
          <w:lang w:val="en-GB"/>
        </w:rPr>
        <w:t>on</w:t>
      </w:r>
      <w:r>
        <w:rPr>
          <w:rFonts w:ascii="Times New Roman" w:hAnsi="Times New Roman" w:cs="Times New Roman"/>
          <w:lang w:val="en-GB"/>
        </w:rPr>
        <w:t xml:space="preserve"> fishes (</w:t>
      </w:r>
      <w:proofErr w:type="spellStart"/>
      <w:r>
        <w:rPr>
          <w:rFonts w:ascii="Times New Roman" w:hAnsi="Times New Roman" w:cs="Times New Roman"/>
          <w:lang w:val="en-GB"/>
        </w:rPr>
        <w:t>Magurran</w:t>
      </w:r>
      <w:proofErr w:type="spellEnd"/>
      <w:r>
        <w:rPr>
          <w:rFonts w:ascii="Times New Roman" w:hAnsi="Times New Roman" w:cs="Times New Roman"/>
          <w:lang w:val="en-GB"/>
        </w:rPr>
        <w:t xml:space="preserve"> et al., 2015; Zeni et al., 2020; </w:t>
      </w:r>
      <w:proofErr w:type="spellStart"/>
      <w:r>
        <w:rPr>
          <w:rFonts w:ascii="Times New Roman" w:hAnsi="Times New Roman" w:cs="Times New Roman"/>
          <w:lang w:val="en-GB"/>
        </w:rPr>
        <w:t>Alabia</w:t>
      </w:r>
      <w:proofErr w:type="spellEnd"/>
      <w:r>
        <w:rPr>
          <w:rFonts w:ascii="Times New Roman" w:hAnsi="Times New Roman" w:cs="Times New Roman"/>
          <w:lang w:val="en-GB"/>
        </w:rPr>
        <w:t xml:space="preserve"> et al., 2021; Camara et al., 2021)</w:t>
      </w:r>
      <w:r w:rsidR="00CF13E9">
        <w:rPr>
          <w:rFonts w:ascii="Times New Roman" w:hAnsi="Times New Roman" w:cs="Times New Roman"/>
          <w:lang w:val="en-GB"/>
        </w:rPr>
        <w:t xml:space="preserve"> has mostly </w:t>
      </w:r>
      <w:r w:rsidR="00217D33" w:rsidRPr="00217D33">
        <w:rPr>
          <w:rFonts w:ascii="Times New Roman" w:hAnsi="Times New Roman" w:cs="Times New Roman"/>
          <w:lang w:val="en-GB"/>
        </w:rPr>
        <w:t xml:space="preserve">used environmental conditions (e.g., nutrient concentration, temperature, depth) </w:t>
      </w:r>
      <w:r w:rsidR="00CF13E9">
        <w:rPr>
          <w:rFonts w:ascii="Times New Roman" w:hAnsi="Times New Roman" w:cs="Times New Roman"/>
          <w:lang w:val="en-GB"/>
        </w:rPr>
        <w:t>to infer drivers of</w:t>
      </w:r>
      <w:r w:rsidR="00217D33" w:rsidRPr="00217D33">
        <w:rPr>
          <w:rFonts w:ascii="Times New Roman" w:hAnsi="Times New Roman" w:cs="Times New Roman"/>
          <w:lang w:val="en-GB"/>
        </w:rPr>
        <w:t xml:space="preserve"> temporal variability </w:t>
      </w:r>
      <w:r w:rsidR="004B119D">
        <w:rPr>
          <w:rFonts w:ascii="Times New Roman" w:hAnsi="Times New Roman" w:cs="Times New Roman"/>
          <w:lang w:val="en-GB"/>
        </w:rPr>
        <w:t>in beta diversity</w:t>
      </w:r>
      <w:r w:rsidR="00217D33" w:rsidRPr="00217D33">
        <w:rPr>
          <w:rFonts w:ascii="Times New Roman" w:hAnsi="Times New Roman" w:cs="Times New Roman"/>
          <w:lang w:val="en-GB"/>
        </w:rPr>
        <w:t xml:space="preserve">, </w:t>
      </w:r>
      <w:r w:rsidR="004B119D">
        <w:rPr>
          <w:rFonts w:ascii="Times New Roman" w:hAnsi="Times New Roman" w:cs="Times New Roman"/>
          <w:lang w:val="en-GB"/>
        </w:rPr>
        <w:t xml:space="preserve">therefore </w:t>
      </w:r>
      <w:r w:rsidR="00217D33" w:rsidRPr="00217D33">
        <w:rPr>
          <w:rFonts w:ascii="Times New Roman" w:hAnsi="Times New Roman" w:cs="Times New Roman"/>
          <w:lang w:val="en-GB"/>
        </w:rPr>
        <w:t xml:space="preserve">ignoring variability </w:t>
      </w:r>
      <w:r w:rsidR="00B42A1C">
        <w:rPr>
          <w:rFonts w:ascii="Times New Roman" w:hAnsi="Times New Roman" w:cs="Times New Roman"/>
          <w:lang w:val="en-GB"/>
        </w:rPr>
        <w:t>in</w:t>
      </w:r>
      <w:r w:rsidR="00CF13E9">
        <w:rPr>
          <w:rFonts w:ascii="Times New Roman" w:hAnsi="Times New Roman" w:cs="Times New Roman"/>
          <w:lang w:val="en-GB"/>
        </w:rPr>
        <w:t xml:space="preserve"> the benthic habitat structure</w:t>
      </w:r>
      <w:r w:rsidR="00217D33" w:rsidRPr="00217D33">
        <w:rPr>
          <w:rFonts w:ascii="Times New Roman" w:hAnsi="Times New Roman" w:cs="Times New Roman"/>
          <w:lang w:val="en-GB"/>
        </w:rPr>
        <w:t>.</w:t>
      </w:r>
      <w:r w:rsidR="00217D33">
        <w:rPr>
          <w:rFonts w:ascii="Times New Roman" w:hAnsi="Times New Roman" w:cs="Times New Roman"/>
          <w:lang w:val="en-GB"/>
        </w:rPr>
        <w:t xml:space="preserve"> </w:t>
      </w:r>
      <w:r w:rsidR="00CD25AF" w:rsidRPr="001D710F">
        <w:rPr>
          <w:rFonts w:ascii="Times New Roman" w:hAnsi="Times New Roman" w:cs="Times New Roman"/>
          <w:lang w:val="en-GB"/>
        </w:rPr>
        <w:t xml:space="preserve">This </w:t>
      </w:r>
      <w:r w:rsidR="004B119D">
        <w:rPr>
          <w:rFonts w:ascii="Times New Roman" w:hAnsi="Times New Roman" w:cs="Times New Roman"/>
          <w:lang w:val="en-GB"/>
        </w:rPr>
        <w:t xml:space="preserve">reflects </w:t>
      </w:r>
      <w:r w:rsidR="00CD25AF" w:rsidRPr="001D710F">
        <w:rPr>
          <w:rFonts w:ascii="Times New Roman" w:hAnsi="Times New Roman" w:cs="Times New Roman"/>
          <w:lang w:val="en-GB"/>
        </w:rPr>
        <w:t xml:space="preserve">the existing gap in our comprehension of </w:t>
      </w:r>
      <w:r w:rsidR="00502455">
        <w:rPr>
          <w:rFonts w:ascii="Times New Roman" w:hAnsi="Times New Roman" w:cs="Times New Roman"/>
          <w:lang w:val="en-GB"/>
        </w:rPr>
        <w:t xml:space="preserve">biotic </w:t>
      </w:r>
      <w:r w:rsidR="005B0553" w:rsidRPr="001D710F">
        <w:rPr>
          <w:rFonts w:ascii="Times New Roman" w:hAnsi="Times New Roman" w:cs="Times New Roman"/>
          <w:lang w:val="en-GB"/>
        </w:rPr>
        <w:t xml:space="preserve">drivers influencing </w:t>
      </w:r>
      <w:r w:rsidR="00CD25AF" w:rsidRPr="001D710F">
        <w:rPr>
          <w:rFonts w:ascii="Times New Roman" w:hAnsi="Times New Roman" w:cs="Times New Roman"/>
          <w:lang w:val="en-GB"/>
        </w:rPr>
        <w:t xml:space="preserve">temporal beta diversity </w:t>
      </w:r>
      <w:r w:rsidR="00F6206F" w:rsidRPr="001D710F">
        <w:rPr>
          <w:rFonts w:ascii="Times New Roman" w:hAnsi="Times New Roman" w:cs="Times New Roman"/>
          <w:lang w:val="en-GB"/>
        </w:rPr>
        <w:t>in</w:t>
      </w:r>
      <w:r w:rsidR="00CD25AF" w:rsidRPr="001D710F">
        <w:rPr>
          <w:rFonts w:ascii="Times New Roman" w:hAnsi="Times New Roman" w:cs="Times New Roman"/>
          <w:lang w:val="en-GB"/>
        </w:rPr>
        <w:t xml:space="preserve"> marine </w:t>
      </w:r>
      <w:r w:rsidR="00735A5C" w:rsidRPr="001D710F">
        <w:rPr>
          <w:rFonts w:ascii="Times New Roman" w:hAnsi="Times New Roman" w:cs="Times New Roman"/>
          <w:lang w:val="en-GB"/>
        </w:rPr>
        <w:t>ecosystems</w:t>
      </w:r>
      <w:r w:rsidR="005B0553" w:rsidRPr="001D710F">
        <w:rPr>
          <w:rFonts w:ascii="Times New Roman" w:hAnsi="Times New Roman" w:cs="Times New Roman"/>
          <w:lang w:val="en-GB"/>
        </w:rPr>
        <w:t xml:space="preserve"> (i.e., turnover and nestedness components)</w:t>
      </w:r>
      <w:r w:rsidR="00CD25AF" w:rsidRPr="001D710F">
        <w:rPr>
          <w:rFonts w:ascii="Times New Roman" w:hAnsi="Times New Roman" w:cs="Times New Roman"/>
          <w:lang w:val="en-GB"/>
        </w:rPr>
        <w:t xml:space="preserve">, </w:t>
      </w:r>
      <w:r w:rsidR="00CF13E9">
        <w:rPr>
          <w:rFonts w:ascii="Times New Roman" w:hAnsi="Times New Roman" w:cs="Times New Roman"/>
          <w:lang w:val="en-GB"/>
        </w:rPr>
        <w:t>and questions whether these findings can be generalised to animals with lower mobility and higher dependence on habitat properties.</w:t>
      </w:r>
    </w:p>
    <w:p w14:paraId="138FAF52" w14:textId="70D4BB3F" w:rsidR="002D4C11" w:rsidRDefault="00CE10ED" w:rsidP="002D4C11">
      <w:pPr>
        <w:spacing w:line="480" w:lineRule="auto"/>
        <w:ind w:firstLine="708"/>
        <w:jc w:val="both"/>
        <w:rPr>
          <w:rFonts w:ascii="Times New Roman" w:hAnsi="Times New Roman" w:cs="Times New Roman"/>
          <w:lang w:val="en-GB"/>
        </w:rPr>
      </w:pPr>
      <w:r>
        <w:rPr>
          <w:rFonts w:ascii="Times New Roman" w:hAnsi="Times New Roman" w:cs="Times New Roman"/>
          <w:lang w:val="en-GB"/>
        </w:rPr>
        <w:t>B</w:t>
      </w:r>
      <w:r w:rsidR="001129BF">
        <w:rPr>
          <w:rFonts w:ascii="Times New Roman" w:hAnsi="Times New Roman" w:cs="Times New Roman"/>
          <w:lang w:val="en-GB"/>
        </w:rPr>
        <w:t xml:space="preserve">enthic </w:t>
      </w:r>
      <w:r w:rsidR="004D20D3">
        <w:rPr>
          <w:rFonts w:ascii="Times New Roman" w:hAnsi="Times New Roman" w:cs="Times New Roman"/>
          <w:lang w:val="en-GB"/>
        </w:rPr>
        <w:t xml:space="preserve">marine ecosystems exhibit a high degree of dynamism </w:t>
      </w:r>
      <w:r>
        <w:rPr>
          <w:rFonts w:ascii="Times New Roman" w:hAnsi="Times New Roman" w:cs="Times New Roman"/>
          <w:lang w:val="en-GB"/>
        </w:rPr>
        <w:t xml:space="preserve">through </w:t>
      </w:r>
      <w:r w:rsidR="004D20D3">
        <w:rPr>
          <w:rFonts w:ascii="Times New Roman" w:hAnsi="Times New Roman" w:cs="Times New Roman"/>
          <w:lang w:val="en-GB"/>
        </w:rPr>
        <w:t>both spatial and temporal dimensions (</w:t>
      </w:r>
      <w:r w:rsidR="00A21986">
        <w:rPr>
          <w:rFonts w:ascii="Times New Roman" w:hAnsi="Times New Roman" w:cs="Times New Roman"/>
          <w:lang w:val="en-GB"/>
        </w:rPr>
        <w:t>Underwood and Fairweather, 1989; Coma et al., 2000</w:t>
      </w:r>
      <w:r w:rsidR="004D20D3">
        <w:rPr>
          <w:rFonts w:ascii="Times New Roman" w:hAnsi="Times New Roman" w:cs="Times New Roman"/>
          <w:lang w:val="en-GB"/>
        </w:rPr>
        <w:t xml:space="preserve">). </w:t>
      </w:r>
      <w:r w:rsidR="0046339E">
        <w:rPr>
          <w:rFonts w:ascii="Times New Roman" w:hAnsi="Times New Roman" w:cs="Times New Roman"/>
          <w:lang w:val="en-GB"/>
        </w:rPr>
        <w:t>Th</w:t>
      </w:r>
      <w:r w:rsidR="003314F9">
        <w:rPr>
          <w:rFonts w:ascii="Times New Roman" w:hAnsi="Times New Roman" w:cs="Times New Roman"/>
          <w:lang w:val="en-GB"/>
        </w:rPr>
        <w:t>is</w:t>
      </w:r>
      <w:r w:rsidR="0046339E">
        <w:rPr>
          <w:rFonts w:ascii="Times New Roman" w:hAnsi="Times New Roman" w:cs="Times New Roman"/>
          <w:lang w:val="en-GB"/>
        </w:rPr>
        <w:t xml:space="preserve"> </w:t>
      </w:r>
      <w:r>
        <w:rPr>
          <w:rFonts w:ascii="Times New Roman" w:hAnsi="Times New Roman" w:cs="Times New Roman"/>
          <w:lang w:val="en-GB"/>
        </w:rPr>
        <w:t>is</w:t>
      </w:r>
      <w:r w:rsidR="0046339E">
        <w:rPr>
          <w:rFonts w:ascii="Times New Roman" w:hAnsi="Times New Roman" w:cs="Times New Roman"/>
          <w:lang w:val="en-GB"/>
        </w:rPr>
        <w:t xml:space="preserve"> </w:t>
      </w:r>
      <w:r w:rsidR="001B4555">
        <w:rPr>
          <w:rFonts w:ascii="Times New Roman" w:hAnsi="Times New Roman" w:cs="Times New Roman"/>
          <w:lang w:val="en-GB"/>
        </w:rPr>
        <w:t xml:space="preserve">particularly </w:t>
      </w:r>
      <w:r w:rsidR="0046339E">
        <w:rPr>
          <w:rFonts w:ascii="Times New Roman" w:hAnsi="Times New Roman" w:cs="Times New Roman"/>
          <w:lang w:val="en-GB"/>
        </w:rPr>
        <w:t xml:space="preserve">evident </w:t>
      </w:r>
      <w:r w:rsidR="005E175B">
        <w:rPr>
          <w:rFonts w:ascii="Times New Roman" w:hAnsi="Times New Roman" w:cs="Times New Roman"/>
          <w:lang w:val="en-GB"/>
        </w:rPr>
        <w:t xml:space="preserve">for </w:t>
      </w:r>
      <w:r w:rsidR="0046339E">
        <w:rPr>
          <w:rFonts w:ascii="Times New Roman" w:hAnsi="Times New Roman" w:cs="Times New Roman"/>
          <w:lang w:val="en-GB"/>
        </w:rPr>
        <w:t xml:space="preserve">diversity patterns </w:t>
      </w:r>
      <w:r w:rsidR="001B4555">
        <w:rPr>
          <w:rFonts w:ascii="Times New Roman" w:hAnsi="Times New Roman" w:cs="Times New Roman"/>
          <w:lang w:val="en-GB"/>
        </w:rPr>
        <w:t xml:space="preserve">of fauna </w:t>
      </w:r>
      <w:r w:rsidR="0046339E">
        <w:rPr>
          <w:rFonts w:ascii="Times New Roman" w:hAnsi="Times New Roman" w:cs="Times New Roman"/>
          <w:lang w:val="en-GB"/>
        </w:rPr>
        <w:t xml:space="preserve">associated with </w:t>
      </w:r>
      <w:r w:rsidR="00034F75">
        <w:rPr>
          <w:rFonts w:ascii="Times New Roman" w:hAnsi="Times New Roman" w:cs="Times New Roman"/>
          <w:lang w:val="en-GB"/>
        </w:rPr>
        <w:t>habitats created by</w:t>
      </w:r>
      <w:r w:rsidR="001509DC">
        <w:rPr>
          <w:rFonts w:ascii="Times New Roman" w:hAnsi="Times New Roman" w:cs="Times New Roman"/>
          <w:lang w:val="en-GB"/>
        </w:rPr>
        <w:t xml:space="preserve"> </w:t>
      </w:r>
      <w:r w:rsidR="00034F75">
        <w:rPr>
          <w:rFonts w:ascii="Times New Roman" w:hAnsi="Times New Roman" w:cs="Times New Roman"/>
          <w:lang w:val="en-GB"/>
        </w:rPr>
        <w:t>“</w:t>
      </w:r>
      <w:r w:rsidR="0046339E">
        <w:rPr>
          <w:rFonts w:ascii="Times New Roman" w:hAnsi="Times New Roman" w:cs="Times New Roman"/>
          <w:lang w:val="en-GB"/>
        </w:rPr>
        <w:t>ecosystems</w:t>
      </w:r>
      <w:r w:rsidR="00034F75">
        <w:rPr>
          <w:rFonts w:ascii="Times New Roman" w:hAnsi="Times New Roman" w:cs="Times New Roman"/>
          <w:lang w:val="en-GB"/>
        </w:rPr>
        <w:t xml:space="preserve"> engineers” (e.g., kelps, </w:t>
      </w:r>
      <w:r w:rsidR="000077E1">
        <w:rPr>
          <w:rFonts w:ascii="Times New Roman" w:hAnsi="Times New Roman" w:cs="Times New Roman"/>
          <w:lang w:val="en-GB"/>
        </w:rPr>
        <w:t xml:space="preserve">rhodoliths, </w:t>
      </w:r>
      <w:r w:rsidR="00034F75">
        <w:rPr>
          <w:rFonts w:ascii="Times New Roman" w:hAnsi="Times New Roman" w:cs="Times New Roman"/>
          <w:lang w:val="en-GB"/>
        </w:rPr>
        <w:t>seagrasses</w:t>
      </w:r>
      <w:r w:rsidR="005E175B">
        <w:rPr>
          <w:rFonts w:ascii="Times New Roman" w:hAnsi="Times New Roman" w:cs="Times New Roman"/>
          <w:lang w:val="en-GB"/>
        </w:rPr>
        <w:t>, etc.</w:t>
      </w:r>
      <w:r w:rsidR="00034F75">
        <w:rPr>
          <w:rFonts w:ascii="Times New Roman" w:hAnsi="Times New Roman" w:cs="Times New Roman"/>
          <w:lang w:val="en-GB"/>
        </w:rPr>
        <w:t>)</w:t>
      </w:r>
      <w:r w:rsidR="005D4E87">
        <w:rPr>
          <w:rFonts w:ascii="Times New Roman" w:hAnsi="Times New Roman" w:cs="Times New Roman"/>
          <w:lang w:val="en-GB"/>
        </w:rPr>
        <w:t>,</w:t>
      </w:r>
      <w:r w:rsidR="0046339E">
        <w:rPr>
          <w:rFonts w:ascii="Times New Roman" w:hAnsi="Times New Roman" w:cs="Times New Roman"/>
          <w:lang w:val="en-GB"/>
        </w:rPr>
        <w:t xml:space="preserve"> </w:t>
      </w:r>
      <w:r w:rsidR="00034F75">
        <w:rPr>
          <w:rFonts w:ascii="Times New Roman" w:hAnsi="Times New Roman" w:cs="Times New Roman"/>
          <w:lang w:val="en-GB"/>
        </w:rPr>
        <w:t xml:space="preserve">because associated biotas </w:t>
      </w:r>
      <w:r w:rsidR="0046339E">
        <w:rPr>
          <w:rFonts w:ascii="Times New Roman" w:hAnsi="Times New Roman" w:cs="Times New Roman"/>
          <w:lang w:val="en-GB"/>
        </w:rPr>
        <w:t>are intrinsically linked to</w:t>
      </w:r>
      <w:r w:rsidR="00164A4B">
        <w:rPr>
          <w:rFonts w:ascii="Times New Roman" w:hAnsi="Times New Roman" w:cs="Times New Roman"/>
          <w:lang w:val="en-GB"/>
        </w:rPr>
        <w:t xml:space="preserve"> variation in</w:t>
      </w:r>
      <w:r w:rsidR="0046339E">
        <w:rPr>
          <w:rFonts w:ascii="Times New Roman" w:hAnsi="Times New Roman" w:cs="Times New Roman"/>
          <w:lang w:val="en-GB"/>
        </w:rPr>
        <w:t xml:space="preserve"> the structural</w:t>
      </w:r>
      <w:r w:rsidR="00164A4B">
        <w:rPr>
          <w:rFonts w:ascii="Times New Roman" w:hAnsi="Times New Roman" w:cs="Times New Roman"/>
          <w:lang w:val="en-GB"/>
        </w:rPr>
        <w:t xml:space="preserve"> properties</w:t>
      </w:r>
      <w:r w:rsidR="0046339E">
        <w:rPr>
          <w:rFonts w:ascii="Times New Roman" w:hAnsi="Times New Roman" w:cs="Times New Roman"/>
          <w:lang w:val="en-GB"/>
        </w:rPr>
        <w:t xml:space="preserve"> </w:t>
      </w:r>
      <w:r w:rsidR="00034F75">
        <w:rPr>
          <w:rFonts w:ascii="Times New Roman" w:hAnsi="Times New Roman" w:cs="Times New Roman"/>
          <w:lang w:val="en-GB"/>
        </w:rPr>
        <w:t xml:space="preserve">of </w:t>
      </w:r>
      <w:r w:rsidR="0046339E">
        <w:rPr>
          <w:rFonts w:ascii="Times New Roman" w:hAnsi="Times New Roman" w:cs="Times New Roman"/>
          <w:lang w:val="en-GB"/>
        </w:rPr>
        <w:t xml:space="preserve">their habitats </w:t>
      </w:r>
      <w:r w:rsidR="0052623F" w:rsidRPr="003E056E">
        <w:rPr>
          <w:rFonts w:ascii="Times New Roman" w:hAnsi="Times New Roman" w:cs="Times New Roman"/>
          <w:lang w:val="en-GB"/>
        </w:rPr>
        <w:t>(Jacobucci et al., 2009; Machado et al., 2019; Navarro-Mayoral et al., 2020</w:t>
      </w:r>
      <w:r w:rsidR="00DB6868">
        <w:rPr>
          <w:rFonts w:ascii="Times New Roman" w:hAnsi="Times New Roman" w:cs="Times New Roman"/>
          <w:lang w:val="en-GB"/>
        </w:rPr>
        <w:t>; Pérez-Peris et al., 2023</w:t>
      </w:r>
      <w:r w:rsidR="0052623F" w:rsidRPr="003E056E">
        <w:rPr>
          <w:rFonts w:ascii="Times New Roman" w:hAnsi="Times New Roman" w:cs="Times New Roman"/>
          <w:lang w:val="en-GB"/>
        </w:rPr>
        <w:t>)</w:t>
      </w:r>
      <w:r w:rsidR="00677F00" w:rsidRPr="003E056E">
        <w:rPr>
          <w:rStyle w:val="rynqvb"/>
          <w:rFonts w:ascii="Times New Roman" w:hAnsi="Times New Roman" w:cs="Times New Roman"/>
          <w:lang w:val="en-GB"/>
        </w:rPr>
        <w:t>.</w:t>
      </w:r>
      <w:r w:rsidR="003E056E">
        <w:rPr>
          <w:rStyle w:val="rynqvb"/>
          <w:rFonts w:ascii="Times New Roman" w:hAnsi="Times New Roman" w:cs="Times New Roman"/>
          <w:lang w:val="en-GB"/>
        </w:rPr>
        <w:t xml:space="preserve"> </w:t>
      </w:r>
      <w:r w:rsidR="00A235E9">
        <w:rPr>
          <w:rStyle w:val="rynqvb"/>
          <w:rFonts w:ascii="Times New Roman" w:hAnsi="Times New Roman" w:cs="Times New Roman"/>
          <w:lang w:val="en-GB"/>
        </w:rPr>
        <w:t xml:space="preserve">In this </w:t>
      </w:r>
      <w:r w:rsidR="001129BF">
        <w:rPr>
          <w:rStyle w:val="rynqvb"/>
          <w:rFonts w:ascii="Times New Roman" w:hAnsi="Times New Roman" w:cs="Times New Roman"/>
          <w:lang w:val="en-GB"/>
        </w:rPr>
        <w:t>regard</w:t>
      </w:r>
      <w:r w:rsidR="00A235E9">
        <w:rPr>
          <w:rStyle w:val="rynqvb"/>
          <w:rFonts w:ascii="Times New Roman" w:hAnsi="Times New Roman" w:cs="Times New Roman"/>
          <w:lang w:val="en-GB"/>
        </w:rPr>
        <w:t xml:space="preserve">, </w:t>
      </w:r>
      <w:r w:rsidR="001352DA">
        <w:rPr>
          <w:rStyle w:val="rynqvb"/>
          <w:rFonts w:ascii="Times New Roman" w:hAnsi="Times New Roman" w:cs="Times New Roman"/>
          <w:lang w:val="en"/>
        </w:rPr>
        <w:t>seagrasses</w:t>
      </w:r>
      <w:r w:rsidR="00A235E9">
        <w:rPr>
          <w:rFonts w:ascii="Times New Roman" w:hAnsi="Times New Roman" w:cs="Times New Roman"/>
          <w:lang w:val="en-GB"/>
        </w:rPr>
        <w:t xml:space="preserve"> provide a unique </w:t>
      </w:r>
      <w:r w:rsidR="005E175B">
        <w:rPr>
          <w:rFonts w:ascii="Times New Roman" w:hAnsi="Times New Roman" w:cs="Times New Roman"/>
          <w:lang w:val="en-GB"/>
        </w:rPr>
        <w:t xml:space="preserve">environment </w:t>
      </w:r>
      <w:r w:rsidR="00A235E9">
        <w:rPr>
          <w:rFonts w:ascii="Times New Roman" w:hAnsi="Times New Roman" w:cs="Times New Roman"/>
          <w:lang w:val="en-GB"/>
        </w:rPr>
        <w:t xml:space="preserve">for studying species assemblages </w:t>
      </w:r>
      <w:r w:rsidR="0028015F">
        <w:rPr>
          <w:rFonts w:ascii="Times New Roman" w:hAnsi="Times New Roman" w:cs="Times New Roman"/>
          <w:lang w:val="en-GB"/>
        </w:rPr>
        <w:t>over</w:t>
      </w:r>
      <w:r w:rsidR="00A235E9">
        <w:rPr>
          <w:rFonts w:ascii="Times New Roman" w:hAnsi="Times New Roman" w:cs="Times New Roman"/>
          <w:lang w:val="en-GB"/>
        </w:rPr>
        <w:t xml:space="preserve"> both space and time</w:t>
      </w:r>
      <w:r w:rsidR="00BD2615">
        <w:rPr>
          <w:rFonts w:ascii="Times New Roman" w:hAnsi="Times New Roman" w:cs="Times New Roman"/>
          <w:lang w:val="en-GB"/>
        </w:rPr>
        <w:t>,</w:t>
      </w:r>
      <w:r w:rsidR="001E74B8">
        <w:rPr>
          <w:rFonts w:ascii="Times New Roman" w:hAnsi="Times New Roman" w:cs="Times New Roman"/>
          <w:lang w:val="en-GB"/>
        </w:rPr>
        <w:t xml:space="preserve"> because of </w:t>
      </w:r>
      <w:r w:rsidR="00A235E9">
        <w:rPr>
          <w:rFonts w:ascii="Times New Roman" w:hAnsi="Times New Roman" w:cs="Times New Roman"/>
          <w:lang w:val="en-GB"/>
        </w:rPr>
        <w:t xml:space="preserve">their </w:t>
      </w:r>
      <w:r w:rsidR="0028015F">
        <w:rPr>
          <w:rFonts w:ascii="Times New Roman" w:hAnsi="Times New Roman" w:cs="Times New Roman"/>
          <w:lang w:val="en-GB"/>
        </w:rPr>
        <w:t>notable</w:t>
      </w:r>
      <w:r w:rsidR="00A235E9">
        <w:rPr>
          <w:rFonts w:ascii="Times New Roman" w:hAnsi="Times New Roman" w:cs="Times New Roman"/>
          <w:lang w:val="en-GB"/>
        </w:rPr>
        <w:t xml:space="preserve"> variability in </w:t>
      </w:r>
      <w:r w:rsidR="00235DD8">
        <w:rPr>
          <w:rFonts w:ascii="Times New Roman" w:hAnsi="Times New Roman" w:cs="Times New Roman"/>
          <w:lang w:val="en-GB"/>
        </w:rPr>
        <w:t xml:space="preserve">distribution, e.g., fragmentation across space, </w:t>
      </w:r>
      <w:r w:rsidR="00A235E9">
        <w:rPr>
          <w:rFonts w:ascii="Times New Roman" w:hAnsi="Times New Roman" w:cs="Times New Roman"/>
          <w:lang w:val="en-GB"/>
        </w:rPr>
        <w:t xml:space="preserve">and extent </w:t>
      </w:r>
      <w:r w:rsidR="0028015F">
        <w:rPr>
          <w:rFonts w:ascii="Times New Roman" w:hAnsi="Times New Roman" w:cs="Times New Roman"/>
          <w:lang w:val="en-GB"/>
        </w:rPr>
        <w:t>throughout</w:t>
      </w:r>
      <w:r w:rsidR="00A235E9">
        <w:rPr>
          <w:rFonts w:ascii="Times New Roman" w:hAnsi="Times New Roman" w:cs="Times New Roman"/>
          <w:lang w:val="en-GB"/>
        </w:rPr>
        <w:t xml:space="preserve"> </w:t>
      </w:r>
      <w:r w:rsidR="00224F0F">
        <w:rPr>
          <w:rFonts w:ascii="Times New Roman" w:hAnsi="Times New Roman" w:cs="Times New Roman"/>
          <w:lang w:val="en-GB"/>
        </w:rPr>
        <w:t xml:space="preserve">time, i.e., </w:t>
      </w:r>
      <w:r w:rsidR="00A235E9">
        <w:rPr>
          <w:rFonts w:ascii="Times New Roman" w:hAnsi="Times New Roman" w:cs="Times New Roman"/>
          <w:lang w:val="en-GB"/>
        </w:rPr>
        <w:t xml:space="preserve">seasons </w:t>
      </w:r>
      <w:r w:rsidR="006B749F">
        <w:rPr>
          <w:rFonts w:ascii="Times New Roman" w:hAnsi="Times New Roman" w:cs="Times New Roman"/>
          <w:lang w:val="en-GB"/>
        </w:rPr>
        <w:t>and</w:t>
      </w:r>
      <w:r w:rsidR="00A235E9">
        <w:rPr>
          <w:rFonts w:ascii="Times New Roman" w:hAnsi="Times New Roman" w:cs="Times New Roman"/>
          <w:lang w:val="en-GB"/>
        </w:rPr>
        <w:t xml:space="preserve"> years (</w:t>
      </w:r>
      <w:r w:rsidR="001E74B8">
        <w:rPr>
          <w:rFonts w:ascii="Times New Roman" w:hAnsi="Times New Roman" w:cs="Times New Roman"/>
          <w:lang w:val="en-GB"/>
        </w:rPr>
        <w:t xml:space="preserve">Edgar, 1990; </w:t>
      </w:r>
      <w:r w:rsidR="0071370F" w:rsidRPr="009D5D8D">
        <w:rPr>
          <w:rFonts w:ascii="Times New Roman" w:eastAsia="Times New Roman" w:hAnsi="Times New Roman" w:cs="Times New Roman"/>
          <w:kern w:val="0"/>
          <w:lang w:val="en-GB"/>
          <w14:ligatures w14:val="none"/>
        </w:rPr>
        <w:t>Boström</w:t>
      </w:r>
      <w:r w:rsidR="0071370F">
        <w:rPr>
          <w:rFonts w:ascii="Times New Roman" w:hAnsi="Times New Roman" w:cs="Times New Roman"/>
          <w:lang w:val="en-GB"/>
        </w:rPr>
        <w:t xml:space="preserve"> </w:t>
      </w:r>
      <w:r w:rsidR="001E74B8">
        <w:rPr>
          <w:rFonts w:ascii="Times New Roman" w:hAnsi="Times New Roman" w:cs="Times New Roman"/>
          <w:lang w:val="en-GB"/>
        </w:rPr>
        <w:t xml:space="preserve">and </w:t>
      </w:r>
      <w:proofErr w:type="spellStart"/>
      <w:r w:rsidR="001E74B8">
        <w:rPr>
          <w:rFonts w:ascii="Times New Roman" w:hAnsi="Times New Roman" w:cs="Times New Roman"/>
          <w:lang w:val="en-GB"/>
        </w:rPr>
        <w:t>Bonsdorff</w:t>
      </w:r>
      <w:proofErr w:type="spellEnd"/>
      <w:r w:rsidR="001E74B8">
        <w:rPr>
          <w:rFonts w:ascii="Times New Roman" w:hAnsi="Times New Roman" w:cs="Times New Roman"/>
          <w:lang w:val="en-GB"/>
        </w:rPr>
        <w:t xml:space="preserve">, 1997; </w:t>
      </w:r>
      <w:r w:rsidR="00A235E9">
        <w:rPr>
          <w:rFonts w:ascii="Times New Roman" w:hAnsi="Times New Roman" w:cs="Times New Roman"/>
          <w:lang w:val="en-GB"/>
        </w:rPr>
        <w:t xml:space="preserve">Guidetti et al., 2002). </w:t>
      </w:r>
      <w:r w:rsidR="000852B0">
        <w:rPr>
          <w:rStyle w:val="rynqvb"/>
          <w:rFonts w:ascii="Times New Roman" w:hAnsi="Times New Roman" w:cs="Times New Roman"/>
          <w:lang w:val="en-GB"/>
        </w:rPr>
        <w:t xml:space="preserve">In general, </w:t>
      </w:r>
      <w:r w:rsidR="00837638">
        <w:rPr>
          <w:rStyle w:val="rynqvb"/>
          <w:rFonts w:ascii="Times New Roman" w:hAnsi="Times New Roman" w:cs="Times New Roman"/>
          <w:lang w:val="en-GB"/>
        </w:rPr>
        <w:t>these marine plants</w:t>
      </w:r>
      <w:r w:rsidR="0021044A">
        <w:rPr>
          <w:rStyle w:val="rynqvb"/>
          <w:rFonts w:ascii="Times New Roman" w:hAnsi="Times New Roman" w:cs="Times New Roman"/>
          <w:i/>
          <w:iCs/>
          <w:lang w:val="en-GB"/>
        </w:rPr>
        <w:t xml:space="preserve"> </w:t>
      </w:r>
      <w:r w:rsidR="0021044A">
        <w:rPr>
          <w:rStyle w:val="rynqvb"/>
          <w:rFonts w:ascii="Times New Roman" w:hAnsi="Times New Roman" w:cs="Times New Roman"/>
          <w:lang w:val="en-GB"/>
        </w:rPr>
        <w:t xml:space="preserve">show a marked seasonal variation, with more </w:t>
      </w:r>
      <w:r w:rsidR="00CE488E">
        <w:rPr>
          <w:rStyle w:val="rynqvb"/>
          <w:rFonts w:ascii="Times New Roman" w:hAnsi="Times New Roman" w:cs="Times New Roman"/>
          <w:lang w:val="en-GB"/>
        </w:rPr>
        <w:t xml:space="preserve">vigorous </w:t>
      </w:r>
      <w:r w:rsidR="0021044A">
        <w:rPr>
          <w:rStyle w:val="rynqvb"/>
          <w:rFonts w:ascii="Times New Roman" w:hAnsi="Times New Roman" w:cs="Times New Roman"/>
          <w:lang w:val="en-GB"/>
        </w:rPr>
        <w:t xml:space="preserve">meadows </w:t>
      </w:r>
      <w:r w:rsidR="00CE488E">
        <w:rPr>
          <w:rStyle w:val="rynqvb"/>
          <w:rFonts w:ascii="Times New Roman" w:hAnsi="Times New Roman" w:cs="Times New Roman"/>
          <w:lang w:val="en-GB"/>
        </w:rPr>
        <w:t>in</w:t>
      </w:r>
      <w:r w:rsidR="0021044A">
        <w:rPr>
          <w:rStyle w:val="rynqvb"/>
          <w:rFonts w:ascii="Times New Roman" w:hAnsi="Times New Roman" w:cs="Times New Roman"/>
          <w:lang w:val="en-GB"/>
        </w:rPr>
        <w:t xml:space="preserve"> spring and summer, compared to winter and autumn, where they reach minimum </w:t>
      </w:r>
      <w:r w:rsidR="000F7311">
        <w:rPr>
          <w:rStyle w:val="rynqvb"/>
          <w:rFonts w:ascii="Times New Roman" w:hAnsi="Times New Roman" w:cs="Times New Roman"/>
          <w:lang w:val="en-GB"/>
        </w:rPr>
        <w:t xml:space="preserve">vitality </w:t>
      </w:r>
      <w:r w:rsidR="0021044A">
        <w:rPr>
          <w:rStyle w:val="rynqvb"/>
          <w:rFonts w:ascii="Times New Roman" w:hAnsi="Times New Roman" w:cs="Times New Roman"/>
          <w:lang w:val="en-GB"/>
        </w:rPr>
        <w:t>(</w:t>
      </w:r>
      <w:r w:rsidR="00A21986">
        <w:rPr>
          <w:rStyle w:val="rynqvb"/>
          <w:rFonts w:ascii="Times New Roman" w:hAnsi="Times New Roman" w:cs="Times New Roman"/>
          <w:lang w:val="en-GB"/>
        </w:rPr>
        <w:t>Tuya et al., 2006;</w:t>
      </w:r>
      <w:r w:rsidR="00161F21">
        <w:rPr>
          <w:rStyle w:val="rynqvb"/>
          <w:rFonts w:ascii="Times New Roman" w:hAnsi="Times New Roman" w:cs="Times New Roman"/>
          <w:lang w:val="en-GB"/>
        </w:rPr>
        <w:t xml:space="preserve"> Máñez-Crespo et al., 2020</w:t>
      </w:r>
      <w:r w:rsidR="0021044A">
        <w:rPr>
          <w:rStyle w:val="rynqvb"/>
          <w:rFonts w:ascii="Times New Roman" w:hAnsi="Times New Roman" w:cs="Times New Roman"/>
          <w:lang w:val="en-GB"/>
        </w:rPr>
        <w:t xml:space="preserve">). </w:t>
      </w:r>
      <w:r w:rsidR="00C24E54">
        <w:rPr>
          <w:rStyle w:val="rynqvb"/>
          <w:rFonts w:ascii="Times New Roman" w:hAnsi="Times New Roman" w:cs="Times New Roman"/>
          <w:lang w:val="en-GB"/>
        </w:rPr>
        <w:t xml:space="preserve">Moreover, </w:t>
      </w:r>
      <w:r w:rsidR="00C24E54" w:rsidRPr="00514A13">
        <w:rPr>
          <w:rFonts w:ascii="Times New Roman" w:hAnsi="Times New Roman" w:cs="Times New Roman"/>
          <w:lang w:val="en-GB"/>
        </w:rPr>
        <w:t xml:space="preserve">seagrass meadows </w:t>
      </w:r>
      <w:r w:rsidR="00C24E54">
        <w:rPr>
          <w:rFonts w:ascii="Times New Roman" w:hAnsi="Times New Roman" w:cs="Times New Roman"/>
          <w:lang w:val="en-GB"/>
        </w:rPr>
        <w:t>provide substantial</w:t>
      </w:r>
      <w:r w:rsidR="00C24E54" w:rsidRPr="00514A13">
        <w:rPr>
          <w:rFonts w:ascii="Times New Roman" w:hAnsi="Times New Roman" w:cs="Times New Roman"/>
          <w:lang w:val="en-GB"/>
        </w:rPr>
        <w:t xml:space="preserve"> support </w:t>
      </w:r>
      <w:r w:rsidR="00C24E54">
        <w:rPr>
          <w:rFonts w:ascii="Times New Roman" w:hAnsi="Times New Roman" w:cs="Times New Roman"/>
          <w:lang w:val="en-GB"/>
        </w:rPr>
        <w:t>for epiphyt</w:t>
      </w:r>
      <w:r w:rsidR="003314F9">
        <w:rPr>
          <w:rFonts w:ascii="Times New Roman" w:hAnsi="Times New Roman" w:cs="Times New Roman"/>
          <w:lang w:val="en-GB"/>
        </w:rPr>
        <w:t>es</w:t>
      </w:r>
      <w:r w:rsidR="00C24E54">
        <w:rPr>
          <w:rFonts w:ascii="Times New Roman" w:hAnsi="Times New Roman" w:cs="Times New Roman"/>
          <w:lang w:val="en-GB"/>
        </w:rPr>
        <w:t xml:space="preserve"> (Orth, 1984; Hall and Bell, 1988), which experience temporal fluctuations in abundance and composition, influenced by a range of </w:t>
      </w:r>
      <w:r w:rsidR="00A212E7">
        <w:rPr>
          <w:rFonts w:ascii="Times New Roman" w:hAnsi="Times New Roman" w:cs="Times New Roman"/>
          <w:lang w:val="en-GB"/>
        </w:rPr>
        <w:t>abiotic</w:t>
      </w:r>
      <w:r w:rsidR="00C24E54">
        <w:rPr>
          <w:rFonts w:ascii="Times New Roman" w:hAnsi="Times New Roman" w:cs="Times New Roman"/>
          <w:lang w:val="en-GB"/>
        </w:rPr>
        <w:t xml:space="preserve"> </w:t>
      </w:r>
      <w:r w:rsidR="000077E1">
        <w:rPr>
          <w:rFonts w:ascii="Times New Roman" w:hAnsi="Times New Roman" w:cs="Times New Roman"/>
          <w:lang w:val="en-GB"/>
        </w:rPr>
        <w:t xml:space="preserve">(e.g., temperature variations; </w:t>
      </w:r>
      <w:proofErr w:type="spellStart"/>
      <w:r w:rsidR="000077E1">
        <w:rPr>
          <w:rFonts w:ascii="Times New Roman" w:hAnsi="Times New Roman" w:cs="Times New Roman"/>
          <w:lang w:val="en-GB"/>
        </w:rPr>
        <w:t>Borowitzka</w:t>
      </w:r>
      <w:proofErr w:type="spellEnd"/>
      <w:r w:rsidR="000077E1">
        <w:rPr>
          <w:rFonts w:ascii="Times New Roman" w:hAnsi="Times New Roman" w:cs="Times New Roman"/>
          <w:lang w:val="en-GB"/>
        </w:rPr>
        <w:t xml:space="preserve"> et al., 2006) </w:t>
      </w:r>
      <w:r w:rsidR="00C24E54">
        <w:rPr>
          <w:rFonts w:ascii="Times New Roman" w:hAnsi="Times New Roman" w:cs="Times New Roman"/>
          <w:lang w:val="en-GB"/>
        </w:rPr>
        <w:t>and biological factors (</w:t>
      </w:r>
      <w:r w:rsidR="000077E1">
        <w:rPr>
          <w:rFonts w:ascii="Times New Roman" w:hAnsi="Times New Roman" w:cs="Times New Roman"/>
          <w:lang w:val="en-GB"/>
        </w:rPr>
        <w:t xml:space="preserve">e.g., intensity of herbivory; Tomas et al., 2005). </w:t>
      </w:r>
      <w:r w:rsidR="00C24E54">
        <w:rPr>
          <w:rFonts w:ascii="Times New Roman" w:hAnsi="Times New Roman" w:cs="Times New Roman"/>
          <w:lang w:val="en-GB"/>
        </w:rPr>
        <w:t xml:space="preserve">This makes </w:t>
      </w:r>
      <w:r w:rsidR="0075224C">
        <w:rPr>
          <w:rFonts w:ascii="Times New Roman" w:hAnsi="Times New Roman" w:cs="Times New Roman"/>
          <w:lang w:val="en-GB"/>
        </w:rPr>
        <w:t xml:space="preserve">seagrass </w:t>
      </w:r>
      <w:r w:rsidR="0075224C">
        <w:rPr>
          <w:rFonts w:ascii="Times New Roman" w:hAnsi="Times New Roman" w:cs="Times New Roman"/>
          <w:lang w:val="en-GB"/>
        </w:rPr>
        <w:lastRenderedPageBreak/>
        <w:t xml:space="preserve">meadows </w:t>
      </w:r>
      <w:r w:rsidR="00C24E54">
        <w:rPr>
          <w:rFonts w:ascii="Times New Roman" w:hAnsi="Times New Roman" w:cs="Times New Roman"/>
          <w:lang w:val="en-GB"/>
        </w:rPr>
        <w:t xml:space="preserve">one </w:t>
      </w:r>
      <w:r w:rsidR="0075224C">
        <w:rPr>
          <w:rFonts w:ascii="Times New Roman" w:hAnsi="Times New Roman" w:cs="Times New Roman"/>
          <w:lang w:val="en-GB"/>
        </w:rPr>
        <w:t>o</w:t>
      </w:r>
      <w:r w:rsidR="00C24E54">
        <w:rPr>
          <w:rFonts w:ascii="Times New Roman" w:hAnsi="Times New Roman" w:cs="Times New Roman"/>
          <w:lang w:val="en-GB"/>
        </w:rPr>
        <w:t xml:space="preserve">f the marine ecosystems </w:t>
      </w:r>
      <w:r w:rsidR="00F27E99">
        <w:rPr>
          <w:rFonts w:ascii="Times New Roman" w:hAnsi="Times New Roman" w:cs="Times New Roman"/>
          <w:lang w:val="en-GB"/>
        </w:rPr>
        <w:t>with</w:t>
      </w:r>
      <w:r w:rsidR="00C24E54">
        <w:rPr>
          <w:rFonts w:ascii="Times New Roman" w:hAnsi="Times New Roman" w:cs="Times New Roman"/>
          <w:lang w:val="en-GB"/>
        </w:rPr>
        <w:t xml:space="preserve"> highest structural and biological heterogeneity</w:t>
      </w:r>
      <w:r w:rsidR="00C24E54" w:rsidRPr="00514A13">
        <w:rPr>
          <w:rFonts w:ascii="Times New Roman" w:hAnsi="Times New Roman" w:cs="Times New Roman"/>
          <w:lang w:val="en-GB"/>
        </w:rPr>
        <w:t xml:space="preserve"> (</w:t>
      </w:r>
      <w:proofErr w:type="spellStart"/>
      <w:r w:rsidR="00C24E54" w:rsidRPr="00514A13">
        <w:rPr>
          <w:rFonts w:ascii="Times New Roman" w:hAnsi="Times New Roman" w:cs="Times New Roman"/>
          <w:lang w:val="en-GB"/>
        </w:rPr>
        <w:t>Böstrom</w:t>
      </w:r>
      <w:proofErr w:type="spellEnd"/>
      <w:r w:rsidR="00C24E54" w:rsidRPr="00514A13">
        <w:rPr>
          <w:rFonts w:ascii="Times New Roman" w:hAnsi="Times New Roman" w:cs="Times New Roman"/>
          <w:lang w:val="en-GB"/>
        </w:rPr>
        <w:t xml:space="preserve"> et al., 2006).</w:t>
      </w:r>
    </w:p>
    <w:p w14:paraId="20E80FB5" w14:textId="57B22C42" w:rsidR="001E18ED" w:rsidRDefault="005E175B" w:rsidP="001E18ED">
      <w:pPr>
        <w:spacing w:line="480" w:lineRule="auto"/>
        <w:ind w:firstLine="708"/>
        <w:jc w:val="both"/>
        <w:rPr>
          <w:rFonts w:ascii="Times New Roman" w:hAnsi="Times New Roman" w:cs="Times New Roman"/>
          <w:lang w:val="en-GB"/>
        </w:rPr>
      </w:pPr>
      <w:r>
        <w:rPr>
          <w:rFonts w:ascii="Times New Roman" w:hAnsi="Times New Roman" w:cs="Times New Roman"/>
          <w:lang w:val="en-GB"/>
        </w:rPr>
        <w:t>E</w:t>
      </w:r>
      <w:r w:rsidR="00B67D7B">
        <w:rPr>
          <w:rFonts w:ascii="Times New Roman" w:hAnsi="Times New Roman" w:cs="Times New Roman"/>
          <w:lang w:val="en-GB"/>
        </w:rPr>
        <w:t>pifauna living on seagrasses typically display large seasonal variation in both abundance and species richness (</w:t>
      </w:r>
      <w:r w:rsidR="003E1A82">
        <w:rPr>
          <w:rFonts w:ascii="Times New Roman" w:hAnsi="Times New Roman" w:cs="Times New Roman"/>
          <w:lang w:val="en-GB"/>
        </w:rPr>
        <w:t>Mo</w:t>
      </w:r>
      <w:r w:rsidR="0071370F">
        <w:rPr>
          <w:rFonts w:ascii="Times New Roman" w:hAnsi="Times New Roman" w:cs="Times New Roman"/>
          <w:lang w:val="en-GB"/>
        </w:rPr>
        <w:t>o</w:t>
      </w:r>
      <w:r w:rsidR="003E1A82">
        <w:rPr>
          <w:rFonts w:ascii="Times New Roman" w:hAnsi="Times New Roman" w:cs="Times New Roman"/>
          <w:lang w:val="en-GB"/>
        </w:rPr>
        <w:t xml:space="preserve">re and Hovel, 2010; </w:t>
      </w:r>
      <w:proofErr w:type="spellStart"/>
      <w:r w:rsidR="0096145E">
        <w:rPr>
          <w:rFonts w:ascii="Times New Roman" w:hAnsi="Times New Roman" w:cs="Times New Roman"/>
          <w:lang w:val="en-GB"/>
        </w:rPr>
        <w:t>Leopardas</w:t>
      </w:r>
      <w:proofErr w:type="spellEnd"/>
      <w:r w:rsidR="0096145E">
        <w:rPr>
          <w:rFonts w:ascii="Times New Roman" w:hAnsi="Times New Roman" w:cs="Times New Roman"/>
          <w:lang w:val="en-GB"/>
        </w:rPr>
        <w:t xml:space="preserve"> et al., 2014</w:t>
      </w:r>
      <w:r w:rsidR="00B67D7B">
        <w:rPr>
          <w:rFonts w:ascii="Times New Roman" w:hAnsi="Times New Roman" w:cs="Times New Roman"/>
          <w:lang w:val="en-GB"/>
        </w:rPr>
        <w:t>)</w:t>
      </w:r>
      <w:r w:rsidR="003743FA">
        <w:rPr>
          <w:rFonts w:ascii="Times New Roman" w:hAnsi="Times New Roman" w:cs="Times New Roman"/>
          <w:lang w:val="en-GB"/>
        </w:rPr>
        <w:t xml:space="preserve">, </w:t>
      </w:r>
      <w:r>
        <w:rPr>
          <w:rFonts w:ascii="Times New Roman" w:hAnsi="Times New Roman" w:cs="Times New Roman"/>
          <w:lang w:val="en-GB"/>
        </w:rPr>
        <w:t>including</w:t>
      </w:r>
      <w:r w:rsidR="003743FA">
        <w:rPr>
          <w:rFonts w:ascii="Times New Roman" w:hAnsi="Times New Roman" w:cs="Times New Roman"/>
          <w:lang w:val="en-GB"/>
        </w:rPr>
        <w:t xml:space="preserve"> </w:t>
      </w:r>
      <w:proofErr w:type="spellStart"/>
      <w:r w:rsidR="0021044A">
        <w:rPr>
          <w:rFonts w:ascii="Times New Roman" w:hAnsi="Times New Roman" w:cs="Times New Roman"/>
          <w:lang w:val="en-GB"/>
        </w:rPr>
        <w:t>mollusks</w:t>
      </w:r>
      <w:proofErr w:type="spellEnd"/>
      <w:r w:rsidR="0021044A">
        <w:rPr>
          <w:rFonts w:ascii="Times New Roman" w:hAnsi="Times New Roman" w:cs="Times New Roman"/>
          <w:lang w:val="en-GB"/>
        </w:rPr>
        <w:t xml:space="preserve">, polychaetes, and crustaceans (e.g., Gambi et al., 1992; Scipione et al., 1996; Nakaoka et al., 2001). </w:t>
      </w:r>
      <w:r w:rsidR="00817672" w:rsidRPr="000060F3">
        <w:rPr>
          <w:rFonts w:ascii="Times New Roman" w:hAnsi="Times New Roman" w:cs="Times New Roman"/>
          <w:lang w:val="en-GB"/>
        </w:rPr>
        <w:t>Amphipods</w:t>
      </w:r>
      <w:proofErr w:type="gramStart"/>
      <w:r w:rsidR="006B749F">
        <w:rPr>
          <w:rFonts w:ascii="Times New Roman" w:hAnsi="Times New Roman" w:cs="Times New Roman"/>
          <w:lang w:val="en-GB"/>
        </w:rPr>
        <w:t>, in particular,</w:t>
      </w:r>
      <w:r w:rsidR="00817672" w:rsidRPr="000060F3">
        <w:rPr>
          <w:rFonts w:ascii="Times New Roman" w:hAnsi="Times New Roman" w:cs="Times New Roman"/>
          <w:lang w:val="en-GB"/>
        </w:rPr>
        <w:t xml:space="preserve"> </w:t>
      </w:r>
      <w:r w:rsidR="00817672">
        <w:rPr>
          <w:rFonts w:ascii="Times New Roman" w:hAnsi="Times New Roman" w:cs="Times New Roman"/>
          <w:lang w:val="en-GB"/>
        </w:rPr>
        <w:t>are</w:t>
      </w:r>
      <w:proofErr w:type="gramEnd"/>
      <w:r w:rsidR="00817672">
        <w:rPr>
          <w:rFonts w:ascii="Times New Roman" w:hAnsi="Times New Roman" w:cs="Times New Roman"/>
          <w:lang w:val="en-GB"/>
        </w:rPr>
        <w:t xml:space="preserve"> one of the most abundant and diverse </w:t>
      </w:r>
      <w:r w:rsidR="005D4E87">
        <w:rPr>
          <w:rFonts w:ascii="Times New Roman" w:hAnsi="Times New Roman" w:cs="Times New Roman"/>
          <w:lang w:val="en-GB"/>
        </w:rPr>
        <w:t xml:space="preserve">animal </w:t>
      </w:r>
      <w:r w:rsidR="00817672">
        <w:rPr>
          <w:rFonts w:ascii="Times New Roman" w:hAnsi="Times New Roman" w:cs="Times New Roman"/>
          <w:lang w:val="en-GB"/>
        </w:rPr>
        <w:t>groups associated with seagrass</w:t>
      </w:r>
      <w:r>
        <w:rPr>
          <w:rFonts w:ascii="Times New Roman" w:hAnsi="Times New Roman" w:cs="Times New Roman"/>
          <w:lang w:val="en-GB"/>
        </w:rPr>
        <w:t>es</w:t>
      </w:r>
      <w:r w:rsidR="00817672" w:rsidRPr="000060F3">
        <w:rPr>
          <w:rFonts w:ascii="Times New Roman" w:hAnsi="Times New Roman" w:cs="Times New Roman"/>
          <w:lang w:val="en-GB"/>
        </w:rPr>
        <w:t xml:space="preserve"> (Hyndes and Lavery, 2005; Vázquez-Luis et al., 2009; Michel et al., 2015; Sweatman et al., 2017)</w:t>
      </w:r>
      <w:r w:rsidR="00C21D6A">
        <w:rPr>
          <w:rFonts w:ascii="Times New Roman" w:hAnsi="Times New Roman" w:cs="Times New Roman"/>
          <w:lang w:val="en-GB"/>
        </w:rPr>
        <w:t>. These crustaceans are a key group of organisms contributing to energy transfer in marine systems, acting as a link between primary producers and secondary consumers (Myers and Heck, 2013)</w:t>
      </w:r>
      <w:r w:rsidR="007C0C12">
        <w:rPr>
          <w:rFonts w:ascii="Times New Roman" w:hAnsi="Times New Roman" w:cs="Times New Roman"/>
          <w:lang w:val="en-GB"/>
        </w:rPr>
        <w:t>. The distribution and diversity of amphipods</w:t>
      </w:r>
      <w:r w:rsidR="00817672">
        <w:rPr>
          <w:rFonts w:ascii="Times New Roman" w:hAnsi="Times New Roman" w:cs="Times New Roman"/>
          <w:lang w:val="en-GB"/>
        </w:rPr>
        <w:t xml:space="preserve"> are influenced by </w:t>
      </w:r>
      <w:r>
        <w:rPr>
          <w:rFonts w:ascii="Times New Roman" w:hAnsi="Times New Roman" w:cs="Times New Roman"/>
          <w:lang w:val="en-GB"/>
        </w:rPr>
        <w:t xml:space="preserve">a range of </w:t>
      </w:r>
      <w:r w:rsidR="00817672">
        <w:rPr>
          <w:rFonts w:ascii="Times New Roman" w:hAnsi="Times New Roman" w:cs="Times New Roman"/>
          <w:lang w:val="en-GB"/>
        </w:rPr>
        <w:t xml:space="preserve">factors, including both habitat </w:t>
      </w:r>
      <w:r>
        <w:rPr>
          <w:rFonts w:ascii="Times New Roman" w:hAnsi="Times New Roman" w:cs="Times New Roman"/>
          <w:lang w:val="en-GB"/>
        </w:rPr>
        <w:t xml:space="preserve">structure </w:t>
      </w:r>
      <w:r w:rsidR="00817672">
        <w:rPr>
          <w:rFonts w:ascii="Times New Roman" w:hAnsi="Times New Roman" w:cs="Times New Roman"/>
          <w:lang w:val="en-GB"/>
        </w:rPr>
        <w:t xml:space="preserve">and environmental </w:t>
      </w:r>
      <w:r>
        <w:rPr>
          <w:rFonts w:ascii="Times New Roman" w:hAnsi="Times New Roman" w:cs="Times New Roman"/>
          <w:lang w:val="en-GB"/>
        </w:rPr>
        <w:t>processes</w:t>
      </w:r>
      <w:r w:rsidR="00CE2FF6">
        <w:rPr>
          <w:rFonts w:ascii="Times New Roman" w:hAnsi="Times New Roman" w:cs="Times New Roman"/>
          <w:lang w:val="en-GB"/>
        </w:rPr>
        <w:t xml:space="preserve">. </w:t>
      </w:r>
      <w:r w:rsidR="00817672">
        <w:rPr>
          <w:rFonts w:ascii="Times New Roman" w:hAnsi="Times New Roman" w:cs="Times New Roman"/>
          <w:lang w:val="en-GB"/>
        </w:rPr>
        <w:t xml:space="preserve">For instance, changes in salinity </w:t>
      </w:r>
      <w:r w:rsidR="00A5223D">
        <w:rPr>
          <w:rFonts w:ascii="Times New Roman" w:hAnsi="Times New Roman" w:cs="Times New Roman"/>
          <w:lang w:val="en-GB"/>
        </w:rPr>
        <w:t>and/</w:t>
      </w:r>
      <w:r w:rsidR="00817672">
        <w:rPr>
          <w:rFonts w:ascii="Times New Roman" w:hAnsi="Times New Roman" w:cs="Times New Roman"/>
          <w:lang w:val="en-GB"/>
        </w:rPr>
        <w:t xml:space="preserve">or temperature </w:t>
      </w:r>
      <w:r w:rsidR="006B749F">
        <w:rPr>
          <w:rFonts w:ascii="Times New Roman" w:hAnsi="Times New Roman" w:cs="Times New Roman"/>
          <w:lang w:val="en-GB"/>
        </w:rPr>
        <w:t>can</w:t>
      </w:r>
      <w:r w:rsidR="00817672">
        <w:rPr>
          <w:rFonts w:ascii="Times New Roman" w:hAnsi="Times New Roman" w:cs="Times New Roman"/>
          <w:lang w:val="en-GB"/>
        </w:rPr>
        <w:t xml:space="preserve"> </w:t>
      </w:r>
      <w:r>
        <w:rPr>
          <w:rFonts w:ascii="Times New Roman" w:hAnsi="Times New Roman" w:cs="Times New Roman"/>
          <w:lang w:val="en-GB"/>
        </w:rPr>
        <w:t>alter</w:t>
      </w:r>
      <w:r w:rsidR="00817672">
        <w:rPr>
          <w:rFonts w:ascii="Times New Roman" w:hAnsi="Times New Roman" w:cs="Times New Roman"/>
          <w:lang w:val="en-GB"/>
        </w:rPr>
        <w:t xml:space="preserve"> reproduction and survival of amphipods (</w:t>
      </w:r>
      <w:r w:rsidR="00313654">
        <w:rPr>
          <w:rFonts w:ascii="Times New Roman" w:hAnsi="Times New Roman" w:cs="Times New Roman"/>
          <w:lang w:val="en-GB"/>
        </w:rPr>
        <w:t>Welton and Clarke, 1980; Sainte-Ma</w:t>
      </w:r>
      <w:r w:rsidR="00853937">
        <w:rPr>
          <w:rFonts w:ascii="Times New Roman" w:hAnsi="Times New Roman" w:cs="Times New Roman"/>
          <w:lang w:val="en-GB"/>
        </w:rPr>
        <w:t>ri</w:t>
      </w:r>
      <w:r w:rsidR="00313654">
        <w:rPr>
          <w:rFonts w:ascii="Times New Roman" w:hAnsi="Times New Roman" w:cs="Times New Roman"/>
          <w:lang w:val="en-GB"/>
        </w:rPr>
        <w:t xml:space="preserve">e, 1991; </w:t>
      </w:r>
      <w:r w:rsidR="00CE2FF6">
        <w:rPr>
          <w:rFonts w:ascii="Times New Roman" w:hAnsi="Times New Roman" w:cs="Times New Roman"/>
          <w:lang w:val="en-GB"/>
        </w:rPr>
        <w:t>Reynolds et al., 2018</w:t>
      </w:r>
      <w:r w:rsidR="00817672">
        <w:rPr>
          <w:rFonts w:ascii="Times New Roman" w:hAnsi="Times New Roman" w:cs="Times New Roman"/>
          <w:lang w:val="en-GB"/>
        </w:rPr>
        <w:t xml:space="preserve">). However, the structural attributes of the habitat can play an equally, if not more, crucial role than </w:t>
      </w:r>
      <w:r w:rsidR="00A90548">
        <w:rPr>
          <w:rFonts w:ascii="Times New Roman" w:hAnsi="Times New Roman" w:cs="Times New Roman"/>
          <w:lang w:val="en-GB"/>
        </w:rPr>
        <w:t>climatic</w:t>
      </w:r>
      <w:r w:rsidR="00817672">
        <w:rPr>
          <w:rFonts w:ascii="Times New Roman" w:hAnsi="Times New Roman" w:cs="Times New Roman"/>
          <w:lang w:val="en-GB"/>
        </w:rPr>
        <w:t xml:space="preserve"> conditions </w:t>
      </w:r>
      <w:r w:rsidR="00C86A91">
        <w:rPr>
          <w:rFonts w:ascii="Times New Roman" w:hAnsi="Times New Roman" w:cs="Times New Roman"/>
          <w:lang w:val="en-GB"/>
        </w:rPr>
        <w:t>(</w:t>
      </w:r>
      <w:r w:rsidR="00D768A9">
        <w:rPr>
          <w:rFonts w:ascii="Times New Roman" w:hAnsi="Times New Roman" w:cs="Times New Roman"/>
          <w:lang w:val="en-GB"/>
        </w:rPr>
        <w:t xml:space="preserve">Fraser et al., 2020; </w:t>
      </w:r>
      <w:r w:rsidR="00817672">
        <w:rPr>
          <w:rFonts w:ascii="Times New Roman" w:hAnsi="Times New Roman" w:cs="Times New Roman"/>
          <w:lang w:val="en-GB"/>
        </w:rPr>
        <w:t>Navarro-Mayoral et al.</w:t>
      </w:r>
      <w:r w:rsidR="00C86A91">
        <w:rPr>
          <w:rFonts w:ascii="Times New Roman" w:hAnsi="Times New Roman" w:cs="Times New Roman"/>
          <w:lang w:val="en-GB"/>
        </w:rPr>
        <w:t xml:space="preserve">, </w:t>
      </w:r>
      <w:r w:rsidR="00817672">
        <w:rPr>
          <w:rFonts w:ascii="Times New Roman" w:hAnsi="Times New Roman" w:cs="Times New Roman"/>
          <w:lang w:val="en-GB"/>
        </w:rPr>
        <w:t xml:space="preserve">2023). </w:t>
      </w:r>
      <w:r>
        <w:rPr>
          <w:rFonts w:ascii="Times New Roman" w:hAnsi="Times New Roman" w:cs="Times New Roman"/>
          <w:lang w:val="en-GB"/>
        </w:rPr>
        <w:t>S</w:t>
      </w:r>
      <w:r w:rsidR="00817672">
        <w:rPr>
          <w:rFonts w:ascii="Times New Roman" w:hAnsi="Times New Roman" w:cs="Times New Roman"/>
          <w:lang w:val="en-GB"/>
        </w:rPr>
        <w:t xml:space="preserve">tructural </w:t>
      </w:r>
      <w:r>
        <w:rPr>
          <w:rFonts w:ascii="Times New Roman" w:hAnsi="Times New Roman" w:cs="Times New Roman"/>
          <w:lang w:val="en-GB"/>
        </w:rPr>
        <w:t xml:space="preserve">elements </w:t>
      </w:r>
      <w:r w:rsidR="00817672">
        <w:rPr>
          <w:rFonts w:ascii="Times New Roman" w:hAnsi="Times New Roman" w:cs="Times New Roman"/>
          <w:lang w:val="en-GB"/>
        </w:rPr>
        <w:t>of seagrass meadows</w:t>
      </w:r>
      <w:r w:rsidR="00FB39AB">
        <w:rPr>
          <w:rFonts w:ascii="Times New Roman" w:hAnsi="Times New Roman" w:cs="Times New Roman"/>
          <w:lang w:val="en-GB"/>
        </w:rPr>
        <w:t xml:space="preserve"> (</w:t>
      </w:r>
      <w:r w:rsidR="001352DA">
        <w:rPr>
          <w:rFonts w:ascii="Times New Roman" w:hAnsi="Times New Roman" w:cs="Times New Roman"/>
          <w:lang w:val="en-GB"/>
        </w:rPr>
        <w:t>e.g.,</w:t>
      </w:r>
      <w:r w:rsidR="00817672">
        <w:rPr>
          <w:rFonts w:ascii="Times New Roman" w:hAnsi="Times New Roman" w:cs="Times New Roman"/>
          <w:lang w:val="en-GB"/>
        </w:rPr>
        <w:t xml:space="preserve"> shoot densit</w:t>
      </w:r>
      <w:r w:rsidR="005D4E87">
        <w:rPr>
          <w:rFonts w:ascii="Times New Roman" w:hAnsi="Times New Roman" w:cs="Times New Roman"/>
          <w:lang w:val="en-GB"/>
        </w:rPr>
        <w:t>ies</w:t>
      </w:r>
      <w:r w:rsidR="00FB39AB">
        <w:rPr>
          <w:rFonts w:ascii="Times New Roman" w:hAnsi="Times New Roman" w:cs="Times New Roman"/>
          <w:lang w:val="en-GB"/>
        </w:rPr>
        <w:t>)</w:t>
      </w:r>
      <w:r w:rsidR="00817672">
        <w:rPr>
          <w:rFonts w:ascii="Times New Roman" w:hAnsi="Times New Roman" w:cs="Times New Roman"/>
          <w:lang w:val="en-GB"/>
        </w:rPr>
        <w:t xml:space="preserve"> and the availability of secondary substrate</w:t>
      </w:r>
      <w:r>
        <w:rPr>
          <w:rFonts w:ascii="Times New Roman" w:hAnsi="Times New Roman" w:cs="Times New Roman"/>
          <w:lang w:val="en-GB"/>
        </w:rPr>
        <w:t>s</w:t>
      </w:r>
      <w:r w:rsidR="00FB39AB">
        <w:rPr>
          <w:rFonts w:ascii="Times New Roman" w:hAnsi="Times New Roman" w:cs="Times New Roman"/>
          <w:lang w:val="en-GB"/>
        </w:rPr>
        <w:t xml:space="preserve"> (</w:t>
      </w:r>
      <w:r w:rsidR="001352DA">
        <w:rPr>
          <w:rFonts w:ascii="Times New Roman" w:hAnsi="Times New Roman" w:cs="Times New Roman"/>
          <w:lang w:val="en-GB"/>
        </w:rPr>
        <w:t>e.g</w:t>
      </w:r>
      <w:r w:rsidR="00FB39AB">
        <w:rPr>
          <w:rFonts w:ascii="Times New Roman" w:hAnsi="Times New Roman" w:cs="Times New Roman"/>
          <w:lang w:val="en-GB"/>
        </w:rPr>
        <w:t>.,</w:t>
      </w:r>
      <w:r w:rsidR="00817672">
        <w:rPr>
          <w:rFonts w:ascii="Times New Roman" w:hAnsi="Times New Roman" w:cs="Times New Roman"/>
          <w:lang w:val="en-GB"/>
        </w:rPr>
        <w:t xml:space="preserve"> epiphyte biomass</w:t>
      </w:r>
      <w:r w:rsidR="00FB39AB">
        <w:rPr>
          <w:rFonts w:ascii="Times New Roman" w:hAnsi="Times New Roman" w:cs="Times New Roman"/>
          <w:lang w:val="en-GB"/>
        </w:rPr>
        <w:t>)</w:t>
      </w:r>
      <w:r w:rsidR="00817672">
        <w:rPr>
          <w:rFonts w:ascii="Times New Roman" w:hAnsi="Times New Roman" w:cs="Times New Roman"/>
          <w:lang w:val="en-GB"/>
        </w:rPr>
        <w:t xml:space="preserve"> can profoundly influence the distribution and diversity of amphipod</w:t>
      </w:r>
      <w:r w:rsidR="00BE5B8A">
        <w:rPr>
          <w:rFonts w:ascii="Times New Roman" w:hAnsi="Times New Roman" w:cs="Times New Roman"/>
          <w:lang w:val="en-GB"/>
        </w:rPr>
        <w:t>s</w:t>
      </w:r>
      <w:r w:rsidR="00817672">
        <w:rPr>
          <w:rFonts w:ascii="Times New Roman" w:hAnsi="Times New Roman" w:cs="Times New Roman"/>
          <w:lang w:val="en-GB"/>
        </w:rPr>
        <w:t xml:space="preserve">. In </w:t>
      </w:r>
      <w:r w:rsidR="00935513">
        <w:rPr>
          <w:rFonts w:ascii="Times New Roman" w:hAnsi="Times New Roman" w:cs="Times New Roman"/>
          <w:lang w:val="en-GB"/>
        </w:rPr>
        <w:t>other words</w:t>
      </w:r>
      <w:r w:rsidR="00817672">
        <w:rPr>
          <w:rFonts w:ascii="Times New Roman" w:hAnsi="Times New Roman" w:cs="Times New Roman"/>
          <w:lang w:val="en-GB"/>
        </w:rPr>
        <w:t xml:space="preserve">, these habitat-related factors interact with </w:t>
      </w:r>
      <w:r w:rsidR="00A90548">
        <w:rPr>
          <w:rFonts w:ascii="Times New Roman" w:hAnsi="Times New Roman" w:cs="Times New Roman"/>
          <w:lang w:val="en-GB"/>
        </w:rPr>
        <w:t>climatic</w:t>
      </w:r>
      <w:r w:rsidR="00817672">
        <w:rPr>
          <w:rFonts w:ascii="Times New Roman" w:hAnsi="Times New Roman" w:cs="Times New Roman"/>
          <w:lang w:val="en-GB"/>
        </w:rPr>
        <w:t xml:space="preserve"> conditions over time</w:t>
      </w:r>
      <w:r w:rsidR="00BE5B8A">
        <w:rPr>
          <w:rFonts w:ascii="Times New Roman" w:hAnsi="Times New Roman" w:cs="Times New Roman"/>
          <w:lang w:val="en-GB"/>
        </w:rPr>
        <w:t xml:space="preserve"> </w:t>
      </w:r>
      <w:r w:rsidR="00E439B5">
        <w:rPr>
          <w:rFonts w:ascii="Times New Roman" w:hAnsi="Times New Roman" w:cs="Times New Roman"/>
          <w:lang w:val="en-GB"/>
        </w:rPr>
        <w:t>to</w:t>
      </w:r>
      <w:r w:rsidR="00817672">
        <w:rPr>
          <w:rFonts w:ascii="Times New Roman" w:hAnsi="Times New Roman" w:cs="Times New Roman"/>
          <w:lang w:val="en-GB"/>
        </w:rPr>
        <w:t xml:space="preserve"> shap</w:t>
      </w:r>
      <w:r w:rsidR="00BE5B8A">
        <w:rPr>
          <w:rFonts w:ascii="Times New Roman" w:hAnsi="Times New Roman" w:cs="Times New Roman"/>
          <w:lang w:val="en-GB"/>
        </w:rPr>
        <w:t>e</w:t>
      </w:r>
      <w:r w:rsidR="00817672">
        <w:rPr>
          <w:rFonts w:ascii="Times New Roman" w:hAnsi="Times New Roman" w:cs="Times New Roman"/>
          <w:lang w:val="en-GB"/>
        </w:rPr>
        <w:t xml:space="preserve"> the community dynamics </w:t>
      </w:r>
      <w:r w:rsidR="005D4E87">
        <w:rPr>
          <w:rFonts w:ascii="Times New Roman" w:hAnsi="Times New Roman" w:cs="Times New Roman"/>
          <w:lang w:val="en-GB"/>
        </w:rPr>
        <w:t xml:space="preserve">of </w:t>
      </w:r>
      <w:r w:rsidR="00817672">
        <w:rPr>
          <w:rFonts w:ascii="Times New Roman" w:hAnsi="Times New Roman" w:cs="Times New Roman"/>
          <w:lang w:val="en-GB"/>
        </w:rPr>
        <w:t>amphipod assemblages</w:t>
      </w:r>
      <w:r w:rsidR="005D4E87">
        <w:rPr>
          <w:rFonts w:ascii="Times New Roman" w:hAnsi="Times New Roman" w:cs="Times New Roman"/>
          <w:lang w:val="en-GB"/>
        </w:rPr>
        <w:t xml:space="preserve"> (</w:t>
      </w:r>
      <w:r w:rsidR="00A321CD">
        <w:rPr>
          <w:rFonts w:ascii="Times New Roman" w:hAnsi="Times New Roman" w:cs="Times New Roman"/>
          <w:lang w:val="en-GB"/>
        </w:rPr>
        <w:t>Navarro-Mayoral et al., 2023</w:t>
      </w:r>
      <w:r w:rsidR="005D4E87">
        <w:rPr>
          <w:rFonts w:ascii="Times New Roman" w:hAnsi="Times New Roman" w:cs="Times New Roman"/>
          <w:lang w:val="en-GB"/>
        </w:rPr>
        <w:t>)</w:t>
      </w:r>
      <w:r w:rsidR="00817672">
        <w:rPr>
          <w:rFonts w:ascii="Times New Roman" w:hAnsi="Times New Roman" w:cs="Times New Roman"/>
          <w:lang w:val="en-GB"/>
        </w:rPr>
        <w:t xml:space="preserve">. </w:t>
      </w:r>
      <w:r w:rsidR="00BD1B3E">
        <w:rPr>
          <w:rFonts w:ascii="Times New Roman" w:hAnsi="Times New Roman" w:cs="Times New Roman"/>
          <w:lang w:val="en-GB"/>
        </w:rPr>
        <w:t xml:space="preserve">Therefore, it is important to consider </w:t>
      </w:r>
      <w:r w:rsidR="00630A92">
        <w:rPr>
          <w:rFonts w:ascii="Times New Roman" w:hAnsi="Times New Roman" w:cs="Times New Roman"/>
          <w:lang w:val="en-GB"/>
        </w:rPr>
        <w:t xml:space="preserve">the temporal component of changes in species composition (i.e., beta diversity) </w:t>
      </w:r>
      <w:r w:rsidR="00BD1B3E">
        <w:rPr>
          <w:rFonts w:ascii="Times New Roman" w:hAnsi="Times New Roman" w:cs="Times New Roman"/>
          <w:lang w:val="en-GB"/>
        </w:rPr>
        <w:t>to improve our understanding of how biotic communities</w:t>
      </w:r>
      <w:r w:rsidR="005B1A7D">
        <w:rPr>
          <w:rFonts w:ascii="Times New Roman" w:hAnsi="Times New Roman" w:cs="Times New Roman"/>
          <w:lang w:val="en-GB"/>
        </w:rPr>
        <w:t xml:space="preserve"> </w:t>
      </w:r>
      <w:r w:rsidR="00BD1B3E">
        <w:rPr>
          <w:rFonts w:ascii="Times New Roman" w:hAnsi="Times New Roman" w:cs="Times New Roman"/>
          <w:lang w:val="en-GB"/>
        </w:rPr>
        <w:t>respond in non-stationary environments.</w:t>
      </w:r>
      <w:bookmarkStart w:id="4" w:name="_Hlk154748708"/>
      <w:r w:rsidR="001E18ED">
        <w:rPr>
          <w:rFonts w:ascii="Times New Roman" w:hAnsi="Times New Roman" w:cs="Times New Roman"/>
          <w:lang w:val="en-GB"/>
        </w:rPr>
        <w:t xml:space="preserve"> </w:t>
      </w:r>
      <w:r w:rsidR="00386C0F">
        <w:rPr>
          <w:rFonts w:ascii="Times New Roman" w:hAnsi="Times New Roman" w:cs="Times New Roman"/>
          <w:lang w:val="en-GB"/>
        </w:rPr>
        <w:t xml:space="preserve">Contrary to marine taxa living in more homogenous environments (e.g., plankton) and with higher dispersal abilities (e.g., fishes), amphipods represent an ideal model taxon due to </w:t>
      </w:r>
      <w:r w:rsidR="001E18ED" w:rsidRPr="001E18ED">
        <w:rPr>
          <w:rFonts w:ascii="Times New Roman" w:hAnsi="Times New Roman" w:cs="Times New Roman"/>
          <w:lang w:val="en-GB"/>
        </w:rPr>
        <w:t>two key aspects of their ecology</w:t>
      </w:r>
      <w:r w:rsidR="00386C0F">
        <w:rPr>
          <w:rFonts w:ascii="Times New Roman" w:hAnsi="Times New Roman" w:cs="Times New Roman"/>
          <w:lang w:val="en-GB"/>
        </w:rPr>
        <w:t>:</w:t>
      </w:r>
      <w:r w:rsidR="001E18ED" w:rsidRPr="001E18ED">
        <w:rPr>
          <w:rFonts w:ascii="Times New Roman" w:hAnsi="Times New Roman" w:cs="Times New Roman"/>
          <w:lang w:val="en-GB"/>
        </w:rPr>
        <w:t xml:space="preserve"> </w:t>
      </w:r>
      <w:r w:rsidR="00386C0F">
        <w:rPr>
          <w:rFonts w:ascii="Times New Roman" w:hAnsi="Times New Roman" w:cs="Times New Roman"/>
          <w:lang w:val="en-GB"/>
        </w:rPr>
        <w:t>(</w:t>
      </w:r>
      <w:proofErr w:type="spellStart"/>
      <w:r w:rsidR="00386C0F">
        <w:rPr>
          <w:rFonts w:ascii="Times New Roman" w:hAnsi="Times New Roman" w:cs="Times New Roman"/>
          <w:lang w:val="en-GB"/>
        </w:rPr>
        <w:t>i</w:t>
      </w:r>
      <w:proofErr w:type="spellEnd"/>
      <w:r w:rsidR="00386C0F">
        <w:rPr>
          <w:rFonts w:ascii="Times New Roman" w:hAnsi="Times New Roman" w:cs="Times New Roman"/>
          <w:lang w:val="en-GB"/>
        </w:rPr>
        <w:t xml:space="preserve">) </w:t>
      </w:r>
      <w:r w:rsidR="001E18ED" w:rsidRPr="001E18ED">
        <w:rPr>
          <w:rFonts w:ascii="Times New Roman" w:hAnsi="Times New Roman" w:cs="Times New Roman"/>
          <w:lang w:val="en-GB"/>
        </w:rPr>
        <w:t xml:space="preserve">their direct development and </w:t>
      </w:r>
      <w:r w:rsidR="00386C0F">
        <w:rPr>
          <w:rFonts w:ascii="Times New Roman" w:hAnsi="Times New Roman" w:cs="Times New Roman"/>
          <w:lang w:val="en-GB"/>
        </w:rPr>
        <w:t xml:space="preserve">(ii) </w:t>
      </w:r>
      <w:r w:rsidR="001E18ED" w:rsidRPr="001E18ED">
        <w:rPr>
          <w:rFonts w:ascii="Times New Roman" w:hAnsi="Times New Roman" w:cs="Times New Roman"/>
          <w:lang w:val="en-GB"/>
        </w:rPr>
        <w:t>low dispersal</w:t>
      </w:r>
      <w:r w:rsidR="00365575">
        <w:rPr>
          <w:rFonts w:ascii="Times New Roman" w:hAnsi="Times New Roman" w:cs="Times New Roman"/>
          <w:lang w:val="en-GB"/>
        </w:rPr>
        <w:t xml:space="preserve"> (Kolding and Fenchel, 1981; Sainte-Marie, 1991</w:t>
      </w:r>
      <w:r w:rsidR="00A561C4">
        <w:rPr>
          <w:rFonts w:ascii="Times New Roman" w:hAnsi="Times New Roman" w:cs="Times New Roman"/>
          <w:lang w:val="en-GB"/>
        </w:rPr>
        <w:t>; Fernandez-Gonzalez et al., 2021</w:t>
      </w:r>
      <w:r w:rsidR="00365575">
        <w:rPr>
          <w:rFonts w:ascii="Times New Roman" w:hAnsi="Times New Roman" w:cs="Times New Roman"/>
          <w:lang w:val="en-GB"/>
        </w:rPr>
        <w:t>)</w:t>
      </w:r>
      <w:r w:rsidR="001E18ED" w:rsidRPr="001E18ED">
        <w:rPr>
          <w:rFonts w:ascii="Times New Roman" w:hAnsi="Times New Roman" w:cs="Times New Roman"/>
          <w:lang w:val="en-GB"/>
        </w:rPr>
        <w:t>. Their direct development means they reproduce without a dispersive larval phase, which enhances the stability and local persistence of their populations</w:t>
      </w:r>
      <w:r w:rsidR="00365575">
        <w:rPr>
          <w:rFonts w:ascii="Times New Roman" w:hAnsi="Times New Roman" w:cs="Times New Roman"/>
          <w:lang w:val="en-GB"/>
        </w:rPr>
        <w:t xml:space="preserve"> (Highsmith and Coyle, 1991; </w:t>
      </w:r>
      <w:r w:rsidR="00A561C4">
        <w:rPr>
          <w:rFonts w:ascii="Times New Roman" w:hAnsi="Times New Roman" w:cs="Times New Roman"/>
          <w:lang w:val="en-GB"/>
        </w:rPr>
        <w:t>Fernandez-Gonzalez et al., 2021</w:t>
      </w:r>
      <w:r w:rsidR="00365575">
        <w:rPr>
          <w:rFonts w:ascii="Times New Roman" w:hAnsi="Times New Roman" w:cs="Times New Roman"/>
          <w:lang w:val="en-GB"/>
        </w:rPr>
        <w:t>)</w:t>
      </w:r>
      <w:r w:rsidR="001E18ED" w:rsidRPr="001E18ED">
        <w:rPr>
          <w:rFonts w:ascii="Times New Roman" w:hAnsi="Times New Roman" w:cs="Times New Roman"/>
          <w:lang w:val="en-GB"/>
        </w:rPr>
        <w:t xml:space="preserve">. Additionally, their limited dispersal restricts their </w:t>
      </w:r>
      <w:r w:rsidR="001E18ED" w:rsidRPr="001E18ED">
        <w:rPr>
          <w:rFonts w:ascii="Times New Roman" w:hAnsi="Times New Roman" w:cs="Times New Roman"/>
          <w:lang w:val="en-GB"/>
        </w:rPr>
        <w:lastRenderedPageBreak/>
        <w:t>spatial movement, heightening their sensitivity to changes within their local habitat</w:t>
      </w:r>
      <w:r w:rsidR="00365575">
        <w:rPr>
          <w:rFonts w:ascii="Times New Roman" w:hAnsi="Times New Roman" w:cs="Times New Roman"/>
          <w:lang w:val="en-GB"/>
        </w:rPr>
        <w:t xml:space="preserve"> (</w:t>
      </w:r>
      <w:r w:rsidR="00F85FF6">
        <w:rPr>
          <w:rFonts w:ascii="Times New Roman" w:hAnsi="Times New Roman" w:cs="Times New Roman"/>
          <w:lang w:val="en-GB"/>
        </w:rPr>
        <w:t>Munguia et al., 2007</w:t>
      </w:r>
      <w:r w:rsidR="00365575">
        <w:rPr>
          <w:rFonts w:ascii="Times New Roman" w:hAnsi="Times New Roman" w:cs="Times New Roman"/>
          <w:lang w:val="en-GB"/>
        </w:rPr>
        <w:t>)</w:t>
      </w:r>
      <w:r w:rsidR="001E18ED" w:rsidRPr="001E18ED">
        <w:rPr>
          <w:rFonts w:ascii="Times New Roman" w:hAnsi="Times New Roman" w:cs="Times New Roman"/>
          <w:lang w:val="en-GB"/>
        </w:rPr>
        <w:t>. Consequently, they serve as perfect indicators of the temporal variability of beta diversity in these ecosystems.</w:t>
      </w:r>
    </w:p>
    <w:p w14:paraId="7ABF72B9" w14:textId="39B8FF01" w:rsidR="00BF2488" w:rsidRDefault="00164C66" w:rsidP="00063320">
      <w:pPr>
        <w:spacing w:line="480" w:lineRule="auto"/>
        <w:ind w:firstLine="708"/>
        <w:jc w:val="both"/>
        <w:rPr>
          <w:rFonts w:ascii="Times New Roman" w:hAnsi="Times New Roman" w:cs="Times New Roman"/>
          <w:lang w:val="en-GB"/>
        </w:rPr>
      </w:pPr>
      <w:r>
        <w:rPr>
          <w:rFonts w:ascii="Times New Roman" w:hAnsi="Times New Roman" w:cs="Times New Roman"/>
          <w:lang w:val="en-GB"/>
        </w:rPr>
        <w:t xml:space="preserve">This study aims to </w:t>
      </w:r>
      <w:r w:rsidR="00AB4AE3">
        <w:rPr>
          <w:rFonts w:ascii="Times New Roman" w:hAnsi="Times New Roman" w:cs="Times New Roman"/>
          <w:lang w:val="en-GB"/>
        </w:rPr>
        <w:t>investigate patterns</w:t>
      </w:r>
      <w:r>
        <w:rPr>
          <w:rFonts w:ascii="Times New Roman" w:hAnsi="Times New Roman" w:cs="Times New Roman"/>
          <w:lang w:val="en-GB"/>
        </w:rPr>
        <w:t xml:space="preserve"> and drivers of variation in </w:t>
      </w:r>
      <w:r w:rsidR="00201517">
        <w:rPr>
          <w:rFonts w:ascii="Times New Roman" w:hAnsi="Times New Roman" w:cs="Times New Roman"/>
          <w:lang w:val="en-GB"/>
        </w:rPr>
        <w:t xml:space="preserve">beta diversity of </w:t>
      </w:r>
      <w:r w:rsidR="006B749F">
        <w:rPr>
          <w:rFonts w:ascii="Times New Roman" w:hAnsi="Times New Roman" w:cs="Times New Roman"/>
          <w:lang w:val="en-GB"/>
        </w:rPr>
        <w:t xml:space="preserve">seagrass </w:t>
      </w:r>
      <w:r>
        <w:rPr>
          <w:rFonts w:ascii="Times New Roman" w:hAnsi="Times New Roman" w:cs="Times New Roman"/>
          <w:i/>
          <w:iCs/>
          <w:lang w:val="en-GB"/>
        </w:rPr>
        <w:t>C</w:t>
      </w:r>
      <w:r w:rsidR="006B749F">
        <w:rPr>
          <w:rFonts w:ascii="Times New Roman" w:hAnsi="Times New Roman" w:cs="Times New Roman"/>
          <w:i/>
          <w:iCs/>
          <w:lang w:val="en-GB"/>
        </w:rPr>
        <w:t xml:space="preserve">ymodocea </w:t>
      </w:r>
      <w:r>
        <w:rPr>
          <w:rFonts w:ascii="Times New Roman" w:hAnsi="Times New Roman" w:cs="Times New Roman"/>
          <w:i/>
          <w:iCs/>
          <w:lang w:val="en-GB"/>
        </w:rPr>
        <w:t>nodosa</w:t>
      </w:r>
      <w:r>
        <w:rPr>
          <w:rFonts w:ascii="Times New Roman" w:hAnsi="Times New Roman" w:cs="Times New Roman"/>
          <w:lang w:val="en-GB"/>
        </w:rPr>
        <w:t>-associated amphipod</w:t>
      </w:r>
      <w:r w:rsidR="00BE5B8A">
        <w:rPr>
          <w:rFonts w:ascii="Times New Roman" w:hAnsi="Times New Roman" w:cs="Times New Roman"/>
          <w:lang w:val="en-GB"/>
        </w:rPr>
        <w:t>s</w:t>
      </w:r>
      <w:r>
        <w:rPr>
          <w:rFonts w:ascii="Times New Roman" w:hAnsi="Times New Roman" w:cs="Times New Roman"/>
          <w:lang w:val="en-GB"/>
        </w:rPr>
        <w:t xml:space="preserve"> </w:t>
      </w:r>
      <w:r w:rsidR="00C167F7">
        <w:rPr>
          <w:rFonts w:ascii="Times New Roman" w:hAnsi="Times New Roman" w:cs="Times New Roman"/>
          <w:lang w:val="en-GB"/>
        </w:rPr>
        <w:t>over two years</w:t>
      </w:r>
      <w:r w:rsidR="00263ECE">
        <w:rPr>
          <w:rFonts w:ascii="Times New Roman" w:hAnsi="Times New Roman" w:cs="Times New Roman"/>
          <w:lang w:val="en-GB"/>
        </w:rPr>
        <w:t xml:space="preserve"> </w:t>
      </w:r>
      <w:r w:rsidR="00CE435E">
        <w:rPr>
          <w:rFonts w:ascii="Times New Roman" w:hAnsi="Times New Roman" w:cs="Times New Roman"/>
          <w:lang w:val="en-GB"/>
        </w:rPr>
        <w:t>across</w:t>
      </w:r>
      <w:r w:rsidR="00C167F7" w:rsidRPr="00CB78CB">
        <w:rPr>
          <w:rFonts w:ascii="Times New Roman" w:hAnsi="Times New Roman" w:cs="Times New Roman"/>
          <w:lang w:val="en-GB"/>
        </w:rPr>
        <w:t xml:space="preserve"> a wide </w:t>
      </w:r>
      <w:r w:rsidRPr="00CB78CB">
        <w:rPr>
          <w:rFonts w:ascii="Times New Roman" w:hAnsi="Times New Roman" w:cs="Times New Roman"/>
          <w:lang w:val="en-GB"/>
        </w:rPr>
        <w:t>biogeographical range</w:t>
      </w:r>
      <w:r w:rsidR="00F924BD">
        <w:rPr>
          <w:rFonts w:ascii="Times New Roman" w:hAnsi="Times New Roman" w:cs="Times New Roman"/>
          <w:lang w:val="en-GB"/>
        </w:rPr>
        <w:t xml:space="preserve"> across the Atlanto-Mediterranean region</w:t>
      </w:r>
      <w:r w:rsidRPr="00CB78CB">
        <w:rPr>
          <w:rFonts w:ascii="Times New Roman" w:hAnsi="Times New Roman" w:cs="Times New Roman"/>
          <w:lang w:val="en-GB"/>
        </w:rPr>
        <w:t xml:space="preserve">, </w:t>
      </w:r>
      <w:r w:rsidR="00F924BD">
        <w:rPr>
          <w:rFonts w:ascii="Times New Roman" w:hAnsi="Times New Roman" w:cs="Times New Roman"/>
          <w:lang w:val="en-GB"/>
        </w:rPr>
        <w:t xml:space="preserve">i.e., </w:t>
      </w:r>
      <w:r w:rsidR="00AE6C8B">
        <w:rPr>
          <w:rFonts w:ascii="Times New Roman" w:hAnsi="Times New Roman" w:cs="Times New Roman"/>
          <w:lang w:val="en-GB"/>
        </w:rPr>
        <w:t>2</w:t>
      </w:r>
      <w:r w:rsidR="00F65694">
        <w:rPr>
          <w:rFonts w:ascii="Times New Roman" w:hAnsi="Times New Roman" w:cs="Times New Roman"/>
          <w:lang w:val="en-GB"/>
        </w:rPr>
        <w:t>,</w:t>
      </w:r>
      <w:r w:rsidRPr="00CB78CB">
        <w:rPr>
          <w:rFonts w:ascii="Times New Roman" w:hAnsi="Times New Roman" w:cs="Times New Roman"/>
          <w:lang w:val="en-GB"/>
        </w:rPr>
        <w:t xml:space="preserve">000s of km. </w:t>
      </w:r>
      <w:r w:rsidR="00914D2C">
        <w:rPr>
          <w:rFonts w:ascii="Times New Roman" w:hAnsi="Times New Roman" w:cs="Times New Roman"/>
          <w:lang w:val="en-GB"/>
        </w:rPr>
        <w:t xml:space="preserve">The distribution of </w:t>
      </w:r>
      <w:r w:rsidR="00AB4AE3">
        <w:rPr>
          <w:rFonts w:ascii="Times New Roman" w:hAnsi="Times New Roman" w:cs="Times New Roman"/>
          <w:i/>
          <w:iCs/>
          <w:lang w:val="en-GB"/>
        </w:rPr>
        <w:t>C</w:t>
      </w:r>
      <w:r w:rsidR="00F924BD">
        <w:rPr>
          <w:rFonts w:ascii="Times New Roman" w:hAnsi="Times New Roman" w:cs="Times New Roman"/>
          <w:i/>
          <w:iCs/>
          <w:lang w:val="en-GB"/>
        </w:rPr>
        <w:t>.</w:t>
      </w:r>
      <w:r w:rsidR="00AB4AE3">
        <w:rPr>
          <w:rFonts w:ascii="Times New Roman" w:hAnsi="Times New Roman" w:cs="Times New Roman"/>
          <w:i/>
          <w:iCs/>
          <w:lang w:val="en-GB"/>
        </w:rPr>
        <w:t xml:space="preserve"> nodosa </w:t>
      </w:r>
      <w:r w:rsidR="00AB4AE3">
        <w:rPr>
          <w:rFonts w:ascii="Times New Roman" w:hAnsi="Times New Roman" w:cs="Times New Roman"/>
          <w:lang w:val="en-GB"/>
        </w:rPr>
        <w:t>encompass</w:t>
      </w:r>
      <w:r w:rsidR="00F458F9">
        <w:rPr>
          <w:rFonts w:ascii="Times New Roman" w:hAnsi="Times New Roman" w:cs="Times New Roman"/>
          <w:lang w:val="en-GB"/>
        </w:rPr>
        <w:t>es</w:t>
      </w:r>
      <w:r w:rsidR="00AB4AE3">
        <w:rPr>
          <w:rFonts w:ascii="Times New Roman" w:hAnsi="Times New Roman" w:cs="Times New Roman"/>
          <w:lang w:val="en-GB"/>
        </w:rPr>
        <w:t xml:space="preserve"> different ecoregions, </w:t>
      </w:r>
      <w:r w:rsidR="00914D2C">
        <w:rPr>
          <w:rFonts w:ascii="Times New Roman" w:hAnsi="Times New Roman" w:cs="Times New Roman"/>
          <w:lang w:val="en-GB"/>
        </w:rPr>
        <w:t>subjected to</w:t>
      </w:r>
      <w:r w:rsidR="00AB4AE3">
        <w:rPr>
          <w:rFonts w:ascii="Times New Roman" w:hAnsi="Times New Roman" w:cs="Times New Roman"/>
          <w:lang w:val="en-GB"/>
        </w:rPr>
        <w:t xml:space="preserve"> varying </w:t>
      </w:r>
      <w:r w:rsidR="00A90548">
        <w:rPr>
          <w:rFonts w:ascii="Times New Roman" w:hAnsi="Times New Roman" w:cs="Times New Roman"/>
          <w:lang w:val="en-GB"/>
        </w:rPr>
        <w:t>climatic</w:t>
      </w:r>
      <w:r w:rsidR="00AB4AE3">
        <w:rPr>
          <w:rFonts w:ascii="Times New Roman" w:hAnsi="Times New Roman" w:cs="Times New Roman"/>
          <w:lang w:val="en-GB"/>
        </w:rPr>
        <w:t xml:space="preserve"> conditions and landscape configurations (Tuya et al., 2019; Máñez-Crespo et al., 2020)</w:t>
      </w:r>
      <w:r w:rsidR="005A3D32">
        <w:rPr>
          <w:rFonts w:ascii="Times New Roman" w:hAnsi="Times New Roman" w:cs="Times New Roman"/>
          <w:lang w:val="en-GB"/>
        </w:rPr>
        <w:t>. This provides</w:t>
      </w:r>
      <w:r w:rsidR="00AB4AE3">
        <w:rPr>
          <w:rFonts w:ascii="Times New Roman" w:hAnsi="Times New Roman" w:cs="Times New Roman"/>
          <w:lang w:val="en-GB"/>
        </w:rPr>
        <w:t xml:space="preserve"> an ideal case-study to </w:t>
      </w:r>
      <w:r w:rsidR="006753A3">
        <w:rPr>
          <w:rFonts w:ascii="Times New Roman" w:hAnsi="Times New Roman" w:cs="Times New Roman"/>
          <w:lang w:val="en-GB"/>
        </w:rPr>
        <w:t xml:space="preserve">partition </w:t>
      </w:r>
      <w:r w:rsidR="00914D2C">
        <w:rPr>
          <w:rFonts w:ascii="Times New Roman" w:hAnsi="Times New Roman" w:cs="Times New Roman"/>
          <w:lang w:val="en-GB"/>
        </w:rPr>
        <w:t xml:space="preserve">the influence of </w:t>
      </w:r>
      <w:r w:rsidR="006753A3">
        <w:rPr>
          <w:rFonts w:ascii="Times New Roman" w:hAnsi="Times New Roman" w:cs="Times New Roman"/>
          <w:lang w:val="en-GB"/>
        </w:rPr>
        <w:t xml:space="preserve">both </w:t>
      </w:r>
      <w:r w:rsidR="00AB4AE3">
        <w:rPr>
          <w:rFonts w:ascii="Times New Roman" w:hAnsi="Times New Roman" w:cs="Times New Roman"/>
          <w:lang w:val="en-GB"/>
        </w:rPr>
        <w:t xml:space="preserve">habitat structural attributes and </w:t>
      </w:r>
      <w:r w:rsidR="00EC4F19">
        <w:rPr>
          <w:rFonts w:ascii="Times New Roman" w:hAnsi="Times New Roman" w:cs="Times New Roman"/>
          <w:lang w:val="en-GB"/>
        </w:rPr>
        <w:t xml:space="preserve">climatic </w:t>
      </w:r>
      <w:r w:rsidR="00AB4AE3">
        <w:rPr>
          <w:rFonts w:ascii="Times New Roman" w:hAnsi="Times New Roman" w:cs="Times New Roman"/>
          <w:lang w:val="en-GB"/>
        </w:rPr>
        <w:t xml:space="preserve">conditions </w:t>
      </w:r>
      <w:r w:rsidR="00914D2C">
        <w:rPr>
          <w:rFonts w:ascii="Times New Roman" w:hAnsi="Times New Roman" w:cs="Times New Roman"/>
          <w:lang w:val="en-GB"/>
        </w:rPr>
        <w:t>on</w:t>
      </w:r>
      <w:r w:rsidR="00292171">
        <w:rPr>
          <w:rFonts w:ascii="Times New Roman" w:hAnsi="Times New Roman" w:cs="Times New Roman"/>
          <w:lang w:val="en-GB"/>
        </w:rPr>
        <w:t xml:space="preserve"> temporal </w:t>
      </w:r>
      <w:r w:rsidR="00B931E7">
        <w:rPr>
          <w:rFonts w:ascii="Times New Roman" w:hAnsi="Times New Roman" w:cs="Times New Roman"/>
          <w:lang w:val="en-GB"/>
        </w:rPr>
        <w:t xml:space="preserve">compositional </w:t>
      </w:r>
      <w:r w:rsidR="00292171">
        <w:rPr>
          <w:rFonts w:ascii="Times New Roman" w:hAnsi="Times New Roman" w:cs="Times New Roman"/>
          <w:lang w:val="en-GB"/>
        </w:rPr>
        <w:t xml:space="preserve">changes </w:t>
      </w:r>
      <w:r w:rsidR="00355F22">
        <w:rPr>
          <w:rFonts w:ascii="Times New Roman" w:hAnsi="Times New Roman" w:cs="Times New Roman"/>
          <w:lang w:val="en-GB"/>
        </w:rPr>
        <w:t>of</w:t>
      </w:r>
      <w:r w:rsidR="00AB4AE3">
        <w:rPr>
          <w:rFonts w:ascii="Times New Roman" w:hAnsi="Times New Roman" w:cs="Times New Roman"/>
          <w:lang w:val="en-GB"/>
        </w:rPr>
        <w:t xml:space="preserve"> seagrass-associated amphipod</w:t>
      </w:r>
      <w:r w:rsidR="00F458F9">
        <w:rPr>
          <w:rFonts w:ascii="Times New Roman" w:hAnsi="Times New Roman" w:cs="Times New Roman"/>
          <w:lang w:val="en-GB"/>
        </w:rPr>
        <w:t>s</w:t>
      </w:r>
      <w:r w:rsidR="00AB4AE3">
        <w:rPr>
          <w:rFonts w:ascii="Times New Roman" w:hAnsi="Times New Roman" w:cs="Times New Roman"/>
          <w:lang w:val="en-GB"/>
        </w:rPr>
        <w:t xml:space="preserve">. </w:t>
      </w:r>
      <w:proofErr w:type="gramStart"/>
      <w:r w:rsidR="00F458F9">
        <w:rPr>
          <w:rFonts w:ascii="Times New Roman" w:hAnsi="Times New Roman" w:cs="Times New Roman"/>
          <w:lang w:val="en-GB"/>
        </w:rPr>
        <w:t>In p</w:t>
      </w:r>
      <w:r w:rsidRPr="00CB78CB">
        <w:rPr>
          <w:rFonts w:ascii="Times New Roman" w:hAnsi="Times New Roman" w:cs="Times New Roman"/>
          <w:lang w:val="en-GB"/>
        </w:rPr>
        <w:t>articular, we</w:t>
      </w:r>
      <w:proofErr w:type="gramEnd"/>
      <w:r w:rsidRPr="00CB78CB">
        <w:rPr>
          <w:rFonts w:ascii="Times New Roman" w:hAnsi="Times New Roman" w:cs="Times New Roman"/>
          <w:lang w:val="en-GB"/>
        </w:rPr>
        <w:t xml:space="preserve"> </w:t>
      </w:r>
      <w:r w:rsidR="0072777A" w:rsidRPr="00CB78CB">
        <w:rPr>
          <w:rFonts w:ascii="Times New Roman" w:hAnsi="Times New Roman" w:cs="Times New Roman"/>
          <w:lang w:val="en-GB"/>
        </w:rPr>
        <w:t xml:space="preserve">investigated </w:t>
      </w:r>
      <w:r w:rsidR="00263ECE">
        <w:rPr>
          <w:rFonts w:ascii="Times New Roman" w:hAnsi="Times New Roman" w:cs="Times New Roman"/>
          <w:lang w:val="en-GB"/>
        </w:rPr>
        <w:t>(</w:t>
      </w:r>
      <w:r w:rsidR="0054581C" w:rsidRPr="00CB78CB">
        <w:rPr>
          <w:rFonts w:ascii="Times New Roman" w:hAnsi="Times New Roman" w:cs="Times New Roman"/>
          <w:lang w:val="en-GB"/>
        </w:rPr>
        <w:t xml:space="preserve">1) how beta diversity varies in amphipod assemblages over </w:t>
      </w:r>
      <w:r w:rsidR="0054581C" w:rsidRPr="003314F8">
        <w:rPr>
          <w:rFonts w:ascii="Times New Roman" w:hAnsi="Times New Roman" w:cs="Times New Roman"/>
          <w:lang w:val="en-GB"/>
        </w:rPr>
        <w:t>time</w:t>
      </w:r>
      <w:r w:rsidR="00F65694">
        <w:rPr>
          <w:rFonts w:ascii="Times New Roman" w:hAnsi="Times New Roman" w:cs="Times New Roman"/>
          <w:lang w:val="en-GB"/>
        </w:rPr>
        <w:t>, at 9</w:t>
      </w:r>
      <w:r w:rsidR="00F032EF">
        <w:rPr>
          <w:rFonts w:ascii="Times New Roman" w:hAnsi="Times New Roman" w:cs="Times New Roman"/>
          <w:lang w:val="en-GB"/>
        </w:rPr>
        <w:t xml:space="preserve"> times through 2 years </w:t>
      </w:r>
      <w:r w:rsidR="00E96DD7">
        <w:rPr>
          <w:rFonts w:ascii="Times New Roman" w:hAnsi="Times New Roman" w:cs="Times New Roman"/>
          <w:lang w:val="en-GB"/>
        </w:rPr>
        <w:t>at</w:t>
      </w:r>
      <w:r w:rsidR="00527D14">
        <w:rPr>
          <w:rFonts w:ascii="Times New Roman" w:hAnsi="Times New Roman" w:cs="Times New Roman"/>
          <w:lang w:val="en-GB"/>
        </w:rPr>
        <w:t xml:space="preserve"> </w:t>
      </w:r>
      <w:r w:rsidR="00F032EF">
        <w:rPr>
          <w:rFonts w:ascii="Times New Roman" w:hAnsi="Times New Roman" w:cs="Times New Roman"/>
          <w:lang w:val="en-GB"/>
        </w:rPr>
        <w:t>9 meadows</w:t>
      </w:r>
      <w:r w:rsidR="001D1AF1">
        <w:rPr>
          <w:rFonts w:ascii="Times New Roman" w:hAnsi="Times New Roman" w:cs="Times New Roman"/>
          <w:lang w:val="en-GB"/>
        </w:rPr>
        <w:t xml:space="preserve"> from three different marine ecoregions</w:t>
      </w:r>
      <w:r w:rsidR="0054581C" w:rsidRPr="003314F8">
        <w:rPr>
          <w:rFonts w:ascii="Times New Roman" w:hAnsi="Times New Roman" w:cs="Times New Roman"/>
          <w:lang w:val="en-GB"/>
        </w:rPr>
        <w:t>,</w:t>
      </w:r>
      <w:r w:rsidR="004F078D">
        <w:rPr>
          <w:rFonts w:ascii="Times New Roman" w:hAnsi="Times New Roman" w:cs="Times New Roman"/>
          <w:lang w:val="en-GB"/>
        </w:rPr>
        <w:t xml:space="preserve"> (2)</w:t>
      </w:r>
      <w:r w:rsidR="0054581C" w:rsidRPr="003314F8">
        <w:rPr>
          <w:rFonts w:ascii="Times New Roman" w:hAnsi="Times New Roman" w:cs="Times New Roman"/>
          <w:lang w:val="en-GB"/>
        </w:rPr>
        <w:t xml:space="preserve"> </w:t>
      </w:r>
      <w:r w:rsidR="0054581C" w:rsidRPr="00CB78CB">
        <w:rPr>
          <w:rFonts w:ascii="Times New Roman" w:hAnsi="Times New Roman" w:cs="Times New Roman"/>
          <w:lang w:val="en-GB"/>
        </w:rPr>
        <w:t xml:space="preserve">whether these changes </w:t>
      </w:r>
      <w:r w:rsidR="000E4847">
        <w:rPr>
          <w:rFonts w:ascii="Times New Roman" w:hAnsi="Times New Roman" w:cs="Times New Roman"/>
          <w:lang w:val="en-GB"/>
        </w:rPr>
        <w:t>result from</w:t>
      </w:r>
      <w:r w:rsidR="0054581C" w:rsidRPr="00CB78CB">
        <w:rPr>
          <w:rFonts w:ascii="Times New Roman" w:hAnsi="Times New Roman" w:cs="Times New Roman"/>
          <w:lang w:val="en-GB"/>
        </w:rPr>
        <w:t xml:space="preserve"> </w:t>
      </w:r>
      <w:r w:rsidR="00883A81">
        <w:rPr>
          <w:rFonts w:ascii="Times New Roman" w:hAnsi="Times New Roman" w:cs="Times New Roman"/>
          <w:lang w:val="en-GB"/>
        </w:rPr>
        <w:t xml:space="preserve">the </w:t>
      </w:r>
      <w:r w:rsidR="0054581C" w:rsidRPr="00CB78CB">
        <w:rPr>
          <w:rFonts w:ascii="Times New Roman" w:hAnsi="Times New Roman" w:cs="Times New Roman"/>
          <w:lang w:val="en-GB"/>
        </w:rPr>
        <w:t>turnover or nest</w:t>
      </w:r>
      <w:r w:rsidR="00883A81">
        <w:rPr>
          <w:rFonts w:ascii="Times New Roman" w:hAnsi="Times New Roman" w:cs="Times New Roman"/>
          <w:lang w:val="en-GB"/>
        </w:rPr>
        <w:t>edness component</w:t>
      </w:r>
      <w:r w:rsidR="00201517">
        <w:rPr>
          <w:rFonts w:ascii="Times New Roman" w:hAnsi="Times New Roman" w:cs="Times New Roman"/>
          <w:lang w:val="en-GB"/>
        </w:rPr>
        <w:t>s</w:t>
      </w:r>
      <w:r w:rsidR="00CE435E">
        <w:rPr>
          <w:rFonts w:ascii="Times New Roman" w:hAnsi="Times New Roman" w:cs="Times New Roman"/>
          <w:lang w:val="en-GB"/>
        </w:rPr>
        <w:t xml:space="preserve">, </w:t>
      </w:r>
      <w:r w:rsidR="0054581C" w:rsidRPr="00CB78CB">
        <w:rPr>
          <w:rFonts w:ascii="Times New Roman" w:hAnsi="Times New Roman" w:cs="Times New Roman"/>
          <w:lang w:val="en-GB"/>
        </w:rPr>
        <w:t xml:space="preserve">and </w:t>
      </w:r>
      <w:r w:rsidR="009F3F18">
        <w:rPr>
          <w:rFonts w:ascii="Times New Roman" w:hAnsi="Times New Roman" w:cs="Times New Roman"/>
          <w:lang w:val="en-GB"/>
        </w:rPr>
        <w:t>(</w:t>
      </w:r>
      <w:r w:rsidR="004F078D">
        <w:rPr>
          <w:rFonts w:ascii="Times New Roman" w:hAnsi="Times New Roman" w:cs="Times New Roman"/>
          <w:lang w:val="en-GB"/>
        </w:rPr>
        <w:t>3</w:t>
      </w:r>
      <w:r w:rsidR="0054581C" w:rsidRPr="00CB78CB">
        <w:rPr>
          <w:rFonts w:ascii="Times New Roman" w:hAnsi="Times New Roman" w:cs="Times New Roman"/>
          <w:lang w:val="en-GB"/>
        </w:rPr>
        <w:t xml:space="preserve">) which </w:t>
      </w:r>
      <w:r w:rsidR="00263ECE">
        <w:rPr>
          <w:rFonts w:ascii="Times New Roman" w:hAnsi="Times New Roman" w:cs="Times New Roman"/>
          <w:lang w:val="en-GB"/>
        </w:rPr>
        <w:t xml:space="preserve">drivers typifying </w:t>
      </w:r>
      <w:r w:rsidR="0054581C" w:rsidRPr="00CB78CB">
        <w:rPr>
          <w:rFonts w:ascii="Times New Roman" w:hAnsi="Times New Roman" w:cs="Times New Roman"/>
          <w:lang w:val="en-GB"/>
        </w:rPr>
        <w:t xml:space="preserve">meadow structure and </w:t>
      </w:r>
      <w:r w:rsidR="00EC4F19">
        <w:rPr>
          <w:rFonts w:ascii="Times New Roman" w:hAnsi="Times New Roman" w:cs="Times New Roman"/>
          <w:lang w:val="en-GB"/>
        </w:rPr>
        <w:t>climatic</w:t>
      </w:r>
      <w:r w:rsidR="00EC4F19" w:rsidRPr="00CB78CB">
        <w:rPr>
          <w:rFonts w:ascii="Times New Roman" w:hAnsi="Times New Roman" w:cs="Times New Roman"/>
          <w:lang w:val="en-GB"/>
        </w:rPr>
        <w:t xml:space="preserve"> </w:t>
      </w:r>
      <w:r w:rsidR="0054581C" w:rsidRPr="00CB78CB">
        <w:rPr>
          <w:rFonts w:ascii="Times New Roman" w:hAnsi="Times New Roman" w:cs="Times New Roman"/>
          <w:lang w:val="en-GB"/>
        </w:rPr>
        <w:t>conditions</w:t>
      </w:r>
      <w:r w:rsidR="00E96DD7">
        <w:rPr>
          <w:rFonts w:ascii="Times New Roman" w:hAnsi="Times New Roman" w:cs="Times New Roman"/>
          <w:lang w:val="en-GB"/>
        </w:rPr>
        <w:t xml:space="preserve"> majorly</w:t>
      </w:r>
      <w:r w:rsidR="0054581C" w:rsidRPr="00CB78CB">
        <w:rPr>
          <w:rFonts w:ascii="Times New Roman" w:hAnsi="Times New Roman" w:cs="Times New Roman"/>
          <w:lang w:val="en-GB"/>
        </w:rPr>
        <w:t xml:space="preserve"> contributed to explain </w:t>
      </w:r>
      <w:r w:rsidR="00263ECE">
        <w:rPr>
          <w:rFonts w:ascii="Times New Roman" w:hAnsi="Times New Roman" w:cs="Times New Roman"/>
          <w:lang w:val="en-GB"/>
        </w:rPr>
        <w:t xml:space="preserve">such </w:t>
      </w:r>
      <w:r w:rsidR="00CE435E">
        <w:rPr>
          <w:rFonts w:ascii="Times New Roman" w:hAnsi="Times New Roman" w:cs="Times New Roman"/>
          <w:lang w:val="en-GB"/>
        </w:rPr>
        <w:t xml:space="preserve">patterns in </w:t>
      </w:r>
      <w:r w:rsidR="0054581C" w:rsidRPr="00CB78CB">
        <w:rPr>
          <w:rFonts w:ascii="Times New Roman" w:hAnsi="Times New Roman" w:cs="Times New Roman"/>
          <w:lang w:val="en-GB"/>
        </w:rPr>
        <w:t>temporal beta diversity</w:t>
      </w:r>
      <w:r w:rsidR="00E941A0" w:rsidRPr="00063320">
        <w:rPr>
          <w:rFonts w:ascii="Times New Roman" w:hAnsi="Times New Roman" w:cs="Times New Roman"/>
          <w:lang w:val="en-GB"/>
        </w:rPr>
        <w:t>.</w:t>
      </w:r>
      <w:r w:rsidR="00BB3EEA" w:rsidRPr="00063320">
        <w:rPr>
          <w:rFonts w:ascii="Times New Roman" w:hAnsi="Times New Roman" w:cs="Times New Roman"/>
          <w:lang w:val="en-GB"/>
        </w:rPr>
        <w:t xml:space="preserve"> </w:t>
      </w:r>
      <w:r w:rsidR="00E96DD7">
        <w:rPr>
          <w:rFonts w:ascii="Times New Roman" w:hAnsi="Times New Roman" w:cs="Times New Roman"/>
          <w:lang w:val="en-GB"/>
        </w:rPr>
        <w:t>In brief</w:t>
      </w:r>
      <w:r w:rsidR="001D78D8" w:rsidRPr="001D78D8">
        <w:rPr>
          <w:rFonts w:ascii="Times New Roman" w:hAnsi="Times New Roman" w:cs="Times New Roman"/>
          <w:lang w:val="en-GB"/>
        </w:rPr>
        <w:t xml:space="preserve">, the goal of this </w:t>
      </w:r>
      <w:r w:rsidR="00587BFF">
        <w:rPr>
          <w:rFonts w:ascii="Times New Roman" w:hAnsi="Times New Roman" w:cs="Times New Roman"/>
          <w:lang w:val="en-GB"/>
        </w:rPr>
        <w:t>study</w:t>
      </w:r>
      <w:r w:rsidR="001D78D8" w:rsidRPr="001D78D8">
        <w:rPr>
          <w:rFonts w:ascii="Times New Roman" w:hAnsi="Times New Roman" w:cs="Times New Roman"/>
          <w:lang w:val="en-GB"/>
        </w:rPr>
        <w:t xml:space="preserve"> is to examine temporal changes in beta diversity </w:t>
      </w:r>
      <w:r w:rsidR="00E96DD7">
        <w:rPr>
          <w:rFonts w:ascii="Times New Roman" w:hAnsi="Times New Roman" w:cs="Times New Roman"/>
          <w:lang w:val="en-GB"/>
        </w:rPr>
        <w:t>of</w:t>
      </w:r>
      <w:r w:rsidR="00E96DD7" w:rsidRPr="001D78D8">
        <w:rPr>
          <w:rFonts w:ascii="Times New Roman" w:hAnsi="Times New Roman" w:cs="Times New Roman"/>
          <w:lang w:val="en-GB"/>
        </w:rPr>
        <w:t xml:space="preserve"> </w:t>
      </w:r>
      <w:r w:rsidR="001D78D8" w:rsidRPr="001D78D8">
        <w:rPr>
          <w:rFonts w:ascii="Times New Roman" w:hAnsi="Times New Roman" w:cs="Times New Roman"/>
          <w:lang w:val="en-GB"/>
        </w:rPr>
        <w:t>amphipod</w:t>
      </w:r>
      <w:r w:rsidR="00B342A6">
        <w:rPr>
          <w:rFonts w:ascii="Times New Roman" w:hAnsi="Times New Roman" w:cs="Times New Roman"/>
          <w:lang w:val="en-GB"/>
        </w:rPr>
        <w:t>s</w:t>
      </w:r>
      <w:r w:rsidR="001D78D8" w:rsidRPr="001D78D8">
        <w:rPr>
          <w:rFonts w:ascii="Times New Roman" w:hAnsi="Times New Roman" w:cs="Times New Roman"/>
          <w:lang w:val="en-GB"/>
        </w:rPr>
        <w:t xml:space="preserve"> </w:t>
      </w:r>
      <w:r w:rsidR="00E96DD7">
        <w:rPr>
          <w:rFonts w:ascii="Times New Roman" w:hAnsi="Times New Roman" w:cs="Times New Roman"/>
          <w:lang w:val="en-GB"/>
        </w:rPr>
        <w:t xml:space="preserve">to </w:t>
      </w:r>
      <w:r w:rsidR="001D78D8" w:rsidRPr="001D78D8">
        <w:rPr>
          <w:rFonts w:ascii="Times New Roman" w:hAnsi="Times New Roman" w:cs="Times New Roman"/>
          <w:lang w:val="en-GB"/>
        </w:rPr>
        <w:t>identify underlying causes</w:t>
      </w:r>
      <w:r w:rsidR="001D78D8">
        <w:rPr>
          <w:rFonts w:ascii="Times New Roman" w:hAnsi="Times New Roman" w:cs="Times New Roman"/>
          <w:lang w:val="en-GB"/>
        </w:rPr>
        <w:t>.</w:t>
      </w:r>
    </w:p>
    <w:bookmarkEnd w:id="1"/>
    <w:bookmarkEnd w:id="4"/>
    <w:p w14:paraId="016E4520" w14:textId="7F193867" w:rsidR="002F3B37" w:rsidRPr="00E941A0" w:rsidRDefault="002F3B37" w:rsidP="00E941A0">
      <w:pPr>
        <w:pStyle w:val="Prrafodelista"/>
        <w:numPr>
          <w:ilvl w:val="0"/>
          <w:numId w:val="2"/>
        </w:numPr>
        <w:spacing w:line="480" w:lineRule="auto"/>
        <w:jc w:val="both"/>
        <w:rPr>
          <w:rFonts w:ascii="Times New Roman" w:hAnsi="Times New Roman" w:cs="Times New Roman"/>
          <w:b/>
          <w:bCs/>
          <w:lang w:val="en-GB"/>
        </w:rPr>
      </w:pPr>
      <w:r w:rsidRPr="00E941A0">
        <w:rPr>
          <w:rFonts w:ascii="Times New Roman" w:hAnsi="Times New Roman" w:cs="Times New Roman"/>
          <w:b/>
          <w:bCs/>
          <w:lang w:val="en-GB"/>
        </w:rPr>
        <w:t>Materials and methods</w:t>
      </w:r>
    </w:p>
    <w:p w14:paraId="24697A80" w14:textId="29F8C7CC" w:rsidR="002F3B37" w:rsidRDefault="002F3B37" w:rsidP="00E941A0">
      <w:pPr>
        <w:pStyle w:val="Prrafodelista"/>
        <w:numPr>
          <w:ilvl w:val="1"/>
          <w:numId w:val="2"/>
        </w:numPr>
        <w:spacing w:line="480" w:lineRule="auto"/>
        <w:jc w:val="both"/>
        <w:rPr>
          <w:rFonts w:ascii="Times New Roman" w:hAnsi="Times New Roman" w:cs="Times New Roman"/>
          <w:i/>
          <w:iCs/>
          <w:lang w:val="en-GB"/>
        </w:rPr>
      </w:pPr>
      <w:r w:rsidRPr="00E941A0">
        <w:rPr>
          <w:rFonts w:ascii="Times New Roman" w:hAnsi="Times New Roman" w:cs="Times New Roman"/>
          <w:i/>
          <w:iCs/>
          <w:lang w:val="en-GB"/>
        </w:rPr>
        <w:t xml:space="preserve">Study areas and sampling </w:t>
      </w:r>
      <w:r w:rsidR="004918CE">
        <w:rPr>
          <w:rFonts w:ascii="Times New Roman" w:hAnsi="Times New Roman" w:cs="Times New Roman"/>
          <w:i/>
          <w:iCs/>
          <w:lang w:val="en-GB"/>
        </w:rPr>
        <w:t xml:space="preserve">design  </w:t>
      </w:r>
    </w:p>
    <w:p w14:paraId="6F2BA928" w14:textId="44DA2A33" w:rsidR="008E71FC" w:rsidRPr="008E71FC" w:rsidRDefault="000F6809" w:rsidP="00AB4AE3">
      <w:pPr>
        <w:spacing w:line="480" w:lineRule="auto"/>
        <w:ind w:firstLine="708"/>
        <w:jc w:val="both"/>
        <w:rPr>
          <w:rFonts w:ascii="Times New Roman" w:hAnsi="Times New Roman" w:cs="Times New Roman"/>
          <w:lang w:val="en-GB"/>
        </w:rPr>
      </w:pPr>
      <w:r w:rsidRPr="000F6809">
        <w:rPr>
          <w:rFonts w:ascii="Times New Roman" w:hAnsi="Times New Roman" w:cs="Times New Roman"/>
          <w:i/>
          <w:iCs/>
          <w:lang w:val="en-GB"/>
        </w:rPr>
        <w:t xml:space="preserve"> </w:t>
      </w:r>
      <w:r>
        <w:rPr>
          <w:rFonts w:ascii="Times New Roman" w:hAnsi="Times New Roman" w:cs="Times New Roman"/>
          <w:i/>
          <w:iCs/>
          <w:lang w:val="en-GB"/>
        </w:rPr>
        <w:t xml:space="preserve">Cymodocea nodosa </w:t>
      </w:r>
      <w:r>
        <w:rPr>
          <w:rFonts w:ascii="Times New Roman" w:hAnsi="Times New Roman" w:cs="Times New Roman"/>
          <w:lang w:val="en-GB"/>
        </w:rPr>
        <w:t xml:space="preserve">(Ascherson, 1869) is a dominant seagrass in subtidal zones across the Mediterranean Sea and the adjacent Atlantic Ocean, including southern Portugal, Mauritania, Senegal, the Canary Islands and Madeira </w:t>
      </w:r>
      <w:r w:rsidR="00DB6868">
        <w:rPr>
          <w:rFonts w:ascii="Times New Roman" w:hAnsi="Times New Roman" w:cs="Times New Roman"/>
          <w:lang w:val="en-GB"/>
        </w:rPr>
        <w:t>(</w:t>
      </w:r>
      <w:r>
        <w:rPr>
          <w:rFonts w:ascii="Times New Roman" w:hAnsi="Times New Roman" w:cs="Times New Roman"/>
          <w:lang w:val="en-GB"/>
        </w:rPr>
        <w:t xml:space="preserve">Tuya et al., 2021). </w:t>
      </w:r>
      <w:r w:rsidR="00AB4AE3">
        <w:rPr>
          <w:rFonts w:ascii="Times New Roman" w:hAnsi="Times New Roman" w:cs="Times New Roman"/>
          <w:lang w:val="en-GB"/>
        </w:rPr>
        <w:t xml:space="preserve">We conducted </w:t>
      </w:r>
      <w:r w:rsidR="00875915">
        <w:rPr>
          <w:rFonts w:ascii="Times New Roman" w:hAnsi="Times New Roman" w:cs="Times New Roman"/>
          <w:lang w:val="en-GB"/>
        </w:rPr>
        <w:t>a study</w:t>
      </w:r>
      <w:r w:rsidR="00AB4AE3">
        <w:rPr>
          <w:rFonts w:ascii="Times New Roman" w:hAnsi="Times New Roman" w:cs="Times New Roman"/>
          <w:lang w:val="en-GB"/>
        </w:rPr>
        <w:t xml:space="preserve"> in three biogeographical regions across a temperate to subtropical latitudinal gradient </w:t>
      </w:r>
      <w:r w:rsidR="00552A21">
        <w:rPr>
          <w:rFonts w:ascii="Times New Roman" w:hAnsi="Times New Roman" w:cs="Times New Roman"/>
          <w:lang w:val="en-GB"/>
        </w:rPr>
        <w:t>(</w:t>
      </w:r>
      <w:r w:rsidR="00552A21" w:rsidRPr="00C91B32">
        <w:rPr>
          <w:rFonts w:ascii="Times New Roman" w:hAnsi="Times New Roman" w:cs="Times New Roman"/>
          <w:i/>
          <w:iCs/>
          <w:lang w:val="en-GB"/>
        </w:rPr>
        <w:t>ca.</w:t>
      </w:r>
      <w:r w:rsidR="00552A21">
        <w:rPr>
          <w:rFonts w:ascii="Times New Roman" w:hAnsi="Times New Roman" w:cs="Times New Roman"/>
          <w:lang w:val="en-GB"/>
        </w:rPr>
        <w:t xml:space="preserve"> 2</w:t>
      </w:r>
      <w:r w:rsidR="00F65694">
        <w:rPr>
          <w:rFonts w:ascii="Times New Roman" w:hAnsi="Times New Roman" w:cs="Times New Roman"/>
          <w:lang w:val="en-GB"/>
        </w:rPr>
        <w:t>,</w:t>
      </w:r>
      <w:r w:rsidR="00552A21">
        <w:rPr>
          <w:rFonts w:ascii="Times New Roman" w:hAnsi="Times New Roman" w:cs="Times New Roman"/>
          <w:lang w:val="en-GB"/>
        </w:rPr>
        <w:t>000 km, 13º of latitude; Fig. 1)</w:t>
      </w:r>
      <w:r w:rsidR="0077383C">
        <w:rPr>
          <w:rFonts w:ascii="Times New Roman" w:hAnsi="Times New Roman" w:cs="Times New Roman"/>
          <w:lang w:val="en-GB"/>
        </w:rPr>
        <w:t xml:space="preserve">. This </w:t>
      </w:r>
      <w:r w:rsidR="001D78D8">
        <w:rPr>
          <w:rFonts w:ascii="Times New Roman" w:hAnsi="Times New Roman" w:cs="Times New Roman"/>
          <w:lang w:val="en-GB"/>
        </w:rPr>
        <w:t>distribution</w:t>
      </w:r>
      <w:r w:rsidR="00552A21">
        <w:rPr>
          <w:rFonts w:ascii="Times New Roman" w:hAnsi="Times New Roman" w:cs="Times New Roman"/>
          <w:lang w:val="en-GB"/>
        </w:rPr>
        <w:t xml:space="preserve"> </w:t>
      </w:r>
      <w:r w:rsidR="0077383C">
        <w:rPr>
          <w:rFonts w:ascii="Times New Roman" w:hAnsi="Times New Roman" w:cs="Times New Roman"/>
          <w:lang w:val="en-GB"/>
        </w:rPr>
        <w:t>covered</w:t>
      </w:r>
      <w:r w:rsidR="00552A21">
        <w:rPr>
          <w:rFonts w:ascii="Times New Roman" w:hAnsi="Times New Roman" w:cs="Times New Roman"/>
          <w:lang w:val="en-GB"/>
        </w:rPr>
        <w:t xml:space="preserve"> </w:t>
      </w:r>
      <w:r w:rsidR="00B54CA0">
        <w:rPr>
          <w:rFonts w:ascii="Times New Roman" w:hAnsi="Times New Roman" w:cs="Times New Roman"/>
          <w:lang w:val="en-GB"/>
        </w:rPr>
        <w:t xml:space="preserve">the </w:t>
      </w:r>
      <w:r w:rsidR="002C3FEB">
        <w:rPr>
          <w:rFonts w:ascii="Times New Roman" w:hAnsi="Times New Roman" w:cs="Times New Roman"/>
          <w:lang w:val="en-GB"/>
        </w:rPr>
        <w:t>e</w:t>
      </w:r>
      <w:r w:rsidR="00B54CA0">
        <w:rPr>
          <w:rFonts w:ascii="Times New Roman" w:hAnsi="Times New Roman" w:cs="Times New Roman"/>
          <w:lang w:val="en-GB"/>
        </w:rPr>
        <w:t>aster</w:t>
      </w:r>
      <w:r w:rsidR="002C3FEB">
        <w:rPr>
          <w:rFonts w:ascii="Times New Roman" w:hAnsi="Times New Roman" w:cs="Times New Roman"/>
          <w:lang w:val="en-GB"/>
        </w:rPr>
        <w:t xml:space="preserve">n </w:t>
      </w:r>
      <w:r w:rsidR="00B54CA0">
        <w:rPr>
          <w:rFonts w:ascii="Times New Roman" w:hAnsi="Times New Roman" w:cs="Times New Roman"/>
          <w:lang w:val="en-GB"/>
        </w:rPr>
        <w:t xml:space="preserve">Iberian Peninsula </w:t>
      </w:r>
      <w:r w:rsidR="00552A21">
        <w:rPr>
          <w:rFonts w:ascii="Times New Roman" w:hAnsi="Times New Roman" w:cs="Times New Roman"/>
          <w:lang w:val="en-GB"/>
        </w:rPr>
        <w:t>(Alicante [AL], 38º</w:t>
      </w:r>
      <w:r w:rsidR="00B54CA0">
        <w:rPr>
          <w:rFonts w:ascii="Times New Roman" w:hAnsi="Times New Roman" w:cs="Times New Roman"/>
          <w:lang w:val="en-GB"/>
        </w:rPr>
        <w:t xml:space="preserve"> </w:t>
      </w:r>
      <w:r w:rsidR="00552A21">
        <w:rPr>
          <w:rFonts w:ascii="Times New Roman" w:hAnsi="Times New Roman" w:cs="Times New Roman"/>
          <w:lang w:val="en-GB"/>
        </w:rPr>
        <w:t xml:space="preserve">N), the Balearic Sea </w:t>
      </w:r>
      <w:r w:rsidR="008E71FC">
        <w:rPr>
          <w:rFonts w:ascii="Times New Roman" w:hAnsi="Times New Roman" w:cs="Times New Roman"/>
          <w:lang w:val="en-GB"/>
        </w:rPr>
        <w:t xml:space="preserve">(Mallorca Island [ML], </w:t>
      </w:r>
      <w:r w:rsidR="000916DD">
        <w:rPr>
          <w:rFonts w:ascii="Times New Roman" w:hAnsi="Times New Roman" w:cs="Times New Roman"/>
          <w:lang w:val="en-GB"/>
        </w:rPr>
        <w:t>40</w:t>
      </w:r>
      <w:r w:rsidR="00B54CA0">
        <w:rPr>
          <w:rFonts w:ascii="Times New Roman" w:hAnsi="Times New Roman" w:cs="Times New Roman"/>
          <w:lang w:val="en-GB"/>
        </w:rPr>
        <w:t>º N</w:t>
      </w:r>
      <w:r w:rsidR="008E71FC">
        <w:rPr>
          <w:rFonts w:ascii="Times New Roman" w:hAnsi="Times New Roman" w:cs="Times New Roman"/>
          <w:lang w:val="en-GB"/>
        </w:rPr>
        <w:t>)</w:t>
      </w:r>
      <w:r w:rsidR="00DF7F8C">
        <w:rPr>
          <w:rFonts w:ascii="Times New Roman" w:hAnsi="Times New Roman" w:cs="Times New Roman"/>
          <w:lang w:val="en-GB"/>
        </w:rPr>
        <w:t>, both regions</w:t>
      </w:r>
      <w:r w:rsidR="008E71FC">
        <w:rPr>
          <w:rFonts w:ascii="Times New Roman" w:hAnsi="Times New Roman" w:cs="Times New Roman"/>
          <w:lang w:val="en-GB"/>
        </w:rPr>
        <w:t xml:space="preserve"> </w:t>
      </w:r>
      <w:r w:rsidR="00B54CA0">
        <w:rPr>
          <w:rFonts w:ascii="Times New Roman" w:hAnsi="Times New Roman" w:cs="Times New Roman"/>
          <w:lang w:val="en-GB"/>
        </w:rPr>
        <w:t xml:space="preserve">in the </w:t>
      </w:r>
      <w:r w:rsidR="00CB78CB">
        <w:rPr>
          <w:rFonts w:ascii="Times New Roman" w:hAnsi="Times New Roman" w:cs="Times New Roman"/>
          <w:lang w:val="en-GB"/>
        </w:rPr>
        <w:t>W</w:t>
      </w:r>
      <w:r w:rsidR="00B54CA0">
        <w:rPr>
          <w:rFonts w:ascii="Times New Roman" w:hAnsi="Times New Roman" w:cs="Times New Roman"/>
          <w:lang w:val="en-GB"/>
        </w:rPr>
        <w:t xml:space="preserve">estern Mediterranean, </w:t>
      </w:r>
      <w:r w:rsidR="008E71FC">
        <w:rPr>
          <w:rFonts w:ascii="Times New Roman" w:hAnsi="Times New Roman" w:cs="Times New Roman"/>
          <w:lang w:val="en-GB"/>
        </w:rPr>
        <w:t xml:space="preserve">and </w:t>
      </w:r>
      <w:r w:rsidR="00CB78CB">
        <w:rPr>
          <w:rFonts w:ascii="Times New Roman" w:hAnsi="Times New Roman" w:cs="Times New Roman"/>
          <w:lang w:val="en-GB"/>
        </w:rPr>
        <w:t>Macaronesia</w:t>
      </w:r>
      <w:r w:rsidR="008E71FC">
        <w:rPr>
          <w:rFonts w:ascii="Times New Roman" w:hAnsi="Times New Roman" w:cs="Times New Roman"/>
          <w:lang w:val="en-GB"/>
        </w:rPr>
        <w:t xml:space="preserve"> (Gran Canaria Island [GC], 28º N) in the </w:t>
      </w:r>
      <w:r w:rsidR="002C3FEB">
        <w:rPr>
          <w:rFonts w:ascii="Times New Roman" w:hAnsi="Times New Roman" w:cs="Times New Roman"/>
          <w:lang w:val="en-GB"/>
        </w:rPr>
        <w:t>n</w:t>
      </w:r>
      <w:r w:rsidR="008E71FC">
        <w:rPr>
          <w:rFonts w:ascii="Times New Roman" w:hAnsi="Times New Roman" w:cs="Times New Roman"/>
          <w:lang w:val="en-GB"/>
        </w:rPr>
        <w:t>ortheastern Atlantic Ocean (Fig. 1).</w:t>
      </w:r>
      <w:r w:rsidRPr="000F6809">
        <w:rPr>
          <w:rFonts w:ascii="Times New Roman" w:hAnsi="Times New Roman" w:cs="Times New Roman"/>
          <w:i/>
          <w:iCs/>
          <w:lang w:val="en-GB"/>
        </w:rPr>
        <w:t xml:space="preserve"> </w:t>
      </w:r>
      <w:r w:rsidR="0077383C">
        <w:rPr>
          <w:rFonts w:ascii="Times New Roman" w:hAnsi="Times New Roman" w:cs="Times New Roman"/>
          <w:lang w:val="en-GB"/>
        </w:rPr>
        <w:t>In</w:t>
      </w:r>
      <w:r w:rsidR="008E71FC">
        <w:rPr>
          <w:rFonts w:ascii="Times New Roman" w:hAnsi="Times New Roman" w:cs="Times New Roman"/>
          <w:lang w:val="en-GB"/>
        </w:rPr>
        <w:t xml:space="preserve"> each region, we </w:t>
      </w:r>
      <w:r w:rsidR="00CD2137">
        <w:rPr>
          <w:rFonts w:ascii="Times New Roman" w:hAnsi="Times New Roman" w:cs="Times New Roman"/>
          <w:lang w:val="en-GB"/>
        </w:rPr>
        <w:t xml:space="preserve">randomly chose </w:t>
      </w:r>
      <w:r w:rsidR="008E71FC">
        <w:rPr>
          <w:rFonts w:ascii="Times New Roman" w:hAnsi="Times New Roman" w:cs="Times New Roman"/>
          <w:lang w:val="en-GB"/>
        </w:rPr>
        <w:t xml:space="preserve">three nearshore </w:t>
      </w:r>
      <w:r w:rsidR="008E71FC">
        <w:rPr>
          <w:rFonts w:ascii="Times New Roman" w:hAnsi="Times New Roman" w:cs="Times New Roman"/>
          <w:i/>
          <w:iCs/>
          <w:lang w:val="en-GB"/>
        </w:rPr>
        <w:t xml:space="preserve">C. nodosa </w:t>
      </w:r>
      <w:r w:rsidR="008E71FC">
        <w:rPr>
          <w:rFonts w:ascii="Times New Roman" w:hAnsi="Times New Roman" w:cs="Times New Roman"/>
          <w:lang w:val="en-GB"/>
        </w:rPr>
        <w:t xml:space="preserve">meadows, </w:t>
      </w:r>
      <w:r w:rsidR="0077383C">
        <w:rPr>
          <w:rFonts w:ascii="Times New Roman" w:hAnsi="Times New Roman" w:cs="Times New Roman"/>
          <w:lang w:val="en-GB"/>
        </w:rPr>
        <w:t xml:space="preserve">each </w:t>
      </w:r>
      <w:r w:rsidR="008E71FC">
        <w:rPr>
          <w:rFonts w:ascii="Times New Roman" w:hAnsi="Times New Roman" w:cs="Times New Roman"/>
          <w:lang w:val="en-GB"/>
        </w:rPr>
        <w:t xml:space="preserve">separated </w:t>
      </w:r>
      <w:r w:rsidR="0077383C">
        <w:rPr>
          <w:rFonts w:ascii="Times New Roman" w:hAnsi="Times New Roman" w:cs="Times New Roman"/>
          <w:lang w:val="en-GB"/>
        </w:rPr>
        <w:t xml:space="preserve">by </w:t>
      </w:r>
      <w:r w:rsidR="008E71FC">
        <w:rPr>
          <w:rFonts w:ascii="Times New Roman" w:hAnsi="Times New Roman" w:cs="Times New Roman"/>
          <w:lang w:val="en-GB"/>
        </w:rPr>
        <w:t>at least 4 k</w:t>
      </w:r>
      <w:r w:rsidR="0077383C">
        <w:rPr>
          <w:rFonts w:ascii="Times New Roman" w:hAnsi="Times New Roman" w:cs="Times New Roman"/>
          <w:lang w:val="en-GB"/>
        </w:rPr>
        <w:t>m</w:t>
      </w:r>
      <w:r w:rsidR="00DF7F8C">
        <w:rPr>
          <w:rFonts w:ascii="Times New Roman" w:hAnsi="Times New Roman" w:cs="Times New Roman"/>
          <w:lang w:val="en-GB"/>
        </w:rPr>
        <w:t>,</w:t>
      </w:r>
      <w:r w:rsidR="00315D8E">
        <w:rPr>
          <w:rFonts w:ascii="Times New Roman" w:hAnsi="Times New Roman" w:cs="Times New Roman"/>
          <w:lang w:val="en-GB"/>
        </w:rPr>
        <w:t xml:space="preserve"> </w:t>
      </w:r>
      <w:r w:rsidR="008E71FC">
        <w:rPr>
          <w:rFonts w:ascii="Times New Roman" w:hAnsi="Times New Roman" w:cs="Times New Roman"/>
          <w:lang w:val="en-GB"/>
        </w:rPr>
        <w:t xml:space="preserve">to </w:t>
      </w:r>
      <w:r w:rsidR="001A30D2">
        <w:rPr>
          <w:rFonts w:ascii="Times New Roman" w:hAnsi="Times New Roman" w:cs="Times New Roman"/>
          <w:lang w:val="en-GB"/>
        </w:rPr>
        <w:t xml:space="preserve">capture </w:t>
      </w:r>
      <w:r w:rsidR="00CD2137">
        <w:rPr>
          <w:rFonts w:ascii="Times New Roman" w:hAnsi="Times New Roman" w:cs="Times New Roman"/>
          <w:lang w:val="en-GB"/>
        </w:rPr>
        <w:t xml:space="preserve">variations in meadow structure and </w:t>
      </w:r>
      <w:r w:rsidR="005020E7">
        <w:rPr>
          <w:rFonts w:ascii="Times New Roman" w:hAnsi="Times New Roman" w:cs="Times New Roman"/>
          <w:lang w:val="en-GB"/>
        </w:rPr>
        <w:t>environmental</w:t>
      </w:r>
      <w:r w:rsidR="00CD2137">
        <w:rPr>
          <w:rFonts w:ascii="Times New Roman" w:hAnsi="Times New Roman" w:cs="Times New Roman"/>
          <w:lang w:val="en-GB"/>
        </w:rPr>
        <w:t xml:space="preserve"> conditions </w:t>
      </w:r>
      <w:r w:rsidR="008E71FC">
        <w:rPr>
          <w:rFonts w:ascii="Times New Roman" w:hAnsi="Times New Roman" w:cs="Times New Roman"/>
          <w:lang w:val="en-GB"/>
        </w:rPr>
        <w:t>within each biogeographical region</w:t>
      </w:r>
      <w:r w:rsidR="00CD2137">
        <w:rPr>
          <w:rFonts w:ascii="Times New Roman" w:hAnsi="Times New Roman" w:cs="Times New Roman"/>
          <w:lang w:val="en-GB"/>
        </w:rPr>
        <w:t xml:space="preserve">. At each meadow, </w:t>
      </w:r>
      <w:r w:rsidR="00512089">
        <w:rPr>
          <w:rFonts w:ascii="Times New Roman" w:hAnsi="Times New Roman" w:cs="Times New Roman"/>
          <w:lang w:val="en-GB"/>
        </w:rPr>
        <w:t xml:space="preserve">seagrass structure and amphipod assemblages were </w:t>
      </w:r>
      <w:r w:rsidR="00512089">
        <w:rPr>
          <w:rFonts w:ascii="Times New Roman" w:hAnsi="Times New Roman" w:cs="Times New Roman"/>
          <w:lang w:val="en-GB"/>
        </w:rPr>
        <w:lastRenderedPageBreak/>
        <w:t>sampled</w:t>
      </w:r>
      <w:r w:rsidR="008E71FC">
        <w:rPr>
          <w:rFonts w:ascii="Times New Roman" w:hAnsi="Times New Roman" w:cs="Times New Roman"/>
          <w:lang w:val="en-GB"/>
        </w:rPr>
        <w:t xml:space="preserve"> seasonally (i.e., 4 times a year) </w:t>
      </w:r>
      <w:r w:rsidR="002C3FEB">
        <w:rPr>
          <w:rFonts w:ascii="Times New Roman" w:hAnsi="Times New Roman" w:cs="Times New Roman"/>
          <w:lang w:val="en-GB"/>
        </w:rPr>
        <w:t>through</w:t>
      </w:r>
      <w:r w:rsidR="007622F6">
        <w:rPr>
          <w:rFonts w:ascii="Times New Roman" w:hAnsi="Times New Roman" w:cs="Times New Roman"/>
          <w:lang w:val="en-GB"/>
        </w:rPr>
        <w:t>out</w:t>
      </w:r>
      <w:r w:rsidR="002C3FEB">
        <w:rPr>
          <w:rFonts w:ascii="Times New Roman" w:hAnsi="Times New Roman" w:cs="Times New Roman"/>
          <w:lang w:val="en-GB"/>
        </w:rPr>
        <w:t xml:space="preserve"> </w:t>
      </w:r>
      <w:r w:rsidR="008E71FC">
        <w:rPr>
          <w:rFonts w:ascii="Times New Roman" w:hAnsi="Times New Roman" w:cs="Times New Roman"/>
          <w:lang w:val="en-GB"/>
        </w:rPr>
        <w:t>2016 to 2018</w:t>
      </w:r>
      <w:r w:rsidR="00866FE3">
        <w:rPr>
          <w:rFonts w:ascii="Times New Roman" w:hAnsi="Times New Roman" w:cs="Times New Roman"/>
          <w:lang w:val="en-GB"/>
        </w:rPr>
        <w:t>, for a total of 9 temporal collections</w:t>
      </w:r>
      <w:r w:rsidR="00030567">
        <w:rPr>
          <w:rFonts w:ascii="Times New Roman" w:hAnsi="Times New Roman" w:cs="Times New Roman"/>
          <w:lang w:val="en-GB"/>
        </w:rPr>
        <w:t xml:space="preserve"> at each of the 9 meadows</w:t>
      </w:r>
      <w:r w:rsidR="00512089">
        <w:rPr>
          <w:rFonts w:ascii="Times New Roman" w:hAnsi="Times New Roman" w:cs="Times New Roman"/>
          <w:lang w:val="en-GB"/>
        </w:rPr>
        <w:t>.</w:t>
      </w:r>
    </w:p>
    <w:p w14:paraId="2ADFBDF3" w14:textId="243B60C8" w:rsidR="008E71FC" w:rsidRDefault="002F3B37" w:rsidP="008E71FC">
      <w:pPr>
        <w:pStyle w:val="Prrafodelista"/>
        <w:numPr>
          <w:ilvl w:val="1"/>
          <w:numId w:val="2"/>
        </w:numPr>
        <w:spacing w:line="480" w:lineRule="auto"/>
        <w:jc w:val="both"/>
        <w:rPr>
          <w:rFonts w:ascii="Times New Roman" w:hAnsi="Times New Roman" w:cs="Times New Roman"/>
          <w:i/>
          <w:iCs/>
          <w:lang w:val="en-GB"/>
        </w:rPr>
      </w:pPr>
      <w:r w:rsidRPr="00E941A0">
        <w:rPr>
          <w:rFonts w:ascii="Times New Roman" w:hAnsi="Times New Roman" w:cs="Times New Roman"/>
          <w:i/>
          <w:iCs/>
          <w:lang w:val="en-GB"/>
        </w:rPr>
        <w:t>Collection of amphipod assemblages</w:t>
      </w:r>
    </w:p>
    <w:p w14:paraId="3936B367" w14:textId="4BC1299D" w:rsidR="00AF649E" w:rsidRPr="0020206C" w:rsidRDefault="0093018E" w:rsidP="00765052">
      <w:pPr>
        <w:spacing w:line="480" w:lineRule="auto"/>
        <w:ind w:firstLine="709"/>
        <w:jc w:val="both"/>
        <w:rPr>
          <w:rFonts w:ascii="Times New Roman" w:hAnsi="Times New Roman" w:cs="Times New Roman"/>
          <w:lang w:val="en-GB"/>
        </w:rPr>
      </w:pPr>
      <w:r w:rsidRPr="00765052">
        <w:rPr>
          <w:rFonts w:ascii="Times New Roman" w:hAnsi="Times New Roman" w:cs="Times New Roman"/>
          <w:lang w:val="en-GB"/>
        </w:rPr>
        <w:t>At each time, w</w:t>
      </w:r>
      <w:r w:rsidR="00AF649E" w:rsidRPr="00765052">
        <w:rPr>
          <w:rFonts w:ascii="Times New Roman" w:hAnsi="Times New Roman" w:cs="Times New Roman"/>
          <w:lang w:val="en-GB"/>
        </w:rPr>
        <w:t xml:space="preserve">e collected 5 </w:t>
      </w:r>
      <w:r w:rsidRPr="00765052">
        <w:rPr>
          <w:rFonts w:ascii="Times New Roman" w:hAnsi="Times New Roman" w:cs="Times New Roman"/>
          <w:lang w:val="en-GB"/>
        </w:rPr>
        <w:t>random</w:t>
      </w:r>
      <w:r w:rsidR="00AF649E" w:rsidRPr="00765052">
        <w:rPr>
          <w:rFonts w:ascii="Times New Roman" w:hAnsi="Times New Roman" w:cs="Times New Roman"/>
          <w:lang w:val="en-GB"/>
        </w:rPr>
        <w:t xml:space="preserve"> samples of vegetation and associated epifauna</w:t>
      </w:r>
      <w:r w:rsidR="00675A25">
        <w:rPr>
          <w:rFonts w:ascii="Times New Roman" w:hAnsi="Times New Roman" w:cs="Times New Roman"/>
          <w:lang w:val="en-GB"/>
        </w:rPr>
        <w:t>,</w:t>
      </w:r>
      <w:r w:rsidR="000916DD" w:rsidRPr="00765052">
        <w:rPr>
          <w:rFonts w:ascii="Times New Roman" w:hAnsi="Times New Roman" w:cs="Times New Roman"/>
          <w:lang w:val="en-GB"/>
        </w:rPr>
        <w:t xml:space="preserve"> </w:t>
      </w:r>
      <w:r w:rsidR="00AF649E" w:rsidRPr="00765052">
        <w:rPr>
          <w:rFonts w:ascii="Times New Roman" w:hAnsi="Times New Roman" w:cs="Times New Roman"/>
          <w:lang w:val="en-GB"/>
        </w:rPr>
        <w:t xml:space="preserve">separated by </w:t>
      </w:r>
      <w:r w:rsidR="00AF649E" w:rsidRPr="00C91B32">
        <w:rPr>
          <w:rFonts w:ascii="Times New Roman" w:hAnsi="Times New Roman" w:cs="Times New Roman"/>
          <w:i/>
          <w:iCs/>
          <w:lang w:val="en-GB"/>
        </w:rPr>
        <w:t>ca.</w:t>
      </w:r>
      <w:r w:rsidR="00AF649E" w:rsidRPr="00765052">
        <w:rPr>
          <w:rFonts w:ascii="Times New Roman" w:hAnsi="Times New Roman" w:cs="Times New Roman"/>
          <w:lang w:val="en-GB"/>
        </w:rPr>
        <w:t xml:space="preserve"> 5</w:t>
      </w:r>
      <w:r w:rsidR="00866FE3" w:rsidRPr="00765052">
        <w:rPr>
          <w:rFonts w:ascii="Times New Roman" w:hAnsi="Times New Roman" w:cs="Times New Roman"/>
          <w:lang w:val="en-GB"/>
        </w:rPr>
        <w:t xml:space="preserve"> </w:t>
      </w:r>
      <w:r w:rsidR="00AF649E" w:rsidRPr="00765052">
        <w:rPr>
          <w:rFonts w:ascii="Times New Roman" w:hAnsi="Times New Roman" w:cs="Times New Roman"/>
          <w:lang w:val="en-GB"/>
        </w:rPr>
        <w:t>m</w:t>
      </w:r>
      <w:r w:rsidRPr="00765052">
        <w:rPr>
          <w:rFonts w:ascii="Times New Roman" w:hAnsi="Times New Roman" w:cs="Times New Roman"/>
          <w:lang w:val="en-GB"/>
        </w:rPr>
        <w:t xml:space="preserve"> from each other</w:t>
      </w:r>
      <w:r w:rsidR="00931CEA">
        <w:rPr>
          <w:rFonts w:ascii="Times New Roman" w:hAnsi="Times New Roman" w:cs="Times New Roman"/>
          <w:lang w:val="en-GB"/>
        </w:rPr>
        <w:t xml:space="preserve"> (Edgar and Robertson, 1992)</w:t>
      </w:r>
      <w:r w:rsidR="000916DD" w:rsidRPr="00765052">
        <w:rPr>
          <w:rFonts w:ascii="Times New Roman" w:hAnsi="Times New Roman" w:cs="Times New Roman"/>
          <w:lang w:val="en-GB"/>
        </w:rPr>
        <w:t xml:space="preserve">. </w:t>
      </w:r>
      <w:r w:rsidR="00E14A65">
        <w:rPr>
          <w:rFonts w:ascii="Times New Roman" w:hAnsi="Times New Roman" w:cs="Times New Roman"/>
          <w:lang w:val="en-GB"/>
        </w:rPr>
        <w:t>W</w:t>
      </w:r>
      <w:r w:rsidR="000916DD" w:rsidRPr="00765052">
        <w:rPr>
          <w:rFonts w:ascii="Times New Roman" w:hAnsi="Times New Roman" w:cs="Times New Roman"/>
          <w:lang w:val="en-GB"/>
        </w:rPr>
        <w:t>e used</w:t>
      </w:r>
      <w:r w:rsidR="00AF649E" w:rsidRPr="00765052">
        <w:rPr>
          <w:rFonts w:ascii="Times New Roman" w:hAnsi="Times New Roman" w:cs="Times New Roman"/>
          <w:lang w:val="en-GB"/>
        </w:rPr>
        <w:t xml:space="preserve"> </w:t>
      </w:r>
      <w:r w:rsidRPr="00765052">
        <w:rPr>
          <w:rFonts w:ascii="Times New Roman" w:hAnsi="Times New Roman" w:cs="Times New Roman"/>
          <w:lang w:val="en-GB"/>
        </w:rPr>
        <w:t>a</w:t>
      </w:r>
      <w:r w:rsidR="00AF649E" w:rsidRPr="00765052">
        <w:rPr>
          <w:rFonts w:ascii="Times New Roman" w:hAnsi="Times New Roman" w:cs="Times New Roman"/>
          <w:lang w:val="en-GB"/>
        </w:rPr>
        <w:t xml:space="preserve"> fine mesh bag (</w:t>
      </w:r>
      <w:r w:rsidR="00C2612B">
        <w:rPr>
          <w:rFonts w:ascii="Times New Roman" w:hAnsi="Times New Roman" w:cs="Times New Roman"/>
          <w:lang w:val="en-GB"/>
        </w:rPr>
        <w:t>250</w:t>
      </w:r>
      <w:r w:rsidR="00126437">
        <w:rPr>
          <w:rFonts w:ascii="Times New Roman" w:hAnsi="Times New Roman" w:cs="Times New Roman"/>
          <w:lang w:val="en-GB"/>
        </w:rPr>
        <w:t xml:space="preserve"> </w:t>
      </w:r>
      <w:proofErr w:type="spellStart"/>
      <w:r w:rsidR="00C2612B">
        <w:rPr>
          <w:rFonts w:ascii="Times New Roman" w:hAnsi="Times New Roman" w:cs="Times New Roman"/>
          <w:lang w:val="en-GB"/>
        </w:rPr>
        <w:t>μm</w:t>
      </w:r>
      <w:proofErr w:type="spellEnd"/>
      <w:r w:rsidR="00AF649E" w:rsidRPr="00765052">
        <w:rPr>
          <w:rFonts w:ascii="Times New Roman" w:hAnsi="Times New Roman" w:cs="Times New Roman"/>
          <w:lang w:val="en-GB"/>
        </w:rPr>
        <w:t xml:space="preserve">) affixed to a quadrat </w:t>
      </w:r>
      <w:r w:rsidR="00765052" w:rsidRPr="00765052">
        <w:rPr>
          <w:rFonts w:ascii="Times New Roman" w:hAnsi="Times New Roman" w:cs="Times New Roman"/>
          <w:lang w:val="en-GB"/>
        </w:rPr>
        <w:t>(</w:t>
      </w:r>
      <w:r w:rsidR="00AF649E" w:rsidRPr="00765052">
        <w:rPr>
          <w:rFonts w:ascii="Times New Roman" w:hAnsi="Times New Roman" w:cs="Times New Roman"/>
          <w:lang w:val="en-GB"/>
        </w:rPr>
        <w:t>2</w:t>
      </w:r>
      <w:r w:rsidR="00765052" w:rsidRPr="00765052">
        <w:rPr>
          <w:rFonts w:ascii="Times New Roman" w:hAnsi="Times New Roman" w:cs="Times New Roman"/>
          <w:lang w:val="en-GB"/>
        </w:rPr>
        <w:t>5 x 25 cm</w:t>
      </w:r>
      <w:r w:rsidR="00C63308">
        <w:rPr>
          <w:rFonts w:ascii="Times New Roman" w:hAnsi="Times New Roman" w:cs="Times New Roman"/>
          <w:vertAlign w:val="superscript"/>
          <w:lang w:val="en-GB"/>
        </w:rPr>
        <w:t>2</w:t>
      </w:r>
      <w:r w:rsidR="00765052" w:rsidRPr="00765052">
        <w:rPr>
          <w:rFonts w:ascii="Times New Roman" w:hAnsi="Times New Roman" w:cs="Times New Roman"/>
          <w:lang w:val="en-GB"/>
        </w:rPr>
        <w:t>)</w:t>
      </w:r>
      <w:r w:rsidR="001E5583">
        <w:rPr>
          <w:rFonts w:ascii="Times New Roman" w:hAnsi="Times New Roman" w:cs="Times New Roman"/>
          <w:lang w:val="en-GB"/>
        </w:rPr>
        <w:t xml:space="preserve"> placed</w:t>
      </w:r>
      <w:r w:rsidR="00765052" w:rsidRPr="00765052">
        <w:rPr>
          <w:rFonts w:ascii="Times New Roman" w:hAnsi="Times New Roman" w:cs="Times New Roman"/>
          <w:lang w:val="en-GB"/>
        </w:rPr>
        <w:t xml:space="preserve"> </w:t>
      </w:r>
      <w:r w:rsidR="00AF649E" w:rsidRPr="00765052">
        <w:rPr>
          <w:rFonts w:ascii="Times New Roman" w:hAnsi="Times New Roman" w:cs="Times New Roman"/>
          <w:lang w:val="en-GB"/>
        </w:rPr>
        <w:t>over the seagrass canopy (0.0</w:t>
      </w:r>
      <w:r w:rsidR="00866FE3" w:rsidRPr="00765052">
        <w:rPr>
          <w:rFonts w:ascii="Times New Roman" w:hAnsi="Times New Roman" w:cs="Times New Roman"/>
          <w:lang w:val="en-GB"/>
        </w:rPr>
        <w:t>62</w:t>
      </w:r>
      <w:r w:rsidR="00765052" w:rsidRPr="00765052">
        <w:rPr>
          <w:rFonts w:ascii="Times New Roman" w:hAnsi="Times New Roman" w:cs="Times New Roman"/>
          <w:lang w:val="en-GB"/>
        </w:rPr>
        <w:t>5</w:t>
      </w:r>
      <w:r w:rsidR="00AF649E" w:rsidRPr="00765052">
        <w:rPr>
          <w:rFonts w:ascii="Times New Roman" w:hAnsi="Times New Roman" w:cs="Times New Roman"/>
          <w:lang w:val="en-GB"/>
        </w:rPr>
        <w:t xml:space="preserve"> m</w:t>
      </w:r>
      <w:r w:rsidR="00AF649E" w:rsidRPr="00765052">
        <w:rPr>
          <w:rFonts w:ascii="Times New Roman" w:hAnsi="Times New Roman" w:cs="Times New Roman"/>
          <w:vertAlign w:val="superscript"/>
          <w:lang w:val="en-GB"/>
        </w:rPr>
        <w:t>2</w:t>
      </w:r>
      <w:r w:rsidR="00AF649E" w:rsidRPr="00765052">
        <w:rPr>
          <w:rFonts w:ascii="Times New Roman" w:hAnsi="Times New Roman" w:cs="Times New Roman"/>
          <w:lang w:val="en-GB"/>
        </w:rPr>
        <w:t xml:space="preserve"> of total area), which was then cut at the sediment surface level. </w:t>
      </w:r>
      <w:r w:rsidR="00126437" w:rsidRPr="00126437">
        <w:rPr>
          <w:rFonts w:ascii="Times New Roman" w:hAnsi="Times New Roman" w:cs="Times New Roman"/>
          <w:lang w:val="en-GB"/>
        </w:rPr>
        <w:t xml:space="preserve">We </w:t>
      </w:r>
      <w:r w:rsidR="00126437">
        <w:rPr>
          <w:rFonts w:ascii="Times New Roman" w:hAnsi="Times New Roman" w:cs="Times New Roman"/>
          <w:lang w:val="en-GB"/>
        </w:rPr>
        <w:t>used</w:t>
      </w:r>
      <w:r w:rsidR="00126437" w:rsidRPr="00126437">
        <w:rPr>
          <w:rFonts w:ascii="Times New Roman" w:hAnsi="Times New Roman" w:cs="Times New Roman"/>
          <w:lang w:val="en-GB"/>
        </w:rPr>
        <w:t xml:space="preserve"> this specific mesh size to effectively capture all amphipods, given their typical size range of 500 </w:t>
      </w:r>
      <w:proofErr w:type="spellStart"/>
      <w:r w:rsidR="00126437">
        <w:rPr>
          <w:rFonts w:ascii="Times New Roman" w:hAnsi="Times New Roman" w:cs="Times New Roman"/>
          <w:lang w:val="en-GB"/>
        </w:rPr>
        <w:t>μm</w:t>
      </w:r>
      <w:proofErr w:type="spellEnd"/>
      <w:r w:rsidR="00126437" w:rsidRPr="00126437">
        <w:rPr>
          <w:rFonts w:ascii="Times New Roman" w:hAnsi="Times New Roman" w:cs="Times New Roman"/>
          <w:lang w:val="en-GB"/>
        </w:rPr>
        <w:t xml:space="preserve"> to 1 mm</w:t>
      </w:r>
      <w:r w:rsidR="00126437">
        <w:rPr>
          <w:rFonts w:ascii="Times New Roman" w:hAnsi="Times New Roman" w:cs="Times New Roman"/>
          <w:lang w:val="en-GB"/>
        </w:rPr>
        <w:t xml:space="preserve"> (Hughes and </w:t>
      </w:r>
      <w:proofErr w:type="spellStart"/>
      <w:r w:rsidR="00126437">
        <w:rPr>
          <w:rFonts w:ascii="Times New Roman" w:hAnsi="Times New Roman" w:cs="Times New Roman"/>
          <w:lang w:val="en-GB"/>
        </w:rPr>
        <w:t>Ahyong</w:t>
      </w:r>
      <w:proofErr w:type="spellEnd"/>
      <w:r w:rsidR="00126437">
        <w:rPr>
          <w:rFonts w:ascii="Times New Roman" w:hAnsi="Times New Roman" w:cs="Times New Roman"/>
          <w:lang w:val="en-GB"/>
        </w:rPr>
        <w:t>, 2016).</w:t>
      </w:r>
      <w:r w:rsidR="00126437" w:rsidRPr="00126437">
        <w:rPr>
          <w:rFonts w:ascii="Times New Roman" w:hAnsi="Times New Roman" w:cs="Times New Roman"/>
          <w:lang w:val="en-GB"/>
        </w:rPr>
        <w:t xml:space="preserve"> </w:t>
      </w:r>
      <w:r w:rsidR="00AF649E" w:rsidRPr="00765052">
        <w:rPr>
          <w:rFonts w:ascii="Times New Roman" w:hAnsi="Times New Roman" w:cs="Times New Roman"/>
          <w:lang w:val="en-GB"/>
        </w:rPr>
        <w:t>Sample</w:t>
      </w:r>
      <w:r w:rsidR="00AF649E">
        <w:rPr>
          <w:rFonts w:ascii="Times New Roman" w:hAnsi="Times New Roman" w:cs="Times New Roman"/>
          <w:lang w:val="en-GB"/>
        </w:rPr>
        <w:t xml:space="preserve"> bags were transported to the laboratory, where amphipods were separated </w:t>
      </w:r>
      <w:r w:rsidR="00866FE3">
        <w:rPr>
          <w:rFonts w:ascii="Times New Roman" w:hAnsi="Times New Roman" w:cs="Times New Roman"/>
          <w:lang w:val="en-GB"/>
        </w:rPr>
        <w:t>using</w:t>
      </w:r>
      <w:r w:rsidR="00AF649E">
        <w:rPr>
          <w:rFonts w:ascii="Times New Roman" w:hAnsi="Times New Roman" w:cs="Times New Roman"/>
          <w:lang w:val="en-GB"/>
        </w:rPr>
        <w:t xml:space="preserve"> a mesh, </w:t>
      </w:r>
      <w:r w:rsidR="00866FE3">
        <w:rPr>
          <w:rFonts w:ascii="Times New Roman" w:hAnsi="Times New Roman" w:cs="Times New Roman"/>
          <w:lang w:val="en-GB"/>
        </w:rPr>
        <w:t xml:space="preserve">and then </w:t>
      </w:r>
      <w:r w:rsidR="00AF649E">
        <w:rPr>
          <w:rFonts w:ascii="Times New Roman" w:hAnsi="Times New Roman" w:cs="Times New Roman"/>
          <w:lang w:val="en-GB"/>
        </w:rPr>
        <w:t>identified and counted under a stereomicroscope</w:t>
      </w:r>
      <w:r w:rsidR="00190135">
        <w:rPr>
          <w:rFonts w:ascii="Times New Roman" w:hAnsi="Times New Roman" w:cs="Times New Roman"/>
          <w:lang w:val="en-GB"/>
        </w:rPr>
        <w:t xml:space="preserve"> (Ruffo, 1998</w:t>
      </w:r>
      <w:r w:rsidR="00C91B32">
        <w:rPr>
          <w:rFonts w:ascii="Times New Roman" w:hAnsi="Times New Roman" w:cs="Times New Roman"/>
          <w:lang w:val="en-GB"/>
        </w:rPr>
        <w:t xml:space="preserve">). </w:t>
      </w:r>
      <w:r w:rsidR="00AF649E" w:rsidRPr="00152460">
        <w:rPr>
          <w:rFonts w:ascii="Times New Roman" w:hAnsi="Times New Roman" w:cs="Times New Roman"/>
          <w:lang w:val="en-GB"/>
        </w:rPr>
        <w:t xml:space="preserve">For each sample, we determined </w:t>
      </w:r>
      <w:r w:rsidR="0020206C" w:rsidRPr="00152460">
        <w:rPr>
          <w:rFonts w:ascii="Times New Roman" w:hAnsi="Times New Roman" w:cs="Times New Roman"/>
          <w:lang w:val="en-GB"/>
        </w:rPr>
        <w:t>species abundances (expressed as number of individuals per m</w:t>
      </w:r>
      <w:r w:rsidR="0020206C" w:rsidRPr="00152460">
        <w:rPr>
          <w:rFonts w:ascii="Times New Roman" w:hAnsi="Times New Roman" w:cs="Times New Roman"/>
          <w:vertAlign w:val="superscript"/>
          <w:lang w:val="en-GB"/>
        </w:rPr>
        <w:t>2</w:t>
      </w:r>
      <w:r w:rsidR="0020206C" w:rsidRPr="00152460">
        <w:rPr>
          <w:rFonts w:ascii="Times New Roman" w:hAnsi="Times New Roman" w:cs="Times New Roman"/>
          <w:lang w:val="en-GB"/>
        </w:rPr>
        <w:t>)</w:t>
      </w:r>
      <w:r w:rsidR="00030567">
        <w:rPr>
          <w:rFonts w:ascii="Times New Roman" w:hAnsi="Times New Roman" w:cs="Times New Roman"/>
          <w:lang w:val="en-GB"/>
        </w:rPr>
        <w:t>.</w:t>
      </w:r>
    </w:p>
    <w:p w14:paraId="7BCA2EF1" w14:textId="3A7C09CF" w:rsidR="002F3B37" w:rsidRDefault="002F3B37" w:rsidP="00E941A0">
      <w:pPr>
        <w:pStyle w:val="Prrafodelista"/>
        <w:numPr>
          <w:ilvl w:val="1"/>
          <w:numId w:val="2"/>
        </w:numPr>
        <w:spacing w:line="480" w:lineRule="auto"/>
        <w:jc w:val="both"/>
        <w:rPr>
          <w:rFonts w:ascii="Times New Roman" w:hAnsi="Times New Roman" w:cs="Times New Roman"/>
          <w:i/>
          <w:iCs/>
          <w:lang w:val="en-GB"/>
        </w:rPr>
      </w:pPr>
      <w:r>
        <w:rPr>
          <w:rFonts w:ascii="Times New Roman" w:hAnsi="Times New Roman" w:cs="Times New Roman"/>
          <w:i/>
          <w:iCs/>
          <w:lang w:val="en-GB"/>
        </w:rPr>
        <w:t xml:space="preserve">Habitat structure and </w:t>
      </w:r>
      <w:r w:rsidR="00A90548">
        <w:rPr>
          <w:rFonts w:ascii="Times New Roman" w:hAnsi="Times New Roman" w:cs="Times New Roman"/>
          <w:i/>
          <w:iCs/>
          <w:lang w:val="en-GB"/>
        </w:rPr>
        <w:t>climatic</w:t>
      </w:r>
      <w:r>
        <w:rPr>
          <w:rFonts w:ascii="Times New Roman" w:hAnsi="Times New Roman" w:cs="Times New Roman"/>
          <w:i/>
          <w:iCs/>
          <w:lang w:val="en-GB"/>
        </w:rPr>
        <w:t xml:space="preserve"> context</w:t>
      </w:r>
    </w:p>
    <w:p w14:paraId="41ED1410" w14:textId="054E7FBD" w:rsidR="00390BC2" w:rsidRPr="00D36E6E" w:rsidRDefault="00390BC2" w:rsidP="00FC1DA7">
      <w:pPr>
        <w:spacing w:after="0" w:line="480" w:lineRule="auto"/>
        <w:ind w:firstLine="360"/>
        <w:jc w:val="both"/>
        <w:rPr>
          <w:rFonts w:ascii="Times New Roman" w:hAnsi="Times New Roman" w:cs="Times New Roman"/>
          <w:lang w:val="en-GB"/>
        </w:rPr>
      </w:pPr>
      <w:r w:rsidRPr="008E71FC">
        <w:rPr>
          <w:rFonts w:ascii="Times New Roman" w:hAnsi="Times New Roman" w:cs="Times New Roman"/>
          <w:lang w:val="en-GB"/>
        </w:rPr>
        <w:t xml:space="preserve">For each sampling time and meadow, </w:t>
      </w:r>
      <w:r w:rsidR="006C0327">
        <w:rPr>
          <w:rFonts w:ascii="Times New Roman" w:hAnsi="Times New Roman" w:cs="Times New Roman"/>
          <w:lang w:val="en-GB"/>
        </w:rPr>
        <w:t xml:space="preserve">seagrass cover was </w:t>
      </w:r>
      <w:r w:rsidR="006C0327" w:rsidRPr="006F59A4">
        <w:rPr>
          <w:rFonts w:ascii="Times New Roman" w:hAnsi="Times New Roman" w:cs="Times New Roman"/>
          <w:i/>
          <w:iCs/>
          <w:lang w:val="en-GB"/>
        </w:rPr>
        <w:t>in situ</w:t>
      </w:r>
      <w:r w:rsidR="006C0327">
        <w:rPr>
          <w:rFonts w:ascii="Times New Roman" w:hAnsi="Times New Roman" w:cs="Times New Roman"/>
          <w:lang w:val="en-GB"/>
        </w:rPr>
        <w:t xml:space="preserve"> estimated by deploying on the bottom a 25 m-long fiberglass transect, and subsequent annotation of the total distance covered by the seagrass; final values were then expressed in percent cover. P</w:t>
      </w:r>
      <w:r w:rsidRPr="008E71FC">
        <w:rPr>
          <w:rFonts w:ascii="Times New Roman" w:hAnsi="Times New Roman" w:cs="Times New Roman"/>
          <w:lang w:val="en-GB"/>
        </w:rPr>
        <w:t xml:space="preserve">lant biomass was measured by taking </w:t>
      </w:r>
      <w:r w:rsidRPr="00C91B32">
        <w:rPr>
          <w:rFonts w:ascii="Times New Roman" w:hAnsi="Times New Roman" w:cs="Times New Roman"/>
          <w:lang w:val="en-GB"/>
        </w:rPr>
        <w:t>n</w:t>
      </w:r>
      <w:r w:rsidR="00DF0491">
        <w:rPr>
          <w:rFonts w:ascii="Times New Roman" w:hAnsi="Times New Roman" w:cs="Times New Roman"/>
          <w:lang w:val="en-GB"/>
        </w:rPr>
        <w:t xml:space="preserve"> </w:t>
      </w:r>
      <w:r w:rsidRPr="008E71FC">
        <w:rPr>
          <w:rFonts w:ascii="Times New Roman" w:hAnsi="Times New Roman" w:cs="Times New Roman"/>
          <w:lang w:val="en-GB"/>
        </w:rPr>
        <w:t>=</w:t>
      </w:r>
      <w:r w:rsidR="00DF0491">
        <w:rPr>
          <w:rFonts w:ascii="Times New Roman" w:hAnsi="Times New Roman" w:cs="Times New Roman"/>
          <w:lang w:val="en-GB"/>
        </w:rPr>
        <w:t xml:space="preserve"> </w:t>
      </w:r>
      <w:r w:rsidRPr="008E71FC">
        <w:rPr>
          <w:rFonts w:ascii="Times New Roman" w:hAnsi="Times New Roman" w:cs="Times New Roman"/>
          <w:lang w:val="en-GB"/>
        </w:rPr>
        <w:t>10 cores (20 cm inner diameter</w:t>
      </w:r>
      <w:r w:rsidR="00DF0491">
        <w:rPr>
          <w:rFonts w:ascii="Times New Roman" w:hAnsi="Times New Roman" w:cs="Times New Roman"/>
          <w:lang w:val="en-GB"/>
        </w:rPr>
        <w:t>, 50 cm depth</w:t>
      </w:r>
      <w:r w:rsidRPr="008E71FC">
        <w:rPr>
          <w:rFonts w:ascii="Times New Roman" w:hAnsi="Times New Roman" w:cs="Times New Roman"/>
          <w:lang w:val="en-GB"/>
        </w:rPr>
        <w:t>) haphazardly located within each meadow. In the laboratory, sediment was removed from the cores, and above</w:t>
      </w:r>
      <w:r w:rsidR="006E2368">
        <w:rPr>
          <w:rFonts w:ascii="Times New Roman" w:hAnsi="Times New Roman" w:cs="Times New Roman"/>
          <w:lang w:val="en-GB"/>
        </w:rPr>
        <w:t>-</w:t>
      </w:r>
      <w:r w:rsidRPr="008E71FC">
        <w:rPr>
          <w:rFonts w:ascii="Times New Roman" w:hAnsi="Times New Roman" w:cs="Times New Roman"/>
          <w:lang w:val="en-GB"/>
        </w:rPr>
        <w:t xml:space="preserve">ground biomass was separated and dried (60ºC at 48 h). </w:t>
      </w:r>
      <w:r w:rsidR="00AF5708">
        <w:rPr>
          <w:rFonts w:ascii="Times New Roman" w:hAnsi="Times New Roman" w:cs="Times New Roman"/>
          <w:lang w:val="en-GB"/>
        </w:rPr>
        <w:t>Seagrass l</w:t>
      </w:r>
      <w:r w:rsidRPr="008E71FC">
        <w:rPr>
          <w:rFonts w:ascii="Times New Roman" w:hAnsi="Times New Roman" w:cs="Times New Roman"/>
          <w:lang w:val="en-GB"/>
        </w:rPr>
        <w:t xml:space="preserve">eaf biomass data was </w:t>
      </w:r>
      <w:r w:rsidR="00F7304F">
        <w:rPr>
          <w:rFonts w:ascii="Times New Roman" w:hAnsi="Times New Roman" w:cs="Times New Roman"/>
          <w:lang w:val="en-GB"/>
        </w:rPr>
        <w:t>standardized</w:t>
      </w:r>
      <w:r w:rsidR="00F7304F" w:rsidRPr="008E71FC">
        <w:rPr>
          <w:rFonts w:ascii="Times New Roman" w:hAnsi="Times New Roman" w:cs="Times New Roman"/>
          <w:lang w:val="en-GB"/>
        </w:rPr>
        <w:t xml:space="preserve"> </w:t>
      </w:r>
      <w:r w:rsidRPr="008E71FC">
        <w:rPr>
          <w:rFonts w:ascii="Times New Roman" w:hAnsi="Times New Roman" w:cs="Times New Roman"/>
          <w:lang w:val="en-GB"/>
        </w:rPr>
        <w:t xml:space="preserve">to the core area and expressed as g DW </w:t>
      </w:r>
      <w:proofErr w:type="gramStart"/>
      <w:r w:rsidRPr="008E71FC">
        <w:rPr>
          <w:rFonts w:ascii="Times New Roman" w:hAnsi="Times New Roman" w:cs="Times New Roman"/>
          <w:lang w:val="en-GB"/>
        </w:rPr>
        <w:t>cm</w:t>
      </w:r>
      <w:r w:rsidR="00D36629">
        <w:rPr>
          <w:rFonts w:ascii="Times New Roman" w:hAnsi="Times New Roman" w:cs="Times New Roman"/>
          <w:vertAlign w:val="superscript"/>
          <w:lang w:val="en-GB"/>
        </w:rPr>
        <w:t>-</w:t>
      </w:r>
      <w:r w:rsidRPr="008E71FC">
        <w:rPr>
          <w:rFonts w:ascii="Times New Roman" w:hAnsi="Times New Roman" w:cs="Times New Roman"/>
          <w:vertAlign w:val="superscript"/>
          <w:lang w:val="en-GB"/>
        </w:rPr>
        <w:t>2</w:t>
      </w:r>
      <w:proofErr w:type="gramEnd"/>
      <w:r w:rsidRPr="008E71FC">
        <w:rPr>
          <w:rFonts w:ascii="Times New Roman" w:hAnsi="Times New Roman" w:cs="Times New Roman"/>
          <w:lang w:val="en-GB"/>
        </w:rPr>
        <w:t>. S</w:t>
      </w:r>
      <w:r w:rsidR="00AF5708">
        <w:rPr>
          <w:rFonts w:ascii="Times New Roman" w:hAnsi="Times New Roman" w:cs="Times New Roman"/>
          <w:lang w:val="en-GB"/>
        </w:rPr>
        <w:t>eagrass</w:t>
      </w:r>
      <w:r w:rsidRPr="008E71FC">
        <w:rPr>
          <w:rFonts w:ascii="Times New Roman" w:hAnsi="Times New Roman" w:cs="Times New Roman"/>
          <w:lang w:val="en-GB"/>
        </w:rPr>
        <w:t xml:space="preserve"> density was estimated by counting the number of shoots in a 20 x 20 cm</w:t>
      </w:r>
      <w:r w:rsidR="00AF5708">
        <w:rPr>
          <w:rFonts w:ascii="Times New Roman" w:hAnsi="Times New Roman" w:cs="Times New Roman"/>
          <w:vertAlign w:val="superscript"/>
          <w:lang w:val="en-GB"/>
        </w:rPr>
        <w:t>2</w:t>
      </w:r>
      <w:r w:rsidRPr="008E71FC">
        <w:rPr>
          <w:rFonts w:ascii="Times New Roman" w:hAnsi="Times New Roman" w:cs="Times New Roman"/>
          <w:lang w:val="en-GB"/>
        </w:rPr>
        <w:t xml:space="preserve"> quadrant (</w:t>
      </w:r>
      <w:r w:rsidRPr="00C63308">
        <w:rPr>
          <w:rFonts w:ascii="Times New Roman" w:hAnsi="Times New Roman" w:cs="Times New Roman"/>
          <w:lang w:val="en-GB"/>
        </w:rPr>
        <w:t>n</w:t>
      </w:r>
      <w:r w:rsidR="00AF5708" w:rsidRPr="00C63308">
        <w:rPr>
          <w:rFonts w:ascii="Times New Roman" w:hAnsi="Times New Roman" w:cs="Times New Roman"/>
          <w:lang w:val="en-GB"/>
        </w:rPr>
        <w:t xml:space="preserve"> </w:t>
      </w:r>
      <w:r w:rsidRPr="008E71FC">
        <w:rPr>
          <w:rFonts w:ascii="Times New Roman" w:hAnsi="Times New Roman" w:cs="Times New Roman"/>
          <w:lang w:val="en-GB"/>
        </w:rPr>
        <w:t>=</w:t>
      </w:r>
      <w:r w:rsidR="00AF5708">
        <w:rPr>
          <w:rFonts w:ascii="Times New Roman" w:hAnsi="Times New Roman" w:cs="Times New Roman"/>
          <w:lang w:val="en-GB"/>
        </w:rPr>
        <w:t xml:space="preserve"> </w:t>
      </w:r>
      <w:r w:rsidRPr="008E71FC">
        <w:rPr>
          <w:rFonts w:ascii="Times New Roman" w:hAnsi="Times New Roman" w:cs="Times New Roman"/>
          <w:lang w:val="en-GB"/>
        </w:rPr>
        <w:t xml:space="preserve">10) haphazardly allocated at each meadow and time. In addition, 20 shoots were </w:t>
      </w:r>
      <w:r w:rsidR="00FC1DA7">
        <w:rPr>
          <w:rFonts w:ascii="Times New Roman" w:hAnsi="Times New Roman" w:cs="Times New Roman"/>
          <w:lang w:val="en-GB"/>
        </w:rPr>
        <w:t xml:space="preserve">randomly </w:t>
      </w:r>
      <w:r w:rsidRPr="008E71FC">
        <w:rPr>
          <w:rFonts w:ascii="Times New Roman" w:hAnsi="Times New Roman" w:cs="Times New Roman"/>
          <w:lang w:val="en-GB"/>
        </w:rPr>
        <w:t>collected</w:t>
      </w:r>
      <w:r w:rsidR="00FC1DA7">
        <w:rPr>
          <w:rFonts w:ascii="Times New Roman" w:hAnsi="Times New Roman" w:cs="Times New Roman"/>
          <w:lang w:val="en-GB"/>
        </w:rPr>
        <w:t xml:space="preserve"> by hand at each meadow and sampling time. In the laboratory, we quantified the number of leaves per shoot, as well as the length and width (mm) of all leaves. Macroscopic epiphytes were removed using a razor blade and epiphytes and leaves were subsequently oven-dried to estimate epiphytic load (i.e., dry weight, DW, of epiphytes per DW of leaf biomass).</w:t>
      </w:r>
      <w:r w:rsidR="00F150A3">
        <w:rPr>
          <w:rFonts w:ascii="Times New Roman" w:hAnsi="Times New Roman" w:cs="Times New Roman"/>
          <w:lang w:val="en-GB"/>
        </w:rPr>
        <w:t xml:space="preserve"> </w:t>
      </w:r>
      <w:r w:rsidRPr="008E71FC">
        <w:rPr>
          <w:rFonts w:ascii="Times New Roman" w:hAnsi="Times New Roman" w:cs="Times New Roman"/>
          <w:lang w:val="en-GB"/>
        </w:rPr>
        <w:t>Total leaf area (Seagrass Surface Area; SSA) was obtained as the sum of all the individual leaf areas of all leaves per shoot (cm</w:t>
      </w:r>
      <w:r w:rsidRPr="008E71FC">
        <w:rPr>
          <w:rFonts w:ascii="Times New Roman" w:hAnsi="Times New Roman" w:cs="Times New Roman"/>
          <w:vertAlign w:val="superscript"/>
          <w:lang w:val="en-GB"/>
        </w:rPr>
        <w:t>2</w:t>
      </w:r>
      <w:r w:rsidRPr="008E71FC">
        <w:rPr>
          <w:rFonts w:ascii="Times New Roman" w:hAnsi="Times New Roman" w:cs="Times New Roman"/>
          <w:lang w:val="en-GB"/>
        </w:rPr>
        <w:t xml:space="preserve">/shoot), and the Leaf Area Index (LAI) was </w:t>
      </w:r>
      <w:r w:rsidRPr="008E71FC">
        <w:rPr>
          <w:rFonts w:ascii="Times New Roman" w:hAnsi="Times New Roman" w:cs="Times New Roman"/>
          <w:lang w:val="en-GB"/>
        </w:rPr>
        <w:lastRenderedPageBreak/>
        <w:t>estimated by multiplying the total leaf area per shoot by the mean shoot density</w:t>
      </w:r>
      <w:r w:rsidR="00747061">
        <w:rPr>
          <w:rFonts w:ascii="Times New Roman" w:hAnsi="Times New Roman" w:cs="Times New Roman"/>
          <w:lang w:val="en-GB"/>
        </w:rPr>
        <w:t xml:space="preserve"> per meadow and time</w:t>
      </w:r>
      <w:r w:rsidRPr="008E71FC">
        <w:rPr>
          <w:rFonts w:ascii="Times New Roman" w:hAnsi="Times New Roman" w:cs="Times New Roman"/>
          <w:lang w:val="en-GB"/>
        </w:rPr>
        <w:t>. Epiphytic lo</w:t>
      </w:r>
      <w:r w:rsidRPr="00123157">
        <w:rPr>
          <w:rFonts w:ascii="Times New Roman" w:hAnsi="Times New Roman" w:cs="Times New Roman"/>
          <w:lang w:val="en-GB"/>
        </w:rPr>
        <w:t xml:space="preserve">ads were expressed as g DW of epiphytes per g DW of </w:t>
      </w:r>
      <w:r w:rsidRPr="00C424E9">
        <w:rPr>
          <w:rFonts w:ascii="Times New Roman" w:hAnsi="Times New Roman" w:cs="Times New Roman"/>
          <w:lang w:val="en-GB"/>
        </w:rPr>
        <w:t xml:space="preserve">leaf. </w:t>
      </w:r>
      <w:r w:rsidR="00DE7C4C">
        <w:rPr>
          <w:rFonts w:ascii="Times New Roman" w:hAnsi="Times New Roman" w:cs="Times New Roman"/>
          <w:lang w:val="en-GB"/>
        </w:rPr>
        <w:t>These</w:t>
      </w:r>
      <w:r w:rsidR="00DE7C4C" w:rsidRPr="00C424E9">
        <w:rPr>
          <w:rFonts w:ascii="Times New Roman" w:hAnsi="Times New Roman" w:cs="Times New Roman"/>
          <w:lang w:val="en-GB"/>
        </w:rPr>
        <w:t xml:space="preserve"> </w:t>
      </w:r>
      <w:r w:rsidR="00D36E6E" w:rsidRPr="00C424E9">
        <w:rPr>
          <w:rFonts w:ascii="Times New Roman" w:hAnsi="Times New Roman" w:cs="Times New Roman"/>
          <w:lang w:val="en-GB"/>
        </w:rPr>
        <w:t xml:space="preserve">data </w:t>
      </w:r>
      <w:r w:rsidR="00DE7C4C" w:rsidRPr="00C424E9">
        <w:rPr>
          <w:rFonts w:ascii="Times New Roman" w:hAnsi="Times New Roman" w:cs="Times New Roman"/>
          <w:lang w:val="en-GB"/>
        </w:rPr>
        <w:t>w</w:t>
      </w:r>
      <w:r w:rsidR="00DE7C4C">
        <w:rPr>
          <w:rFonts w:ascii="Times New Roman" w:hAnsi="Times New Roman" w:cs="Times New Roman"/>
          <w:lang w:val="en-GB"/>
        </w:rPr>
        <w:t xml:space="preserve">ere </w:t>
      </w:r>
      <w:r w:rsidR="00BA671B">
        <w:rPr>
          <w:rFonts w:ascii="Times New Roman" w:hAnsi="Times New Roman" w:cs="Times New Roman"/>
          <w:lang w:val="en-GB"/>
        </w:rPr>
        <w:t>already</w:t>
      </w:r>
      <w:r w:rsidR="00D36E6E" w:rsidRPr="00C424E9">
        <w:rPr>
          <w:rFonts w:ascii="Times New Roman" w:hAnsi="Times New Roman" w:cs="Times New Roman"/>
          <w:lang w:val="en-GB"/>
        </w:rPr>
        <w:t xml:space="preserve"> presented in Máñez-Crespo et al. (2020).</w:t>
      </w:r>
      <w:r w:rsidR="00BA671B">
        <w:rPr>
          <w:rFonts w:ascii="Times New Roman" w:hAnsi="Times New Roman" w:cs="Times New Roman"/>
          <w:lang w:val="en-GB"/>
        </w:rPr>
        <w:t xml:space="preserve"> </w:t>
      </w:r>
    </w:p>
    <w:p w14:paraId="647C05AB" w14:textId="04DAF1C3" w:rsidR="00282D1A" w:rsidRPr="00123157" w:rsidRDefault="001065B6" w:rsidP="00A90548">
      <w:pPr>
        <w:spacing w:after="0" w:line="480" w:lineRule="auto"/>
        <w:ind w:firstLine="360"/>
        <w:jc w:val="both"/>
        <w:rPr>
          <w:rFonts w:ascii="Times New Roman" w:hAnsi="Times New Roman" w:cs="Times New Roman"/>
          <w:lang w:val="en-GB"/>
        </w:rPr>
      </w:pPr>
      <w:r>
        <w:rPr>
          <w:rFonts w:ascii="Times New Roman" w:hAnsi="Times New Roman" w:cs="Times New Roman"/>
          <w:lang w:val="en-GB"/>
        </w:rPr>
        <w:t>T</w:t>
      </w:r>
      <w:r w:rsidR="008E71FC" w:rsidRPr="00123157">
        <w:rPr>
          <w:rFonts w:ascii="Times New Roman" w:hAnsi="Times New Roman" w:cs="Times New Roman"/>
          <w:lang w:val="en-GB"/>
        </w:rPr>
        <w:t>o describe spatial and temporal variability in ocean climate, monthly data of Sea Surface Temperature (SST) and Photosynthetically Active Radiation (PAR) intensity were obtained through the entire study period (2016-2018), as in Máñez-Crespo et al. (2020), from the Moderate Resolution Imaging Spectroradiometer facility (MODIS-Aqua), using the Nasa Giovanni system (https://giovanni.gsfc.nassa.gov/giovanni/). The spatial resolution of all data collected was a 4 x 4 km</w:t>
      </w:r>
      <w:r w:rsidR="008E71FC" w:rsidRPr="00123157">
        <w:rPr>
          <w:rFonts w:ascii="Times New Roman" w:hAnsi="Times New Roman" w:cs="Times New Roman"/>
          <w:vertAlign w:val="superscript"/>
          <w:lang w:val="en-GB"/>
        </w:rPr>
        <w:t>2</w:t>
      </w:r>
      <w:r w:rsidR="008E71FC" w:rsidRPr="00123157">
        <w:rPr>
          <w:rFonts w:ascii="Times New Roman" w:hAnsi="Times New Roman" w:cs="Times New Roman"/>
          <w:lang w:val="en-GB"/>
        </w:rPr>
        <w:t xml:space="preserve"> grid that included each of the nine surveyed meadows. For each </w:t>
      </w:r>
      <w:r>
        <w:rPr>
          <w:rFonts w:ascii="Times New Roman" w:hAnsi="Times New Roman" w:cs="Times New Roman"/>
          <w:lang w:val="en-GB"/>
        </w:rPr>
        <w:t>time</w:t>
      </w:r>
      <w:r w:rsidR="008E71FC" w:rsidRPr="00123157">
        <w:rPr>
          <w:rFonts w:ascii="Times New Roman" w:hAnsi="Times New Roman" w:cs="Times New Roman"/>
          <w:lang w:val="en-GB"/>
        </w:rPr>
        <w:t xml:space="preserve">, we calculated the mean SST and PAR.  </w:t>
      </w:r>
    </w:p>
    <w:p w14:paraId="3083B3A8" w14:textId="2FBFCA2C" w:rsidR="002F3B37" w:rsidRDefault="002F3B37" w:rsidP="00E941A0">
      <w:pPr>
        <w:pStyle w:val="Prrafodelista"/>
        <w:numPr>
          <w:ilvl w:val="1"/>
          <w:numId w:val="2"/>
        </w:numPr>
        <w:spacing w:line="480" w:lineRule="auto"/>
        <w:jc w:val="both"/>
        <w:rPr>
          <w:rFonts w:ascii="Times New Roman" w:hAnsi="Times New Roman" w:cs="Times New Roman"/>
          <w:i/>
          <w:iCs/>
          <w:lang w:val="en-GB"/>
        </w:rPr>
      </w:pPr>
      <w:r w:rsidRPr="00123157">
        <w:rPr>
          <w:rFonts w:ascii="Times New Roman" w:hAnsi="Times New Roman" w:cs="Times New Roman"/>
          <w:i/>
          <w:iCs/>
          <w:lang w:val="en-GB"/>
        </w:rPr>
        <w:t>Statistical analyses</w:t>
      </w:r>
    </w:p>
    <w:p w14:paraId="428C7DE7" w14:textId="77777777" w:rsidR="00487555" w:rsidRDefault="00487555" w:rsidP="00487555">
      <w:pPr>
        <w:pStyle w:val="Prrafodelista"/>
        <w:numPr>
          <w:ilvl w:val="2"/>
          <w:numId w:val="2"/>
        </w:numPr>
        <w:spacing w:line="480" w:lineRule="auto"/>
        <w:jc w:val="both"/>
        <w:rPr>
          <w:rFonts w:ascii="Times New Roman" w:hAnsi="Times New Roman" w:cs="Times New Roman"/>
          <w:i/>
          <w:iCs/>
          <w:lang w:val="en-GB"/>
        </w:rPr>
      </w:pPr>
      <w:r>
        <w:rPr>
          <w:rFonts w:ascii="Times New Roman" w:hAnsi="Times New Roman" w:cs="Times New Roman"/>
          <w:i/>
          <w:iCs/>
          <w:lang w:val="en-GB"/>
        </w:rPr>
        <w:t>Temporal beta diversity of amphipod assemblages</w:t>
      </w:r>
    </w:p>
    <w:p w14:paraId="1D51A04B" w14:textId="1C89083A" w:rsidR="002D4C11" w:rsidRPr="009055F6" w:rsidRDefault="009055F6" w:rsidP="001F0A9D">
      <w:pPr>
        <w:spacing w:line="480" w:lineRule="auto"/>
        <w:ind w:firstLine="360"/>
        <w:jc w:val="both"/>
        <w:rPr>
          <w:rFonts w:ascii="Times New Roman" w:hAnsi="Times New Roman" w:cs="Times New Roman"/>
          <w:lang w:val="en-GB"/>
        </w:rPr>
      </w:pPr>
      <w:r w:rsidRPr="009E702F">
        <w:rPr>
          <w:rFonts w:ascii="Times New Roman" w:hAnsi="Times New Roman" w:cs="Times New Roman"/>
          <w:lang w:val="en-GB"/>
        </w:rPr>
        <w:t>Differences in the composition and structure of amphipod assemblages were assessed</w:t>
      </w:r>
      <w:r w:rsidR="00863B1E">
        <w:rPr>
          <w:rFonts w:ascii="Times New Roman" w:hAnsi="Times New Roman" w:cs="Times New Roman"/>
          <w:lang w:val="en-GB"/>
        </w:rPr>
        <w:t>,</w:t>
      </w:r>
      <w:r w:rsidRPr="009E702F">
        <w:rPr>
          <w:rFonts w:ascii="Times New Roman" w:hAnsi="Times New Roman" w:cs="Times New Roman"/>
          <w:lang w:val="en-GB"/>
        </w:rPr>
        <w:t xml:space="preserve"> for each meadow over the 9 times</w:t>
      </w:r>
      <w:r w:rsidR="00863B1E">
        <w:rPr>
          <w:rFonts w:ascii="Times New Roman" w:hAnsi="Times New Roman" w:cs="Times New Roman"/>
          <w:lang w:val="en-GB"/>
        </w:rPr>
        <w:t>,</w:t>
      </w:r>
      <w:r w:rsidRPr="009E702F">
        <w:rPr>
          <w:rFonts w:ascii="Times New Roman" w:hAnsi="Times New Roman" w:cs="Times New Roman"/>
          <w:lang w:val="en-GB"/>
        </w:rPr>
        <w:t xml:space="preserve"> using the 'betapart' R package (Baselga and Orme, 2012). For species composition, we used the '</w:t>
      </w:r>
      <w:proofErr w:type="spellStart"/>
      <w:proofErr w:type="gramStart"/>
      <w:r w:rsidRPr="009E702F">
        <w:rPr>
          <w:rFonts w:ascii="Times New Roman" w:hAnsi="Times New Roman" w:cs="Times New Roman"/>
          <w:lang w:val="en-GB"/>
        </w:rPr>
        <w:t>beta.multi</w:t>
      </w:r>
      <w:proofErr w:type="spellEnd"/>
      <w:proofErr w:type="gramEnd"/>
      <w:r w:rsidRPr="009E702F">
        <w:rPr>
          <w:rFonts w:ascii="Times New Roman" w:hAnsi="Times New Roman" w:cs="Times New Roman"/>
          <w:lang w:val="en-GB"/>
        </w:rPr>
        <w:t>' function</w:t>
      </w:r>
      <w:r w:rsidR="00E24BB6">
        <w:rPr>
          <w:rFonts w:ascii="Times New Roman" w:hAnsi="Times New Roman" w:cs="Times New Roman"/>
          <w:lang w:val="en-GB"/>
        </w:rPr>
        <w:t xml:space="preserve"> (</w:t>
      </w:r>
      <w:proofErr w:type="spellStart"/>
      <w:r w:rsidR="00E24BB6">
        <w:rPr>
          <w:rFonts w:ascii="Times New Roman" w:hAnsi="Times New Roman" w:cs="Times New Roman"/>
          <w:lang w:val="en-GB"/>
        </w:rPr>
        <w:t>Baselga</w:t>
      </w:r>
      <w:proofErr w:type="spellEnd"/>
      <w:r w:rsidR="00E24BB6">
        <w:rPr>
          <w:rFonts w:ascii="Times New Roman" w:hAnsi="Times New Roman" w:cs="Times New Roman"/>
          <w:lang w:val="en-GB"/>
        </w:rPr>
        <w:t>, 2010)</w:t>
      </w:r>
      <w:r w:rsidRPr="009E702F">
        <w:rPr>
          <w:rFonts w:ascii="Times New Roman" w:hAnsi="Times New Roman" w:cs="Times New Roman"/>
          <w:lang w:val="en-GB"/>
        </w:rPr>
        <w:t xml:space="preserve"> with the </w:t>
      </w:r>
      <w:r w:rsidR="00863B1E" w:rsidRPr="009E702F">
        <w:rPr>
          <w:rFonts w:ascii="Times New Roman" w:hAnsi="Times New Roman" w:cs="Times New Roman"/>
          <w:lang w:val="en-GB"/>
        </w:rPr>
        <w:t xml:space="preserve">“Sørensen” </w:t>
      </w:r>
      <w:r w:rsidRPr="009E702F">
        <w:rPr>
          <w:rFonts w:ascii="Times New Roman" w:hAnsi="Times New Roman" w:cs="Times New Roman"/>
          <w:lang w:val="en-GB"/>
        </w:rPr>
        <w:t>family of dissimilarity (β</w:t>
      </w:r>
      <w:r w:rsidRPr="009E702F">
        <w:rPr>
          <w:rFonts w:ascii="Times New Roman" w:hAnsi="Times New Roman" w:cs="Times New Roman"/>
          <w:vertAlign w:val="subscript"/>
          <w:lang w:val="en-GB"/>
        </w:rPr>
        <w:t>SOR</w:t>
      </w:r>
      <w:r w:rsidRPr="009E702F">
        <w:rPr>
          <w:rFonts w:ascii="Times New Roman" w:hAnsi="Times New Roman" w:cs="Times New Roman"/>
          <w:lang w:val="en-GB"/>
        </w:rPr>
        <w:t xml:space="preserve">; Equation (1). This approach </w:t>
      </w:r>
      <w:r w:rsidR="00863B1E">
        <w:rPr>
          <w:rFonts w:ascii="Times New Roman" w:hAnsi="Times New Roman" w:cs="Times New Roman"/>
          <w:lang w:val="en-GB"/>
        </w:rPr>
        <w:t>partitioned</w:t>
      </w:r>
      <w:r w:rsidRPr="009E702F">
        <w:rPr>
          <w:rFonts w:ascii="Times New Roman" w:hAnsi="Times New Roman" w:cs="Times New Roman"/>
          <w:lang w:val="en-GB"/>
        </w:rPr>
        <w:t xml:space="preserve"> temporal beta diversity into</w:t>
      </w:r>
      <w:r w:rsidR="00F9495D">
        <w:rPr>
          <w:rFonts w:ascii="Times New Roman" w:hAnsi="Times New Roman" w:cs="Times New Roman"/>
          <w:lang w:val="en-GB"/>
        </w:rPr>
        <w:t xml:space="preserve"> its</w:t>
      </w:r>
      <w:r w:rsidRPr="009E702F">
        <w:rPr>
          <w:rFonts w:ascii="Times New Roman" w:hAnsi="Times New Roman" w:cs="Times New Roman"/>
          <w:lang w:val="en-GB"/>
        </w:rPr>
        <w:t xml:space="preserve"> turnover (</w:t>
      </w:r>
      <w:r w:rsidRPr="009E702F">
        <w:rPr>
          <w:rFonts w:ascii="Times New Roman" w:hAnsi="Times New Roman" w:cs="Times New Roman"/>
        </w:rPr>
        <w:t>β</w:t>
      </w:r>
      <w:r w:rsidRPr="009E702F">
        <w:rPr>
          <w:rFonts w:ascii="Times New Roman" w:hAnsi="Times New Roman" w:cs="Times New Roman"/>
          <w:vertAlign w:val="subscript"/>
          <w:lang w:val="en-GB"/>
        </w:rPr>
        <w:t>SIM</w:t>
      </w:r>
      <w:r w:rsidRPr="009E702F">
        <w:rPr>
          <w:rFonts w:ascii="Times New Roman" w:hAnsi="Times New Roman" w:cs="Times New Roman"/>
          <w:lang w:val="en-GB"/>
        </w:rPr>
        <w:t>: turnover component of Sørensen dissimilarity; Equation (2)) and nestedness (</w:t>
      </w:r>
      <w:r w:rsidRPr="009E702F">
        <w:rPr>
          <w:rFonts w:ascii="Times New Roman" w:hAnsi="Times New Roman" w:cs="Times New Roman"/>
        </w:rPr>
        <w:t>β</w:t>
      </w:r>
      <w:r w:rsidRPr="009E702F">
        <w:rPr>
          <w:rFonts w:ascii="Times New Roman" w:hAnsi="Times New Roman" w:cs="Times New Roman"/>
          <w:vertAlign w:val="subscript"/>
          <w:lang w:val="en-GB"/>
        </w:rPr>
        <w:t>SNE</w:t>
      </w:r>
      <w:r w:rsidRPr="009E702F">
        <w:rPr>
          <w:rFonts w:ascii="Times New Roman" w:hAnsi="Times New Roman" w:cs="Times New Roman"/>
          <w:lang w:val="en-GB"/>
        </w:rPr>
        <w:t>: nestedness component of Sørensen dissimilarity; Equation (3)) components. When considering abundances, the '</w:t>
      </w:r>
      <w:proofErr w:type="gramStart"/>
      <w:r w:rsidRPr="009E702F">
        <w:rPr>
          <w:rFonts w:ascii="Times New Roman" w:hAnsi="Times New Roman" w:cs="Times New Roman"/>
          <w:lang w:val="en-GB"/>
        </w:rPr>
        <w:t>beta.multi</w:t>
      </w:r>
      <w:proofErr w:type="gramEnd"/>
      <w:r w:rsidRPr="009E702F">
        <w:rPr>
          <w:rFonts w:ascii="Times New Roman" w:hAnsi="Times New Roman" w:cs="Times New Roman"/>
          <w:lang w:val="en-GB"/>
        </w:rPr>
        <w:t xml:space="preserve">.abun' function was used, with the </w:t>
      </w:r>
      <w:r w:rsidR="00F83610">
        <w:rPr>
          <w:rFonts w:ascii="Times New Roman" w:hAnsi="Times New Roman" w:cs="Times New Roman"/>
          <w:lang w:val="en-GB"/>
        </w:rPr>
        <w:t xml:space="preserve">Bray-Curtis </w:t>
      </w:r>
      <w:r w:rsidRPr="009E702F">
        <w:rPr>
          <w:rFonts w:ascii="Times New Roman" w:hAnsi="Times New Roman" w:cs="Times New Roman"/>
          <w:lang w:val="en-GB"/>
        </w:rPr>
        <w:t>dissimilarity family specified</w:t>
      </w:r>
      <w:r w:rsidR="00FB0679">
        <w:rPr>
          <w:rFonts w:ascii="Times New Roman" w:hAnsi="Times New Roman" w:cs="Times New Roman"/>
          <w:lang w:val="en-GB"/>
        </w:rPr>
        <w:t>. Hence,</w:t>
      </w:r>
      <w:r w:rsidRPr="009E702F">
        <w:rPr>
          <w:rFonts w:ascii="Times New Roman" w:hAnsi="Times New Roman" w:cs="Times New Roman"/>
          <w:lang w:val="en-GB"/>
        </w:rPr>
        <w:t xml:space="preserve"> total dissimilarity for each meadow through time </w:t>
      </w:r>
      <w:r w:rsidR="00BF24A7">
        <w:rPr>
          <w:rFonts w:ascii="Times New Roman" w:hAnsi="Times New Roman" w:cs="Times New Roman"/>
          <w:lang w:val="en-GB"/>
        </w:rPr>
        <w:t xml:space="preserve">was studied </w:t>
      </w:r>
      <w:r w:rsidRPr="009E702F">
        <w:rPr>
          <w:rFonts w:ascii="Times New Roman" w:hAnsi="Times New Roman" w:cs="Times New Roman"/>
          <w:lang w:val="en-GB"/>
        </w:rPr>
        <w:t>by considering</w:t>
      </w:r>
      <w:r w:rsidR="00FB0679">
        <w:rPr>
          <w:rFonts w:ascii="Times New Roman" w:hAnsi="Times New Roman" w:cs="Times New Roman"/>
          <w:lang w:val="en-GB"/>
        </w:rPr>
        <w:t xml:space="preserve"> </w:t>
      </w:r>
      <w:r w:rsidRPr="009E702F">
        <w:rPr>
          <w:rFonts w:ascii="Times New Roman" w:hAnsi="Times New Roman" w:cs="Times New Roman"/>
          <w:lang w:val="en-GB"/>
        </w:rPr>
        <w:t>abundance data in addition to composition.</w:t>
      </w:r>
      <w:r w:rsidR="005B2E7A">
        <w:rPr>
          <w:rFonts w:ascii="Times New Roman" w:hAnsi="Times New Roman" w:cs="Times New Roman"/>
          <w:lang w:val="en-GB"/>
        </w:rPr>
        <w:t xml:space="preserve"> </w:t>
      </w:r>
      <w:r w:rsidR="00257B5D">
        <w:rPr>
          <w:rFonts w:ascii="Times New Roman" w:hAnsi="Times New Roman" w:cs="Times New Roman"/>
          <w:lang w:val="en-GB"/>
        </w:rPr>
        <w:t xml:space="preserve">The equations to calculate </w:t>
      </w:r>
      <w:r w:rsidR="00DA3DC0">
        <w:rPr>
          <w:rFonts w:ascii="Times New Roman" w:hAnsi="Times New Roman" w:cs="Times New Roman"/>
          <w:lang w:val="en-GB"/>
        </w:rPr>
        <w:t xml:space="preserve">indices of </w:t>
      </w:r>
      <w:r w:rsidR="00257B5D">
        <w:rPr>
          <w:rFonts w:ascii="Times New Roman" w:hAnsi="Times New Roman" w:cs="Times New Roman"/>
          <w:lang w:val="en-GB"/>
        </w:rPr>
        <w:t>t</w:t>
      </w:r>
      <w:r w:rsidR="00DA3DC0">
        <w:rPr>
          <w:rFonts w:ascii="Times New Roman" w:hAnsi="Times New Roman" w:cs="Times New Roman"/>
          <w:lang w:val="en-GB"/>
        </w:rPr>
        <w:t xml:space="preserve">emporal </w:t>
      </w:r>
      <w:r w:rsidR="00257B5D">
        <w:rPr>
          <w:rFonts w:ascii="Times New Roman" w:hAnsi="Times New Roman" w:cs="Times New Roman"/>
          <w:lang w:val="en-GB"/>
        </w:rPr>
        <w:t>beta diversity</w:t>
      </w:r>
      <w:r w:rsidR="009B64AE">
        <w:rPr>
          <w:rFonts w:ascii="Times New Roman" w:hAnsi="Times New Roman" w:cs="Times New Roman"/>
          <w:lang w:val="en-GB"/>
        </w:rPr>
        <w:t xml:space="preserve"> for multiples times</w:t>
      </w:r>
      <w:r w:rsidR="00DA3DC0">
        <w:rPr>
          <w:rFonts w:ascii="Times New Roman" w:hAnsi="Times New Roman" w:cs="Times New Roman"/>
          <w:lang w:val="en-GB"/>
        </w:rPr>
        <w:t xml:space="preserve">, </w:t>
      </w:r>
      <w:r w:rsidR="00257B5D">
        <w:rPr>
          <w:rFonts w:ascii="Times New Roman" w:hAnsi="Times New Roman" w:cs="Times New Roman"/>
          <w:lang w:val="en-GB"/>
        </w:rPr>
        <w:t>considering the composition and structure data were the following:</w:t>
      </w:r>
      <w:r w:rsidR="005B2E7A">
        <w:rPr>
          <w:rFonts w:ascii="Times New Roman" w:hAnsi="Times New Roman" w:cs="Times New Roman"/>
          <w:lang w:val="en-GB"/>
        </w:rPr>
        <w:t xml:space="preserve"> </w:t>
      </w:r>
    </w:p>
    <w:p w14:paraId="3A2DEE51" w14:textId="59B110AD" w:rsidR="009055F6" w:rsidRPr="009055F6" w:rsidRDefault="009055F6" w:rsidP="009E702F">
      <w:pPr>
        <w:spacing w:line="480" w:lineRule="auto"/>
        <w:ind w:firstLine="360"/>
        <w:jc w:val="both"/>
        <w:rPr>
          <w:rFonts w:ascii="Times New Roman" w:hAnsi="Times New Roman" w:cs="Times New Roman"/>
          <w:lang w:val="en-GB"/>
        </w:rPr>
      </w:pPr>
      <w:r w:rsidRPr="009055F6">
        <w:rPr>
          <w:rFonts w:ascii="Times New Roman" w:hAnsi="Times New Roman" w:cs="Times New Roman"/>
          <w:lang w:val="en-GB"/>
        </w:rPr>
        <w:t>Equation (1). Sørensen dissimilarity</w:t>
      </w:r>
      <w:r w:rsidR="00BF24A7">
        <w:rPr>
          <w:rFonts w:ascii="Times New Roman" w:hAnsi="Times New Roman" w:cs="Times New Roman"/>
          <w:lang w:val="en-GB"/>
        </w:rPr>
        <w:t xml:space="preserve"> for multiple times</w:t>
      </w:r>
      <w:r w:rsidRPr="009055F6">
        <w:rPr>
          <w:rFonts w:ascii="Times New Roman" w:hAnsi="Times New Roman" w:cs="Times New Roman"/>
          <w:lang w:val="en-GB"/>
        </w:rPr>
        <w:t>:</w:t>
      </w:r>
    </w:p>
    <w:p w14:paraId="1E5CCA6E" w14:textId="66205E83" w:rsidR="009055F6" w:rsidRPr="001F0A9D" w:rsidRDefault="009055F6" w:rsidP="001F0A9D">
      <w:pPr>
        <w:pStyle w:val="Prrafodelista"/>
        <w:tabs>
          <w:tab w:val="center" w:pos="4252"/>
          <w:tab w:val="left" w:pos="7565"/>
        </w:tabs>
        <w:jc w:val="center"/>
        <w:rPr>
          <w:rFonts w:ascii="Times New Roman" w:eastAsiaTheme="minorEastAsia" w:hAnsi="Times New Roman" w:cs="Times New Roman"/>
          <w:lang w:val="pt-PT"/>
        </w:rPr>
      </w:pPr>
      <w:r w:rsidRPr="009055F6">
        <w:rPr>
          <w:rFonts w:ascii="Times New Roman" w:hAnsi="Times New Roman" w:cs="Times New Roman"/>
        </w:rPr>
        <w:t>β</w:t>
      </w:r>
      <w:r w:rsidRPr="002C7321">
        <w:rPr>
          <w:rFonts w:ascii="Times New Roman" w:hAnsi="Times New Roman" w:cs="Times New Roman"/>
          <w:vertAlign w:val="subscript"/>
          <w:lang w:val="pt-PT"/>
        </w:rPr>
        <w:t xml:space="preserve">SOR </w:t>
      </w:r>
      <w:r w:rsidRPr="002C7321">
        <w:rPr>
          <w:rFonts w:ascii="Times New Roman" w:hAnsi="Times New Roman" w:cs="Times New Roman"/>
          <w:lang w:val="pt-PT"/>
        </w:rPr>
        <w:t xml:space="preserve">= </w:t>
      </w:r>
      <m:oMath>
        <m:f>
          <m:fPr>
            <m:ctrlPr>
              <w:rPr>
                <w:rFonts w:ascii="Cambria Math" w:hAnsi="Cambria Math" w:cs="Times New Roman"/>
                <w:i/>
              </w:rPr>
            </m:ctrlPr>
          </m:fPr>
          <m:num>
            <m:d>
              <m:dPr>
                <m:begChr m:val="["/>
                <m:endChr m:val="]"/>
                <m:ctrlPr>
                  <w:rPr>
                    <w:rFonts w:ascii="Cambria Math"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r>
                      <w:rPr>
                        <w:rFonts w:ascii="Cambria Math" w:hAnsi="Cambria Math" w:cs="Times New Roman"/>
                        <w:lang w:val="pt-PT"/>
                      </w:rPr>
                      <m:t>&lt;</m:t>
                    </m:r>
                    <m:r>
                      <w:rPr>
                        <w:rFonts w:ascii="Cambria Math" w:hAnsi="Cambria Math" w:cs="Times New Roman"/>
                      </w:rPr>
                      <m:t>j</m:t>
                    </m:r>
                  </m:sub>
                  <m:sup/>
                  <m:e>
                    <m:func>
                      <m:funcPr>
                        <m:ctrlPr>
                          <w:rPr>
                            <w:rFonts w:ascii="Cambria Math" w:hAnsi="Cambria Math" w:cs="Times New Roman"/>
                            <w:i/>
                          </w:rPr>
                        </m:ctrlPr>
                      </m:funcPr>
                      <m:fName>
                        <m:r>
                          <m:rPr>
                            <m:sty m:val="p"/>
                          </m:rPr>
                          <w:rPr>
                            <w:rFonts w:ascii="Cambria Math" w:hAnsi="Cambria Math" w:cs="Times New Roman"/>
                            <w:lang w:val="pt-PT"/>
                          </w:rPr>
                          <m:t>min</m:t>
                        </m:r>
                      </m:fName>
                      <m:e>
                        <m:r>
                          <w:rPr>
                            <w:rFonts w:ascii="Cambria Math" w:hAnsi="Cambria Math" w:cs="Times New Roman"/>
                            <w:lang w:val="pt-PT"/>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ij</m:t>
                            </m:r>
                          </m:sub>
                        </m:sSub>
                        <m:r>
                          <w:rPr>
                            <w:rFonts w:ascii="Cambria Math" w:hAnsi="Cambria Math" w:cs="Times New Roman"/>
                            <w:lang w:val="pt-PT"/>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ji</m:t>
                            </m:r>
                          </m:sub>
                        </m:sSub>
                        <m:r>
                          <w:rPr>
                            <w:rFonts w:ascii="Cambria Math" w:hAnsi="Cambria Math" w:cs="Times New Roman"/>
                            <w:lang w:val="pt-PT"/>
                          </w:rPr>
                          <m:t>)</m:t>
                        </m:r>
                      </m:e>
                    </m:func>
                  </m:e>
                </m:nary>
              </m:e>
            </m:d>
            <m:r>
              <w:rPr>
                <w:rFonts w:ascii="Cambria Math" w:hAnsi="Cambria Math" w:cs="Times New Roman"/>
                <w:lang w:val="pt-PT"/>
              </w:rPr>
              <m:t>+</m:t>
            </m:r>
            <m:d>
              <m:dPr>
                <m:begChr m:val="["/>
                <m:endChr m:val="]"/>
                <m:ctrlPr>
                  <w:rPr>
                    <w:rFonts w:ascii="Cambria Math"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r>
                      <w:rPr>
                        <w:rFonts w:ascii="Cambria Math" w:hAnsi="Cambria Math" w:cs="Times New Roman"/>
                        <w:lang w:val="pt-PT"/>
                      </w:rPr>
                      <m:t>&lt;</m:t>
                    </m:r>
                    <m:r>
                      <w:rPr>
                        <w:rFonts w:ascii="Cambria Math" w:hAnsi="Cambria Math" w:cs="Times New Roman"/>
                      </w:rPr>
                      <m:t>j</m:t>
                    </m:r>
                  </m:sub>
                  <m:sup/>
                  <m:e>
                    <m:r>
                      <m:rPr>
                        <m:sty m:val="p"/>
                      </m:rPr>
                      <w:rPr>
                        <w:rFonts w:ascii="Cambria Math" w:hAnsi="Cambria Math" w:cs="Times New Roman"/>
                        <w:lang w:val="pt-PT"/>
                      </w:rPr>
                      <m:t>max⁡</m:t>
                    </m:r>
                    <m:r>
                      <w:rPr>
                        <w:rFonts w:ascii="Cambria Math" w:hAnsi="Cambria Math" w:cs="Times New Roman"/>
                        <w:lang w:val="pt-PT"/>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ij</m:t>
                        </m:r>
                      </m:sub>
                    </m:sSub>
                    <m:r>
                      <w:rPr>
                        <w:rFonts w:ascii="Cambria Math" w:hAnsi="Cambria Math" w:cs="Times New Roman"/>
                        <w:lang w:val="pt-PT"/>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ji</m:t>
                        </m:r>
                      </m:sub>
                    </m:sSub>
                    <m:r>
                      <w:rPr>
                        <w:rFonts w:ascii="Cambria Math" w:hAnsi="Cambria Math" w:cs="Times New Roman"/>
                        <w:lang w:val="pt-PT"/>
                      </w:rPr>
                      <m:t>)</m:t>
                    </m:r>
                  </m:e>
                </m:nary>
              </m:e>
            </m:d>
            <m:r>
              <w:rPr>
                <w:rFonts w:ascii="Cambria Math" w:hAnsi="Cambria Math" w:cs="Times New Roman"/>
                <w:lang w:val="pt-PT"/>
              </w:rPr>
              <m:t xml:space="preserve"> </m:t>
            </m:r>
          </m:num>
          <m:den>
            <m:r>
              <w:rPr>
                <w:rFonts w:ascii="Cambria Math" w:hAnsi="Cambria Math" w:cs="Times New Roman"/>
                <w:lang w:val="pt-PT"/>
              </w:rPr>
              <m:t>2</m:t>
            </m:r>
            <m:d>
              <m:dPr>
                <m:begChr m:val="["/>
                <m:endChr m:val="]"/>
                <m:ctrlPr>
                  <w:rPr>
                    <w:rFonts w:ascii="Cambria Math"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sub>
                  <m:sup/>
                  <m:e>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i</m:t>
                        </m:r>
                      </m:sub>
                    </m:sSub>
                  </m:e>
                </m:nary>
                <m:r>
                  <w:rPr>
                    <w:rFonts w:ascii="Cambria Math" w:hAnsi="Cambria Math" w:cs="Times New Roman"/>
                    <w:lang w:val="pt-PT"/>
                  </w:rPr>
                  <m:t xml:space="preserve">- </m:t>
                </m:r>
                <m:sSub>
                  <m:sSubPr>
                    <m:ctrlPr>
                      <w:rPr>
                        <w:rFonts w:ascii="Cambria Math" w:hAnsi="Cambria Math" w:cs="Times New Roman"/>
                        <w:i/>
                      </w:rPr>
                    </m:ctrlPr>
                  </m:sSubPr>
                  <m:e>
                    <m:r>
                      <w:rPr>
                        <w:rFonts w:ascii="Cambria Math" w:hAnsi="Cambria Math" w:cs="Times New Roman"/>
                      </w:rPr>
                      <m:t>S</m:t>
                    </m:r>
                  </m:e>
                  <m:sub>
                    <m:r>
                      <w:rPr>
                        <w:rFonts w:ascii="Cambria Math" w:hAnsi="Cambria Math" w:cs="Times New Roman"/>
                      </w:rPr>
                      <m:t>t</m:t>
                    </m:r>
                  </m:sub>
                </m:sSub>
              </m:e>
            </m:d>
            <m:r>
              <w:rPr>
                <w:rFonts w:ascii="Cambria Math" w:hAnsi="Cambria Math" w:cs="Times New Roman"/>
                <w:lang w:val="pt-PT"/>
              </w:rPr>
              <m:t xml:space="preserve">+ </m:t>
            </m:r>
            <m:d>
              <m:dPr>
                <m:begChr m:val="["/>
                <m:endChr m:val="]"/>
                <m:ctrlPr>
                  <w:rPr>
                    <w:rFonts w:ascii="Cambria Math"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r>
                      <w:rPr>
                        <w:rFonts w:ascii="Cambria Math" w:hAnsi="Cambria Math" w:cs="Times New Roman"/>
                        <w:lang w:val="pt-PT"/>
                      </w:rPr>
                      <m:t>&lt;</m:t>
                    </m:r>
                    <m:r>
                      <w:rPr>
                        <w:rFonts w:ascii="Cambria Math" w:hAnsi="Cambria Math" w:cs="Times New Roman"/>
                      </w:rPr>
                      <m:t>j</m:t>
                    </m:r>
                  </m:sub>
                  <m:sup/>
                  <m:e>
                    <m:r>
                      <m:rPr>
                        <m:sty m:val="p"/>
                      </m:rPr>
                      <w:rPr>
                        <w:rFonts w:ascii="Cambria Math" w:hAnsi="Cambria Math" w:cs="Times New Roman"/>
                        <w:lang w:val="pt-PT"/>
                      </w:rPr>
                      <m:t>min⁡</m:t>
                    </m:r>
                    <m:r>
                      <w:rPr>
                        <w:rFonts w:ascii="Cambria Math" w:hAnsi="Cambria Math" w:cs="Times New Roman"/>
                        <w:lang w:val="pt-PT"/>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ij</m:t>
                        </m:r>
                      </m:sub>
                    </m:sSub>
                    <m:r>
                      <w:rPr>
                        <w:rFonts w:ascii="Cambria Math" w:hAnsi="Cambria Math" w:cs="Times New Roman"/>
                        <w:lang w:val="pt-PT"/>
                      </w:rPr>
                      <m:t xml:space="preserve">, </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ji</m:t>
                        </m:r>
                      </m:sub>
                    </m:sSub>
                    <m:r>
                      <w:rPr>
                        <w:rFonts w:ascii="Cambria Math" w:hAnsi="Cambria Math" w:cs="Times New Roman"/>
                        <w:lang w:val="pt-PT"/>
                      </w:rPr>
                      <m:t>)</m:t>
                    </m:r>
                  </m:e>
                </m:nary>
              </m:e>
            </m:d>
            <m:r>
              <w:rPr>
                <w:rFonts w:ascii="Cambria Math" w:hAnsi="Cambria Math" w:cs="Times New Roman"/>
                <w:lang w:val="pt-PT"/>
              </w:rPr>
              <m:t xml:space="preserve">+ </m:t>
            </m:r>
            <m:d>
              <m:dPr>
                <m:begChr m:val="["/>
                <m:endChr m:val="]"/>
                <m:ctrlPr>
                  <w:rPr>
                    <w:rFonts w:ascii="Cambria Math" w:hAnsi="Cambria Math" w:cs="Times New Roman"/>
                    <w:i/>
                  </w:rPr>
                </m:ctrlPr>
              </m:dPr>
              <m:e>
                <m:nary>
                  <m:naryPr>
                    <m:chr m:val="∑"/>
                    <m:limLoc m:val="undOvr"/>
                    <m:supHide m:val="1"/>
                    <m:ctrlPr>
                      <w:rPr>
                        <w:rFonts w:ascii="Cambria Math" w:hAnsi="Cambria Math" w:cs="Times New Roman"/>
                        <w:i/>
                      </w:rPr>
                    </m:ctrlPr>
                  </m:naryPr>
                  <m:sub>
                    <m:r>
                      <w:rPr>
                        <w:rFonts w:ascii="Cambria Math" w:hAnsi="Cambria Math" w:cs="Times New Roman"/>
                      </w:rPr>
                      <m:t>i</m:t>
                    </m:r>
                    <m:r>
                      <w:rPr>
                        <w:rFonts w:ascii="Cambria Math" w:hAnsi="Cambria Math" w:cs="Times New Roman"/>
                        <w:lang w:val="pt-PT"/>
                      </w:rPr>
                      <m:t>&lt;</m:t>
                    </m:r>
                    <m:r>
                      <w:rPr>
                        <w:rFonts w:ascii="Cambria Math" w:hAnsi="Cambria Math" w:cs="Times New Roman"/>
                      </w:rPr>
                      <m:t>j</m:t>
                    </m:r>
                  </m:sub>
                  <m:sup/>
                  <m:e>
                    <m:r>
                      <m:rPr>
                        <m:sty m:val="p"/>
                      </m:rPr>
                      <w:rPr>
                        <w:rFonts w:ascii="Cambria Math" w:hAnsi="Cambria Math" w:cs="Times New Roman"/>
                        <w:lang w:val="pt-PT"/>
                      </w:rPr>
                      <m:t>max⁡</m:t>
                    </m:r>
                    <m:r>
                      <w:rPr>
                        <w:rFonts w:ascii="Cambria Math" w:hAnsi="Cambria Math" w:cs="Times New Roman"/>
                        <w:lang w:val="pt-PT"/>
                      </w:rPr>
                      <m:t>(</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ij</m:t>
                        </m:r>
                      </m:sub>
                    </m:sSub>
                    <m:r>
                      <w:rPr>
                        <w:rFonts w:ascii="Cambria Math" w:hAnsi="Cambria Math" w:cs="Times New Roman"/>
                        <w:lang w:val="pt-PT"/>
                      </w:rPr>
                      <m:t xml:space="preserve">, </m:t>
                    </m:r>
                    <m:sSub>
                      <m:sSubPr>
                        <m:ctrlPr>
                          <w:rPr>
                            <w:rFonts w:ascii="Cambria Math" w:hAnsi="Cambria Math" w:cs="Times New Roman"/>
                            <w:i/>
                          </w:rPr>
                        </m:ctrlPr>
                      </m:sSubPr>
                      <m:e>
                        <m:r>
                          <w:rPr>
                            <w:rFonts w:ascii="Cambria Math" w:hAnsi="Cambria Math" w:cs="Times New Roman"/>
                          </w:rPr>
                          <m:t>b</m:t>
                        </m:r>
                      </m:e>
                      <m:sub>
                        <m:r>
                          <w:rPr>
                            <w:rFonts w:ascii="Cambria Math" w:hAnsi="Cambria Math" w:cs="Times New Roman"/>
                          </w:rPr>
                          <m:t>ji</m:t>
                        </m:r>
                      </m:sub>
                    </m:sSub>
                  </m:e>
                </m:nary>
              </m:e>
            </m:d>
          </m:den>
        </m:f>
      </m:oMath>
      <w:proofErr w:type="gramStart"/>
      <w:r w:rsidRPr="002C7321">
        <w:rPr>
          <w:rFonts w:ascii="Times New Roman" w:eastAsiaTheme="minorEastAsia" w:hAnsi="Times New Roman" w:cs="Times New Roman"/>
          <w:lang w:val="pt-PT"/>
        </w:rPr>
        <w:t xml:space="preserve">   (</w:t>
      </w:r>
      <w:proofErr w:type="gramEnd"/>
      <w:r w:rsidRPr="002C7321">
        <w:rPr>
          <w:rFonts w:ascii="Times New Roman" w:eastAsiaTheme="minorEastAsia" w:hAnsi="Times New Roman" w:cs="Times New Roman"/>
          <w:lang w:val="pt-PT"/>
        </w:rPr>
        <w:t>1)</w:t>
      </w:r>
    </w:p>
    <w:p w14:paraId="520E82E8" w14:textId="2CBFCA55" w:rsidR="009055F6" w:rsidRPr="009055F6" w:rsidRDefault="009055F6" w:rsidP="009055F6">
      <w:pPr>
        <w:spacing w:line="360" w:lineRule="auto"/>
        <w:ind w:firstLine="360"/>
        <w:jc w:val="both"/>
        <w:rPr>
          <w:rFonts w:ascii="Times New Roman" w:eastAsiaTheme="minorEastAsia" w:hAnsi="Times New Roman" w:cs="Times New Roman"/>
          <w:lang w:val="en-GB"/>
        </w:rPr>
      </w:pPr>
      <w:r w:rsidRPr="009055F6">
        <w:rPr>
          <w:rFonts w:ascii="Times New Roman" w:eastAsiaTheme="minorEastAsia" w:hAnsi="Times New Roman" w:cs="Times New Roman"/>
          <w:lang w:val="en-GB"/>
        </w:rPr>
        <w:t>where S</w:t>
      </w:r>
      <w:r w:rsidRPr="009055F6">
        <w:rPr>
          <w:rFonts w:ascii="Times New Roman" w:eastAsiaTheme="minorEastAsia" w:hAnsi="Times New Roman" w:cs="Times New Roman"/>
          <w:vertAlign w:val="subscript"/>
          <w:lang w:val="en-GB"/>
        </w:rPr>
        <w:t xml:space="preserve">i </w:t>
      </w:r>
      <w:r w:rsidRPr="009055F6">
        <w:rPr>
          <w:rFonts w:ascii="Times New Roman" w:eastAsiaTheme="minorEastAsia" w:hAnsi="Times New Roman" w:cs="Times New Roman"/>
          <w:lang w:val="en-GB"/>
        </w:rPr>
        <w:t>i</w:t>
      </w:r>
      <w:r w:rsidR="00DA3DC0">
        <w:rPr>
          <w:rFonts w:ascii="Times New Roman" w:eastAsiaTheme="minorEastAsia" w:hAnsi="Times New Roman" w:cs="Times New Roman"/>
          <w:lang w:val="en-GB"/>
        </w:rPr>
        <w:t>s</w:t>
      </w:r>
      <w:r w:rsidRPr="009055F6">
        <w:rPr>
          <w:rFonts w:ascii="Times New Roman" w:eastAsiaTheme="minorEastAsia" w:hAnsi="Times New Roman" w:cs="Times New Roman"/>
          <w:lang w:val="en-GB"/>
        </w:rPr>
        <w:t xml:space="preserve"> the total number of species in time </w:t>
      </w:r>
      <w:r w:rsidRPr="009055F6">
        <w:rPr>
          <w:rFonts w:ascii="Times New Roman" w:eastAsiaTheme="minorEastAsia" w:hAnsi="Times New Roman" w:cs="Times New Roman"/>
          <w:i/>
          <w:iCs/>
          <w:lang w:val="en-GB"/>
        </w:rPr>
        <w:t>i</w:t>
      </w:r>
      <w:r w:rsidRPr="009055F6">
        <w:rPr>
          <w:rFonts w:ascii="Times New Roman" w:eastAsiaTheme="minorEastAsia" w:hAnsi="Times New Roman" w:cs="Times New Roman"/>
          <w:lang w:val="en-GB"/>
        </w:rPr>
        <w:t>, S</w:t>
      </w:r>
      <w:r w:rsidRPr="009055F6">
        <w:rPr>
          <w:rFonts w:ascii="Times New Roman" w:eastAsiaTheme="minorEastAsia" w:hAnsi="Times New Roman" w:cs="Times New Roman"/>
          <w:vertAlign w:val="subscript"/>
          <w:lang w:val="en-GB"/>
        </w:rPr>
        <w:t xml:space="preserve">T </w:t>
      </w:r>
      <w:proofErr w:type="gramStart"/>
      <w:r w:rsidRPr="009055F6">
        <w:rPr>
          <w:rFonts w:ascii="Times New Roman" w:eastAsiaTheme="minorEastAsia" w:hAnsi="Times New Roman" w:cs="Times New Roman"/>
          <w:lang w:val="en-GB"/>
        </w:rPr>
        <w:t xml:space="preserve">is the total number of species </w:t>
      </w:r>
      <w:r w:rsidR="00BF24A7">
        <w:rPr>
          <w:rFonts w:ascii="Times New Roman" w:eastAsiaTheme="minorEastAsia" w:hAnsi="Times New Roman" w:cs="Times New Roman"/>
          <w:lang w:val="en-GB"/>
        </w:rPr>
        <w:t>at</w:t>
      </w:r>
      <w:r w:rsidRPr="009055F6">
        <w:rPr>
          <w:rFonts w:ascii="Times New Roman" w:eastAsiaTheme="minorEastAsia" w:hAnsi="Times New Roman" w:cs="Times New Roman"/>
          <w:lang w:val="en-GB"/>
        </w:rPr>
        <w:t xml:space="preserve"> all times</w:t>
      </w:r>
      <w:proofErr w:type="gramEnd"/>
      <w:r w:rsidRPr="009055F6">
        <w:rPr>
          <w:rFonts w:ascii="Times New Roman" w:eastAsiaTheme="minorEastAsia" w:hAnsi="Times New Roman" w:cs="Times New Roman"/>
          <w:lang w:val="en-GB"/>
        </w:rPr>
        <w:t xml:space="preserve"> and </w:t>
      </w:r>
      <w:proofErr w:type="spellStart"/>
      <w:r w:rsidRPr="009055F6">
        <w:rPr>
          <w:rFonts w:ascii="Times New Roman" w:eastAsiaTheme="minorEastAsia" w:hAnsi="Times New Roman" w:cs="Times New Roman"/>
          <w:i/>
          <w:iCs/>
          <w:lang w:val="en-GB"/>
        </w:rPr>
        <w:t>b</w:t>
      </w:r>
      <w:r w:rsidRPr="009055F6">
        <w:rPr>
          <w:rFonts w:ascii="Times New Roman" w:eastAsiaTheme="minorEastAsia" w:hAnsi="Times New Roman" w:cs="Times New Roman"/>
          <w:i/>
          <w:iCs/>
          <w:vertAlign w:val="subscript"/>
          <w:lang w:val="en-GB"/>
        </w:rPr>
        <w:t>ij</w:t>
      </w:r>
      <w:proofErr w:type="spellEnd"/>
      <w:r w:rsidRPr="009055F6">
        <w:rPr>
          <w:rFonts w:ascii="Times New Roman" w:eastAsiaTheme="minorEastAsia" w:hAnsi="Times New Roman" w:cs="Times New Roman"/>
          <w:vertAlign w:val="subscript"/>
          <w:lang w:val="en-GB"/>
        </w:rPr>
        <w:t xml:space="preserve">, </w:t>
      </w:r>
      <w:proofErr w:type="spellStart"/>
      <w:r w:rsidRPr="009055F6">
        <w:rPr>
          <w:rFonts w:ascii="Times New Roman" w:eastAsiaTheme="minorEastAsia" w:hAnsi="Times New Roman" w:cs="Times New Roman"/>
          <w:i/>
          <w:iCs/>
          <w:lang w:val="en-GB"/>
        </w:rPr>
        <w:t>b</w:t>
      </w:r>
      <w:r w:rsidRPr="009055F6">
        <w:rPr>
          <w:rFonts w:ascii="Times New Roman" w:eastAsiaTheme="minorEastAsia" w:hAnsi="Times New Roman" w:cs="Times New Roman"/>
          <w:i/>
          <w:iCs/>
          <w:vertAlign w:val="subscript"/>
          <w:lang w:val="en-GB"/>
        </w:rPr>
        <w:t>ji</w:t>
      </w:r>
      <w:proofErr w:type="spellEnd"/>
      <w:r w:rsidRPr="009055F6">
        <w:rPr>
          <w:rFonts w:ascii="Times New Roman" w:eastAsiaTheme="minorEastAsia" w:hAnsi="Times New Roman" w:cs="Times New Roman"/>
          <w:i/>
          <w:iCs/>
          <w:lang w:val="en-GB"/>
        </w:rPr>
        <w:t xml:space="preserve"> </w:t>
      </w:r>
      <w:r w:rsidRPr="009055F6">
        <w:rPr>
          <w:rFonts w:ascii="Times New Roman" w:eastAsiaTheme="minorEastAsia" w:hAnsi="Times New Roman" w:cs="Times New Roman"/>
          <w:lang w:val="en-GB"/>
        </w:rPr>
        <w:t>are the num</w:t>
      </w:r>
      <w:r w:rsidR="007E7F09">
        <w:rPr>
          <w:rFonts w:ascii="Times New Roman" w:eastAsiaTheme="minorEastAsia" w:hAnsi="Times New Roman" w:cs="Times New Roman"/>
          <w:lang w:val="en-GB"/>
        </w:rPr>
        <w:t>b</w:t>
      </w:r>
      <w:r w:rsidRPr="009055F6">
        <w:rPr>
          <w:rFonts w:ascii="Times New Roman" w:eastAsiaTheme="minorEastAsia" w:hAnsi="Times New Roman" w:cs="Times New Roman"/>
          <w:lang w:val="en-GB"/>
        </w:rPr>
        <w:t xml:space="preserve">er of species exclusive to times </w:t>
      </w:r>
      <w:r w:rsidRPr="009055F6">
        <w:rPr>
          <w:rFonts w:ascii="Times New Roman" w:eastAsiaTheme="minorEastAsia" w:hAnsi="Times New Roman" w:cs="Times New Roman"/>
          <w:i/>
          <w:iCs/>
          <w:lang w:val="en-GB"/>
        </w:rPr>
        <w:t xml:space="preserve">i </w:t>
      </w:r>
      <w:r w:rsidRPr="009055F6">
        <w:rPr>
          <w:rFonts w:ascii="Times New Roman" w:eastAsiaTheme="minorEastAsia" w:hAnsi="Times New Roman" w:cs="Times New Roman"/>
          <w:lang w:val="en-GB"/>
        </w:rPr>
        <w:t xml:space="preserve">and </w:t>
      </w:r>
      <w:r w:rsidRPr="009055F6">
        <w:rPr>
          <w:rFonts w:ascii="Times New Roman" w:eastAsiaTheme="minorEastAsia" w:hAnsi="Times New Roman" w:cs="Times New Roman"/>
          <w:i/>
          <w:iCs/>
          <w:lang w:val="en-GB"/>
        </w:rPr>
        <w:t>j</w:t>
      </w:r>
      <w:r w:rsidRPr="009055F6">
        <w:rPr>
          <w:rFonts w:ascii="Times New Roman" w:eastAsiaTheme="minorEastAsia" w:hAnsi="Times New Roman" w:cs="Times New Roman"/>
          <w:lang w:val="en-GB"/>
        </w:rPr>
        <w:t xml:space="preserve">, respectively, when compared by pairs. </w:t>
      </w:r>
    </w:p>
    <w:p w14:paraId="11C0EFCD" w14:textId="047A437A" w:rsidR="009055F6" w:rsidRPr="009055F6" w:rsidRDefault="009055F6" w:rsidP="009055F6">
      <w:pPr>
        <w:spacing w:line="480" w:lineRule="auto"/>
        <w:ind w:firstLine="360"/>
        <w:jc w:val="both"/>
        <w:rPr>
          <w:rFonts w:ascii="Times New Roman" w:hAnsi="Times New Roman" w:cs="Times New Roman"/>
          <w:lang w:val="en-GB"/>
        </w:rPr>
      </w:pPr>
      <w:r w:rsidRPr="009055F6">
        <w:rPr>
          <w:rFonts w:ascii="Times New Roman" w:eastAsiaTheme="minorEastAsia" w:hAnsi="Times New Roman" w:cs="Times New Roman"/>
          <w:lang w:val="en-GB"/>
        </w:rPr>
        <w:lastRenderedPageBreak/>
        <w:t xml:space="preserve">Equation (2). </w:t>
      </w:r>
      <w:r w:rsidRPr="009055F6">
        <w:rPr>
          <w:rFonts w:ascii="Times New Roman" w:hAnsi="Times New Roman" w:cs="Times New Roman"/>
          <w:lang w:val="en-GB"/>
        </w:rPr>
        <w:t xml:space="preserve"> </w:t>
      </w:r>
      <w:r w:rsidR="0059017C">
        <w:rPr>
          <w:rFonts w:ascii="Times New Roman" w:hAnsi="Times New Roman" w:cs="Times New Roman"/>
          <w:lang w:val="en-GB"/>
        </w:rPr>
        <w:t>S</w:t>
      </w:r>
      <w:r w:rsidRPr="009055F6">
        <w:rPr>
          <w:rFonts w:ascii="Times New Roman" w:hAnsi="Times New Roman" w:cs="Times New Roman"/>
          <w:lang w:val="en-GB"/>
        </w:rPr>
        <w:t xml:space="preserve">imilarity </w:t>
      </w:r>
      <w:r w:rsidR="0059017C">
        <w:rPr>
          <w:rFonts w:ascii="Times New Roman" w:hAnsi="Times New Roman" w:cs="Times New Roman"/>
          <w:lang w:val="en-GB"/>
        </w:rPr>
        <w:t xml:space="preserve">component of </w:t>
      </w:r>
      <w:r w:rsidRPr="009055F6">
        <w:rPr>
          <w:rFonts w:ascii="Times New Roman" w:hAnsi="Times New Roman" w:cs="Times New Roman"/>
          <w:lang w:val="en-GB"/>
        </w:rPr>
        <w:t>species turnover</w:t>
      </w:r>
      <w:r w:rsidR="0059017C">
        <w:rPr>
          <w:rFonts w:ascii="Times New Roman" w:hAnsi="Times New Roman" w:cs="Times New Roman"/>
          <w:lang w:val="en-GB"/>
        </w:rPr>
        <w:t xml:space="preserve"> for multiple times</w:t>
      </w:r>
      <w:r w:rsidRPr="009055F6">
        <w:rPr>
          <w:rFonts w:ascii="Times New Roman" w:hAnsi="Times New Roman" w:cs="Times New Roman"/>
          <w:lang w:val="en-GB"/>
        </w:rPr>
        <w:t>:</w:t>
      </w:r>
    </w:p>
    <w:p w14:paraId="31BC4611" w14:textId="77777777" w:rsidR="009055F6" w:rsidRPr="002C7321" w:rsidRDefault="009055F6" w:rsidP="009055F6">
      <w:pPr>
        <w:pStyle w:val="Prrafodelista"/>
        <w:jc w:val="center"/>
        <w:rPr>
          <w:rFonts w:ascii="Times New Roman" w:eastAsiaTheme="minorEastAsia" w:hAnsi="Times New Roman" w:cs="Times New Roman"/>
          <w:lang w:val="pt-PT"/>
        </w:rPr>
      </w:pPr>
      <w:r w:rsidRPr="009055F6">
        <w:rPr>
          <w:rFonts w:ascii="Times New Roman" w:hAnsi="Times New Roman" w:cs="Times New Roman"/>
        </w:rPr>
        <w:t>β</w:t>
      </w:r>
      <w:r w:rsidRPr="002C7321">
        <w:rPr>
          <w:rFonts w:ascii="Times New Roman" w:hAnsi="Times New Roman" w:cs="Times New Roman"/>
          <w:vertAlign w:val="subscript"/>
          <w:lang w:val="pt-PT"/>
        </w:rPr>
        <w:t xml:space="preserve">SIM = </w:t>
      </w:r>
      <m:oMath>
        <m:f>
          <m:fPr>
            <m:ctrlPr>
              <w:rPr>
                <w:rFonts w:ascii="Cambria Math" w:hAnsi="Cambria Math" w:cs="Times New Roman"/>
                <w:i/>
                <w:vertAlign w:val="subscript"/>
              </w:rPr>
            </m:ctrlPr>
          </m:fPr>
          <m:num>
            <m:d>
              <m:dPr>
                <m:begChr m:val="["/>
                <m:endChr m:val="]"/>
                <m:ctrlPr>
                  <w:rPr>
                    <w:rFonts w:ascii="Cambria Math" w:hAnsi="Cambria Math" w:cs="Times New Roman"/>
                    <w:i/>
                    <w:vertAlign w:val="subscript"/>
                  </w:rPr>
                </m:ctrlPr>
              </m:dPr>
              <m:e>
                <m:nary>
                  <m:naryPr>
                    <m:chr m:val="∑"/>
                    <m:limLoc m:val="undOvr"/>
                    <m:supHide m:val="1"/>
                    <m:ctrlPr>
                      <w:rPr>
                        <w:rFonts w:ascii="Cambria Math" w:hAnsi="Cambria Math" w:cs="Times New Roman"/>
                        <w:i/>
                        <w:vertAlign w:val="subscript"/>
                      </w:rPr>
                    </m:ctrlPr>
                  </m:naryPr>
                  <m:sub>
                    <m:r>
                      <w:rPr>
                        <w:rFonts w:ascii="Cambria Math" w:hAnsi="Cambria Math" w:cs="Times New Roman"/>
                        <w:vertAlign w:val="subscript"/>
                      </w:rPr>
                      <m:t>i</m:t>
                    </m:r>
                    <m:r>
                      <w:rPr>
                        <w:rFonts w:ascii="Cambria Math" w:hAnsi="Cambria Math" w:cs="Times New Roman"/>
                        <w:vertAlign w:val="subscript"/>
                        <w:lang w:val="pt-PT"/>
                      </w:rPr>
                      <m:t>&lt;</m:t>
                    </m:r>
                    <m:r>
                      <w:rPr>
                        <w:rFonts w:ascii="Cambria Math" w:hAnsi="Cambria Math" w:cs="Times New Roman"/>
                        <w:vertAlign w:val="subscript"/>
                      </w:rPr>
                      <m:t>j</m:t>
                    </m:r>
                  </m:sub>
                  <m:sup/>
                  <m:e>
                    <m:r>
                      <m:rPr>
                        <m:sty m:val="p"/>
                      </m:rPr>
                      <w:rPr>
                        <w:rFonts w:ascii="Cambria Math" w:hAnsi="Cambria Math" w:cs="Times New Roman"/>
                        <w:vertAlign w:val="subscript"/>
                        <w:lang w:val="pt-PT"/>
                      </w:rPr>
                      <m:t>min⁡</m:t>
                    </m:r>
                    <m:r>
                      <w:rPr>
                        <w:rFonts w:ascii="Cambria Math" w:hAnsi="Cambria Math" w:cs="Times New Roman"/>
                        <w:vertAlign w:val="subscript"/>
                        <w:lang w:val="pt-PT"/>
                      </w:rPr>
                      <m:t>(</m:t>
                    </m:r>
                    <m:sSub>
                      <m:sSubPr>
                        <m:ctrlPr>
                          <w:rPr>
                            <w:rFonts w:ascii="Cambria Math" w:hAnsi="Cambria Math" w:cs="Times New Roman"/>
                            <w:i/>
                            <w:vertAlign w:val="subscript"/>
                          </w:rPr>
                        </m:ctrlPr>
                      </m:sSubPr>
                      <m:e>
                        <m:r>
                          <w:rPr>
                            <w:rFonts w:ascii="Cambria Math" w:hAnsi="Cambria Math" w:cs="Times New Roman"/>
                            <w:vertAlign w:val="subscript"/>
                          </w:rPr>
                          <m:t>b</m:t>
                        </m:r>
                      </m:e>
                      <m:sub>
                        <m:r>
                          <w:rPr>
                            <w:rFonts w:ascii="Cambria Math" w:hAnsi="Cambria Math" w:cs="Times New Roman"/>
                            <w:vertAlign w:val="subscript"/>
                          </w:rPr>
                          <m:t>ij</m:t>
                        </m:r>
                      </m:sub>
                    </m:sSub>
                  </m:e>
                </m:nary>
                <m:r>
                  <w:rPr>
                    <w:rFonts w:ascii="Cambria Math" w:hAnsi="Cambria Math" w:cs="Times New Roman"/>
                    <w:vertAlign w:val="subscript"/>
                    <w:lang w:val="pt-PT"/>
                  </w:rPr>
                  <m:t>,</m:t>
                </m:r>
                <m:sSub>
                  <m:sSubPr>
                    <m:ctrlPr>
                      <w:rPr>
                        <w:rFonts w:ascii="Cambria Math" w:hAnsi="Cambria Math" w:cs="Times New Roman"/>
                        <w:i/>
                        <w:vertAlign w:val="subscript"/>
                      </w:rPr>
                    </m:ctrlPr>
                  </m:sSubPr>
                  <m:e>
                    <m:r>
                      <w:rPr>
                        <w:rFonts w:ascii="Cambria Math" w:hAnsi="Cambria Math" w:cs="Times New Roman"/>
                        <w:vertAlign w:val="subscript"/>
                      </w:rPr>
                      <m:t>b</m:t>
                    </m:r>
                  </m:e>
                  <m:sub>
                    <m:r>
                      <w:rPr>
                        <w:rFonts w:ascii="Cambria Math" w:hAnsi="Cambria Math" w:cs="Times New Roman"/>
                        <w:vertAlign w:val="subscript"/>
                      </w:rPr>
                      <m:t>ji</m:t>
                    </m:r>
                  </m:sub>
                </m:sSub>
              </m:e>
            </m:d>
          </m:num>
          <m:den>
            <m:d>
              <m:dPr>
                <m:begChr m:val="["/>
                <m:endChr m:val="]"/>
                <m:ctrlPr>
                  <w:rPr>
                    <w:rFonts w:ascii="Cambria Math" w:hAnsi="Cambria Math" w:cs="Times New Roman"/>
                    <w:i/>
                    <w:vertAlign w:val="subscript"/>
                  </w:rPr>
                </m:ctrlPr>
              </m:dPr>
              <m:e>
                <m:nary>
                  <m:naryPr>
                    <m:chr m:val="∑"/>
                    <m:limLoc m:val="undOvr"/>
                    <m:supHide m:val="1"/>
                    <m:ctrlPr>
                      <w:rPr>
                        <w:rFonts w:ascii="Cambria Math" w:hAnsi="Cambria Math" w:cs="Times New Roman"/>
                        <w:i/>
                        <w:vertAlign w:val="subscript"/>
                      </w:rPr>
                    </m:ctrlPr>
                  </m:naryPr>
                  <m:sub>
                    <m:r>
                      <w:rPr>
                        <w:rFonts w:ascii="Cambria Math" w:hAnsi="Cambria Math" w:cs="Times New Roman"/>
                        <w:vertAlign w:val="subscript"/>
                      </w:rPr>
                      <m:t>i</m:t>
                    </m:r>
                  </m:sub>
                  <m:sup/>
                  <m:e>
                    <m:sSub>
                      <m:sSubPr>
                        <m:ctrlPr>
                          <w:rPr>
                            <w:rFonts w:ascii="Cambria Math" w:hAnsi="Cambria Math" w:cs="Times New Roman"/>
                            <w:i/>
                            <w:vertAlign w:val="subscript"/>
                          </w:rPr>
                        </m:ctrlPr>
                      </m:sSubPr>
                      <m:e>
                        <m:r>
                          <w:rPr>
                            <w:rFonts w:ascii="Cambria Math" w:hAnsi="Cambria Math" w:cs="Times New Roman"/>
                            <w:vertAlign w:val="subscript"/>
                          </w:rPr>
                          <m:t>S</m:t>
                        </m:r>
                      </m:e>
                      <m:sub>
                        <m:r>
                          <w:rPr>
                            <w:rFonts w:ascii="Cambria Math" w:hAnsi="Cambria Math" w:cs="Times New Roman"/>
                            <w:vertAlign w:val="subscript"/>
                          </w:rPr>
                          <m:t>i</m:t>
                        </m:r>
                      </m:sub>
                    </m:sSub>
                    <m:r>
                      <w:rPr>
                        <w:rFonts w:ascii="Cambria Math" w:hAnsi="Cambria Math" w:cs="Times New Roman"/>
                        <w:vertAlign w:val="subscript"/>
                        <w:lang w:val="pt-PT"/>
                      </w:rPr>
                      <m:t xml:space="preserve">- </m:t>
                    </m:r>
                    <m:sSub>
                      <m:sSubPr>
                        <m:ctrlPr>
                          <w:rPr>
                            <w:rFonts w:ascii="Cambria Math" w:hAnsi="Cambria Math" w:cs="Times New Roman"/>
                            <w:i/>
                            <w:vertAlign w:val="subscript"/>
                          </w:rPr>
                        </m:ctrlPr>
                      </m:sSubPr>
                      <m:e>
                        <m:r>
                          <w:rPr>
                            <w:rFonts w:ascii="Cambria Math" w:hAnsi="Cambria Math" w:cs="Times New Roman"/>
                            <w:vertAlign w:val="subscript"/>
                          </w:rPr>
                          <m:t>S</m:t>
                        </m:r>
                      </m:e>
                      <m:sub>
                        <m:r>
                          <w:rPr>
                            <w:rFonts w:ascii="Cambria Math" w:hAnsi="Cambria Math" w:cs="Times New Roman"/>
                            <w:vertAlign w:val="subscript"/>
                          </w:rPr>
                          <m:t>T</m:t>
                        </m:r>
                      </m:sub>
                    </m:sSub>
                  </m:e>
                </m:nary>
              </m:e>
            </m:d>
            <m:r>
              <w:rPr>
                <w:rFonts w:ascii="Cambria Math" w:hAnsi="Cambria Math" w:cs="Times New Roman"/>
                <w:vertAlign w:val="subscript"/>
                <w:lang w:val="pt-PT"/>
              </w:rPr>
              <m:t xml:space="preserve">+ </m:t>
            </m:r>
            <m:d>
              <m:dPr>
                <m:begChr m:val="["/>
                <m:endChr m:val="]"/>
                <m:ctrlPr>
                  <w:rPr>
                    <w:rFonts w:ascii="Cambria Math" w:hAnsi="Cambria Math" w:cs="Times New Roman"/>
                    <w:i/>
                    <w:vertAlign w:val="subscript"/>
                  </w:rPr>
                </m:ctrlPr>
              </m:dPr>
              <m:e>
                <m:nary>
                  <m:naryPr>
                    <m:chr m:val="∑"/>
                    <m:limLoc m:val="undOvr"/>
                    <m:supHide m:val="1"/>
                    <m:ctrlPr>
                      <w:rPr>
                        <w:rFonts w:ascii="Cambria Math" w:hAnsi="Cambria Math" w:cs="Times New Roman"/>
                        <w:i/>
                        <w:vertAlign w:val="subscript"/>
                      </w:rPr>
                    </m:ctrlPr>
                  </m:naryPr>
                  <m:sub>
                    <m:r>
                      <w:rPr>
                        <w:rFonts w:ascii="Cambria Math" w:hAnsi="Cambria Math" w:cs="Times New Roman"/>
                        <w:vertAlign w:val="subscript"/>
                      </w:rPr>
                      <m:t>i</m:t>
                    </m:r>
                    <m:r>
                      <w:rPr>
                        <w:rFonts w:ascii="Cambria Math" w:hAnsi="Cambria Math" w:cs="Times New Roman"/>
                        <w:vertAlign w:val="subscript"/>
                        <w:lang w:val="pt-PT"/>
                      </w:rPr>
                      <m:t>&lt;</m:t>
                    </m:r>
                    <m:r>
                      <w:rPr>
                        <w:rFonts w:ascii="Cambria Math" w:hAnsi="Cambria Math" w:cs="Times New Roman"/>
                        <w:vertAlign w:val="subscript"/>
                      </w:rPr>
                      <m:t>j</m:t>
                    </m:r>
                  </m:sub>
                  <m:sup/>
                  <m:e>
                    <m:r>
                      <m:rPr>
                        <m:sty m:val="p"/>
                      </m:rPr>
                      <w:rPr>
                        <w:rFonts w:ascii="Cambria Math" w:hAnsi="Cambria Math" w:cs="Times New Roman"/>
                        <w:vertAlign w:val="subscript"/>
                        <w:lang w:val="pt-PT"/>
                      </w:rPr>
                      <m:t>min⁡</m:t>
                    </m:r>
                    <m:r>
                      <w:rPr>
                        <w:rFonts w:ascii="Cambria Math" w:hAnsi="Cambria Math" w:cs="Times New Roman"/>
                        <w:vertAlign w:val="subscript"/>
                        <w:lang w:val="pt-PT"/>
                      </w:rPr>
                      <m:t>(</m:t>
                    </m:r>
                    <m:sSub>
                      <m:sSubPr>
                        <m:ctrlPr>
                          <w:rPr>
                            <w:rFonts w:ascii="Cambria Math" w:hAnsi="Cambria Math" w:cs="Times New Roman"/>
                            <w:i/>
                            <w:vertAlign w:val="subscript"/>
                          </w:rPr>
                        </m:ctrlPr>
                      </m:sSubPr>
                      <m:e>
                        <m:r>
                          <w:rPr>
                            <w:rFonts w:ascii="Cambria Math" w:hAnsi="Cambria Math" w:cs="Times New Roman"/>
                            <w:vertAlign w:val="subscript"/>
                          </w:rPr>
                          <m:t>b</m:t>
                        </m:r>
                      </m:e>
                      <m:sub>
                        <m:r>
                          <w:rPr>
                            <w:rFonts w:ascii="Cambria Math" w:hAnsi="Cambria Math" w:cs="Times New Roman"/>
                            <w:vertAlign w:val="subscript"/>
                          </w:rPr>
                          <m:t>ij</m:t>
                        </m:r>
                      </m:sub>
                    </m:sSub>
                    <m:r>
                      <w:rPr>
                        <w:rFonts w:ascii="Cambria Math" w:hAnsi="Cambria Math" w:cs="Times New Roman"/>
                        <w:vertAlign w:val="subscript"/>
                        <w:lang w:val="pt-PT"/>
                      </w:rPr>
                      <m:t xml:space="preserve">, </m:t>
                    </m:r>
                    <m:sSub>
                      <m:sSubPr>
                        <m:ctrlPr>
                          <w:rPr>
                            <w:rFonts w:ascii="Cambria Math" w:hAnsi="Cambria Math" w:cs="Times New Roman"/>
                            <w:i/>
                            <w:vertAlign w:val="subscript"/>
                          </w:rPr>
                        </m:ctrlPr>
                      </m:sSubPr>
                      <m:e>
                        <m:r>
                          <w:rPr>
                            <w:rFonts w:ascii="Cambria Math" w:hAnsi="Cambria Math" w:cs="Times New Roman"/>
                            <w:vertAlign w:val="subscript"/>
                          </w:rPr>
                          <m:t>b</m:t>
                        </m:r>
                      </m:e>
                      <m:sub>
                        <m:r>
                          <w:rPr>
                            <w:rFonts w:ascii="Cambria Math" w:hAnsi="Cambria Math" w:cs="Times New Roman"/>
                            <w:vertAlign w:val="subscript"/>
                          </w:rPr>
                          <m:t>ji</m:t>
                        </m:r>
                      </m:sub>
                    </m:sSub>
                  </m:e>
                </m:nary>
              </m:e>
            </m:d>
          </m:den>
        </m:f>
      </m:oMath>
      <w:proofErr w:type="gramStart"/>
      <w:r w:rsidRPr="002C7321">
        <w:rPr>
          <w:rFonts w:ascii="Times New Roman" w:eastAsiaTheme="minorEastAsia" w:hAnsi="Times New Roman" w:cs="Times New Roman"/>
          <w:lang w:val="pt-PT"/>
        </w:rPr>
        <w:t xml:space="preserve">   (</w:t>
      </w:r>
      <w:proofErr w:type="gramEnd"/>
      <w:r w:rsidRPr="002C7321">
        <w:rPr>
          <w:rFonts w:ascii="Times New Roman" w:eastAsiaTheme="minorEastAsia" w:hAnsi="Times New Roman" w:cs="Times New Roman"/>
          <w:lang w:val="pt-PT"/>
        </w:rPr>
        <w:t>2)</w:t>
      </w:r>
    </w:p>
    <w:p w14:paraId="0121210E" w14:textId="77777777" w:rsidR="009055F6" w:rsidRPr="002C7321" w:rsidRDefault="009055F6" w:rsidP="009055F6">
      <w:pPr>
        <w:pStyle w:val="Prrafodelista"/>
        <w:rPr>
          <w:rFonts w:ascii="Times New Roman" w:eastAsiaTheme="minorEastAsia" w:hAnsi="Times New Roman" w:cs="Times New Roman"/>
          <w:lang w:val="pt-PT"/>
        </w:rPr>
      </w:pPr>
    </w:p>
    <w:p w14:paraId="1ED8D5AA" w14:textId="06357CDC" w:rsidR="009055F6" w:rsidRPr="009055F6" w:rsidRDefault="009055F6" w:rsidP="009055F6">
      <w:pPr>
        <w:ind w:firstLine="360"/>
        <w:jc w:val="both"/>
        <w:rPr>
          <w:rFonts w:ascii="Times New Roman" w:eastAsiaTheme="minorEastAsia" w:hAnsi="Times New Roman" w:cs="Times New Roman"/>
          <w:lang w:val="en-GB"/>
        </w:rPr>
      </w:pPr>
      <w:r w:rsidRPr="009055F6">
        <w:rPr>
          <w:rFonts w:ascii="Times New Roman" w:eastAsiaTheme="minorEastAsia" w:hAnsi="Times New Roman" w:cs="Times New Roman"/>
          <w:lang w:val="en-GB"/>
        </w:rPr>
        <w:t xml:space="preserve">Equation (3). </w:t>
      </w:r>
      <w:r w:rsidR="0059017C">
        <w:rPr>
          <w:rFonts w:ascii="Times New Roman" w:eastAsiaTheme="minorEastAsia" w:hAnsi="Times New Roman" w:cs="Times New Roman"/>
          <w:lang w:val="en-GB"/>
        </w:rPr>
        <w:t xml:space="preserve"> S</w:t>
      </w:r>
      <w:r w:rsidRPr="009055F6">
        <w:rPr>
          <w:rFonts w:ascii="Times New Roman" w:eastAsiaTheme="minorEastAsia" w:hAnsi="Times New Roman" w:cs="Times New Roman"/>
          <w:lang w:val="en-GB"/>
        </w:rPr>
        <w:t xml:space="preserve">imilarity </w:t>
      </w:r>
      <w:r w:rsidR="0059017C">
        <w:rPr>
          <w:rFonts w:ascii="Times New Roman" w:eastAsiaTheme="minorEastAsia" w:hAnsi="Times New Roman" w:cs="Times New Roman"/>
          <w:lang w:val="en-GB"/>
        </w:rPr>
        <w:t xml:space="preserve">component </w:t>
      </w:r>
      <w:r w:rsidRPr="009055F6">
        <w:rPr>
          <w:rFonts w:ascii="Times New Roman" w:eastAsiaTheme="minorEastAsia" w:hAnsi="Times New Roman" w:cs="Times New Roman"/>
          <w:lang w:val="en-GB"/>
        </w:rPr>
        <w:t xml:space="preserve">for </w:t>
      </w:r>
      <w:r w:rsidR="0059017C">
        <w:rPr>
          <w:rFonts w:ascii="Times New Roman" w:eastAsiaTheme="minorEastAsia" w:hAnsi="Times New Roman" w:cs="Times New Roman"/>
          <w:lang w:val="en-GB"/>
        </w:rPr>
        <w:t xml:space="preserve">species </w:t>
      </w:r>
      <w:r w:rsidRPr="009055F6">
        <w:rPr>
          <w:rFonts w:ascii="Times New Roman" w:eastAsiaTheme="minorEastAsia" w:hAnsi="Times New Roman" w:cs="Times New Roman"/>
          <w:lang w:val="en-GB"/>
        </w:rPr>
        <w:t>nestedness</w:t>
      </w:r>
      <w:r w:rsidR="0059017C">
        <w:rPr>
          <w:rFonts w:ascii="Times New Roman" w:eastAsiaTheme="minorEastAsia" w:hAnsi="Times New Roman" w:cs="Times New Roman"/>
          <w:lang w:val="en-GB"/>
        </w:rPr>
        <w:t xml:space="preserve"> </w:t>
      </w:r>
      <w:r w:rsidR="0059017C">
        <w:rPr>
          <w:rFonts w:ascii="Times New Roman" w:hAnsi="Times New Roman" w:cs="Times New Roman"/>
          <w:lang w:val="en-GB"/>
        </w:rPr>
        <w:t>for multiple times</w:t>
      </w:r>
      <w:r w:rsidRPr="009055F6">
        <w:rPr>
          <w:rFonts w:ascii="Times New Roman" w:eastAsiaTheme="minorEastAsia" w:hAnsi="Times New Roman" w:cs="Times New Roman"/>
          <w:lang w:val="en-GB"/>
        </w:rPr>
        <w:t>:</w:t>
      </w:r>
    </w:p>
    <w:p w14:paraId="5751D6C0" w14:textId="78C5B241" w:rsidR="0089470D" w:rsidRPr="00146230" w:rsidRDefault="009055F6" w:rsidP="00146230">
      <w:pPr>
        <w:jc w:val="center"/>
        <w:rPr>
          <w:rFonts w:ascii="Times New Roman" w:eastAsiaTheme="minorEastAsia" w:hAnsi="Times New Roman" w:cs="Times New Roman"/>
          <w:lang w:val="en-GB"/>
        </w:rPr>
      </w:pPr>
      <w:r w:rsidRPr="009055F6">
        <w:rPr>
          <w:rFonts w:ascii="Times New Roman" w:eastAsiaTheme="minorEastAsia" w:hAnsi="Times New Roman" w:cs="Times New Roman"/>
          <w:lang w:val="en-GB"/>
        </w:rPr>
        <w:t>Β</w:t>
      </w:r>
      <w:r w:rsidRPr="009055F6">
        <w:rPr>
          <w:rFonts w:ascii="Times New Roman" w:eastAsiaTheme="minorEastAsia" w:hAnsi="Times New Roman" w:cs="Times New Roman"/>
          <w:vertAlign w:val="subscript"/>
          <w:lang w:val="en-GB"/>
        </w:rPr>
        <w:t xml:space="preserve">NES </w:t>
      </w:r>
      <w:r w:rsidRPr="009055F6">
        <w:rPr>
          <w:rFonts w:ascii="Times New Roman" w:eastAsiaTheme="minorEastAsia" w:hAnsi="Times New Roman" w:cs="Times New Roman"/>
          <w:lang w:val="en-GB"/>
        </w:rPr>
        <w:t>= β</w:t>
      </w:r>
      <w:r w:rsidRPr="009055F6">
        <w:rPr>
          <w:rFonts w:ascii="Times New Roman" w:eastAsiaTheme="minorEastAsia" w:hAnsi="Times New Roman" w:cs="Times New Roman"/>
          <w:vertAlign w:val="subscript"/>
          <w:lang w:val="en-GB"/>
        </w:rPr>
        <w:t>SOR</w:t>
      </w:r>
      <w:r w:rsidRPr="009055F6">
        <w:rPr>
          <w:rFonts w:ascii="Times New Roman" w:eastAsiaTheme="minorEastAsia" w:hAnsi="Times New Roman" w:cs="Times New Roman"/>
          <w:lang w:val="en-GB"/>
        </w:rPr>
        <w:t xml:space="preserve"> – β</w:t>
      </w:r>
      <w:r w:rsidRPr="009055F6">
        <w:rPr>
          <w:rFonts w:ascii="Times New Roman" w:eastAsiaTheme="minorEastAsia" w:hAnsi="Times New Roman" w:cs="Times New Roman"/>
          <w:vertAlign w:val="subscript"/>
          <w:lang w:val="en-GB"/>
        </w:rPr>
        <w:t>SIM</w:t>
      </w:r>
      <w:proofErr w:type="gramStart"/>
      <w:r w:rsidRPr="009055F6">
        <w:rPr>
          <w:rFonts w:ascii="Times New Roman" w:eastAsiaTheme="minorEastAsia" w:hAnsi="Times New Roman" w:cs="Times New Roman"/>
          <w:lang w:val="en-GB"/>
        </w:rPr>
        <w:t xml:space="preserve">   (</w:t>
      </w:r>
      <w:proofErr w:type="gramEnd"/>
      <w:r w:rsidRPr="009055F6">
        <w:rPr>
          <w:rFonts w:ascii="Times New Roman" w:eastAsiaTheme="minorEastAsia" w:hAnsi="Times New Roman" w:cs="Times New Roman"/>
          <w:lang w:val="en-GB"/>
        </w:rPr>
        <w:t>3)</w:t>
      </w:r>
    </w:p>
    <w:p w14:paraId="668A0869" w14:textId="1E1C4CAD" w:rsidR="009055F6" w:rsidRPr="009055F6" w:rsidRDefault="009055F6" w:rsidP="009055F6">
      <w:pPr>
        <w:pStyle w:val="Prrafodelista"/>
        <w:numPr>
          <w:ilvl w:val="2"/>
          <w:numId w:val="2"/>
        </w:numPr>
        <w:spacing w:line="480" w:lineRule="auto"/>
        <w:jc w:val="both"/>
        <w:rPr>
          <w:rFonts w:ascii="Times New Roman" w:hAnsi="Times New Roman" w:cs="Times New Roman"/>
          <w:i/>
          <w:iCs/>
          <w:lang w:val="en-GB"/>
        </w:rPr>
      </w:pPr>
      <w:r w:rsidRPr="009055F6">
        <w:rPr>
          <w:rFonts w:ascii="Times New Roman" w:hAnsi="Times New Roman" w:cs="Times New Roman"/>
          <w:i/>
          <w:iCs/>
          <w:lang w:val="en-GB"/>
        </w:rPr>
        <w:t>Drivers of temporal beta diversity</w:t>
      </w:r>
    </w:p>
    <w:p w14:paraId="66573AA5" w14:textId="439F68C2" w:rsidR="00826277" w:rsidRDefault="003360CD" w:rsidP="00A962B2">
      <w:pPr>
        <w:spacing w:line="480" w:lineRule="auto"/>
        <w:ind w:firstLine="360"/>
        <w:jc w:val="both"/>
        <w:rPr>
          <w:rFonts w:ascii="Times New Roman" w:hAnsi="Times New Roman" w:cs="Times New Roman"/>
          <w:lang w:val="en-GB"/>
        </w:rPr>
      </w:pPr>
      <w:r w:rsidRPr="00D06D42">
        <w:rPr>
          <w:rFonts w:ascii="Times New Roman" w:hAnsi="Times New Roman" w:cs="Times New Roman"/>
          <w:lang w:val="en-GB"/>
        </w:rPr>
        <w:t xml:space="preserve">Univariate Generalized Linear Models (GLMs) </w:t>
      </w:r>
      <w:r w:rsidR="003E7499" w:rsidRPr="00D06D42">
        <w:rPr>
          <w:rFonts w:ascii="Times New Roman" w:hAnsi="Times New Roman" w:cs="Times New Roman"/>
          <w:lang w:val="en-GB"/>
        </w:rPr>
        <w:t>explore</w:t>
      </w:r>
      <w:r w:rsidR="00696378">
        <w:rPr>
          <w:rFonts w:ascii="Times New Roman" w:hAnsi="Times New Roman" w:cs="Times New Roman"/>
          <w:lang w:val="en-GB"/>
        </w:rPr>
        <w:t>d</w:t>
      </w:r>
      <w:r w:rsidR="003E7499" w:rsidRPr="00D06D42">
        <w:rPr>
          <w:rFonts w:ascii="Times New Roman" w:hAnsi="Times New Roman" w:cs="Times New Roman"/>
          <w:lang w:val="en-GB"/>
        </w:rPr>
        <w:t xml:space="preserve"> the relative contribution </w:t>
      </w:r>
      <w:r w:rsidR="009055F6" w:rsidRPr="00D06D42">
        <w:rPr>
          <w:rFonts w:ascii="Times New Roman" w:hAnsi="Times New Roman" w:cs="Times New Roman"/>
          <w:lang w:val="en-GB"/>
        </w:rPr>
        <w:t>of predictor</w:t>
      </w:r>
      <w:r w:rsidR="003E7499" w:rsidRPr="00D06D42">
        <w:rPr>
          <w:rFonts w:ascii="Times New Roman" w:hAnsi="Times New Roman" w:cs="Times New Roman"/>
          <w:lang w:val="en-GB"/>
        </w:rPr>
        <w:t xml:space="preserve"> variables</w:t>
      </w:r>
      <w:r w:rsidR="00607811">
        <w:rPr>
          <w:rFonts w:ascii="Times New Roman" w:hAnsi="Times New Roman" w:cs="Times New Roman"/>
          <w:lang w:val="en-GB"/>
        </w:rPr>
        <w:t>,</w:t>
      </w:r>
      <w:r w:rsidR="003E7499" w:rsidRPr="00D06D42">
        <w:rPr>
          <w:rFonts w:ascii="Times New Roman" w:hAnsi="Times New Roman" w:cs="Times New Roman"/>
          <w:lang w:val="en-GB"/>
        </w:rPr>
        <w:t xml:space="preserve"> </w:t>
      </w:r>
      <w:r w:rsidR="00607811">
        <w:rPr>
          <w:rFonts w:ascii="Times New Roman" w:hAnsi="Times New Roman" w:cs="Times New Roman"/>
          <w:lang w:val="en-GB"/>
        </w:rPr>
        <w:t xml:space="preserve">typifying </w:t>
      </w:r>
      <w:r w:rsidR="00B51A08">
        <w:rPr>
          <w:rFonts w:ascii="Times New Roman" w:hAnsi="Times New Roman" w:cs="Times New Roman"/>
          <w:lang w:val="en-GB"/>
        </w:rPr>
        <w:t xml:space="preserve">temporal </w:t>
      </w:r>
      <w:r w:rsidR="00607811">
        <w:rPr>
          <w:rFonts w:ascii="Times New Roman" w:hAnsi="Times New Roman" w:cs="Times New Roman"/>
          <w:lang w:val="en-GB"/>
        </w:rPr>
        <w:t>variation</w:t>
      </w:r>
      <w:r w:rsidR="0099682C">
        <w:rPr>
          <w:rFonts w:ascii="Times New Roman" w:hAnsi="Times New Roman" w:cs="Times New Roman"/>
          <w:lang w:val="en-GB"/>
        </w:rPr>
        <w:t xml:space="preserve"> (via coefficients of variation) </w:t>
      </w:r>
      <w:r w:rsidR="00607811">
        <w:rPr>
          <w:rFonts w:ascii="Times New Roman" w:hAnsi="Times New Roman" w:cs="Times New Roman"/>
          <w:lang w:val="en-GB"/>
        </w:rPr>
        <w:t>in</w:t>
      </w:r>
      <w:r w:rsidR="00B51A08">
        <w:rPr>
          <w:rFonts w:ascii="Times New Roman" w:hAnsi="Times New Roman" w:cs="Times New Roman"/>
          <w:lang w:val="en-GB"/>
        </w:rPr>
        <w:t xml:space="preserve"> the</w:t>
      </w:r>
      <w:r w:rsidR="00607811">
        <w:rPr>
          <w:rFonts w:ascii="Times New Roman" w:hAnsi="Times New Roman" w:cs="Times New Roman"/>
          <w:lang w:val="en-GB"/>
        </w:rPr>
        <w:t xml:space="preserve"> habitat structure</w:t>
      </w:r>
      <w:r w:rsidR="00F10AE5">
        <w:rPr>
          <w:rFonts w:ascii="Times New Roman" w:hAnsi="Times New Roman" w:cs="Times New Roman"/>
          <w:lang w:val="en-GB"/>
        </w:rPr>
        <w:t xml:space="preserve"> </w:t>
      </w:r>
      <w:r w:rsidR="00607811">
        <w:rPr>
          <w:rFonts w:ascii="Times New Roman" w:hAnsi="Times New Roman" w:cs="Times New Roman"/>
          <w:lang w:val="en-GB"/>
        </w:rPr>
        <w:t>and environment</w:t>
      </w:r>
      <w:r w:rsidR="0078477E">
        <w:rPr>
          <w:rFonts w:ascii="Times New Roman" w:hAnsi="Times New Roman" w:cs="Times New Roman"/>
          <w:lang w:val="en-GB"/>
        </w:rPr>
        <w:t xml:space="preserve"> of each seagrass meadow</w:t>
      </w:r>
      <w:r w:rsidR="00607811">
        <w:rPr>
          <w:rFonts w:ascii="Times New Roman" w:hAnsi="Times New Roman" w:cs="Times New Roman"/>
          <w:lang w:val="en-GB"/>
        </w:rPr>
        <w:t>, on</w:t>
      </w:r>
      <w:r w:rsidR="003E7499" w:rsidRPr="00D06D42">
        <w:rPr>
          <w:rFonts w:ascii="Times New Roman" w:hAnsi="Times New Roman" w:cs="Times New Roman"/>
          <w:lang w:val="en-GB"/>
        </w:rPr>
        <w:t xml:space="preserve"> variation in the components of temporal beta diversity of amphipod assemblages</w:t>
      </w:r>
      <w:r w:rsidR="00684A9E" w:rsidRPr="00D06D42">
        <w:rPr>
          <w:rFonts w:ascii="Times New Roman" w:hAnsi="Times New Roman" w:cs="Times New Roman"/>
          <w:lang w:val="en-GB"/>
        </w:rPr>
        <w:t xml:space="preserve"> (i.e.,</w:t>
      </w:r>
      <w:r w:rsidR="003E7499" w:rsidRPr="00D06D42">
        <w:rPr>
          <w:rFonts w:ascii="Times New Roman" w:hAnsi="Times New Roman" w:cs="Times New Roman"/>
          <w:lang w:val="en-GB"/>
        </w:rPr>
        <w:t xml:space="preserve"> </w:t>
      </w:r>
      <w:r w:rsidR="0023652E" w:rsidRPr="009E702F">
        <w:rPr>
          <w:rFonts w:ascii="Times New Roman" w:hAnsi="Times New Roman" w:cs="Times New Roman"/>
          <w:lang w:val="en-GB"/>
        </w:rPr>
        <w:t>Sørensen</w:t>
      </w:r>
      <w:r w:rsidR="0023652E">
        <w:rPr>
          <w:rFonts w:ascii="Times New Roman" w:hAnsi="Times New Roman" w:cs="Times New Roman"/>
          <w:lang w:val="en-GB"/>
        </w:rPr>
        <w:t xml:space="preserve">, </w:t>
      </w:r>
      <w:r w:rsidR="003E7499" w:rsidRPr="00D06D42">
        <w:rPr>
          <w:rFonts w:ascii="Times New Roman" w:hAnsi="Times New Roman" w:cs="Times New Roman"/>
          <w:lang w:val="en-GB"/>
        </w:rPr>
        <w:t>turnover, nestedness and Bray Curtis index</w:t>
      </w:r>
      <w:r w:rsidR="00684A9E" w:rsidRPr="00D06D42">
        <w:rPr>
          <w:rFonts w:ascii="Times New Roman" w:hAnsi="Times New Roman" w:cs="Times New Roman"/>
          <w:lang w:val="en-GB"/>
        </w:rPr>
        <w:t>)</w:t>
      </w:r>
      <w:r w:rsidR="003E7499" w:rsidRPr="00D06D42">
        <w:rPr>
          <w:rFonts w:ascii="Times New Roman" w:hAnsi="Times New Roman" w:cs="Times New Roman"/>
          <w:lang w:val="en-GB"/>
        </w:rPr>
        <w:t xml:space="preserve">. Prior to implementation of the models, correlations (Spearman coefficients) among each pair of predictor variables were tested and visualized using the ‘corrplot’ R package (Wei et al., 2017). To limit the inclusion of </w:t>
      </w:r>
      <w:r w:rsidR="00B975DE" w:rsidRPr="00D06D42">
        <w:rPr>
          <w:rFonts w:ascii="Times New Roman" w:hAnsi="Times New Roman" w:cs="Times New Roman"/>
          <w:lang w:val="en-GB"/>
        </w:rPr>
        <w:t>over</w:t>
      </w:r>
      <w:r w:rsidR="00B975DE">
        <w:rPr>
          <w:rFonts w:ascii="Times New Roman" w:hAnsi="Times New Roman" w:cs="Times New Roman"/>
          <w:lang w:val="en-GB"/>
        </w:rPr>
        <w:t>ly</w:t>
      </w:r>
      <w:r w:rsidR="00B975DE" w:rsidRPr="00D06D42">
        <w:rPr>
          <w:rFonts w:ascii="Times New Roman" w:hAnsi="Times New Roman" w:cs="Times New Roman"/>
          <w:lang w:val="en-GB"/>
        </w:rPr>
        <w:t xml:space="preserve"> correlated</w:t>
      </w:r>
      <w:r w:rsidR="003E7499" w:rsidRPr="00D06D42">
        <w:rPr>
          <w:rFonts w:ascii="Times New Roman" w:hAnsi="Times New Roman" w:cs="Times New Roman"/>
          <w:lang w:val="en-GB"/>
        </w:rPr>
        <w:t xml:space="preserve"> predictors in the models, we chose th</w:t>
      </w:r>
      <w:r w:rsidR="00696378">
        <w:rPr>
          <w:rFonts w:ascii="Times New Roman" w:hAnsi="Times New Roman" w:cs="Times New Roman"/>
          <w:lang w:val="en-GB"/>
        </w:rPr>
        <w:t>ose</w:t>
      </w:r>
      <w:r w:rsidR="003E7499" w:rsidRPr="00D06D42">
        <w:rPr>
          <w:rFonts w:ascii="Times New Roman" w:hAnsi="Times New Roman" w:cs="Times New Roman"/>
          <w:lang w:val="en-GB"/>
        </w:rPr>
        <w:t xml:space="preserve"> with a larger biological significance among those predictors that were correlated (Spearman correlation coefficient with</w:t>
      </w:r>
      <w:r w:rsidR="00D06D42">
        <w:rPr>
          <w:rFonts w:ascii="Times New Roman" w:hAnsi="Times New Roman" w:cs="Times New Roman"/>
          <w:lang w:val="en-GB"/>
        </w:rPr>
        <w:t xml:space="preserve"> r</w:t>
      </w:r>
      <w:r w:rsidR="00765AAA" w:rsidRPr="00365575">
        <w:rPr>
          <w:rFonts w:ascii="Times New Roman" w:hAnsi="Times New Roman" w:cs="Times New Roman"/>
          <w:vertAlign w:val="superscript"/>
          <w:lang w:val="en-GB"/>
        </w:rPr>
        <w:t>2</w:t>
      </w:r>
      <w:r w:rsidR="00D06D42">
        <w:rPr>
          <w:rFonts w:ascii="Times New Roman" w:hAnsi="Times New Roman" w:cs="Times New Roman"/>
          <w:lang w:val="en-GB"/>
        </w:rPr>
        <w:t xml:space="preserve"> &gt; 0.6</w:t>
      </w:r>
      <w:r w:rsidR="003E7499" w:rsidRPr="00D06D42">
        <w:rPr>
          <w:rFonts w:ascii="Times New Roman" w:hAnsi="Times New Roman" w:cs="Times New Roman"/>
          <w:lang w:val="en-GB"/>
        </w:rPr>
        <w:t xml:space="preserve">; </w:t>
      </w:r>
      <w:r w:rsidR="00AD57FF" w:rsidRPr="00AD57FF">
        <w:rPr>
          <w:rFonts w:ascii="Times New Roman" w:hAnsi="Times New Roman" w:cs="Times New Roman"/>
          <w:lang w:val="en-GB"/>
        </w:rPr>
        <w:t>see Appendix S1 in Supporting Information</w:t>
      </w:r>
      <w:r w:rsidR="003E7499" w:rsidRPr="00D06D42">
        <w:rPr>
          <w:rFonts w:ascii="Times New Roman" w:hAnsi="Times New Roman" w:cs="Times New Roman"/>
          <w:lang w:val="en-GB"/>
        </w:rPr>
        <w:t>)</w:t>
      </w:r>
      <w:r w:rsidR="00AD7A60">
        <w:rPr>
          <w:rFonts w:ascii="Times New Roman" w:hAnsi="Times New Roman" w:cs="Times New Roman"/>
          <w:lang w:val="en-GB"/>
        </w:rPr>
        <w:t xml:space="preserve"> (</w:t>
      </w:r>
      <w:r w:rsidR="003E7499" w:rsidRPr="00D06D42">
        <w:rPr>
          <w:rFonts w:ascii="Times New Roman" w:hAnsi="Times New Roman" w:cs="Times New Roman"/>
          <w:lang w:val="en-GB"/>
        </w:rPr>
        <w:t>Bolker</w:t>
      </w:r>
      <w:r w:rsidR="00EC3B4D">
        <w:rPr>
          <w:rFonts w:ascii="Times New Roman" w:hAnsi="Times New Roman" w:cs="Times New Roman"/>
          <w:lang w:val="en-GB"/>
        </w:rPr>
        <w:t>,</w:t>
      </w:r>
      <w:r w:rsidR="003E7499" w:rsidRPr="00D06D42">
        <w:rPr>
          <w:rFonts w:ascii="Times New Roman" w:hAnsi="Times New Roman" w:cs="Times New Roman"/>
          <w:lang w:val="en-GB"/>
        </w:rPr>
        <w:t xml:space="preserve"> 2008). Th</w:t>
      </w:r>
      <w:r w:rsidR="00AA73C2">
        <w:rPr>
          <w:rFonts w:ascii="Times New Roman" w:hAnsi="Times New Roman" w:cs="Times New Roman"/>
          <w:lang w:val="en-GB"/>
        </w:rPr>
        <w:t>i</w:t>
      </w:r>
      <w:r w:rsidR="003E7499" w:rsidRPr="00D06D42">
        <w:rPr>
          <w:rFonts w:ascii="Times New Roman" w:hAnsi="Times New Roman" w:cs="Times New Roman"/>
          <w:lang w:val="en-GB"/>
        </w:rPr>
        <w:t xml:space="preserve">s analysis led to the selection of </w:t>
      </w:r>
      <w:r w:rsidR="002313F3" w:rsidRPr="00D06D42">
        <w:rPr>
          <w:rFonts w:ascii="Times New Roman" w:hAnsi="Times New Roman" w:cs="Times New Roman"/>
          <w:lang w:val="en-GB"/>
        </w:rPr>
        <w:t>four</w:t>
      </w:r>
      <w:r w:rsidR="003E7499" w:rsidRPr="00D06D42">
        <w:rPr>
          <w:rFonts w:ascii="Times New Roman" w:hAnsi="Times New Roman" w:cs="Times New Roman"/>
          <w:lang w:val="en-GB"/>
        </w:rPr>
        <w:t xml:space="preserve"> predictors</w:t>
      </w:r>
      <w:r w:rsidR="002313F3" w:rsidRPr="00D06D42">
        <w:rPr>
          <w:rFonts w:ascii="Times New Roman" w:hAnsi="Times New Roman" w:cs="Times New Roman"/>
          <w:lang w:val="en-GB"/>
        </w:rPr>
        <w:t xml:space="preserve">: </w:t>
      </w:r>
      <w:r w:rsidR="003E7499" w:rsidRPr="00D06D42">
        <w:rPr>
          <w:rFonts w:ascii="Times New Roman" w:hAnsi="Times New Roman" w:cs="Times New Roman"/>
          <w:lang w:val="en-GB"/>
        </w:rPr>
        <w:t>seagrass leaf biomass, seagrass cover</w:t>
      </w:r>
      <w:r w:rsidR="002313F3" w:rsidRPr="00D06D42">
        <w:rPr>
          <w:rFonts w:ascii="Times New Roman" w:hAnsi="Times New Roman" w:cs="Times New Roman"/>
          <w:lang w:val="en-GB"/>
        </w:rPr>
        <w:t xml:space="preserve">, seagrass </w:t>
      </w:r>
      <w:r w:rsidR="00765AAA">
        <w:rPr>
          <w:rFonts w:ascii="Times New Roman" w:hAnsi="Times New Roman" w:cs="Times New Roman"/>
          <w:lang w:val="en-GB"/>
        </w:rPr>
        <w:t xml:space="preserve">shoot </w:t>
      </w:r>
      <w:r w:rsidR="002313F3" w:rsidRPr="00D06D42">
        <w:rPr>
          <w:rFonts w:ascii="Times New Roman" w:hAnsi="Times New Roman" w:cs="Times New Roman"/>
          <w:lang w:val="en-GB"/>
        </w:rPr>
        <w:t>density</w:t>
      </w:r>
      <w:r w:rsidR="003E7499" w:rsidRPr="00D06D42">
        <w:rPr>
          <w:rFonts w:ascii="Times New Roman" w:hAnsi="Times New Roman" w:cs="Times New Roman"/>
          <w:lang w:val="en-GB"/>
        </w:rPr>
        <w:t xml:space="preserve"> and epiphytic loads</w:t>
      </w:r>
      <w:r w:rsidR="002313F3" w:rsidRPr="00D06D42">
        <w:rPr>
          <w:rFonts w:ascii="Times New Roman" w:hAnsi="Times New Roman" w:cs="Times New Roman"/>
          <w:lang w:val="en-GB"/>
        </w:rPr>
        <w:t xml:space="preserve">, as descriptors of </w:t>
      </w:r>
      <w:r w:rsidR="00696378">
        <w:rPr>
          <w:rFonts w:ascii="Times New Roman" w:hAnsi="Times New Roman" w:cs="Times New Roman"/>
          <w:lang w:val="en-GB"/>
        </w:rPr>
        <w:t>habitat (</w:t>
      </w:r>
      <w:r w:rsidR="002313F3" w:rsidRPr="00D06D42">
        <w:rPr>
          <w:rFonts w:ascii="Times New Roman" w:hAnsi="Times New Roman" w:cs="Times New Roman"/>
          <w:lang w:val="en-GB"/>
        </w:rPr>
        <w:t>seagrass</w:t>
      </w:r>
      <w:r w:rsidR="00AA73C2">
        <w:rPr>
          <w:rFonts w:ascii="Times New Roman" w:hAnsi="Times New Roman" w:cs="Times New Roman"/>
          <w:lang w:val="en-GB"/>
        </w:rPr>
        <w:t xml:space="preserve"> meadow</w:t>
      </w:r>
      <w:r w:rsidR="00696378">
        <w:rPr>
          <w:rFonts w:ascii="Times New Roman" w:hAnsi="Times New Roman" w:cs="Times New Roman"/>
          <w:lang w:val="en-GB"/>
        </w:rPr>
        <w:t>)</w:t>
      </w:r>
      <w:r w:rsidR="002313F3" w:rsidRPr="00D06D42">
        <w:rPr>
          <w:rFonts w:ascii="Times New Roman" w:hAnsi="Times New Roman" w:cs="Times New Roman"/>
          <w:lang w:val="en-GB"/>
        </w:rPr>
        <w:t xml:space="preserve"> structure, and mean seasonal SST</w:t>
      </w:r>
      <w:r w:rsidR="001B44B2">
        <w:rPr>
          <w:rFonts w:ascii="Times New Roman" w:hAnsi="Times New Roman" w:cs="Times New Roman"/>
          <w:lang w:val="en-GB"/>
        </w:rPr>
        <w:t xml:space="preserve"> within a meadow</w:t>
      </w:r>
      <w:r w:rsidR="002313F3" w:rsidRPr="00D06D42">
        <w:rPr>
          <w:rFonts w:ascii="Times New Roman" w:hAnsi="Times New Roman" w:cs="Times New Roman"/>
          <w:lang w:val="en-GB"/>
        </w:rPr>
        <w:t xml:space="preserve"> as a descriptor of ocean climate</w:t>
      </w:r>
      <w:r w:rsidR="003E7499" w:rsidRPr="00D06D42">
        <w:rPr>
          <w:rFonts w:ascii="Times New Roman" w:hAnsi="Times New Roman" w:cs="Times New Roman"/>
          <w:lang w:val="en-GB"/>
        </w:rPr>
        <w:t xml:space="preserve">. </w:t>
      </w:r>
      <w:r w:rsidR="00AD7A60">
        <w:rPr>
          <w:rFonts w:ascii="Times New Roman" w:hAnsi="Times New Roman" w:cs="Times New Roman"/>
          <w:lang w:val="en-GB"/>
        </w:rPr>
        <w:t>A</w:t>
      </w:r>
      <w:r w:rsidR="003E7499" w:rsidRPr="00D06D42">
        <w:rPr>
          <w:rFonts w:ascii="Times New Roman" w:hAnsi="Times New Roman" w:cs="Times New Roman"/>
          <w:lang w:val="en-GB"/>
        </w:rPr>
        <w:t xml:space="preserve">fter modelling, </w:t>
      </w:r>
      <w:r w:rsidR="0089470D">
        <w:rPr>
          <w:rFonts w:ascii="Times New Roman" w:hAnsi="Times New Roman" w:cs="Times New Roman"/>
          <w:lang w:val="en-GB"/>
        </w:rPr>
        <w:t>Variance Inflation Factors (</w:t>
      </w:r>
      <w:r w:rsidR="003E7499" w:rsidRPr="00D06D42">
        <w:rPr>
          <w:rFonts w:ascii="Times New Roman" w:hAnsi="Times New Roman" w:cs="Times New Roman"/>
          <w:lang w:val="en-GB"/>
        </w:rPr>
        <w:t>VIF</w:t>
      </w:r>
      <w:r w:rsidR="00AD7A60">
        <w:rPr>
          <w:rFonts w:ascii="Times New Roman" w:hAnsi="Times New Roman" w:cs="Times New Roman"/>
          <w:lang w:val="en-GB"/>
        </w:rPr>
        <w:t>s</w:t>
      </w:r>
      <w:r w:rsidR="0089470D">
        <w:rPr>
          <w:rFonts w:ascii="Times New Roman" w:hAnsi="Times New Roman" w:cs="Times New Roman"/>
          <w:lang w:val="en-GB"/>
        </w:rPr>
        <w:t>)</w:t>
      </w:r>
      <w:r w:rsidR="003E7499" w:rsidRPr="00D06D42">
        <w:rPr>
          <w:rFonts w:ascii="Times New Roman" w:hAnsi="Times New Roman" w:cs="Times New Roman"/>
          <w:lang w:val="en-GB"/>
        </w:rPr>
        <w:t xml:space="preserve"> among predictors</w:t>
      </w:r>
      <w:r w:rsidR="0089470D" w:rsidRPr="0089470D">
        <w:rPr>
          <w:rFonts w:ascii="Times New Roman" w:hAnsi="Times New Roman" w:cs="Times New Roman"/>
          <w:lang w:val="en-GB"/>
        </w:rPr>
        <w:t xml:space="preserve"> </w:t>
      </w:r>
      <w:r w:rsidR="0089470D">
        <w:rPr>
          <w:rFonts w:ascii="Times New Roman" w:hAnsi="Times New Roman" w:cs="Times New Roman"/>
          <w:lang w:val="en-GB"/>
        </w:rPr>
        <w:t xml:space="preserve">was </w:t>
      </w:r>
      <w:r w:rsidR="00AD7A60" w:rsidRPr="00D06D42">
        <w:rPr>
          <w:rFonts w:ascii="Times New Roman" w:hAnsi="Times New Roman" w:cs="Times New Roman"/>
          <w:lang w:val="en-GB"/>
        </w:rPr>
        <w:t>calculated using the ‘car’ R package (Fox et al., 2012),</w:t>
      </w:r>
      <w:r w:rsidR="003E7499" w:rsidRPr="00D06D42">
        <w:rPr>
          <w:rFonts w:ascii="Times New Roman" w:hAnsi="Times New Roman" w:cs="Times New Roman"/>
          <w:lang w:val="en-GB"/>
        </w:rPr>
        <w:t xml:space="preserve"> were always &lt; 5, indicating that multicollinearity was not </w:t>
      </w:r>
      <w:r w:rsidR="00AA73C2">
        <w:rPr>
          <w:rFonts w:ascii="Times New Roman" w:hAnsi="Times New Roman" w:cs="Times New Roman"/>
          <w:lang w:val="en-GB"/>
        </w:rPr>
        <w:t xml:space="preserve">a </w:t>
      </w:r>
      <w:r w:rsidR="003E7499" w:rsidRPr="00D06D42">
        <w:rPr>
          <w:rFonts w:ascii="Times New Roman" w:hAnsi="Times New Roman" w:cs="Times New Roman"/>
          <w:lang w:val="en-GB"/>
        </w:rPr>
        <w:t>concern</w:t>
      </w:r>
      <w:r w:rsidR="00AD7A60">
        <w:rPr>
          <w:rFonts w:ascii="Times New Roman" w:hAnsi="Times New Roman" w:cs="Times New Roman"/>
          <w:lang w:val="en-GB"/>
        </w:rPr>
        <w:t xml:space="preserve"> (</w:t>
      </w:r>
      <w:r w:rsidR="00AD7A60" w:rsidRPr="00D06D42">
        <w:rPr>
          <w:rFonts w:ascii="Times New Roman" w:hAnsi="Times New Roman" w:cs="Times New Roman"/>
          <w:lang w:val="en-GB"/>
        </w:rPr>
        <w:t>Quinn and Keough</w:t>
      </w:r>
      <w:r w:rsidR="00AD7A60">
        <w:rPr>
          <w:rFonts w:ascii="Times New Roman" w:hAnsi="Times New Roman" w:cs="Times New Roman"/>
          <w:lang w:val="en-GB"/>
        </w:rPr>
        <w:t xml:space="preserve">, </w:t>
      </w:r>
      <w:r w:rsidR="00AD7A60" w:rsidRPr="00D06D42">
        <w:rPr>
          <w:rFonts w:ascii="Times New Roman" w:hAnsi="Times New Roman" w:cs="Times New Roman"/>
          <w:lang w:val="en-GB"/>
        </w:rPr>
        <w:t>2002)</w:t>
      </w:r>
      <w:r w:rsidR="003E7499" w:rsidRPr="00D06D42">
        <w:rPr>
          <w:rFonts w:ascii="Times New Roman" w:hAnsi="Times New Roman" w:cs="Times New Roman"/>
          <w:lang w:val="en-GB"/>
        </w:rPr>
        <w:t>.</w:t>
      </w:r>
    </w:p>
    <w:p w14:paraId="3EB88AEC" w14:textId="41B1AF00" w:rsidR="009B7BDC" w:rsidRPr="001D082A" w:rsidRDefault="003E7499" w:rsidP="001D082A">
      <w:pPr>
        <w:spacing w:line="480" w:lineRule="auto"/>
        <w:ind w:firstLine="360"/>
        <w:jc w:val="both"/>
        <w:rPr>
          <w:rFonts w:ascii="Times New Roman" w:hAnsi="Times New Roman" w:cs="Times New Roman"/>
          <w:lang w:val="en"/>
        </w:rPr>
      </w:pPr>
      <w:r w:rsidRPr="00D06D42">
        <w:rPr>
          <w:rFonts w:ascii="Times New Roman" w:hAnsi="Times New Roman" w:cs="Times New Roman"/>
          <w:lang w:val="en-GB"/>
        </w:rPr>
        <w:t xml:space="preserve"> </w:t>
      </w:r>
      <w:r w:rsidR="00F6475A">
        <w:rPr>
          <w:rFonts w:ascii="Times New Roman" w:hAnsi="Times New Roman" w:cs="Times New Roman"/>
          <w:lang w:val="en-GB"/>
        </w:rPr>
        <w:t>M</w:t>
      </w:r>
      <w:r w:rsidR="003360CD" w:rsidRPr="004C4138">
        <w:rPr>
          <w:rFonts w:ascii="Times New Roman" w:hAnsi="Times New Roman" w:cs="Times New Roman"/>
          <w:lang w:val="en-GB"/>
        </w:rPr>
        <w:t>odel selection</w:t>
      </w:r>
      <w:r w:rsidR="00F6475A">
        <w:rPr>
          <w:rFonts w:ascii="Times New Roman" w:hAnsi="Times New Roman" w:cs="Times New Roman"/>
          <w:lang w:val="en-GB"/>
        </w:rPr>
        <w:t xml:space="preserve"> was performed to identify those predictors, or combinations, that </w:t>
      </w:r>
      <w:r w:rsidR="0030712F">
        <w:rPr>
          <w:rFonts w:ascii="Times New Roman" w:hAnsi="Times New Roman" w:cs="Times New Roman"/>
          <w:lang w:val="en-GB"/>
        </w:rPr>
        <w:t xml:space="preserve">better explain variation </w:t>
      </w:r>
      <w:r w:rsidR="0030712F" w:rsidRPr="00D06D42">
        <w:rPr>
          <w:rFonts w:ascii="Times New Roman" w:hAnsi="Times New Roman" w:cs="Times New Roman"/>
          <w:lang w:val="en-GB"/>
        </w:rPr>
        <w:t>in the components of temporal beta diversity of amphipod assemblages</w:t>
      </w:r>
      <w:r w:rsidR="0030712F">
        <w:rPr>
          <w:rFonts w:ascii="Times New Roman" w:hAnsi="Times New Roman" w:cs="Times New Roman"/>
          <w:lang w:val="en-GB"/>
        </w:rPr>
        <w:t>. F</w:t>
      </w:r>
      <w:r w:rsidR="003360CD" w:rsidRPr="004C4138">
        <w:rPr>
          <w:rFonts w:ascii="Times New Roman" w:hAnsi="Times New Roman" w:cs="Times New Roman"/>
          <w:lang w:val="en-GB"/>
        </w:rPr>
        <w:t>irst</w:t>
      </w:r>
      <w:r w:rsidR="0030712F">
        <w:rPr>
          <w:rFonts w:ascii="Times New Roman" w:hAnsi="Times New Roman" w:cs="Times New Roman"/>
          <w:lang w:val="en-GB"/>
        </w:rPr>
        <w:t>,</w:t>
      </w:r>
      <w:r w:rsidR="003360CD" w:rsidRPr="004C4138">
        <w:rPr>
          <w:rFonts w:ascii="Times New Roman" w:hAnsi="Times New Roman" w:cs="Times New Roman"/>
          <w:lang w:val="en-GB"/>
        </w:rPr>
        <w:t xml:space="preserve"> </w:t>
      </w:r>
      <w:r w:rsidR="0030712F">
        <w:rPr>
          <w:rFonts w:ascii="Times New Roman" w:hAnsi="Times New Roman" w:cs="Times New Roman"/>
          <w:lang w:val="en-GB"/>
        </w:rPr>
        <w:t xml:space="preserve">we </w:t>
      </w:r>
      <w:r w:rsidR="003360CD" w:rsidRPr="004C4138">
        <w:rPr>
          <w:rFonts w:ascii="Times New Roman" w:hAnsi="Times New Roman" w:cs="Times New Roman"/>
          <w:lang w:val="en-GB"/>
        </w:rPr>
        <w:t>used the ‘MASS’ R package (Venables and Ripley, 2002) to perform</w:t>
      </w:r>
      <w:r w:rsidR="002313F3" w:rsidRPr="004C4138">
        <w:rPr>
          <w:rFonts w:ascii="Times New Roman" w:hAnsi="Times New Roman" w:cs="Times New Roman"/>
          <w:lang w:val="en-GB"/>
        </w:rPr>
        <w:t xml:space="preserve"> a backward stepwise approach, by iteratively removing from the full model the predictor variable with the lowest contribution, until obtaining the most parsimonious model according to the Akaike Information Criterion</w:t>
      </w:r>
      <w:r w:rsidR="00B83393">
        <w:rPr>
          <w:rFonts w:ascii="Times New Roman" w:hAnsi="Times New Roman" w:cs="Times New Roman"/>
          <w:lang w:val="en-GB"/>
        </w:rPr>
        <w:t xml:space="preserve"> corrected for small sample sizes</w:t>
      </w:r>
      <w:r w:rsidR="002313F3" w:rsidRPr="004C4138">
        <w:rPr>
          <w:rFonts w:ascii="Times New Roman" w:hAnsi="Times New Roman" w:cs="Times New Roman"/>
          <w:lang w:val="en-GB"/>
        </w:rPr>
        <w:t xml:space="preserve"> (AIC</w:t>
      </w:r>
      <w:r w:rsidR="00B83393">
        <w:rPr>
          <w:rFonts w:ascii="Times New Roman" w:hAnsi="Times New Roman" w:cs="Times New Roman"/>
          <w:lang w:val="en-GB"/>
        </w:rPr>
        <w:t>c</w:t>
      </w:r>
      <w:r w:rsidR="002313F3" w:rsidRPr="004C4138">
        <w:rPr>
          <w:rFonts w:ascii="Times New Roman" w:hAnsi="Times New Roman" w:cs="Times New Roman"/>
          <w:lang w:val="en-GB"/>
        </w:rPr>
        <w:t xml:space="preserve">). </w:t>
      </w:r>
      <w:r w:rsidR="0048688A">
        <w:rPr>
          <w:rFonts w:ascii="Times New Roman" w:hAnsi="Times New Roman" w:cs="Times New Roman"/>
          <w:lang w:val="en-GB"/>
        </w:rPr>
        <w:t>Then</w:t>
      </w:r>
      <w:r w:rsidR="002313F3" w:rsidRPr="004C4138">
        <w:rPr>
          <w:rFonts w:ascii="Times New Roman" w:hAnsi="Times New Roman" w:cs="Times New Roman"/>
          <w:lang w:val="en-GB"/>
        </w:rPr>
        <w:t xml:space="preserve">, we used the ‘MuMIn’ R package (Barton and Barton, 2015), with </w:t>
      </w:r>
      <w:r w:rsidR="00FD70D7">
        <w:rPr>
          <w:rFonts w:ascii="Times New Roman" w:hAnsi="Times New Roman" w:cs="Times New Roman"/>
          <w:lang w:val="en-GB"/>
        </w:rPr>
        <w:t xml:space="preserve">the aims of </w:t>
      </w:r>
      <w:r w:rsidR="002313F3" w:rsidRPr="004C4138">
        <w:rPr>
          <w:rFonts w:ascii="Times New Roman" w:hAnsi="Times New Roman" w:cs="Times New Roman"/>
          <w:lang w:val="en-GB"/>
        </w:rPr>
        <w:t>(i) to validate the previous model (stepwise) selection by</w:t>
      </w:r>
      <w:r w:rsidR="00737108">
        <w:rPr>
          <w:rFonts w:ascii="Times New Roman" w:hAnsi="Times New Roman" w:cs="Times New Roman"/>
          <w:lang w:val="en-GB"/>
        </w:rPr>
        <w:t xml:space="preserve"> </w:t>
      </w:r>
      <w:r w:rsidR="00737108">
        <w:rPr>
          <w:rFonts w:ascii="Times New Roman" w:hAnsi="Times New Roman" w:cs="Times New Roman"/>
          <w:lang w:val="en-GB"/>
        </w:rPr>
        <w:lastRenderedPageBreak/>
        <w:t xml:space="preserve">constructing </w:t>
      </w:r>
      <w:r w:rsidR="00F76815">
        <w:rPr>
          <w:rFonts w:ascii="Times New Roman" w:hAnsi="Times New Roman" w:cs="Times New Roman"/>
          <w:lang w:val="en-GB"/>
        </w:rPr>
        <w:t xml:space="preserve">a full </w:t>
      </w:r>
      <w:r w:rsidR="00737108">
        <w:rPr>
          <w:rFonts w:ascii="Times New Roman" w:hAnsi="Times New Roman" w:cs="Times New Roman"/>
          <w:lang w:val="en-GB"/>
        </w:rPr>
        <w:t xml:space="preserve">set of </w:t>
      </w:r>
      <w:r w:rsidR="002313F3" w:rsidRPr="004C4138">
        <w:rPr>
          <w:rFonts w:ascii="Times New Roman" w:hAnsi="Times New Roman" w:cs="Times New Roman"/>
          <w:lang w:val="en-GB"/>
        </w:rPr>
        <w:t xml:space="preserve">candidate models (i.e., models containing all combinations of 1, 2, 3, 4 or 5 predictors), </w:t>
      </w:r>
      <w:r w:rsidR="00737108">
        <w:rPr>
          <w:rFonts w:ascii="Times New Roman" w:hAnsi="Times New Roman" w:cs="Times New Roman"/>
          <w:lang w:val="en-GB"/>
        </w:rPr>
        <w:t xml:space="preserve">ranking models </w:t>
      </w:r>
      <w:r w:rsidR="00A87D2D">
        <w:rPr>
          <w:rFonts w:ascii="Times New Roman" w:hAnsi="Times New Roman" w:cs="Times New Roman"/>
          <w:lang w:val="en-GB"/>
        </w:rPr>
        <w:t xml:space="preserve">according to </w:t>
      </w:r>
      <w:r w:rsidR="002313F3" w:rsidRPr="004C4138">
        <w:rPr>
          <w:rFonts w:ascii="Times New Roman" w:hAnsi="Times New Roman" w:cs="Times New Roman"/>
          <w:lang w:val="en-GB"/>
        </w:rPr>
        <w:t>the AIC</w:t>
      </w:r>
      <w:r w:rsidR="00C17142">
        <w:rPr>
          <w:rFonts w:ascii="Times New Roman" w:hAnsi="Times New Roman" w:cs="Times New Roman"/>
          <w:lang w:val="en-GB"/>
        </w:rPr>
        <w:t>c</w:t>
      </w:r>
      <w:r w:rsidR="002313F3" w:rsidRPr="004C4138">
        <w:rPr>
          <w:rFonts w:ascii="Times New Roman" w:hAnsi="Times New Roman" w:cs="Times New Roman"/>
          <w:lang w:val="en-GB"/>
        </w:rPr>
        <w:t xml:space="preserve">; and (ii) </w:t>
      </w:r>
      <w:r w:rsidR="00B63204">
        <w:rPr>
          <w:rFonts w:ascii="Times New Roman" w:hAnsi="Times New Roman" w:cs="Times New Roman"/>
          <w:lang w:val="en-GB"/>
        </w:rPr>
        <w:t xml:space="preserve">to estimate the relative importance of each predictor variable. </w:t>
      </w:r>
      <w:r w:rsidR="00A87D2D">
        <w:rPr>
          <w:rStyle w:val="rynqvb"/>
          <w:rFonts w:ascii="Times New Roman" w:hAnsi="Times New Roman" w:cs="Times New Roman"/>
          <w:lang w:val="en"/>
        </w:rPr>
        <w:t xml:space="preserve">For all fitted models, </w:t>
      </w:r>
      <w:r w:rsidR="00A87D2D">
        <w:rPr>
          <w:rFonts w:ascii="Times New Roman" w:hAnsi="Times New Roman" w:cs="Times New Roman"/>
          <w:lang w:val="en-GB"/>
        </w:rPr>
        <w:t>d</w:t>
      </w:r>
      <w:r w:rsidR="00A87D2D" w:rsidRPr="00D06D42">
        <w:rPr>
          <w:rFonts w:ascii="Times New Roman" w:hAnsi="Times New Roman" w:cs="Times New Roman"/>
          <w:lang w:val="en-GB"/>
        </w:rPr>
        <w:t>iagnosis plots of residuals and Q-Q plots were used to visually inspect the</w:t>
      </w:r>
      <w:r w:rsidR="003E7F25">
        <w:rPr>
          <w:rFonts w:ascii="Times New Roman" w:hAnsi="Times New Roman" w:cs="Times New Roman"/>
          <w:lang w:val="en-GB"/>
        </w:rPr>
        <w:t>ir</w:t>
      </w:r>
      <w:r w:rsidR="00A87D2D" w:rsidRPr="00D06D42">
        <w:rPr>
          <w:rFonts w:ascii="Times New Roman" w:hAnsi="Times New Roman" w:cs="Times New Roman"/>
          <w:lang w:val="en-GB"/>
        </w:rPr>
        <w:t xml:space="preserve"> appropriateness, while assumptions of homogeneous variance were checked using the Breusch-Pagan heteroscedasticity test.</w:t>
      </w:r>
    </w:p>
    <w:p w14:paraId="1CC22FB8" w14:textId="7DD781A9" w:rsidR="002F3B37" w:rsidRDefault="002F3B37" w:rsidP="00365575">
      <w:pPr>
        <w:pStyle w:val="Prrafodelista"/>
        <w:numPr>
          <w:ilvl w:val="0"/>
          <w:numId w:val="2"/>
        </w:numPr>
        <w:spacing w:line="480" w:lineRule="auto"/>
        <w:rPr>
          <w:rFonts w:ascii="Times New Roman" w:hAnsi="Times New Roman" w:cs="Times New Roman"/>
          <w:b/>
          <w:bCs/>
          <w:lang w:val="en-GB"/>
        </w:rPr>
      </w:pPr>
      <w:r w:rsidRPr="00123157">
        <w:rPr>
          <w:rFonts w:ascii="Times New Roman" w:hAnsi="Times New Roman" w:cs="Times New Roman"/>
          <w:b/>
          <w:bCs/>
          <w:lang w:val="en-GB"/>
        </w:rPr>
        <w:t>Results</w:t>
      </w:r>
    </w:p>
    <w:p w14:paraId="452268E4" w14:textId="2E37AC3A" w:rsidR="000B60F6" w:rsidRPr="00E24BB6" w:rsidRDefault="000B60F6" w:rsidP="00E24BB6">
      <w:pPr>
        <w:pStyle w:val="Prrafodelista"/>
        <w:numPr>
          <w:ilvl w:val="1"/>
          <w:numId w:val="2"/>
        </w:numPr>
        <w:spacing w:line="480" w:lineRule="auto"/>
        <w:jc w:val="both"/>
        <w:rPr>
          <w:rFonts w:ascii="Times New Roman" w:hAnsi="Times New Roman" w:cs="Times New Roman"/>
          <w:i/>
          <w:iCs/>
          <w:lang w:val="en-GB"/>
        </w:rPr>
      </w:pPr>
      <w:r w:rsidRPr="00E24BB6">
        <w:rPr>
          <w:rFonts w:ascii="Times New Roman" w:hAnsi="Times New Roman" w:cs="Times New Roman"/>
          <w:i/>
          <w:iCs/>
          <w:lang w:val="en-GB"/>
        </w:rPr>
        <w:t>Temporal beta diversity of amphipod</w:t>
      </w:r>
      <w:r w:rsidR="00012E42" w:rsidRPr="00E24BB6">
        <w:rPr>
          <w:rFonts w:ascii="Times New Roman" w:hAnsi="Times New Roman" w:cs="Times New Roman"/>
          <w:i/>
          <w:iCs/>
          <w:lang w:val="en-GB"/>
        </w:rPr>
        <w:t>s</w:t>
      </w:r>
    </w:p>
    <w:p w14:paraId="0C93A761" w14:textId="6D411B82" w:rsidR="00441595" w:rsidRPr="00441595" w:rsidRDefault="00E24BB6" w:rsidP="00502690">
      <w:pPr>
        <w:spacing w:line="480" w:lineRule="auto"/>
        <w:ind w:firstLine="360"/>
        <w:jc w:val="both"/>
        <w:rPr>
          <w:rFonts w:ascii="Times New Roman" w:hAnsi="Times New Roman" w:cs="Times New Roman"/>
          <w:lang w:val="en-GB"/>
        </w:rPr>
      </w:pPr>
      <w:r w:rsidRPr="00123157">
        <w:rPr>
          <w:rFonts w:ascii="Times New Roman" w:hAnsi="Times New Roman" w:cs="Times New Roman"/>
          <w:lang w:val="en-GB"/>
        </w:rPr>
        <w:t>In total, 6</w:t>
      </w:r>
      <w:r>
        <w:rPr>
          <w:rFonts w:ascii="Times New Roman" w:hAnsi="Times New Roman" w:cs="Times New Roman"/>
          <w:lang w:val="en-GB"/>
        </w:rPr>
        <w:t>,</w:t>
      </w:r>
      <w:r w:rsidRPr="00123157">
        <w:rPr>
          <w:rFonts w:ascii="Times New Roman" w:hAnsi="Times New Roman" w:cs="Times New Roman"/>
          <w:lang w:val="en-GB"/>
        </w:rPr>
        <w:t xml:space="preserve">794 amphipods were counted, including 81 taxa (73 </w:t>
      </w:r>
      <w:r>
        <w:rPr>
          <w:rFonts w:ascii="Times New Roman" w:hAnsi="Times New Roman" w:cs="Times New Roman"/>
          <w:lang w:val="en-GB"/>
        </w:rPr>
        <w:t>identified</w:t>
      </w:r>
      <w:r w:rsidRPr="00123157">
        <w:rPr>
          <w:rFonts w:ascii="Times New Roman" w:hAnsi="Times New Roman" w:cs="Times New Roman"/>
          <w:lang w:val="en-GB"/>
        </w:rPr>
        <w:t xml:space="preserve"> at the species level and 8 at the genus level</w:t>
      </w:r>
      <w:r w:rsidR="0027342A">
        <w:rPr>
          <w:rFonts w:ascii="Times New Roman" w:hAnsi="Times New Roman" w:cs="Times New Roman"/>
          <w:lang w:val="en-GB"/>
        </w:rPr>
        <w:t xml:space="preserve">; </w:t>
      </w:r>
      <w:r w:rsidR="00AD57FF">
        <w:rPr>
          <w:rFonts w:ascii="Times New Roman" w:hAnsi="Times New Roman" w:cs="Times New Roman"/>
          <w:lang w:val="en-GB"/>
        </w:rPr>
        <w:t>see Appendix S2</w:t>
      </w:r>
      <w:r w:rsidRPr="00123157">
        <w:rPr>
          <w:rFonts w:ascii="Times New Roman" w:hAnsi="Times New Roman" w:cs="Times New Roman"/>
          <w:lang w:val="en-GB"/>
        </w:rPr>
        <w:t xml:space="preserve">). </w:t>
      </w:r>
      <w:r w:rsidR="000B60F6">
        <w:rPr>
          <w:rFonts w:ascii="Times New Roman" w:hAnsi="Times New Roman" w:cs="Times New Roman"/>
          <w:lang w:val="en-GB"/>
        </w:rPr>
        <w:t>We found</w:t>
      </w:r>
      <w:r w:rsidR="000B60F6" w:rsidRPr="00123157">
        <w:rPr>
          <w:rFonts w:ascii="Times New Roman" w:hAnsi="Times New Roman" w:cs="Times New Roman"/>
          <w:lang w:val="en-GB"/>
        </w:rPr>
        <w:t xml:space="preserve"> a </w:t>
      </w:r>
      <w:r w:rsidR="000B60F6">
        <w:rPr>
          <w:rFonts w:ascii="Times New Roman" w:hAnsi="Times New Roman" w:cs="Times New Roman"/>
          <w:lang w:val="en-GB"/>
        </w:rPr>
        <w:t>high</w:t>
      </w:r>
      <w:r w:rsidR="000B60F6" w:rsidRPr="00123157">
        <w:rPr>
          <w:rFonts w:ascii="Times New Roman" w:hAnsi="Times New Roman" w:cs="Times New Roman"/>
          <w:lang w:val="en-GB"/>
        </w:rPr>
        <w:t xml:space="preserve"> </w:t>
      </w:r>
      <w:r w:rsidR="000B60F6">
        <w:rPr>
          <w:rFonts w:ascii="Times New Roman" w:hAnsi="Times New Roman" w:cs="Times New Roman"/>
          <w:lang w:val="en-GB"/>
        </w:rPr>
        <w:t>dissimilarity</w:t>
      </w:r>
      <w:r w:rsidR="000B60F6" w:rsidRPr="00123157">
        <w:rPr>
          <w:rFonts w:ascii="Times New Roman" w:hAnsi="Times New Roman" w:cs="Times New Roman"/>
          <w:lang w:val="en-GB"/>
        </w:rPr>
        <w:t xml:space="preserve"> in amphipod </w:t>
      </w:r>
      <w:r w:rsidR="000B60F6">
        <w:rPr>
          <w:rFonts w:ascii="Times New Roman" w:hAnsi="Times New Roman" w:cs="Times New Roman"/>
          <w:lang w:val="en-GB"/>
        </w:rPr>
        <w:t>composition</w:t>
      </w:r>
      <w:r w:rsidR="00AC7101">
        <w:rPr>
          <w:rFonts w:ascii="Times New Roman" w:hAnsi="Times New Roman" w:cs="Times New Roman"/>
          <w:lang w:val="en-GB"/>
        </w:rPr>
        <w:t xml:space="preserve"> through time</w:t>
      </w:r>
      <w:r w:rsidR="000B60F6" w:rsidRPr="00123157">
        <w:rPr>
          <w:rFonts w:ascii="Times New Roman" w:hAnsi="Times New Roman" w:cs="Times New Roman"/>
          <w:lang w:val="en-GB"/>
        </w:rPr>
        <w:t xml:space="preserve"> across all three regions</w:t>
      </w:r>
      <w:r w:rsidR="0039287E">
        <w:rPr>
          <w:rFonts w:ascii="Times New Roman" w:hAnsi="Times New Roman" w:cs="Times New Roman"/>
          <w:lang w:val="en-GB"/>
        </w:rPr>
        <w:t xml:space="preserve">, with the </w:t>
      </w:r>
      <w:r w:rsidR="000B60F6">
        <w:rPr>
          <w:rFonts w:ascii="Times New Roman" w:hAnsi="Times New Roman" w:cs="Times New Roman"/>
          <w:lang w:val="en-GB"/>
        </w:rPr>
        <w:t>Sørensen</w:t>
      </w:r>
      <w:r w:rsidR="000B60F6" w:rsidRPr="00123157">
        <w:rPr>
          <w:rFonts w:ascii="Times New Roman" w:hAnsi="Times New Roman" w:cs="Times New Roman"/>
          <w:lang w:val="en-GB"/>
        </w:rPr>
        <w:t xml:space="preserve"> index </w:t>
      </w:r>
      <w:r w:rsidR="0039287E">
        <w:rPr>
          <w:rFonts w:ascii="Times New Roman" w:hAnsi="Times New Roman" w:cs="Times New Roman"/>
          <w:lang w:val="en-GB"/>
        </w:rPr>
        <w:t xml:space="preserve">displaying </w:t>
      </w:r>
      <w:r w:rsidR="000B60F6" w:rsidRPr="00123157">
        <w:rPr>
          <w:rFonts w:ascii="Times New Roman" w:hAnsi="Times New Roman" w:cs="Times New Roman"/>
          <w:lang w:val="en-GB"/>
        </w:rPr>
        <w:t xml:space="preserve">high </w:t>
      </w:r>
      <w:r w:rsidR="0039287E">
        <w:rPr>
          <w:rFonts w:ascii="Times New Roman" w:hAnsi="Times New Roman" w:cs="Times New Roman"/>
          <w:lang w:val="en-GB"/>
        </w:rPr>
        <w:t xml:space="preserve">values irrespective of the </w:t>
      </w:r>
      <w:r w:rsidR="003E38A2">
        <w:rPr>
          <w:rFonts w:ascii="Times New Roman" w:hAnsi="Times New Roman" w:cs="Times New Roman"/>
          <w:lang w:val="en-GB"/>
        </w:rPr>
        <w:t xml:space="preserve">seagrass </w:t>
      </w:r>
      <w:r w:rsidR="0039287E">
        <w:rPr>
          <w:rFonts w:ascii="Times New Roman" w:hAnsi="Times New Roman" w:cs="Times New Roman"/>
          <w:lang w:val="en-GB"/>
        </w:rPr>
        <w:t xml:space="preserve">meadow </w:t>
      </w:r>
      <w:r w:rsidR="000B60F6" w:rsidRPr="00123157">
        <w:rPr>
          <w:rFonts w:ascii="Times New Roman" w:hAnsi="Times New Roman" w:cs="Times New Roman"/>
          <w:lang w:val="en-GB"/>
        </w:rPr>
        <w:t>(i.e., β</w:t>
      </w:r>
      <w:r w:rsidR="000B60F6" w:rsidRPr="00123157">
        <w:rPr>
          <w:rFonts w:ascii="Times New Roman" w:hAnsi="Times New Roman" w:cs="Times New Roman"/>
          <w:vertAlign w:val="subscript"/>
          <w:lang w:val="en-GB"/>
        </w:rPr>
        <w:t xml:space="preserve">SOR; </w:t>
      </w:r>
      <w:r w:rsidR="000B60F6" w:rsidRPr="00123157">
        <w:rPr>
          <w:rFonts w:ascii="Times New Roman" w:hAnsi="Times New Roman" w:cs="Times New Roman"/>
          <w:lang w:val="en-GB"/>
        </w:rPr>
        <w:t xml:space="preserve">Table 1). </w:t>
      </w:r>
      <w:r w:rsidR="0062502C" w:rsidRPr="00F150A3">
        <w:rPr>
          <w:rFonts w:ascii="Times New Roman" w:hAnsi="Times New Roman" w:cs="Times New Roman"/>
          <w:lang w:val="en-GB"/>
        </w:rPr>
        <w:t>T</w:t>
      </w:r>
      <w:r w:rsidR="000B60F6" w:rsidRPr="00F150A3">
        <w:rPr>
          <w:rFonts w:ascii="Times New Roman" w:hAnsi="Times New Roman" w:cs="Times New Roman"/>
          <w:lang w:val="en-GB"/>
        </w:rPr>
        <w:t>urnover (β</w:t>
      </w:r>
      <w:r w:rsidR="000B60F6" w:rsidRPr="00F150A3">
        <w:rPr>
          <w:rFonts w:ascii="Times New Roman" w:hAnsi="Times New Roman" w:cs="Times New Roman"/>
          <w:vertAlign w:val="subscript"/>
          <w:lang w:val="en-GB"/>
        </w:rPr>
        <w:t>SIM</w:t>
      </w:r>
      <w:r w:rsidR="000B60F6" w:rsidRPr="00F150A3">
        <w:rPr>
          <w:rFonts w:ascii="Times New Roman" w:hAnsi="Times New Roman" w:cs="Times New Roman"/>
          <w:lang w:val="en-GB"/>
        </w:rPr>
        <w:t>)</w:t>
      </w:r>
      <w:r w:rsidR="0062502C" w:rsidRPr="00F150A3">
        <w:rPr>
          <w:rFonts w:ascii="Times New Roman" w:hAnsi="Times New Roman" w:cs="Times New Roman"/>
          <w:lang w:val="en-GB"/>
        </w:rPr>
        <w:t xml:space="preserve"> was the main contributor to beta diversity </w:t>
      </w:r>
      <w:r w:rsidR="005765D6">
        <w:rPr>
          <w:rFonts w:ascii="Times New Roman" w:hAnsi="Times New Roman" w:cs="Times New Roman"/>
          <w:lang w:val="en-GB"/>
        </w:rPr>
        <w:t>across</w:t>
      </w:r>
      <w:r w:rsidR="0062502C" w:rsidRPr="00F150A3">
        <w:rPr>
          <w:rFonts w:ascii="Times New Roman" w:hAnsi="Times New Roman" w:cs="Times New Roman"/>
          <w:lang w:val="en-GB"/>
        </w:rPr>
        <w:t xml:space="preserve"> </w:t>
      </w:r>
      <w:r w:rsidR="006F02BF">
        <w:rPr>
          <w:rFonts w:ascii="Times New Roman" w:hAnsi="Times New Roman" w:cs="Times New Roman"/>
          <w:lang w:val="en-GB"/>
        </w:rPr>
        <w:t xml:space="preserve">all </w:t>
      </w:r>
      <w:r w:rsidR="0062502C" w:rsidRPr="00F150A3">
        <w:rPr>
          <w:rFonts w:ascii="Times New Roman" w:hAnsi="Times New Roman" w:cs="Times New Roman"/>
          <w:lang w:val="en-GB"/>
        </w:rPr>
        <w:t>meadows</w:t>
      </w:r>
      <w:r w:rsidR="000B60F6" w:rsidRPr="00F150A3">
        <w:rPr>
          <w:rFonts w:ascii="Times New Roman" w:hAnsi="Times New Roman" w:cs="Times New Roman"/>
          <w:lang w:val="en-GB"/>
        </w:rPr>
        <w:t xml:space="preserve">, while </w:t>
      </w:r>
      <w:r w:rsidR="0062502C" w:rsidRPr="00F150A3">
        <w:rPr>
          <w:rFonts w:ascii="Times New Roman" w:hAnsi="Times New Roman" w:cs="Times New Roman"/>
          <w:lang w:val="en-GB"/>
        </w:rPr>
        <w:t>the</w:t>
      </w:r>
      <w:r w:rsidR="00FE3A49">
        <w:rPr>
          <w:rFonts w:ascii="Times New Roman" w:hAnsi="Times New Roman" w:cs="Times New Roman"/>
          <w:lang w:val="en-GB"/>
        </w:rPr>
        <w:t xml:space="preserve"> nestedness component contributed </w:t>
      </w:r>
      <w:r w:rsidR="00F542B0">
        <w:rPr>
          <w:rFonts w:ascii="Times New Roman" w:hAnsi="Times New Roman" w:cs="Times New Roman"/>
          <w:lang w:val="en-GB"/>
        </w:rPr>
        <w:t>considerably</w:t>
      </w:r>
      <w:r w:rsidR="00FE3A49">
        <w:rPr>
          <w:rFonts w:ascii="Times New Roman" w:hAnsi="Times New Roman" w:cs="Times New Roman"/>
          <w:lang w:val="en-GB"/>
        </w:rPr>
        <w:t xml:space="preserve"> less to overall compositional differences</w:t>
      </w:r>
      <w:r w:rsidR="000B60F6" w:rsidRPr="00F150A3">
        <w:rPr>
          <w:rFonts w:ascii="Times New Roman" w:hAnsi="Times New Roman" w:cs="Times New Roman"/>
          <w:lang w:val="en-GB"/>
        </w:rPr>
        <w:t xml:space="preserve">, </w:t>
      </w:r>
      <w:r w:rsidR="0062502C" w:rsidRPr="00F150A3">
        <w:rPr>
          <w:rFonts w:ascii="Times New Roman" w:hAnsi="Times New Roman" w:cs="Times New Roman"/>
          <w:lang w:val="en-GB"/>
        </w:rPr>
        <w:t>even</w:t>
      </w:r>
      <w:r w:rsidR="00FE3A49">
        <w:rPr>
          <w:rFonts w:ascii="Times New Roman" w:hAnsi="Times New Roman" w:cs="Times New Roman"/>
          <w:lang w:val="en-GB"/>
        </w:rPr>
        <w:t xml:space="preserve"> being</w:t>
      </w:r>
      <w:r w:rsidR="0062502C" w:rsidRPr="00F150A3">
        <w:rPr>
          <w:rFonts w:ascii="Times New Roman" w:hAnsi="Times New Roman" w:cs="Times New Roman"/>
          <w:lang w:val="en-GB"/>
        </w:rPr>
        <w:t xml:space="preserve"> </w:t>
      </w:r>
      <w:r w:rsidR="00FE3A49">
        <w:rPr>
          <w:rFonts w:ascii="Times New Roman" w:hAnsi="Times New Roman" w:cs="Times New Roman"/>
          <w:lang w:val="en-GB"/>
        </w:rPr>
        <w:t>negligible</w:t>
      </w:r>
      <w:r w:rsidR="0062502C" w:rsidRPr="00F150A3">
        <w:rPr>
          <w:rFonts w:ascii="Times New Roman" w:hAnsi="Times New Roman" w:cs="Times New Roman"/>
          <w:lang w:val="en-GB"/>
        </w:rPr>
        <w:t xml:space="preserve"> </w:t>
      </w:r>
      <w:r w:rsidR="000B60F6" w:rsidRPr="00F150A3">
        <w:rPr>
          <w:rFonts w:ascii="Times New Roman" w:hAnsi="Times New Roman" w:cs="Times New Roman"/>
          <w:lang w:val="en-GB"/>
        </w:rPr>
        <w:t>in some meadows</w:t>
      </w:r>
      <w:r w:rsidR="00FE3A49">
        <w:rPr>
          <w:rFonts w:ascii="Times New Roman" w:hAnsi="Times New Roman" w:cs="Times New Roman"/>
          <w:lang w:val="en-GB"/>
        </w:rPr>
        <w:t xml:space="preserve"> </w:t>
      </w:r>
      <w:r w:rsidR="000B60F6" w:rsidRPr="00F150A3">
        <w:rPr>
          <w:rFonts w:ascii="Times New Roman" w:hAnsi="Times New Roman" w:cs="Times New Roman"/>
          <w:lang w:val="en-GB"/>
        </w:rPr>
        <w:t>(</w:t>
      </w:r>
      <w:r w:rsidR="00FE3A49">
        <w:rPr>
          <w:rFonts w:ascii="Times New Roman" w:hAnsi="Times New Roman" w:cs="Times New Roman"/>
          <w:lang w:val="en-GB"/>
        </w:rPr>
        <w:t xml:space="preserve">e.g., GC, </w:t>
      </w:r>
      <w:r w:rsidR="006F02BF">
        <w:rPr>
          <w:rFonts w:ascii="Times New Roman" w:hAnsi="Times New Roman" w:cs="Times New Roman"/>
          <w:lang w:val="en-GB"/>
        </w:rPr>
        <w:t xml:space="preserve">&lt; 0.1, </w:t>
      </w:r>
      <w:r w:rsidR="005C283A" w:rsidRPr="00F150A3">
        <w:rPr>
          <w:rFonts w:ascii="Times New Roman" w:hAnsi="Times New Roman" w:cs="Times New Roman"/>
          <w:lang w:val="en-GB"/>
        </w:rPr>
        <w:t xml:space="preserve">Fig. </w:t>
      </w:r>
      <w:r w:rsidR="00292875">
        <w:rPr>
          <w:rFonts w:ascii="Times New Roman" w:hAnsi="Times New Roman" w:cs="Times New Roman"/>
          <w:lang w:val="en-GB"/>
        </w:rPr>
        <w:t>2</w:t>
      </w:r>
      <w:r w:rsidR="005C283A" w:rsidRPr="00F150A3">
        <w:rPr>
          <w:rFonts w:ascii="Times New Roman" w:hAnsi="Times New Roman" w:cs="Times New Roman"/>
          <w:lang w:val="en-GB"/>
        </w:rPr>
        <w:t xml:space="preserve">; </w:t>
      </w:r>
      <w:r w:rsidR="000B60F6" w:rsidRPr="00F150A3">
        <w:rPr>
          <w:rFonts w:ascii="Times New Roman" w:hAnsi="Times New Roman" w:cs="Times New Roman"/>
          <w:lang w:val="en-GB"/>
        </w:rPr>
        <w:t>Table 1).</w:t>
      </w:r>
      <w:r w:rsidR="000B60F6" w:rsidRPr="00123157">
        <w:rPr>
          <w:rFonts w:ascii="Times New Roman" w:hAnsi="Times New Roman" w:cs="Times New Roman"/>
          <w:lang w:val="en-GB"/>
        </w:rPr>
        <w:t xml:space="preserve"> This implies that, in most meadows, </w:t>
      </w:r>
      <w:r w:rsidR="00527071">
        <w:rPr>
          <w:rFonts w:ascii="Times New Roman" w:hAnsi="Times New Roman" w:cs="Times New Roman"/>
          <w:lang w:val="en-GB"/>
        </w:rPr>
        <w:t>the</w:t>
      </w:r>
      <w:r w:rsidR="000B60F6" w:rsidRPr="00123157">
        <w:rPr>
          <w:rFonts w:ascii="Times New Roman" w:hAnsi="Times New Roman" w:cs="Times New Roman"/>
          <w:lang w:val="en-GB"/>
        </w:rPr>
        <w:t xml:space="preserve"> composition </w:t>
      </w:r>
      <w:r w:rsidR="00527071">
        <w:rPr>
          <w:rFonts w:ascii="Times New Roman" w:hAnsi="Times New Roman" w:cs="Times New Roman"/>
          <w:lang w:val="en-GB"/>
        </w:rPr>
        <w:t xml:space="preserve">of species significantly varied </w:t>
      </w:r>
      <w:r w:rsidR="000B60F6" w:rsidRPr="00123157">
        <w:rPr>
          <w:rFonts w:ascii="Times New Roman" w:hAnsi="Times New Roman" w:cs="Times New Roman"/>
          <w:lang w:val="en-GB"/>
        </w:rPr>
        <w:t xml:space="preserve">over time, with </w:t>
      </w:r>
      <w:r w:rsidR="00527071">
        <w:rPr>
          <w:rFonts w:ascii="Times New Roman" w:hAnsi="Times New Roman" w:cs="Times New Roman"/>
          <w:lang w:val="en-GB"/>
        </w:rPr>
        <w:t xml:space="preserve">replacement </w:t>
      </w:r>
      <w:r w:rsidR="005765D6">
        <w:rPr>
          <w:rFonts w:ascii="Times New Roman" w:hAnsi="Times New Roman" w:cs="Times New Roman"/>
          <w:lang w:val="en-GB"/>
        </w:rPr>
        <w:t xml:space="preserve">(turnover) </w:t>
      </w:r>
      <w:r w:rsidR="00527071">
        <w:rPr>
          <w:rFonts w:ascii="Times New Roman" w:hAnsi="Times New Roman" w:cs="Times New Roman"/>
          <w:lang w:val="en-GB"/>
        </w:rPr>
        <w:t>of species as</w:t>
      </w:r>
      <w:r w:rsidR="000B60F6" w:rsidRPr="00123157">
        <w:rPr>
          <w:rFonts w:ascii="Times New Roman" w:hAnsi="Times New Roman" w:cs="Times New Roman"/>
          <w:lang w:val="en-GB"/>
        </w:rPr>
        <w:t xml:space="preserve"> the primary driver of beta diversity</w:t>
      </w:r>
      <w:r w:rsidR="000B60F6" w:rsidRPr="00632C36">
        <w:rPr>
          <w:rFonts w:ascii="Times New Roman" w:hAnsi="Times New Roman" w:cs="Times New Roman"/>
          <w:lang w:val="en-GB"/>
        </w:rPr>
        <w:t xml:space="preserve">. </w:t>
      </w:r>
      <w:r w:rsidR="00632C36" w:rsidRPr="00632C36">
        <w:rPr>
          <w:rFonts w:ascii="Times New Roman" w:hAnsi="Times New Roman" w:cs="Times New Roman"/>
          <w:lang w:val="en-GB"/>
        </w:rPr>
        <w:t xml:space="preserve">GC showed the highest </w:t>
      </w:r>
      <w:r w:rsidR="00441595" w:rsidRPr="00632C36">
        <w:rPr>
          <w:rFonts w:ascii="Times New Roman" w:hAnsi="Times New Roman" w:cs="Times New Roman"/>
          <w:lang w:val="en-GB"/>
        </w:rPr>
        <w:t xml:space="preserve">turnover </w:t>
      </w:r>
      <w:r w:rsidR="00441595">
        <w:rPr>
          <w:rFonts w:ascii="Times New Roman" w:hAnsi="Times New Roman" w:cs="Times New Roman"/>
          <w:lang w:val="en-GB"/>
        </w:rPr>
        <w:t>and the lowest nestedness</w:t>
      </w:r>
      <w:r w:rsidR="00632C36" w:rsidRPr="00632C36">
        <w:rPr>
          <w:rFonts w:ascii="Times New Roman" w:hAnsi="Times New Roman" w:cs="Times New Roman"/>
          <w:lang w:val="en-GB"/>
        </w:rPr>
        <w:t xml:space="preserve">, </w:t>
      </w:r>
      <w:r w:rsidR="005765D6">
        <w:rPr>
          <w:rFonts w:ascii="Times New Roman" w:hAnsi="Times New Roman" w:cs="Times New Roman"/>
          <w:lang w:val="en-GB"/>
        </w:rPr>
        <w:t>with</w:t>
      </w:r>
      <w:r w:rsidR="00632C36" w:rsidRPr="00632C36">
        <w:rPr>
          <w:rFonts w:ascii="Times New Roman" w:hAnsi="Times New Roman" w:cs="Times New Roman"/>
          <w:lang w:val="en-GB"/>
        </w:rPr>
        <w:t xml:space="preserve"> a </w:t>
      </w:r>
      <w:r w:rsidR="00632C36" w:rsidRPr="00632C36">
        <w:rPr>
          <w:rFonts w:ascii="Times New Roman" w:hAnsi="Times New Roman" w:cs="Times New Roman"/>
        </w:rPr>
        <w:t>β</w:t>
      </w:r>
      <w:r w:rsidR="00632C36" w:rsidRPr="00632C36">
        <w:rPr>
          <w:rFonts w:ascii="Times New Roman" w:hAnsi="Times New Roman" w:cs="Times New Roman"/>
          <w:vertAlign w:val="subscript"/>
          <w:lang w:val="en-GB"/>
        </w:rPr>
        <w:t>SIM</w:t>
      </w:r>
      <w:r w:rsidR="00632C36" w:rsidRPr="00632C36">
        <w:rPr>
          <w:rFonts w:ascii="Times New Roman" w:hAnsi="Times New Roman" w:cs="Times New Roman"/>
          <w:lang w:val="en-GB"/>
        </w:rPr>
        <w:t xml:space="preserve"> of 0.73 ± 0.03</w:t>
      </w:r>
      <w:r w:rsidR="00441595">
        <w:rPr>
          <w:rFonts w:ascii="Times New Roman" w:hAnsi="Times New Roman" w:cs="Times New Roman"/>
          <w:lang w:val="en-GB"/>
        </w:rPr>
        <w:t xml:space="preserve"> </w:t>
      </w:r>
      <w:r w:rsidR="005765D6" w:rsidRPr="00632C36">
        <w:rPr>
          <w:rFonts w:ascii="Times New Roman" w:hAnsi="Times New Roman" w:cs="Times New Roman"/>
          <w:lang w:val="en-GB"/>
        </w:rPr>
        <w:t>(mean ± SD</w:t>
      </w:r>
      <w:r w:rsidR="005765D6">
        <w:rPr>
          <w:rFonts w:ascii="Times New Roman" w:hAnsi="Times New Roman" w:cs="Times New Roman"/>
          <w:lang w:val="en-GB"/>
        </w:rPr>
        <w:t xml:space="preserve">) </w:t>
      </w:r>
      <w:r w:rsidR="00441595">
        <w:rPr>
          <w:rFonts w:ascii="Times New Roman" w:hAnsi="Times New Roman" w:cs="Times New Roman"/>
          <w:lang w:val="en-GB"/>
        </w:rPr>
        <w:t>and a β</w:t>
      </w:r>
      <w:r w:rsidR="00441595">
        <w:rPr>
          <w:rFonts w:ascii="Times New Roman" w:hAnsi="Times New Roman" w:cs="Times New Roman"/>
          <w:vertAlign w:val="subscript"/>
          <w:lang w:val="en-GB"/>
        </w:rPr>
        <w:t xml:space="preserve">SNE </w:t>
      </w:r>
      <w:r w:rsidR="00441595">
        <w:rPr>
          <w:rFonts w:ascii="Times New Roman" w:hAnsi="Times New Roman" w:cs="Times New Roman"/>
          <w:lang w:val="en-GB"/>
        </w:rPr>
        <w:t xml:space="preserve">of 0.08 </w:t>
      </w:r>
      <w:r w:rsidR="00441595" w:rsidRPr="00632C36">
        <w:rPr>
          <w:rFonts w:ascii="Times New Roman" w:hAnsi="Times New Roman" w:cs="Times New Roman"/>
          <w:lang w:val="en-GB"/>
        </w:rPr>
        <w:t>±</w:t>
      </w:r>
      <w:r w:rsidR="00441595">
        <w:rPr>
          <w:rFonts w:ascii="Times New Roman" w:hAnsi="Times New Roman" w:cs="Times New Roman"/>
          <w:lang w:val="en-GB"/>
        </w:rPr>
        <w:t xml:space="preserve"> 0.01. In AL, meadows </w:t>
      </w:r>
      <w:r w:rsidR="0081058B">
        <w:rPr>
          <w:rFonts w:ascii="Times New Roman" w:hAnsi="Times New Roman" w:cs="Times New Roman"/>
          <w:lang w:val="en-GB"/>
        </w:rPr>
        <w:t>showed</w:t>
      </w:r>
      <w:r w:rsidR="00441595">
        <w:rPr>
          <w:rFonts w:ascii="Times New Roman" w:hAnsi="Times New Roman" w:cs="Times New Roman"/>
          <w:lang w:val="en-GB"/>
        </w:rPr>
        <w:t xml:space="preserve"> the lowest turnover </w:t>
      </w:r>
      <w:r w:rsidR="006F02BF">
        <w:rPr>
          <w:rFonts w:ascii="Times New Roman" w:hAnsi="Times New Roman" w:cs="Times New Roman"/>
          <w:lang w:val="en-GB"/>
        </w:rPr>
        <w:t>(</w:t>
      </w:r>
      <w:r w:rsidR="00441595">
        <w:rPr>
          <w:rFonts w:ascii="Times New Roman" w:hAnsi="Times New Roman" w:cs="Times New Roman"/>
          <w:lang w:val="en-GB"/>
        </w:rPr>
        <w:t>β</w:t>
      </w:r>
      <w:r w:rsidR="00441595">
        <w:rPr>
          <w:rFonts w:ascii="Times New Roman" w:hAnsi="Times New Roman" w:cs="Times New Roman"/>
          <w:vertAlign w:val="subscript"/>
          <w:lang w:val="en-GB"/>
        </w:rPr>
        <w:t xml:space="preserve">SIM </w:t>
      </w:r>
      <w:r w:rsidR="00441595">
        <w:rPr>
          <w:rFonts w:ascii="Times New Roman" w:hAnsi="Times New Roman" w:cs="Times New Roman"/>
          <w:lang w:val="en-GB"/>
        </w:rPr>
        <w:t>of 0.5</w:t>
      </w:r>
      <w:r w:rsidR="005E594D">
        <w:rPr>
          <w:rFonts w:ascii="Times New Roman" w:hAnsi="Times New Roman" w:cs="Times New Roman"/>
          <w:lang w:val="en-GB"/>
        </w:rPr>
        <w:t>6</w:t>
      </w:r>
      <w:r w:rsidR="00441595">
        <w:rPr>
          <w:rFonts w:ascii="Times New Roman" w:hAnsi="Times New Roman" w:cs="Times New Roman"/>
          <w:lang w:val="en-GB"/>
        </w:rPr>
        <w:t xml:space="preserve"> </w:t>
      </w:r>
      <w:r w:rsidR="00441595" w:rsidRPr="00632C36">
        <w:rPr>
          <w:rFonts w:ascii="Times New Roman" w:hAnsi="Times New Roman" w:cs="Times New Roman"/>
          <w:lang w:val="en-GB"/>
        </w:rPr>
        <w:t>±</w:t>
      </w:r>
      <w:r w:rsidR="00441595">
        <w:rPr>
          <w:rFonts w:ascii="Times New Roman" w:hAnsi="Times New Roman" w:cs="Times New Roman"/>
          <w:lang w:val="en-GB"/>
        </w:rPr>
        <w:t xml:space="preserve"> 0.0</w:t>
      </w:r>
      <w:r w:rsidR="00134B1A">
        <w:rPr>
          <w:rFonts w:ascii="Times New Roman" w:hAnsi="Times New Roman" w:cs="Times New Roman"/>
          <w:lang w:val="en-GB"/>
        </w:rPr>
        <w:t>2</w:t>
      </w:r>
      <w:r w:rsidR="006F02BF">
        <w:rPr>
          <w:rFonts w:ascii="Times New Roman" w:hAnsi="Times New Roman" w:cs="Times New Roman"/>
          <w:lang w:val="en-GB"/>
        </w:rPr>
        <w:t>)</w:t>
      </w:r>
      <w:r w:rsidR="0081058B">
        <w:rPr>
          <w:rFonts w:ascii="Times New Roman" w:hAnsi="Times New Roman" w:cs="Times New Roman"/>
          <w:lang w:val="en-GB"/>
        </w:rPr>
        <w:t>,</w:t>
      </w:r>
      <w:r w:rsidR="00441595">
        <w:rPr>
          <w:rFonts w:ascii="Times New Roman" w:hAnsi="Times New Roman" w:cs="Times New Roman"/>
          <w:lang w:val="en-GB"/>
        </w:rPr>
        <w:t xml:space="preserve"> and the highest </w:t>
      </w:r>
      <w:r w:rsidR="00645960">
        <w:rPr>
          <w:rFonts w:ascii="Times New Roman" w:hAnsi="Times New Roman" w:cs="Times New Roman"/>
          <w:lang w:val="en-GB"/>
        </w:rPr>
        <w:t>nestedness</w:t>
      </w:r>
      <w:r w:rsidR="00F73EA7">
        <w:rPr>
          <w:rFonts w:ascii="Times New Roman" w:hAnsi="Times New Roman" w:cs="Times New Roman"/>
          <w:lang w:val="en-GB"/>
        </w:rPr>
        <w:t xml:space="preserve"> </w:t>
      </w:r>
      <w:r w:rsidR="006F02BF">
        <w:rPr>
          <w:rFonts w:ascii="Times New Roman" w:hAnsi="Times New Roman" w:cs="Times New Roman"/>
          <w:lang w:val="en-GB"/>
        </w:rPr>
        <w:t>(</w:t>
      </w:r>
      <w:r w:rsidR="00441595">
        <w:rPr>
          <w:rFonts w:ascii="Times New Roman" w:hAnsi="Times New Roman" w:cs="Times New Roman"/>
          <w:lang w:val="en-GB"/>
        </w:rPr>
        <w:t>β</w:t>
      </w:r>
      <w:r w:rsidR="00441595">
        <w:rPr>
          <w:rFonts w:ascii="Times New Roman" w:hAnsi="Times New Roman" w:cs="Times New Roman"/>
          <w:vertAlign w:val="subscript"/>
          <w:lang w:val="en-GB"/>
        </w:rPr>
        <w:t xml:space="preserve">SNE </w:t>
      </w:r>
      <w:r w:rsidR="00441595">
        <w:rPr>
          <w:rFonts w:ascii="Times New Roman" w:hAnsi="Times New Roman" w:cs="Times New Roman"/>
          <w:lang w:val="en-GB"/>
        </w:rPr>
        <w:t>of 0.2</w:t>
      </w:r>
      <w:r w:rsidR="005E594D">
        <w:rPr>
          <w:rFonts w:ascii="Times New Roman" w:hAnsi="Times New Roman" w:cs="Times New Roman"/>
          <w:lang w:val="en-GB"/>
        </w:rPr>
        <w:t>2</w:t>
      </w:r>
      <w:r w:rsidR="00441595">
        <w:rPr>
          <w:rFonts w:ascii="Times New Roman" w:hAnsi="Times New Roman" w:cs="Times New Roman"/>
          <w:lang w:val="en-GB"/>
        </w:rPr>
        <w:t xml:space="preserve"> </w:t>
      </w:r>
      <w:r w:rsidR="00441595" w:rsidRPr="00632C36">
        <w:rPr>
          <w:rFonts w:ascii="Times New Roman" w:hAnsi="Times New Roman" w:cs="Times New Roman"/>
          <w:lang w:val="en-GB"/>
        </w:rPr>
        <w:t>±</w:t>
      </w:r>
      <w:r w:rsidR="00441595">
        <w:rPr>
          <w:rFonts w:ascii="Times New Roman" w:hAnsi="Times New Roman" w:cs="Times New Roman"/>
          <w:lang w:val="en-GB"/>
        </w:rPr>
        <w:t xml:space="preserve"> 0.</w:t>
      </w:r>
      <w:r w:rsidR="005E594D">
        <w:rPr>
          <w:rFonts w:ascii="Times New Roman" w:hAnsi="Times New Roman" w:cs="Times New Roman"/>
          <w:lang w:val="en-GB"/>
        </w:rPr>
        <w:t>06</w:t>
      </w:r>
      <w:r w:rsidR="006F02BF">
        <w:rPr>
          <w:rFonts w:ascii="Times New Roman" w:hAnsi="Times New Roman" w:cs="Times New Roman"/>
          <w:lang w:val="en-GB"/>
        </w:rPr>
        <w:t>)</w:t>
      </w:r>
      <w:r w:rsidR="00441595">
        <w:rPr>
          <w:rFonts w:ascii="Times New Roman" w:hAnsi="Times New Roman" w:cs="Times New Roman"/>
          <w:lang w:val="en-GB"/>
        </w:rPr>
        <w:t xml:space="preserve">. ML </w:t>
      </w:r>
      <w:r w:rsidR="0081058B">
        <w:rPr>
          <w:rFonts w:ascii="Times New Roman" w:hAnsi="Times New Roman" w:cs="Times New Roman"/>
          <w:lang w:val="en-GB"/>
        </w:rPr>
        <w:t>displayed</w:t>
      </w:r>
      <w:r w:rsidR="00441595">
        <w:rPr>
          <w:rFonts w:ascii="Times New Roman" w:hAnsi="Times New Roman" w:cs="Times New Roman"/>
          <w:lang w:val="en-GB"/>
        </w:rPr>
        <w:t xml:space="preserve"> intermediate values </w:t>
      </w:r>
      <w:r w:rsidR="0081058B">
        <w:rPr>
          <w:rFonts w:ascii="Times New Roman" w:hAnsi="Times New Roman" w:cs="Times New Roman"/>
          <w:lang w:val="en-GB"/>
        </w:rPr>
        <w:t>for</w:t>
      </w:r>
      <w:r w:rsidR="00441595">
        <w:rPr>
          <w:rFonts w:ascii="Times New Roman" w:hAnsi="Times New Roman" w:cs="Times New Roman"/>
          <w:lang w:val="en-GB"/>
        </w:rPr>
        <w:t xml:space="preserve"> turnover and nestedness (β</w:t>
      </w:r>
      <w:r w:rsidR="00441595">
        <w:rPr>
          <w:rFonts w:ascii="Times New Roman" w:hAnsi="Times New Roman" w:cs="Times New Roman"/>
          <w:vertAlign w:val="subscript"/>
          <w:lang w:val="en-GB"/>
        </w:rPr>
        <w:t>SIM</w:t>
      </w:r>
      <w:r w:rsidR="00441595">
        <w:rPr>
          <w:rFonts w:ascii="Times New Roman" w:hAnsi="Times New Roman" w:cs="Times New Roman"/>
          <w:lang w:val="en-GB"/>
        </w:rPr>
        <w:t xml:space="preserve"> = </w:t>
      </w:r>
      <w:r w:rsidR="0081058B">
        <w:rPr>
          <w:rFonts w:ascii="Times New Roman" w:hAnsi="Times New Roman" w:cs="Times New Roman"/>
          <w:lang w:val="en-GB"/>
        </w:rPr>
        <w:t>0.6</w:t>
      </w:r>
      <w:r w:rsidR="005E594D">
        <w:rPr>
          <w:rFonts w:ascii="Times New Roman" w:hAnsi="Times New Roman" w:cs="Times New Roman"/>
          <w:lang w:val="en-GB"/>
        </w:rPr>
        <w:t>3</w:t>
      </w:r>
      <w:r w:rsidR="0081058B">
        <w:rPr>
          <w:rFonts w:ascii="Times New Roman" w:hAnsi="Times New Roman" w:cs="Times New Roman"/>
          <w:lang w:val="en-GB"/>
        </w:rPr>
        <w:t xml:space="preserve"> ± 0.0</w:t>
      </w:r>
      <w:r w:rsidR="005E594D">
        <w:rPr>
          <w:rFonts w:ascii="Times New Roman" w:hAnsi="Times New Roman" w:cs="Times New Roman"/>
          <w:lang w:val="en-GB"/>
        </w:rPr>
        <w:t>2</w:t>
      </w:r>
      <w:r w:rsidR="0081058B">
        <w:rPr>
          <w:rFonts w:ascii="Times New Roman" w:hAnsi="Times New Roman" w:cs="Times New Roman"/>
          <w:lang w:val="en-GB"/>
        </w:rPr>
        <w:t xml:space="preserve"> and</w:t>
      </w:r>
      <w:r w:rsidR="00441595">
        <w:rPr>
          <w:rFonts w:ascii="Times New Roman" w:hAnsi="Times New Roman" w:cs="Times New Roman"/>
          <w:vertAlign w:val="subscript"/>
          <w:lang w:val="en-GB"/>
        </w:rPr>
        <w:t xml:space="preserve"> </w:t>
      </w:r>
      <w:r w:rsidR="00441595">
        <w:rPr>
          <w:rFonts w:ascii="Times New Roman" w:hAnsi="Times New Roman" w:cs="Times New Roman"/>
          <w:lang w:val="en-GB"/>
        </w:rPr>
        <w:t>β</w:t>
      </w:r>
      <w:r w:rsidR="00441595">
        <w:rPr>
          <w:rFonts w:ascii="Times New Roman" w:hAnsi="Times New Roman" w:cs="Times New Roman"/>
          <w:vertAlign w:val="subscript"/>
          <w:lang w:val="en-GB"/>
        </w:rPr>
        <w:t xml:space="preserve">SNE </w:t>
      </w:r>
      <w:r w:rsidR="00441595">
        <w:rPr>
          <w:rFonts w:ascii="Times New Roman" w:hAnsi="Times New Roman" w:cs="Times New Roman"/>
          <w:lang w:val="en-GB"/>
        </w:rPr>
        <w:t xml:space="preserve">= </w:t>
      </w:r>
      <w:r w:rsidR="0081058B">
        <w:rPr>
          <w:rFonts w:ascii="Times New Roman" w:hAnsi="Times New Roman" w:cs="Times New Roman"/>
          <w:lang w:val="en-GB"/>
        </w:rPr>
        <w:t>0.1</w:t>
      </w:r>
      <w:r w:rsidR="005E594D">
        <w:rPr>
          <w:rFonts w:ascii="Times New Roman" w:hAnsi="Times New Roman" w:cs="Times New Roman"/>
          <w:lang w:val="en-GB"/>
        </w:rPr>
        <w:t xml:space="preserve">4 </w:t>
      </w:r>
      <w:r w:rsidR="0081058B">
        <w:rPr>
          <w:rFonts w:ascii="Times New Roman" w:hAnsi="Times New Roman" w:cs="Times New Roman"/>
          <w:lang w:val="en-GB"/>
        </w:rPr>
        <w:t>± 0.0</w:t>
      </w:r>
      <w:r w:rsidR="00134B1A">
        <w:rPr>
          <w:rFonts w:ascii="Times New Roman" w:hAnsi="Times New Roman" w:cs="Times New Roman"/>
          <w:lang w:val="en-GB"/>
        </w:rPr>
        <w:t>1</w:t>
      </w:r>
      <w:r w:rsidR="00441595">
        <w:rPr>
          <w:rFonts w:ascii="Times New Roman" w:hAnsi="Times New Roman" w:cs="Times New Roman"/>
          <w:lang w:val="en-GB"/>
        </w:rPr>
        <w:t>, respectively).</w:t>
      </w:r>
    </w:p>
    <w:p w14:paraId="6F09E35C" w14:textId="13604D39" w:rsidR="000B60F6" w:rsidRPr="003B53DE" w:rsidRDefault="000B60F6" w:rsidP="000B60F6">
      <w:pPr>
        <w:pStyle w:val="Prrafodelista"/>
        <w:numPr>
          <w:ilvl w:val="1"/>
          <w:numId w:val="2"/>
        </w:numPr>
        <w:spacing w:line="480" w:lineRule="auto"/>
        <w:jc w:val="both"/>
        <w:rPr>
          <w:rFonts w:ascii="Times New Roman" w:hAnsi="Times New Roman" w:cs="Times New Roman"/>
          <w:lang w:val="en-GB"/>
        </w:rPr>
      </w:pPr>
      <w:r>
        <w:rPr>
          <w:rFonts w:ascii="Times New Roman" w:hAnsi="Times New Roman" w:cs="Times New Roman"/>
          <w:i/>
          <w:iCs/>
          <w:lang w:val="en-GB"/>
        </w:rPr>
        <w:t xml:space="preserve">Drivers of temporal </w:t>
      </w:r>
      <w:r w:rsidR="00012E42">
        <w:rPr>
          <w:rFonts w:ascii="Times New Roman" w:hAnsi="Times New Roman" w:cs="Times New Roman"/>
          <w:i/>
          <w:iCs/>
          <w:lang w:val="en-GB"/>
        </w:rPr>
        <w:t xml:space="preserve">beta </w:t>
      </w:r>
      <w:r>
        <w:rPr>
          <w:rFonts w:ascii="Times New Roman" w:hAnsi="Times New Roman" w:cs="Times New Roman"/>
          <w:i/>
          <w:iCs/>
          <w:lang w:val="en-GB"/>
        </w:rPr>
        <w:t>diversity</w:t>
      </w:r>
    </w:p>
    <w:p w14:paraId="5C1AA10C" w14:textId="5957D1C0" w:rsidR="0032268F" w:rsidRDefault="0023652E" w:rsidP="0032268F">
      <w:pPr>
        <w:spacing w:line="480" w:lineRule="auto"/>
        <w:ind w:firstLine="360"/>
        <w:jc w:val="both"/>
        <w:rPr>
          <w:rFonts w:ascii="Times New Roman" w:hAnsi="Times New Roman" w:cs="Times New Roman"/>
          <w:lang w:val="en-GB"/>
        </w:rPr>
      </w:pPr>
      <w:bookmarkStart w:id="5" w:name="_Hlk153223304"/>
      <w:r>
        <w:rPr>
          <w:rFonts w:ascii="Times New Roman" w:hAnsi="Times New Roman" w:cs="Times New Roman"/>
          <w:lang w:val="en-GB"/>
        </w:rPr>
        <w:t xml:space="preserve">The overall beta diversity </w:t>
      </w:r>
      <w:r w:rsidR="00A73013">
        <w:rPr>
          <w:rFonts w:ascii="Times New Roman" w:hAnsi="Times New Roman" w:cs="Times New Roman"/>
          <w:lang w:val="en-GB"/>
        </w:rPr>
        <w:t>in</w:t>
      </w:r>
      <w:r>
        <w:rPr>
          <w:rFonts w:ascii="Times New Roman" w:hAnsi="Times New Roman" w:cs="Times New Roman"/>
          <w:lang w:val="en-GB"/>
        </w:rPr>
        <w:t xml:space="preserve"> amphipod composition (i.e., </w:t>
      </w:r>
      <w:r w:rsidRPr="009E702F">
        <w:rPr>
          <w:rFonts w:ascii="Times New Roman" w:hAnsi="Times New Roman" w:cs="Times New Roman"/>
          <w:lang w:val="en-GB"/>
        </w:rPr>
        <w:t>Sørensen</w:t>
      </w:r>
      <w:r w:rsidRPr="00123157">
        <w:rPr>
          <w:rFonts w:ascii="Times New Roman" w:hAnsi="Times New Roman" w:cs="Times New Roman"/>
          <w:lang w:val="en-GB"/>
        </w:rPr>
        <w:t xml:space="preserve"> </w:t>
      </w:r>
      <w:r>
        <w:rPr>
          <w:rFonts w:ascii="Times New Roman" w:hAnsi="Times New Roman" w:cs="Times New Roman"/>
          <w:lang w:val="en-GB"/>
        </w:rPr>
        <w:t xml:space="preserve">index; Table 2) </w:t>
      </w:r>
      <w:r w:rsidR="00B46982">
        <w:rPr>
          <w:rFonts w:ascii="Times New Roman" w:hAnsi="Times New Roman" w:cs="Times New Roman"/>
          <w:lang w:val="en-GB"/>
        </w:rPr>
        <w:t xml:space="preserve">was </w:t>
      </w:r>
      <w:r w:rsidR="00A73013">
        <w:rPr>
          <w:rFonts w:ascii="Times New Roman" w:hAnsi="Times New Roman" w:cs="Times New Roman"/>
          <w:lang w:val="en-GB"/>
        </w:rPr>
        <w:t xml:space="preserve">primarily </w:t>
      </w:r>
      <w:r w:rsidR="00B46982">
        <w:rPr>
          <w:rFonts w:ascii="Times New Roman" w:hAnsi="Times New Roman" w:cs="Times New Roman"/>
          <w:lang w:val="en-GB"/>
        </w:rPr>
        <w:t xml:space="preserve">determined by seagrass cover, accounting for </w:t>
      </w:r>
      <w:r w:rsidR="00BE6544">
        <w:rPr>
          <w:rFonts w:ascii="Times New Roman" w:hAnsi="Times New Roman" w:cs="Times New Roman"/>
          <w:lang w:val="en-GB"/>
        </w:rPr>
        <w:t xml:space="preserve">ca. </w:t>
      </w:r>
      <w:r w:rsidR="00B46982">
        <w:rPr>
          <w:rFonts w:ascii="Times New Roman" w:hAnsi="Times New Roman" w:cs="Times New Roman"/>
          <w:lang w:val="en-GB"/>
        </w:rPr>
        <w:t>25 % of the variance</w:t>
      </w:r>
      <w:r w:rsidR="00D36629">
        <w:rPr>
          <w:rFonts w:ascii="Times New Roman" w:hAnsi="Times New Roman" w:cs="Times New Roman"/>
          <w:lang w:val="en-GB"/>
        </w:rPr>
        <w:t xml:space="preserve"> (Table 3)</w:t>
      </w:r>
      <w:r w:rsidR="00E24BB6">
        <w:rPr>
          <w:rFonts w:ascii="Times New Roman" w:hAnsi="Times New Roman" w:cs="Times New Roman"/>
          <w:lang w:val="en-GB"/>
        </w:rPr>
        <w:t>.</w:t>
      </w:r>
      <w:r w:rsidR="00B46982">
        <w:rPr>
          <w:rFonts w:ascii="Times New Roman" w:hAnsi="Times New Roman" w:cs="Times New Roman"/>
          <w:lang w:val="en-GB"/>
        </w:rPr>
        <w:t xml:space="preserve"> </w:t>
      </w:r>
      <w:r w:rsidR="000B60F6" w:rsidRPr="00123157">
        <w:rPr>
          <w:rFonts w:ascii="Times New Roman" w:hAnsi="Times New Roman" w:cs="Times New Roman"/>
          <w:lang w:val="en-GB"/>
        </w:rPr>
        <w:t xml:space="preserve">Seagrass leaf biomass was the predictor </w:t>
      </w:r>
      <w:r w:rsidR="006F02BF">
        <w:rPr>
          <w:rFonts w:ascii="Times New Roman" w:hAnsi="Times New Roman" w:cs="Times New Roman"/>
          <w:lang w:val="en-GB"/>
        </w:rPr>
        <w:t xml:space="preserve">majorly </w:t>
      </w:r>
      <w:r w:rsidR="000B60F6" w:rsidRPr="00123157">
        <w:rPr>
          <w:rFonts w:ascii="Times New Roman" w:hAnsi="Times New Roman" w:cs="Times New Roman"/>
          <w:lang w:val="en-GB"/>
        </w:rPr>
        <w:t xml:space="preserve">determining variation in turnover and nestedness </w:t>
      </w:r>
      <w:r w:rsidR="00A73013">
        <w:rPr>
          <w:rFonts w:ascii="Times New Roman" w:hAnsi="Times New Roman" w:cs="Times New Roman"/>
          <w:lang w:val="en-GB"/>
        </w:rPr>
        <w:t>in</w:t>
      </w:r>
      <w:r w:rsidR="000B60F6" w:rsidRPr="00123157">
        <w:rPr>
          <w:rFonts w:ascii="Times New Roman" w:hAnsi="Times New Roman" w:cs="Times New Roman"/>
          <w:lang w:val="en-GB"/>
        </w:rPr>
        <w:t xml:space="preserve"> amphipod composition</w:t>
      </w:r>
      <w:r w:rsidR="00D36629">
        <w:rPr>
          <w:rFonts w:ascii="Times New Roman" w:hAnsi="Times New Roman" w:cs="Times New Roman"/>
          <w:lang w:val="en-GB"/>
        </w:rPr>
        <w:t xml:space="preserve">, </w:t>
      </w:r>
      <w:r w:rsidR="000B60F6" w:rsidRPr="00123157">
        <w:rPr>
          <w:rFonts w:ascii="Times New Roman" w:hAnsi="Times New Roman" w:cs="Times New Roman"/>
          <w:lang w:val="en-GB"/>
        </w:rPr>
        <w:t>accounting for 64 and 85% of the variance, respectively</w:t>
      </w:r>
      <w:r w:rsidR="00D36629">
        <w:rPr>
          <w:rFonts w:ascii="Times New Roman" w:hAnsi="Times New Roman" w:cs="Times New Roman"/>
          <w:lang w:val="en-GB"/>
        </w:rPr>
        <w:t xml:space="preserve"> (Table 3)</w:t>
      </w:r>
      <w:r w:rsidR="000B60F6" w:rsidRPr="00123157">
        <w:rPr>
          <w:rFonts w:ascii="Times New Roman" w:hAnsi="Times New Roman" w:cs="Times New Roman"/>
          <w:lang w:val="en-GB"/>
        </w:rPr>
        <w:t xml:space="preserve">. However, in the case of turnover, seagrass cover </w:t>
      </w:r>
      <w:r w:rsidR="00D75047">
        <w:rPr>
          <w:rFonts w:ascii="Times New Roman" w:hAnsi="Times New Roman" w:cs="Times New Roman"/>
          <w:lang w:val="en-GB"/>
        </w:rPr>
        <w:t xml:space="preserve">also contributed to explain additional variation, </w:t>
      </w:r>
      <w:r w:rsidR="000B60F6" w:rsidRPr="00123157">
        <w:rPr>
          <w:rFonts w:ascii="Times New Roman" w:hAnsi="Times New Roman" w:cs="Times New Roman"/>
          <w:lang w:val="en-GB"/>
        </w:rPr>
        <w:t xml:space="preserve">according to </w:t>
      </w:r>
      <w:r w:rsidR="00D75047">
        <w:rPr>
          <w:rFonts w:ascii="Times New Roman" w:hAnsi="Times New Roman" w:cs="Times New Roman"/>
          <w:lang w:val="en-GB"/>
        </w:rPr>
        <w:t xml:space="preserve">the </w:t>
      </w:r>
      <w:r w:rsidR="000B60F6" w:rsidRPr="00123157">
        <w:rPr>
          <w:rFonts w:ascii="Times New Roman" w:hAnsi="Times New Roman" w:cs="Times New Roman"/>
          <w:lang w:val="en-GB"/>
        </w:rPr>
        <w:t>multi-model averaging</w:t>
      </w:r>
      <w:r w:rsidR="00A73013">
        <w:rPr>
          <w:rFonts w:ascii="Times New Roman" w:hAnsi="Times New Roman" w:cs="Times New Roman"/>
          <w:lang w:val="en-GB"/>
        </w:rPr>
        <w:t xml:space="preserve"> </w:t>
      </w:r>
      <w:r w:rsidR="00B52E8D">
        <w:rPr>
          <w:rFonts w:ascii="Times New Roman" w:hAnsi="Times New Roman" w:cs="Times New Roman"/>
          <w:lang w:val="en-GB"/>
        </w:rPr>
        <w:t>(Table 3).</w:t>
      </w:r>
      <w:r w:rsidR="00053124">
        <w:rPr>
          <w:rFonts w:ascii="Times New Roman" w:hAnsi="Times New Roman" w:cs="Times New Roman"/>
          <w:lang w:val="en-GB"/>
        </w:rPr>
        <w:t xml:space="preserve"> </w:t>
      </w:r>
      <w:r w:rsidR="00724F26">
        <w:rPr>
          <w:rFonts w:ascii="Times New Roman" w:hAnsi="Times New Roman" w:cs="Times New Roman"/>
          <w:lang w:val="en-GB"/>
        </w:rPr>
        <w:t xml:space="preserve">Overall, </w:t>
      </w:r>
      <w:r w:rsidR="008A69BE">
        <w:rPr>
          <w:rFonts w:ascii="Times New Roman" w:hAnsi="Times New Roman" w:cs="Times New Roman"/>
          <w:lang w:val="en-GB"/>
        </w:rPr>
        <w:t>a</w:t>
      </w:r>
      <w:r w:rsidR="00724F26">
        <w:rPr>
          <w:rFonts w:ascii="Times New Roman" w:hAnsi="Times New Roman" w:cs="Times New Roman"/>
          <w:lang w:val="en-GB"/>
        </w:rPr>
        <w:t xml:space="preserve"> distinct pattern </w:t>
      </w:r>
      <w:r w:rsidR="008A69BE">
        <w:rPr>
          <w:rFonts w:ascii="Times New Roman" w:hAnsi="Times New Roman" w:cs="Times New Roman"/>
          <w:lang w:val="en-GB"/>
        </w:rPr>
        <w:t>emerged among</w:t>
      </w:r>
      <w:r w:rsidR="00724F26">
        <w:rPr>
          <w:rFonts w:ascii="Times New Roman" w:hAnsi="Times New Roman" w:cs="Times New Roman"/>
          <w:lang w:val="en-GB"/>
        </w:rPr>
        <w:t xml:space="preserve"> </w:t>
      </w:r>
      <w:r w:rsidR="00724F26">
        <w:rPr>
          <w:rFonts w:ascii="Times New Roman" w:hAnsi="Times New Roman" w:cs="Times New Roman"/>
          <w:lang w:val="en-GB"/>
        </w:rPr>
        <w:lastRenderedPageBreak/>
        <w:t>regions</w:t>
      </w:r>
      <w:r w:rsidR="00D75047">
        <w:rPr>
          <w:rFonts w:ascii="Times New Roman" w:hAnsi="Times New Roman" w:cs="Times New Roman"/>
          <w:lang w:val="en-GB"/>
        </w:rPr>
        <w:t>;</w:t>
      </w:r>
      <w:r w:rsidR="00724F26">
        <w:rPr>
          <w:rFonts w:ascii="Times New Roman" w:hAnsi="Times New Roman" w:cs="Times New Roman"/>
          <w:lang w:val="en-GB"/>
        </w:rPr>
        <w:t xml:space="preserve"> meadows </w:t>
      </w:r>
      <w:r w:rsidR="008A69BE">
        <w:rPr>
          <w:rFonts w:ascii="Times New Roman" w:hAnsi="Times New Roman" w:cs="Times New Roman"/>
          <w:lang w:val="en-GB"/>
        </w:rPr>
        <w:t>with</w:t>
      </w:r>
      <w:r w:rsidR="00724F26">
        <w:rPr>
          <w:rFonts w:ascii="Times New Roman" w:hAnsi="Times New Roman" w:cs="Times New Roman"/>
          <w:lang w:val="en-GB"/>
        </w:rPr>
        <w:t xml:space="preserve"> a lower coefficient of variation </w:t>
      </w:r>
      <w:r w:rsidR="00D75047">
        <w:rPr>
          <w:rFonts w:ascii="Times New Roman" w:hAnsi="Times New Roman" w:cs="Times New Roman"/>
          <w:lang w:val="en-GB"/>
        </w:rPr>
        <w:t xml:space="preserve">for </w:t>
      </w:r>
      <w:r w:rsidR="00724F26">
        <w:rPr>
          <w:rFonts w:ascii="Times New Roman" w:hAnsi="Times New Roman" w:cs="Times New Roman"/>
          <w:lang w:val="en-GB"/>
        </w:rPr>
        <w:t>both seagrass leaf biomass and cover exhibited higher turnover values</w:t>
      </w:r>
      <w:r w:rsidR="008A69BE">
        <w:rPr>
          <w:rFonts w:ascii="Times New Roman" w:hAnsi="Times New Roman" w:cs="Times New Roman"/>
          <w:lang w:val="en-GB"/>
        </w:rPr>
        <w:t xml:space="preserve"> (Table 1)</w:t>
      </w:r>
      <w:r w:rsidR="00BE6544">
        <w:rPr>
          <w:rFonts w:ascii="Times New Roman" w:hAnsi="Times New Roman" w:cs="Times New Roman"/>
          <w:lang w:val="en-GB"/>
        </w:rPr>
        <w:t>,</w:t>
      </w:r>
      <w:r w:rsidR="0083288D">
        <w:rPr>
          <w:rFonts w:ascii="Times New Roman" w:hAnsi="Times New Roman" w:cs="Times New Roman"/>
          <w:lang w:val="en-GB"/>
        </w:rPr>
        <w:t xml:space="preserve"> as in GC (Table 1; Fig. </w:t>
      </w:r>
      <w:r w:rsidR="00292875">
        <w:rPr>
          <w:rFonts w:ascii="Times New Roman" w:hAnsi="Times New Roman" w:cs="Times New Roman"/>
          <w:lang w:val="en-GB"/>
        </w:rPr>
        <w:t>3</w:t>
      </w:r>
      <w:r w:rsidR="0083288D">
        <w:rPr>
          <w:rFonts w:ascii="Times New Roman" w:hAnsi="Times New Roman" w:cs="Times New Roman"/>
          <w:lang w:val="en-GB"/>
        </w:rPr>
        <w:t>g and h)</w:t>
      </w:r>
      <w:r w:rsidR="00724F26">
        <w:rPr>
          <w:rFonts w:ascii="Times New Roman" w:hAnsi="Times New Roman" w:cs="Times New Roman"/>
          <w:lang w:val="en-GB"/>
        </w:rPr>
        <w:t>.</w:t>
      </w:r>
      <w:r w:rsidR="008A69BE">
        <w:rPr>
          <w:rFonts w:ascii="Times New Roman" w:hAnsi="Times New Roman" w:cs="Times New Roman"/>
          <w:lang w:val="en-GB"/>
        </w:rPr>
        <w:t xml:space="preserve"> </w:t>
      </w:r>
      <w:r w:rsidR="0032268F" w:rsidRPr="0032268F">
        <w:rPr>
          <w:rFonts w:ascii="Times New Roman" w:hAnsi="Times New Roman" w:cs="Times New Roman"/>
          <w:lang w:val="en-GB"/>
        </w:rPr>
        <w:t xml:space="preserve">None of the environmental </w:t>
      </w:r>
      <w:r w:rsidR="00A73013">
        <w:rPr>
          <w:rFonts w:ascii="Times New Roman" w:hAnsi="Times New Roman" w:cs="Times New Roman"/>
          <w:lang w:val="en-GB"/>
        </w:rPr>
        <w:t xml:space="preserve">(climatic) </w:t>
      </w:r>
      <w:r w:rsidR="0032268F" w:rsidRPr="0032268F">
        <w:rPr>
          <w:rFonts w:ascii="Times New Roman" w:hAnsi="Times New Roman" w:cs="Times New Roman"/>
          <w:lang w:val="en-GB"/>
        </w:rPr>
        <w:t>predictor variables</w:t>
      </w:r>
      <w:r w:rsidR="0032268F">
        <w:rPr>
          <w:rFonts w:ascii="Times New Roman" w:hAnsi="Times New Roman" w:cs="Times New Roman"/>
          <w:lang w:val="en-GB"/>
        </w:rPr>
        <w:t xml:space="preserve"> </w:t>
      </w:r>
      <w:r w:rsidR="0032268F" w:rsidRPr="0032268F">
        <w:rPr>
          <w:rFonts w:ascii="Times New Roman" w:hAnsi="Times New Roman" w:cs="Times New Roman"/>
          <w:lang w:val="en-GB"/>
        </w:rPr>
        <w:t>were significant in explaining variability in beta diversity components</w:t>
      </w:r>
      <w:r w:rsidR="0032268F">
        <w:rPr>
          <w:rFonts w:ascii="Times New Roman" w:hAnsi="Times New Roman" w:cs="Times New Roman"/>
          <w:lang w:val="en-GB"/>
        </w:rPr>
        <w:t xml:space="preserve"> </w:t>
      </w:r>
      <w:r w:rsidR="0032268F" w:rsidRPr="0032268F">
        <w:rPr>
          <w:rFonts w:ascii="Times New Roman" w:hAnsi="Times New Roman" w:cs="Times New Roman"/>
          <w:lang w:val="en-GB"/>
        </w:rPr>
        <w:t>or total assemblage abundance.</w:t>
      </w:r>
    </w:p>
    <w:p w14:paraId="39C90D39" w14:textId="024015B5" w:rsidR="0032268F" w:rsidRDefault="00D75047" w:rsidP="0032268F">
      <w:pPr>
        <w:spacing w:line="480" w:lineRule="auto"/>
        <w:ind w:firstLine="360"/>
        <w:jc w:val="both"/>
        <w:rPr>
          <w:rFonts w:ascii="Times New Roman" w:hAnsi="Times New Roman" w:cs="Times New Roman"/>
          <w:lang w:val="en-GB"/>
        </w:rPr>
      </w:pPr>
      <w:r>
        <w:rPr>
          <w:rFonts w:ascii="Times New Roman" w:hAnsi="Times New Roman" w:cs="Times New Roman"/>
          <w:lang w:val="en-GB"/>
        </w:rPr>
        <w:t xml:space="preserve">When considering </w:t>
      </w:r>
      <w:r w:rsidR="000B60F6" w:rsidRPr="00123157">
        <w:rPr>
          <w:rFonts w:ascii="Times New Roman" w:hAnsi="Times New Roman" w:cs="Times New Roman"/>
          <w:lang w:val="en-GB"/>
        </w:rPr>
        <w:t xml:space="preserve">abundances, </w:t>
      </w:r>
      <w:r>
        <w:rPr>
          <w:rFonts w:ascii="Times New Roman" w:hAnsi="Times New Roman" w:cs="Times New Roman"/>
          <w:lang w:val="en-GB"/>
        </w:rPr>
        <w:t>all</w:t>
      </w:r>
      <w:r w:rsidR="000B60F6" w:rsidRPr="00123157">
        <w:rPr>
          <w:rFonts w:ascii="Times New Roman" w:hAnsi="Times New Roman" w:cs="Times New Roman"/>
          <w:lang w:val="en-GB"/>
        </w:rPr>
        <w:t xml:space="preserve"> meadows </w:t>
      </w:r>
      <w:r>
        <w:rPr>
          <w:rFonts w:ascii="Times New Roman" w:hAnsi="Times New Roman" w:cs="Times New Roman"/>
          <w:lang w:val="en-GB"/>
        </w:rPr>
        <w:t>from</w:t>
      </w:r>
      <w:r w:rsidRPr="00123157">
        <w:rPr>
          <w:rFonts w:ascii="Times New Roman" w:hAnsi="Times New Roman" w:cs="Times New Roman"/>
          <w:lang w:val="en-GB"/>
        </w:rPr>
        <w:t xml:space="preserve"> </w:t>
      </w:r>
      <w:r w:rsidR="000B60F6" w:rsidRPr="00123157">
        <w:rPr>
          <w:rFonts w:ascii="Times New Roman" w:hAnsi="Times New Roman" w:cs="Times New Roman"/>
          <w:lang w:val="en-GB"/>
        </w:rPr>
        <w:t xml:space="preserve">each region exhibited </w:t>
      </w:r>
      <w:r>
        <w:rPr>
          <w:rFonts w:ascii="Times New Roman" w:hAnsi="Times New Roman" w:cs="Times New Roman"/>
          <w:lang w:val="en-GB"/>
        </w:rPr>
        <w:t xml:space="preserve">values of the </w:t>
      </w:r>
      <w:r w:rsidR="000B60F6" w:rsidRPr="00123157">
        <w:rPr>
          <w:rFonts w:ascii="Times New Roman" w:hAnsi="Times New Roman" w:cs="Times New Roman"/>
          <w:lang w:val="en-GB"/>
        </w:rPr>
        <w:t>Bray Curtis index close to 1</w:t>
      </w:r>
      <w:r>
        <w:rPr>
          <w:rFonts w:ascii="Times New Roman" w:hAnsi="Times New Roman" w:cs="Times New Roman"/>
          <w:lang w:val="en-GB"/>
        </w:rPr>
        <w:t xml:space="preserve"> (</w:t>
      </w:r>
      <w:r w:rsidR="000B60F6" w:rsidRPr="00123157">
        <w:rPr>
          <w:rFonts w:ascii="Times New Roman" w:hAnsi="Times New Roman" w:cs="Times New Roman"/>
          <w:lang w:val="en-GB"/>
        </w:rPr>
        <w:t xml:space="preserve">Table 1), which reflects a high variability in </w:t>
      </w:r>
      <w:r>
        <w:rPr>
          <w:rFonts w:ascii="Times New Roman" w:hAnsi="Times New Roman" w:cs="Times New Roman"/>
          <w:lang w:val="en-GB"/>
        </w:rPr>
        <w:t xml:space="preserve">species’ </w:t>
      </w:r>
      <w:r w:rsidR="000B60F6" w:rsidRPr="00123157">
        <w:rPr>
          <w:rFonts w:ascii="Times New Roman" w:hAnsi="Times New Roman" w:cs="Times New Roman"/>
          <w:lang w:val="en-GB"/>
        </w:rPr>
        <w:t xml:space="preserve">abundances over time. </w:t>
      </w:r>
      <w:r w:rsidR="00A51D34">
        <w:rPr>
          <w:rFonts w:ascii="Times New Roman" w:hAnsi="Times New Roman" w:cs="Times New Roman"/>
          <w:lang w:val="en-GB"/>
        </w:rPr>
        <w:t xml:space="preserve">The </w:t>
      </w:r>
      <w:r w:rsidR="000B60F6" w:rsidRPr="00123157">
        <w:rPr>
          <w:rFonts w:ascii="Times New Roman" w:hAnsi="Times New Roman" w:cs="Times New Roman"/>
          <w:lang w:val="en-GB"/>
        </w:rPr>
        <w:t>primary predictor accounting for observed variation was the epiphytic load</w:t>
      </w:r>
      <w:r w:rsidR="00F433E5">
        <w:rPr>
          <w:rFonts w:ascii="Times New Roman" w:hAnsi="Times New Roman" w:cs="Times New Roman"/>
          <w:lang w:val="en-GB"/>
        </w:rPr>
        <w:t>s</w:t>
      </w:r>
      <w:r w:rsidR="000B60F6" w:rsidRPr="00123157">
        <w:rPr>
          <w:rFonts w:ascii="Times New Roman" w:hAnsi="Times New Roman" w:cs="Times New Roman"/>
          <w:lang w:val="en-GB"/>
        </w:rPr>
        <w:t xml:space="preserve">, which explained </w:t>
      </w:r>
      <w:r w:rsidR="00F433E5">
        <w:rPr>
          <w:rFonts w:ascii="Times New Roman" w:hAnsi="Times New Roman" w:cs="Times New Roman"/>
          <w:lang w:val="en-GB"/>
        </w:rPr>
        <w:t xml:space="preserve">ca. </w:t>
      </w:r>
      <w:r w:rsidR="000B60F6" w:rsidRPr="00123157">
        <w:rPr>
          <w:rFonts w:ascii="Times New Roman" w:hAnsi="Times New Roman" w:cs="Times New Roman"/>
          <w:lang w:val="en-GB"/>
        </w:rPr>
        <w:t xml:space="preserve">55% of the </w:t>
      </w:r>
      <w:r w:rsidR="00F433E5">
        <w:rPr>
          <w:rFonts w:ascii="Times New Roman" w:hAnsi="Times New Roman" w:cs="Times New Roman"/>
          <w:lang w:val="en-GB"/>
        </w:rPr>
        <w:t xml:space="preserve">total </w:t>
      </w:r>
      <w:r w:rsidR="000B60F6" w:rsidRPr="00123157">
        <w:rPr>
          <w:rFonts w:ascii="Times New Roman" w:hAnsi="Times New Roman" w:cs="Times New Roman"/>
          <w:lang w:val="en-GB"/>
        </w:rPr>
        <w:t xml:space="preserve">variance (Table </w:t>
      </w:r>
      <w:r w:rsidR="00D36629">
        <w:rPr>
          <w:rFonts w:ascii="Times New Roman" w:hAnsi="Times New Roman" w:cs="Times New Roman"/>
          <w:lang w:val="en-GB"/>
        </w:rPr>
        <w:t>3</w:t>
      </w:r>
      <w:r w:rsidR="00C16199">
        <w:rPr>
          <w:rFonts w:ascii="Times New Roman" w:hAnsi="Times New Roman" w:cs="Times New Roman"/>
          <w:lang w:val="en-GB"/>
        </w:rPr>
        <w:t xml:space="preserve">). </w:t>
      </w:r>
      <w:proofErr w:type="gramStart"/>
      <w:r w:rsidR="00F433E5">
        <w:rPr>
          <w:rFonts w:ascii="Times New Roman" w:hAnsi="Times New Roman" w:cs="Times New Roman"/>
          <w:lang w:val="en-GB"/>
        </w:rPr>
        <w:t>In particular</w:t>
      </w:r>
      <w:r w:rsidR="000B60F6" w:rsidRPr="00123157">
        <w:rPr>
          <w:rFonts w:ascii="Times New Roman" w:hAnsi="Times New Roman" w:cs="Times New Roman"/>
          <w:lang w:val="en-GB"/>
        </w:rPr>
        <w:t>, we</w:t>
      </w:r>
      <w:proofErr w:type="gramEnd"/>
      <w:r w:rsidR="000B60F6" w:rsidRPr="00123157">
        <w:rPr>
          <w:rFonts w:ascii="Times New Roman" w:hAnsi="Times New Roman" w:cs="Times New Roman"/>
          <w:lang w:val="en-GB"/>
        </w:rPr>
        <w:t xml:space="preserve"> found greater </w:t>
      </w:r>
      <w:r w:rsidR="00C16199">
        <w:rPr>
          <w:rFonts w:ascii="Times New Roman" w:hAnsi="Times New Roman" w:cs="Times New Roman"/>
          <w:lang w:val="en-GB"/>
        </w:rPr>
        <w:t>fluctuations</w:t>
      </w:r>
      <w:r w:rsidR="000B60F6" w:rsidRPr="00123157">
        <w:rPr>
          <w:rFonts w:ascii="Times New Roman" w:hAnsi="Times New Roman" w:cs="Times New Roman"/>
          <w:lang w:val="en-GB"/>
        </w:rPr>
        <w:t xml:space="preserve"> in </w:t>
      </w:r>
      <w:r w:rsidR="006F59A4">
        <w:rPr>
          <w:rFonts w:ascii="Times New Roman" w:hAnsi="Times New Roman" w:cs="Times New Roman"/>
          <w:lang w:val="en-GB"/>
        </w:rPr>
        <w:t>assemblage structure</w:t>
      </w:r>
      <w:r w:rsidR="000B60F6" w:rsidRPr="00123157">
        <w:rPr>
          <w:rFonts w:ascii="Times New Roman" w:hAnsi="Times New Roman" w:cs="Times New Roman"/>
          <w:lang w:val="en-GB"/>
        </w:rPr>
        <w:t xml:space="preserve"> over time </w:t>
      </w:r>
      <w:r w:rsidR="00B85D88">
        <w:rPr>
          <w:rFonts w:ascii="Times New Roman" w:hAnsi="Times New Roman" w:cs="Times New Roman"/>
          <w:lang w:val="en-GB"/>
        </w:rPr>
        <w:t xml:space="preserve">in </w:t>
      </w:r>
      <w:r w:rsidR="00F433E5">
        <w:rPr>
          <w:rFonts w:ascii="Times New Roman" w:hAnsi="Times New Roman" w:cs="Times New Roman"/>
          <w:lang w:val="en-GB"/>
        </w:rPr>
        <w:t xml:space="preserve">those </w:t>
      </w:r>
      <w:r w:rsidR="00B85D88">
        <w:rPr>
          <w:rFonts w:ascii="Times New Roman" w:hAnsi="Times New Roman" w:cs="Times New Roman"/>
          <w:lang w:val="en-GB"/>
        </w:rPr>
        <w:t xml:space="preserve">regions with </w:t>
      </w:r>
      <w:r w:rsidR="00F433E5">
        <w:rPr>
          <w:rFonts w:ascii="Times New Roman" w:hAnsi="Times New Roman" w:cs="Times New Roman"/>
          <w:lang w:val="en-GB"/>
        </w:rPr>
        <w:t>larger</w:t>
      </w:r>
      <w:r w:rsidR="00B85D88">
        <w:rPr>
          <w:rFonts w:ascii="Times New Roman" w:hAnsi="Times New Roman" w:cs="Times New Roman"/>
          <w:lang w:val="en-GB"/>
        </w:rPr>
        <w:t xml:space="preserve"> variation in epiphytic loads (i.e., ML and AL; Table 1)</w:t>
      </w:r>
      <w:r w:rsidR="00724F26">
        <w:rPr>
          <w:rFonts w:ascii="Times New Roman" w:hAnsi="Times New Roman" w:cs="Times New Roman"/>
          <w:lang w:val="en-GB"/>
        </w:rPr>
        <w:t xml:space="preserve">, </w:t>
      </w:r>
      <w:r w:rsidR="00F433E5">
        <w:rPr>
          <w:rFonts w:ascii="Times New Roman" w:hAnsi="Times New Roman" w:cs="Times New Roman"/>
          <w:lang w:val="en-GB"/>
        </w:rPr>
        <w:t>in contrast to</w:t>
      </w:r>
      <w:r w:rsidR="00B85D88">
        <w:rPr>
          <w:rFonts w:ascii="Times New Roman" w:hAnsi="Times New Roman" w:cs="Times New Roman"/>
          <w:lang w:val="en-GB"/>
        </w:rPr>
        <w:t xml:space="preserve"> GC</w:t>
      </w:r>
      <w:r w:rsidR="00F433E5">
        <w:rPr>
          <w:rFonts w:ascii="Times New Roman" w:hAnsi="Times New Roman" w:cs="Times New Roman"/>
          <w:lang w:val="en-GB"/>
        </w:rPr>
        <w:t>, which</w:t>
      </w:r>
      <w:r w:rsidR="00B85D88">
        <w:rPr>
          <w:rFonts w:ascii="Times New Roman" w:hAnsi="Times New Roman" w:cs="Times New Roman"/>
          <w:lang w:val="en-GB"/>
        </w:rPr>
        <w:t xml:space="preserve"> exhibited the smallest differences </w:t>
      </w:r>
      <w:r w:rsidR="006F59A4">
        <w:rPr>
          <w:rFonts w:ascii="Times New Roman" w:hAnsi="Times New Roman" w:cs="Times New Roman"/>
          <w:lang w:val="en-GB"/>
        </w:rPr>
        <w:t>in assemblage structure</w:t>
      </w:r>
      <w:r w:rsidR="00B85D88">
        <w:rPr>
          <w:rFonts w:ascii="Times New Roman" w:hAnsi="Times New Roman" w:cs="Times New Roman"/>
          <w:lang w:val="en-GB"/>
        </w:rPr>
        <w:t xml:space="preserve"> and the lowest coefficient of variation </w:t>
      </w:r>
      <w:r w:rsidR="00724F26">
        <w:rPr>
          <w:rFonts w:ascii="Times New Roman" w:hAnsi="Times New Roman" w:cs="Times New Roman"/>
          <w:lang w:val="en-GB"/>
        </w:rPr>
        <w:t xml:space="preserve">in our study </w:t>
      </w:r>
      <w:r w:rsidR="00B85D88">
        <w:rPr>
          <w:rFonts w:ascii="Times New Roman" w:hAnsi="Times New Roman" w:cs="Times New Roman"/>
          <w:lang w:val="en-GB"/>
        </w:rPr>
        <w:t xml:space="preserve">(Table 1; </w:t>
      </w:r>
      <w:r w:rsidR="00C16199">
        <w:rPr>
          <w:rFonts w:ascii="Times New Roman" w:hAnsi="Times New Roman" w:cs="Times New Roman"/>
          <w:lang w:val="en-GB"/>
        </w:rPr>
        <w:t xml:space="preserve">Fig. </w:t>
      </w:r>
      <w:r w:rsidR="00292875">
        <w:rPr>
          <w:rFonts w:ascii="Times New Roman" w:hAnsi="Times New Roman" w:cs="Times New Roman"/>
          <w:lang w:val="en-GB"/>
        </w:rPr>
        <w:t>3</w:t>
      </w:r>
      <w:r w:rsidR="00C16199">
        <w:rPr>
          <w:rFonts w:ascii="Times New Roman" w:hAnsi="Times New Roman" w:cs="Times New Roman"/>
          <w:lang w:val="en-GB"/>
        </w:rPr>
        <w:t>i</w:t>
      </w:r>
      <w:r w:rsidR="00C16199" w:rsidRPr="0032268F">
        <w:rPr>
          <w:rFonts w:ascii="Times New Roman" w:hAnsi="Times New Roman" w:cs="Times New Roman"/>
          <w:lang w:val="en-GB"/>
        </w:rPr>
        <w:t>)</w:t>
      </w:r>
      <w:r w:rsidR="000B60F6" w:rsidRPr="0032268F">
        <w:rPr>
          <w:rFonts w:ascii="Times New Roman" w:hAnsi="Times New Roman" w:cs="Times New Roman"/>
          <w:lang w:val="en-GB"/>
        </w:rPr>
        <w:t xml:space="preserve">. </w:t>
      </w:r>
      <w:bookmarkEnd w:id="5"/>
    </w:p>
    <w:p w14:paraId="2B8B47BB" w14:textId="67581F20" w:rsidR="00982F96" w:rsidRPr="00645960" w:rsidRDefault="00564C30" w:rsidP="00982F96">
      <w:pPr>
        <w:pStyle w:val="Prrafodelista"/>
        <w:numPr>
          <w:ilvl w:val="0"/>
          <w:numId w:val="2"/>
        </w:numPr>
        <w:spacing w:line="480" w:lineRule="auto"/>
        <w:jc w:val="both"/>
        <w:rPr>
          <w:rFonts w:ascii="Times New Roman" w:hAnsi="Times New Roman" w:cs="Times New Roman"/>
          <w:b/>
          <w:bCs/>
          <w:lang w:val="en-AU"/>
        </w:rPr>
      </w:pPr>
      <w:r w:rsidRPr="00645960">
        <w:rPr>
          <w:rFonts w:ascii="Times New Roman" w:hAnsi="Times New Roman" w:cs="Times New Roman"/>
          <w:b/>
          <w:bCs/>
          <w:lang w:val="en-AU"/>
        </w:rPr>
        <w:t>Discussion</w:t>
      </w:r>
    </w:p>
    <w:p w14:paraId="583A9742" w14:textId="61E16864" w:rsidR="007C12AF" w:rsidRPr="007C12AF" w:rsidRDefault="007C12AF" w:rsidP="0089788D">
      <w:pPr>
        <w:spacing w:line="480" w:lineRule="auto"/>
        <w:ind w:firstLine="360"/>
        <w:jc w:val="both"/>
        <w:rPr>
          <w:rFonts w:ascii="Times New Roman" w:hAnsi="Times New Roman" w:cs="Times New Roman"/>
          <w:lang w:val="en-GB"/>
        </w:rPr>
      </w:pPr>
      <w:r w:rsidRPr="007C12AF">
        <w:rPr>
          <w:rFonts w:ascii="Times New Roman" w:hAnsi="Times New Roman" w:cs="Times New Roman"/>
          <w:lang w:val="en-GB"/>
        </w:rPr>
        <w:t xml:space="preserve">We found that amphipod assemblages </w:t>
      </w:r>
      <w:r w:rsidR="004B0423">
        <w:rPr>
          <w:rFonts w:ascii="Times New Roman" w:hAnsi="Times New Roman" w:cs="Times New Roman"/>
          <w:lang w:val="en-GB"/>
        </w:rPr>
        <w:t xml:space="preserve">displayed </w:t>
      </w:r>
      <w:r w:rsidR="006F02BF">
        <w:rPr>
          <w:rFonts w:ascii="Times New Roman" w:hAnsi="Times New Roman" w:cs="Times New Roman"/>
          <w:lang w:val="en-GB"/>
        </w:rPr>
        <w:t>large</w:t>
      </w:r>
      <w:r w:rsidR="006F02BF" w:rsidRPr="007C12AF">
        <w:rPr>
          <w:rFonts w:ascii="Times New Roman" w:hAnsi="Times New Roman" w:cs="Times New Roman"/>
          <w:lang w:val="en-GB"/>
        </w:rPr>
        <w:t xml:space="preserve"> </w:t>
      </w:r>
      <w:r w:rsidRPr="007C12AF">
        <w:rPr>
          <w:rFonts w:ascii="Times New Roman" w:hAnsi="Times New Roman" w:cs="Times New Roman"/>
          <w:lang w:val="en-GB"/>
        </w:rPr>
        <w:t xml:space="preserve">temporal </w:t>
      </w:r>
      <w:r w:rsidR="001448E3">
        <w:rPr>
          <w:rFonts w:ascii="Times New Roman" w:hAnsi="Times New Roman" w:cs="Times New Roman"/>
          <w:lang w:val="en-GB"/>
        </w:rPr>
        <w:t xml:space="preserve">beta </w:t>
      </w:r>
      <w:r w:rsidRPr="007C12AF">
        <w:rPr>
          <w:rFonts w:ascii="Times New Roman" w:hAnsi="Times New Roman" w:cs="Times New Roman"/>
          <w:lang w:val="en-GB"/>
        </w:rPr>
        <w:t xml:space="preserve">diversity in each meadow across </w:t>
      </w:r>
      <w:r w:rsidR="006F02BF">
        <w:rPr>
          <w:rFonts w:ascii="Times New Roman" w:hAnsi="Times New Roman" w:cs="Times New Roman"/>
          <w:lang w:val="en-GB"/>
        </w:rPr>
        <w:t xml:space="preserve">the </w:t>
      </w:r>
      <w:r w:rsidRPr="007C12AF">
        <w:rPr>
          <w:rFonts w:ascii="Times New Roman" w:hAnsi="Times New Roman" w:cs="Times New Roman"/>
          <w:lang w:val="en-GB"/>
        </w:rPr>
        <w:t xml:space="preserve">three </w:t>
      </w:r>
      <w:r w:rsidR="005D6F3E">
        <w:rPr>
          <w:rFonts w:ascii="Times New Roman" w:hAnsi="Times New Roman" w:cs="Times New Roman"/>
          <w:lang w:val="en-GB"/>
        </w:rPr>
        <w:t xml:space="preserve">biogeographical </w:t>
      </w:r>
      <w:r w:rsidRPr="007C12AF">
        <w:rPr>
          <w:rFonts w:ascii="Times New Roman" w:hAnsi="Times New Roman" w:cs="Times New Roman"/>
          <w:lang w:val="en-GB"/>
        </w:rPr>
        <w:t xml:space="preserve">regions. Species turnover was the main </w:t>
      </w:r>
      <w:r w:rsidR="00DB641C">
        <w:rPr>
          <w:rFonts w:ascii="Times New Roman" w:hAnsi="Times New Roman" w:cs="Times New Roman"/>
          <w:lang w:val="en-GB"/>
        </w:rPr>
        <w:t>process</w:t>
      </w:r>
      <w:r w:rsidRPr="007C12AF">
        <w:rPr>
          <w:rFonts w:ascii="Times New Roman" w:hAnsi="Times New Roman" w:cs="Times New Roman"/>
          <w:lang w:val="en-GB"/>
        </w:rPr>
        <w:t xml:space="preserve"> </w:t>
      </w:r>
      <w:r w:rsidR="00CD5A41">
        <w:rPr>
          <w:rFonts w:ascii="Times New Roman" w:hAnsi="Times New Roman" w:cs="Times New Roman"/>
          <w:lang w:val="en-GB"/>
        </w:rPr>
        <w:t>contributing to</w:t>
      </w:r>
      <w:r w:rsidR="00CD5A41" w:rsidRPr="007C12AF">
        <w:rPr>
          <w:rFonts w:ascii="Times New Roman" w:hAnsi="Times New Roman" w:cs="Times New Roman"/>
          <w:lang w:val="en-GB"/>
        </w:rPr>
        <w:t xml:space="preserve"> </w:t>
      </w:r>
      <w:r w:rsidRPr="007C12AF">
        <w:rPr>
          <w:rFonts w:ascii="Times New Roman" w:hAnsi="Times New Roman" w:cs="Times New Roman"/>
          <w:lang w:val="en-GB"/>
        </w:rPr>
        <w:t xml:space="preserve">temporal </w:t>
      </w:r>
      <w:r w:rsidR="001448E3">
        <w:rPr>
          <w:rFonts w:ascii="Times New Roman" w:hAnsi="Times New Roman" w:cs="Times New Roman"/>
          <w:lang w:val="en-GB"/>
        </w:rPr>
        <w:t xml:space="preserve">beta </w:t>
      </w:r>
      <w:r w:rsidRPr="007C12AF">
        <w:rPr>
          <w:rFonts w:ascii="Times New Roman" w:hAnsi="Times New Roman" w:cs="Times New Roman"/>
          <w:lang w:val="en-GB"/>
        </w:rPr>
        <w:t>diversity,</w:t>
      </w:r>
      <w:r w:rsidR="00DB641C">
        <w:rPr>
          <w:rFonts w:ascii="Times New Roman" w:hAnsi="Times New Roman" w:cs="Times New Roman"/>
          <w:lang w:val="en-GB"/>
        </w:rPr>
        <w:t xml:space="preserve"> which</w:t>
      </w:r>
      <w:r w:rsidRPr="007C12AF">
        <w:rPr>
          <w:rFonts w:ascii="Times New Roman" w:hAnsi="Times New Roman" w:cs="Times New Roman"/>
          <w:lang w:val="en-GB"/>
        </w:rPr>
        <w:t xml:space="preserve"> </w:t>
      </w:r>
      <w:r w:rsidR="0089788D">
        <w:rPr>
          <w:rFonts w:ascii="Times New Roman" w:hAnsi="Times New Roman" w:cs="Times New Roman"/>
          <w:lang w:val="en-GB"/>
        </w:rPr>
        <w:t>exhibit</w:t>
      </w:r>
      <w:r w:rsidR="00DB641C">
        <w:rPr>
          <w:rFonts w:ascii="Times New Roman" w:hAnsi="Times New Roman" w:cs="Times New Roman"/>
          <w:lang w:val="en-GB"/>
        </w:rPr>
        <w:t>ed</w:t>
      </w:r>
      <w:r w:rsidR="0089788D">
        <w:rPr>
          <w:rFonts w:ascii="Times New Roman" w:hAnsi="Times New Roman" w:cs="Times New Roman"/>
          <w:lang w:val="en-GB"/>
        </w:rPr>
        <w:t xml:space="preserve"> higher values in subtropical </w:t>
      </w:r>
      <w:r w:rsidR="00CD5A41">
        <w:rPr>
          <w:rFonts w:ascii="Times New Roman" w:hAnsi="Times New Roman" w:cs="Times New Roman"/>
          <w:lang w:val="en-GB"/>
        </w:rPr>
        <w:t>relative</w:t>
      </w:r>
      <w:r w:rsidR="0089788D">
        <w:rPr>
          <w:rFonts w:ascii="Times New Roman" w:hAnsi="Times New Roman" w:cs="Times New Roman"/>
          <w:lang w:val="en-GB"/>
        </w:rPr>
        <w:t xml:space="preserve"> to </w:t>
      </w:r>
      <w:r w:rsidR="00CD5A41">
        <w:rPr>
          <w:rFonts w:ascii="Times New Roman" w:hAnsi="Times New Roman" w:cs="Times New Roman"/>
          <w:lang w:val="en-GB"/>
        </w:rPr>
        <w:t xml:space="preserve">more </w:t>
      </w:r>
      <w:r w:rsidR="0089788D">
        <w:rPr>
          <w:rFonts w:ascii="Times New Roman" w:hAnsi="Times New Roman" w:cs="Times New Roman"/>
          <w:lang w:val="en-GB"/>
        </w:rPr>
        <w:t xml:space="preserve">temperate </w:t>
      </w:r>
      <w:r w:rsidR="00CD5A41">
        <w:rPr>
          <w:rFonts w:ascii="Times New Roman" w:hAnsi="Times New Roman" w:cs="Times New Roman"/>
          <w:lang w:val="en-GB"/>
        </w:rPr>
        <w:t>meadows</w:t>
      </w:r>
      <w:r w:rsidR="00D25152">
        <w:rPr>
          <w:rFonts w:ascii="Times New Roman" w:hAnsi="Times New Roman" w:cs="Times New Roman"/>
          <w:lang w:val="en-GB"/>
        </w:rPr>
        <w:t xml:space="preserve">. </w:t>
      </w:r>
      <w:r w:rsidR="004B0423">
        <w:rPr>
          <w:rFonts w:ascii="Times New Roman" w:hAnsi="Times New Roman" w:cs="Times New Roman"/>
          <w:lang w:val="en-GB"/>
        </w:rPr>
        <w:t>Importantly, t</w:t>
      </w:r>
      <w:r w:rsidRPr="007C12AF">
        <w:rPr>
          <w:rFonts w:ascii="Times New Roman" w:hAnsi="Times New Roman" w:cs="Times New Roman"/>
          <w:lang w:val="en-GB"/>
        </w:rPr>
        <w:t>h</w:t>
      </w:r>
      <w:r w:rsidR="00330E19">
        <w:rPr>
          <w:rFonts w:ascii="Times New Roman" w:hAnsi="Times New Roman" w:cs="Times New Roman"/>
          <w:lang w:val="en-GB"/>
        </w:rPr>
        <w:t>is</w:t>
      </w:r>
      <w:r w:rsidRPr="007C12AF">
        <w:rPr>
          <w:rFonts w:ascii="Times New Roman" w:hAnsi="Times New Roman" w:cs="Times New Roman"/>
          <w:lang w:val="en-GB"/>
        </w:rPr>
        <w:t xml:space="preserve"> </w:t>
      </w:r>
      <w:r w:rsidR="00CD5A41">
        <w:rPr>
          <w:rFonts w:ascii="Times New Roman" w:hAnsi="Times New Roman" w:cs="Times New Roman"/>
          <w:lang w:val="en-GB"/>
        </w:rPr>
        <w:t>disparity</w:t>
      </w:r>
      <w:r w:rsidR="00CD5A41" w:rsidRPr="007C12AF">
        <w:rPr>
          <w:rFonts w:ascii="Times New Roman" w:hAnsi="Times New Roman" w:cs="Times New Roman"/>
          <w:lang w:val="en-GB"/>
        </w:rPr>
        <w:t xml:space="preserve"> </w:t>
      </w:r>
      <w:r w:rsidR="00CD5A41">
        <w:rPr>
          <w:rFonts w:ascii="Times New Roman" w:hAnsi="Times New Roman" w:cs="Times New Roman"/>
          <w:lang w:val="en-GB"/>
        </w:rPr>
        <w:t xml:space="preserve">in temporal beta diversity of </w:t>
      </w:r>
      <w:r w:rsidRPr="007C12AF">
        <w:rPr>
          <w:rFonts w:ascii="Times New Roman" w:hAnsi="Times New Roman" w:cs="Times New Roman"/>
          <w:lang w:val="en-GB"/>
        </w:rPr>
        <w:t>amphipod assemblage</w:t>
      </w:r>
      <w:r w:rsidR="005E1802">
        <w:rPr>
          <w:rFonts w:ascii="Times New Roman" w:hAnsi="Times New Roman" w:cs="Times New Roman"/>
          <w:lang w:val="en-GB"/>
        </w:rPr>
        <w:t>s</w:t>
      </w:r>
      <w:r w:rsidRPr="007C12AF">
        <w:rPr>
          <w:rFonts w:ascii="Times New Roman" w:hAnsi="Times New Roman" w:cs="Times New Roman"/>
          <w:lang w:val="en-GB"/>
        </w:rPr>
        <w:t xml:space="preserve"> was more linked </w:t>
      </w:r>
      <w:r w:rsidR="004A48C2">
        <w:rPr>
          <w:rFonts w:ascii="Times New Roman" w:hAnsi="Times New Roman" w:cs="Times New Roman"/>
          <w:lang w:val="en-GB"/>
        </w:rPr>
        <w:t>to</w:t>
      </w:r>
      <w:r w:rsidRPr="007C12AF">
        <w:rPr>
          <w:rFonts w:ascii="Times New Roman" w:hAnsi="Times New Roman" w:cs="Times New Roman"/>
          <w:lang w:val="en-GB"/>
        </w:rPr>
        <w:t xml:space="preserve"> local structural </w:t>
      </w:r>
      <w:r w:rsidR="00516786">
        <w:rPr>
          <w:rFonts w:ascii="Times New Roman" w:hAnsi="Times New Roman" w:cs="Times New Roman"/>
          <w:lang w:val="en-GB"/>
        </w:rPr>
        <w:t>properties</w:t>
      </w:r>
      <w:r w:rsidRPr="007C12AF">
        <w:rPr>
          <w:rFonts w:ascii="Times New Roman" w:hAnsi="Times New Roman" w:cs="Times New Roman"/>
          <w:lang w:val="en-GB"/>
        </w:rPr>
        <w:t xml:space="preserve"> of meadow</w:t>
      </w:r>
      <w:r w:rsidR="00CD5A41">
        <w:rPr>
          <w:rFonts w:ascii="Times New Roman" w:hAnsi="Times New Roman" w:cs="Times New Roman"/>
          <w:lang w:val="en-GB"/>
        </w:rPr>
        <w:t>s</w:t>
      </w:r>
      <w:r w:rsidRPr="007C12AF">
        <w:rPr>
          <w:rFonts w:ascii="Times New Roman" w:hAnsi="Times New Roman" w:cs="Times New Roman"/>
          <w:lang w:val="en-GB"/>
        </w:rPr>
        <w:t xml:space="preserve"> than climat</w:t>
      </w:r>
      <w:r w:rsidR="00516786">
        <w:rPr>
          <w:rFonts w:ascii="Times New Roman" w:hAnsi="Times New Roman" w:cs="Times New Roman"/>
          <w:lang w:val="en-GB"/>
        </w:rPr>
        <w:t>ic</w:t>
      </w:r>
      <w:r w:rsidRPr="007C12AF">
        <w:rPr>
          <w:rFonts w:ascii="Times New Roman" w:hAnsi="Times New Roman" w:cs="Times New Roman"/>
          <w:lang w:val="en-GB"/>
        </w:rPr>
        <w:t xml:space="preserve"> regional drivers</w:t>
      </w:r>
      <w:r w:rsidR="00D25152">
        <w:rPr>
          <w:rFonts w:ascii="Times New Roman" w:hAnsi="Times New Roman" w:cs="Times New Roman"/>
          <w:lang w:val="en-GB"/>
        </w:rPr>
        <w:t xml:space="preserve"> (Figure 4)</w:t>
      </w:r>
      <w:r w:rsidRPr="007C12AF">
        <w:rPr>
          <w:rFonts w:ascii="Times New Roman" w:hAnsi="Times New Roman" w:cs="Times New Roman"/>
          <w:lang w:val="en-GB"/>
        </w:rPr>
        <w:t>.</w:t>
      </w:r>
    </w:p>
    <w:p w14:paraId="7EC9DB22" w14:textId="38E3C1C4" w:rsidR="00CE6777" w:rsidRPr="00CE6777" w:rsidRDefault="007C12AF" w:rsidP="00CE6777">
      <w:pPr>
        <w:spacing w:line="480" w:lineRule="auto"/>
        <w:ind w:firstLine="360"/>
        <w:jc w:val="both"/>
        <w:rPr>
          <w:rFonts w:ascii="Times New Roman" w:hAnsi="Times New Roman" w:cs="Times New Roman"/>
          <w:lang w:val="en-GB"/>
        </w:rPr>
      </w:pPr>
      <w:r w:rsidRPr="007C12AF">
        <w:rPr>
          <w:rFonts w:ascii="Times New Roman" w:hAnsi="Times New Roman" w:cs="Times New Roman"/>
          <w:lang w:val="en-GB"/>
        </w:rPr>
        <w:t xml:space="preserve">Amphipod turnover </w:t>
      </w:r>
      <w:r w:rsidR="00B80FAE">
        <w:rPr>
          <w:rFonts w:ascii="Times New Roman" w:hAnsi="Times New Roman" w:cs="Times New Roman"/>
          <w:lang w:val="en-GB"/>
        </w:rPr>
        <w:t>typically follows</w:t>
      </w:r>
      <w:r w:rsidRPr="007C12AF">
        <w:rPr>
          <w:rFonts w:ascii="Times New Roman" w:hAnsi="Times New Roman" w:cs="Times New Roman"/>
          <w:lang w:val="en-GB"/>
        </w:rPr>
        <w:t xml:space="preserve"> seasonal variation in environmental conditions (e.g. temperature, photoperiod), </w:t>
      </w:r>
      <w:r w:rsidR="004A48C2">
        <w:rPr>
          <w:rFonts w:ascii="Times New Roman" w:hAnsi="Times New Roman" w:cs="Times New Roman"/>
          <w:lang w:val="en-GB"/>
        </w:rPr>
        <w:t xml:space="preserve">but also </w:t>
      </w:r>
      <w:r w:rsidR="00B80FAE">
        <w:rPr>
          <w:rFonts w:ascii="Times New Roman" w:hAnsi="Times New Roman" w:cs="Times New Roman"/>
          <w:lang w:val="en-GB"/>
        </w:rPr>
        <w:t>in</w:t>
      </w:r>
      <w:r w:rsidR="004A48C2">
        <w:rPr>
          <w:rFonts w:ascii="Times New Roman" w:hAnsi="Times New Roman" w:cs="Times New Roman"/>
          <w:lang w:val="en-GB"/>
        </w:rPr>
        <w:t xml:space="preserve"> </w:t>
      </w:r>
      <w:r w:rsidRPr="007C12AF">
        <w:rPr>
          <w:rFonts w:ascii="Times New Roman" w:hAnsi="Times New Roman" w:cs="Times New Roman"/>
          <w:lang w:val="en-GB"/>
        </w:rPr>
        <w:t xml:space="preserve">food resources (e.g. macrophyte quality and </w:t>
      </w:r>
      <w:r w:rsidR="001163A4">
        <w:rPr>
          <w:rFonts w:ascii="Times New Roman" w:hAnsi="Times New Roman" w:cs="Times New Roman"/>
          <w:lang w:val="en-GB"/>
        </w:rPr>
        <w:t>quantity, in the case of</w:t>
      </w:r>
      <w:r w:rsidRPr="007C12AF">
        <w:rPr>
          <w:rFonts w:ascii="Times New Roman" w:hAnsi="Times New Roman" w:cs="Times New Roman"/>
          <w:lang w:val="en-GB"/>
        </w:rPr>
        <w:t xml:space="preserve"> herbivorous amphipods) and energetic requirements </w:t>
      </w:r>
      <w:r w:rsidR="00834F31">
        <w:rPr>
          <w:rFonts w:ascii="Times New Roman" w:hAnsi="Times New Roman" w:cs="Times New Roman"/>
          <w:lang w:val="en-GB"/>
        </w:rPr>
        <w:t xml:space="preserve">directly connected with the habitat structure </w:t>
      </w:r>
      <w:r w:rsidRPr="007C12AF">
        <w:rPr>
          <w:rFonts w:ascii="Times New Roman" w:hAnsi="Times New Roman" w:cs="Times New Roman"/>
          <w:lang w:val="en-GB"/>
        </w:rPr>
        <w:t>(</w:t>
      </w:r>
      <w:proofErr w:type="spellStart"/>
      <w:r w:rsidRPr="007C12AF">
        <w:rPr>
          <w:rFonts w:ascii="Times New Roman" w:hAnsi="Times New Roman" w:cs="Times New Roman"/>
          <w:lang w:val="en-GB"/>
        </w:rPr>
        <w:t>Neuparth</w:t>
      </w:r>
      <w:proofErr w:type="spellEnd"/>
      <w:r w:rsidRPr="007C12AF">
        <w:rPr>
          <w:rFonts w:ascii="Times New Roman" w:hAnsi="Times New Roman" w:cs="Times New Roman"/>
          <w:lang w:val="en-GB"/>
        </w:rPr>
        <w:t xml:space="preserve"> et al., 2002; Maranh</w:t>
      </w:r>
      <w:r w:rsidR="00EC3B4D">
        <w:rPr>
          <w:rFonts w:ascii="Times New Roman" w:hAnsi="Times New Roman" w:cs="Times New Roman"/>
          <w:lang w:val="en-GB"/>
        </w:rPr>
        <w:t>ã</w:t>
      </w:r>
      <w:r w:rsidRPr="007C12AF">
        <w:rPr>
          <w:rFonts w:ascii="Times New Roman" w:hAnsi="Times New Roman" w:cs="Times New Roman"/>
          <w:lang w:val="en-GB"/>
        </w:rPr>
        <w:t xml:space="preserve">o and Marques, 2003). </w:t>
      </w:r>
      <w:r w:rsidR="00282931">
        <w:rPr>
          <w:rFonts w:ascii="Times New Roman" w:hAnsi="Times New Roman" w:cs="Times New Roman"/>
          <w:lang w:val="en-GB"/>
        </w:rPr>
        <w:t xml:space="preserve">In this </w:t>
      </w:r>
      <w:r w:rsidR="001317BA">
        <w:rPr>
          <w:rFonts w:ascii="Times New Roman" w:hAnsi="Times New Roman" w:cs="Times New Roman"/>
          <w:lang w:val="en-GB"/>
        </w:rPr>
        <w:t>sense</w:t>
      </w:r>
      <w:r w:rsidR="00282931">
        <w:rPr>
          <w:rFonts w:ascii="Times New Roman" w:hAnsi="Times New Roman" w:cs="Times New Roman"/>
          <w:lang w:val="en-GB"/>
        </w:rPr>
        <w:t>, i</w:t>
      </w:r>
      <w:r w:rsidRPr="007C12AF">
        <w:rPr>
          <w:rFonts w:ascii="Times New Roman" w:hAnsi="Times New Roman" w:cs="Times New Roman"/>
          <w:lang w:val="en-GB"/>
        </w:rPr>
        <w:t xml:space="preserve">t is </w:t>
      </w:r>
      <w:r w:rsidR="001317BA">
        <w:rPr>
          <w:rFonts w:ascii="Times New Roman" w:hAnsi="Times New Roman" w:cs="Times New Roman"/>
          <w:lang w:val="en-GB"/>
        </w:rPr>
        <w:t xml:space="preserve">widely </w:t>
      </w:r>
      <w:r w:rsidRPr="007C12AF">
        <w:rPr>
          <w:rFonts w:ascii="Times New Roman" w:hAnsi="Times New Roman" w:cs="Times New Roman"/>
          <w:lang w:val="en-GB"/>
        </w:rPr>
        <w:t xml:space="preserve">known that spatial variation in </w:t>
      </w:r>
      <w:r w:rsidR="00607E03">
        <w:rPr>
          <w:rFonts w:ascii="Times New Roman" w:hAnsi="Times New Roman" w:cs="Times New Roman"/>
          <w:lang w:val="en-GB"/>
        </w:rPr>
        <w:t xml:space="preserve">environmental </w:t>
      </w:r>
      <w:r w:rsidRPr="007C12AF">
        <w:rPr>
          <w:rFonts w:ascii="Times New Roman" w:hAnsi="Times New Roman" w:cs="Times New Roman"/>
          <w:lang w:val="en-GB"/>
        </w:rPr>
        <w:t xml:space="preserve">conditions and </w:t>
      </w:r>
      <w:r w:rsidR="00607E03">
        <w:rPr>
          <w:rFonts w:ascii="Times New Roman" w:hAnsi="Times New Roman" w:cs="Times New Roman"/>
          <w:lang w:val="en-GB"/>
        </w:rPr>
        <w:t xml:space="preserve">ecological </w:t>
      </w:r>
      <w:r w:rsidRPr="007C12AF">
        <w:rPr>
          <w:rFonts w:ascii="Times New Roman" w:hAnsi="Times New Roman" w:cs="Times New Roman"/>
          <w:lang w:val="en-GB"/>
        </w:rPr>
        <w:t>resources filter species</w:t>
      </w:r>
      <w:r w:rsidR="00607E03">
        <w:rPr>
          <w:rFonts w:ascii="Times New Roman" w:hAnsi="Times New Roman" w:cs="Times New Roman"/>
          <w:lang w:val="en-GB"/>
        </w:rPr>
        <w:t xml:space="preserve"> in local communities</w:t>
      </w:r>
      <w:r w:rsidRPr="007C12AF">
        <w:rPr>
          <w:rFonts w:ascii="Times New Roman" w:hAnsi="Times New Roman" w:cs="Times New Roman"/>
          <w:lang w:val="en-GB"/>
        </w:rPr>
        <w:t xml:space="preserve"> (Heino and Tolonen, 2017; García-Llamas et al., 2019)</w:t>
      </w:r>
      <w:r w:rsidR="00FB4225">
        <w:rPr>
          <w:rFonts w:ascii="Times New Roman" w:hAnsi="Times New Roman" w:cs="Times New Roman"/>
          <w:lang w:val="en-GB"/>
        </w:rPr>
        <w:t>,</w:t>
      </w:r>
      <w:r w:rsidRPr="007C12AF">
        <w:rPr>
          <w:rFonts w:ascii="Times New Roman" w:hAnsi="Times New Roman" w:cs="Times New Roman"/>
          <w:lang w:val="en-GB"/>
        </w:rPr>
        <w:t xml:space="preserve"> leading to high rates of</w:t>
      </w:r>
      <w:r w:rsidR="0002510B">
        <w:rPr>
          <w:rFonts w:ascii="Times New Roman" w:hAnsi="Times New Roman" w:cs="Times New Roman"/>
          <w:lang w:val="en-GB"/>
        </w:rPr>
        <w:t xml:space="preserve"> species</w:t>
      </w:r>
      <w:r w:rsidRPr="007C12AF">
        <w:rPr>
          <w:rFonts w:ascii="Times New Roman" w:hAnsi="Times New Roman" w:cs="Times New Roman"/>
          <w:lang w:val="en-GB"/>
        </w:rPr>
        <w:t xml:space="preserve"> turnover</w:t>
      </w:r>
      <w:r w:rsidR="006B398D">
        <w:rPr>
          <w:rFonts w:ascii="Times New Roman" w:hAnsi="Times New Roman" w:cs="Times New Roman"/>
          <w:lang w:val="en-GB"/>
        </w:rPr>
        <w:t xml:space="preserve"> across space</w:t>
      </w:r>
      <w:r w:rsidRPr="007C12AF">
        <w:rPr>
          <w:rFonts w:ascii="Times New Roman" w:hAnsi="Times New Roman" w:cs="Times New Roman"/>
          <w:lang w:val="en-GB"/>
        </w:rPr>
        <w:t>. In our case, we assume that</w:t>
      </w:r>
      <w:r w:rsidR="001317BA">
        <w:rPr>
          <w:rFonts w:ascii="Times New Roman" w:hAnsi="Times New Roman" w:cs="Times New Roman"/>
          <w:lang w:val="en-GB"/>
        </w:rPr>
        <w:t>,</w:t>
      </w:r>
      <w:r w:rsidRPr="007C12AF">
        <w:rPr>
          <w:rFonts w:ascii="Times New Roman" w:hAnsi="Times New Roman" w:cs="Times New Roman"/>
          <w:lang w:val="en-GB"/>
        </w:rPr>
        <w:t xml:space="preserve"> in seagrass meadows, where fluctuations in growth and expansion </w:t>
      </w:r>
      <w:r w:rsidR="001317BA">
        <w:rPr>
          <w:rFonts w:ascii="Times New Roman" w:hAnsi="Times New Roman" w:cs="Times New Roman"/>
          <w:lang w:val="en-GB"/>
        </w:rPr>
        <w:t>(i.e., vitality</w:t>
      </w:r>
      <w:r w:rsidR="006B398D">
        <w:rPr>
          <w:rFonts w:ascii="Times New Roman" w:hAnsi="Times New Roman" w:cs="Times New Roman"/>
          <w:lang w:val="en-GB"/>
        </w:rPr>
        <w:t>)</w:t>
      </w:r>
      <w:r w:rsidR="001317BA">
        <w:rPr>
          <w:rFonts w:ascii="Times New Roman" w:hAnsi="Times New Roman" w:cs="Times New Roman"/>
          <w:lang w:val="en-GB"/>
        </w:rPr>
        <w:t xml:space="preserve"> in the seagrass </w:t>
      </w:r>
      <w:r w:rsidRPr="007C12AF">
        <w:rPr>
          <w:rFonts w:ascii="Times New Roman" w:hAnsi="Times New Roman" w:cs="Times New Roman"/>
          <w:lang w:val="en-GB"/>
        </w:rPr>
        <w:t>occur throughout seasons and years</w:t>
      </w:r>
      <w:r w:rsidR="006B398D">
        <w:rPr>
          <w:rFonts w:ascii="Times New Roman" w:hAnsi="Times New Roman" w:cs="Times New Roman"/>
          <w:lang w:val="en-GB"/>
        </w:rPr>
        <w:t xml:space="preserve"> (Máñez-Crespo et al., 2020)</w:t>
      </w:r>
      <w:r w:rsidRPr="007C12AF">
        <w:rPr>
          <w:rFonts w:ascii="Times New Roman" w:hAnsi="Times New Roman" w:cs="Times New Roman"/>
          <w:lang w:val="en-GB"/>
        </w:rPr>
        <w:t xml:space="preserve">, </w:t>
      </w:r>
      <w:r w:rsidR="006B398D">
        <w:rPr>
          <w:rFonts w:ascii="Times New Roman" w:hAnsi="Times New Roman" w:cs="Times New Roman"/>
          <w:lang w:val="en-GB"/>
        </w:rPr>
        <w:t>similar</w:t>
      </w:r>
      <w:r w:rsidRPr="007C12AF">
        <w:rPr>
          <w:rFonts w:ascii="Times New Roman" w:hAnsi="Times New Roman" w:cs="Times New Roman"/>
          <w:lang w:val="en-GB"/>
        </w:rPr>
        <w:t xml:space="preserve"> processes would be occurring to generate temporal </w:t>
      </w:r>
      <w:r w:rsidRPr="007C12AF">
        <w:rPr>
          <w:rFonts w:ascii="Times New Roman" w:hAnsi="Times New Roman" w:cs="Times New Roman"/>
          <w:lang w:val="en-GB"/>
        </w:rPr>
        <w:lastRenderedPageBreak/>
        <w:t>pattern</w:t>
      </w:r>
      <w:r w:rsidR="001163A4">
        <w:rPr>
          <w:rFonts w:ascii="Times New Roman" w:hAnsi="Times New Roman" w:cs="Times New Roman"/>
          <w:lang w:val="en-GB"/>
        </w:rPr>
        <w:t>s</w:t>
      </w:r>
      <w:r w:rsidR="00F60175">
        <w:rPr>
          <w:rFonts w:ascii="Times New Roman" w:hAnsi="Times New Roman" w:cs="Times New Roman"/>
          <w:lang w:val="en-GB"/>
        </w:rPr>
        <w:t xml:space="preserve"> in beta diversity</w:t>
      </w:r>
      <w:r w:rsidR="006B398D">
        <w:rPr>
          <w:rFonts w:ascii="Times New Roman" w:hAnsi="Times New Roman" w:cs="Times New Roman"/>
          <w:lang w:val="en-GB"/>
        </w:rPr>
        <w:t xml:space="preserve"> of amphipod assemblages</w:t>
      </w:r>
      <w:r w:rsidR="00C91B32">
        <w:rPr>
          <w:rFonts w:ascii="Times New Roman" w:hAnsi="Times New Roman" w:cs="Times New Roman"/>
          <w:lang w:val="en-GB"/>
        </w:rPr>
        <w:t>. Thus,</w:t>
      </w:r>
      <w:r w:rsidRPr="007C12AF">
        <w:rPr>
          <w:rFonts w:ascii="Times New Roman" w:hAnsi="Times New Roman" w:cs="Times New Roman"/>
          <w:lang w:val="en-GB"/>
        </w:rPr>
        <w:t xml:space="preserve"> </w:t>
      </w:r>
      <w:r w:rsidR="006B398D">
        <w:rPr>
          <w:rFonts w:ascii="Times New Roman" w:hAnsi="Times New Roman" w:cs="Times New Roman"/>
          <w:lang w:val="en-GB"/>
        </w:rPr>
        <w:t xml:space="preserve">temporal variation in </w:t>
      </w:r>
      <w:r w:rsidR="00060292">
        <w:rPr>
          <w:rFonts w:ascii="Times New Roman" w:hAnsi="Times New Roman" w:cs="Times New Roman"/>
          <w:lang w:val="en-GB"/>
        </w:rPr>
        <w:t xml:space="preserve">structural properties of the habitat </w:t>
      </w:r>
      <w:r w:rsidR="00F70F05">
        <w:rPr>
          <w:rFonts w:ascii="Times New Roman" w:hAnsi="Times New Roman" w:cs="Times New Roman"/>
          <w:lang w:val="en-GB"/>
        </w:rPr>
        <w:t>affects the diversity of microhabitats and the availability of resources (e.g. epiphytes, detritus and organic material), filtering amphipod species to be present at different times</w:t>
      </w:r>
      <w:r w:rsidR="008E4F31">
        <w:rPr>
          <w:rFonts w:ascii="Times New Roman" w:hAnsi="Times New Roman" w:cs="Times New Roman"/>
          <w:lang w:val="en-GB"/>
        </w:rPr>
        <w:t xml:space="preserve"> (Bologna and Heck, 1999)</w:t>
      </w:r>
      <w:r w:rsidR="00F70F05">
        <w:rPr>
          <w:rFonts w:ascii="Times New Roman" w:hAnsi="Times New Roman" w:cs="Times New Roman"/>
          <w:lang w:val="en-GB"/>
        </w:rPr>
        <w:t>. For example, during periods of high epiphyte productivity, herbivorous species can proliferate</w:t>
      </w:r>
      <w:r w:rsidR="008E4F31">
        <w:rPr>
          <w:rFonts w:ascii="Times New Roman" w:hAnsi="Times New Roman" w:cs="Times New Roman"/>
          <w:lang w:val="en-GB"/>
        </w:rPr>
        <w:t xml:space="preserve"> (Michel et al., 2015)</w:t>
      </w:r>
      <w:r w:rsidR="00F70F05">
        <w:rPr>
          <w:rFonts w:ascii="Times New Roman" w:hAnsi="Times New Roman" w:cs="Times New Roman"/>
          <w:lang w:val="en-GB"/>
        </w:rPr>
        <w:t>, whereas in times of greater detritus accumulation, detritivores species can become dominant</w:t>
      </w:r>
      <w:r w:rsidR="008E4F31">
        <w:rPr>
          <w:rFonts w:ascii="Times New Roman" w:hAnsi="Times New Roman" w:cs="Times New Roman"/>
          <w:lang w:val="en-GB"/>
        </w:rPr>
        <w:t xml:space="preserve"> (Zimmerman et al., 1979).</w:t>
      </w:r>
    </w:p>
    <w:p w14:paraId="1BBE5B8C" w14:textId="52219F57" w:rsidR="00B3701F" w:rsidRPr="001423BF" w:rsidRDefault="00B3701F" w:rsidP="00725DDC">
      <w:pPr>
        <w:spacing w:line="480" w:lineRule="auto"/>
        <w:ind w:firstLine="360"/>
        <w:jc w:val="both"/>
        <w:rPr>
          <w:rFonts w:ascii="Times New Roman" w:hAnsi="Times New Roman" w:cs="Times New Roman"/>
          <w:lang w:val="en-GB"/>
        </w:rPr>
      </w:pPr>
      <w:r w:rsidRPr="007C12AF">
        <w:rPr>
          <w:rFonts w:ascii="Times New Roman" w:hAnsi="Times New Roman" w:cs="Times New Roman"/>
          <w:lang w:val="en-GB"/>
        </w:rPr>
        <w:t xml:space="preserve">Comparing our findings on the temporal variability </w:t>
      </w:r>
      <w:r w:rsidR="00BB227C">
        <w:rPr>
          <w:rFonts w:ascii="Times New Roman" w:hAnsi="Times New Roman" w:cs="Times New Roman"/>
          <w:lang w:val="en-GB"/>
        </w:rPr>
        <w:t>in</w:t>
      </w:r>
      <w:r w:rsidRPr="007C12AF">
        <w:rPr>
          <w:rFonts w:ascii="Times New Roman" w:hAnsi="Times New Roman" w:cs="Times New Roman"/>
          <w:lang w:val="en-GB"/>
        </w:rPr>
        <w:t xml:space="preserve"> beta diversity </w:t>
      </w:r>
      <w:r w:rsidR="006B398D">
        <w:rPr>
          <w:rFonts w:ascii="Times New Roman" w:hAnsi="Times New Roman" w:cs="Times New Roman"/>
          <w:lang w:val="en-GB"/>
        </w:rPr>
        <w:t>of</w:t>
      </w:r>
      <w:r w:rsidR="006B398D" w:rsidRPr="007C12AF">
        <w:rPr>
          <w:rFonts w:ascii="Times New Roman" w:hAnsi="Times New Roman" w:cs="Times New Roman"/>
          <w:lang w:val="en-GB"/>
        </w:rPr>
        <w:t xml:space="preserve"> </w:t>
      </w:r>
      <w:r w:rsidR="006B398D">
        <w:rPr>
          <w:rFonts w:ascii="Times New Roman" w:hAnsi="Times New Roman" w:cs="Times New Roman"/>
          <w:lang w:val="en-GB"/>
        </w:rPr>
        <w:t xml:space="preserve">seagrass-associated </w:t>
      </w:r>
      <w:r w:rsidRPr="007C12AF">
        <w:rPr>
          <w:rFonts w:ascii="Times New Roman" w:hAnsi="Times New Roman" w:cs="Times New Roman"/>
          <w:lang w:val="en-GB"/>
        </w:rPr>
        <w:t>amphipod</w:t>
      </w:r>
      <w:r w:rsidR="000361A4">
        <w:rPr>
          <w:rFonts w:ascii="Times New Roman" w:hAnsi="Times New Roman" w:cs="Times New Roman"/>
          <w:lang w:val="en-GB"/>
        </w:rPr>
        <w:t>s</w:t>
      </w:r>
      <w:r w:rsidRPr="007C12AF">
        <w:rPr>
          <w:rFonts w:ascii="Times New Roman" w:hAnsi="Times New Roman" w:cs="Times New Roman"/>
          <w:lang w:val="en-GB"/>
        </w:rPr>
        <w:t xml:space="preserve"> with other studies </w:t>
      </w:r>
      <w:r w:rsidR="000361A4">
        <w:rPr>
          <w:rFonts w:ascii="Times New Roman" w:hAnsi="Times New Roman" w:cs="Times New Roman"/>
          <w:lang w:val="en-GB"/>
        </w:rPr>
        <w:t xml:space="preserve">focusing </w:t>
      </w:r>
      <w:r w:rsidR="00F22117">
        <w:rPr>
          <w:rFonts w:ascii="Times New Roman" w:hAnsi="Times New Roman" w:cs="Times New Roman"/>
          <w:lang w:val="en-GB"/>
        </w:rPr>
        <w:t>on</w:t>
      </w:r>
      <w:r w:rsidR="000361A4">
        <w:rPr>
          <w:rFonts w:ascii="Times New Roman" w:hAnsi="Times New Roman" w:cs="Times New Roman"/>
          <w:lang w:val="en-GB"/>
        </w:rPr>
        <w:t xml:space="preserve"> this animal group </w:t>
      </w:r>
      <w:r w:rsidRPr="007C12AF">
        <w:rPr>
          <w:rFonts w:ascii="Times New Roman" w:hAnsi="Times New Roman" w:cs="Times New Roman"/>
          <w:lang w:val="en-GB"/>
        </w:rPr>
        <w:t xml:space="preserve">is </w:t>
      </w:r>
      <w:r>
        <w:rPr>
          <w:rFonts w:ascii="Times New Roman" w:hAnsi="Times New Roman" w:cs="Times New Roman"/>
          <w:lang w:val="en-GB"/>
        </w:rPr>
        <w:t>difficult</w:t>
      </w:r>
      <w:r w:rsidRPr="007C12AF">
        <w:rPr>
          <w:rFonts w:ascii="Times New Roman" w:hAnsi="Times New Roman" w:cs="Times New Roman"/>
          <w:lang w:val="en-GB"/>
        </w:rPr>
        <w:t xml:space="preserve">; only Cereghetti and Altermatt (2023) have explored </w:t>
      </w:r>
      <w:r w:rsidR="00D6205F">
        <w:rPr>
          <w:rFonts w:ascii="Times New Roman" w:hAnsi="Times New Roman" w:cs="Times New Roman"/>
          <w:lang w:val="en-GB"/>
        </w:rPr>
        <w:t>this with</w:t>
      </w:r>
      <w:r w:rsidRPr="007C12AF">
        <w:rPr>
          <w:rFonts w:ascii="Times New Roman" w:hAnsi="Times New Roman" w:cs="Times New Roman"/>
          <w:lang w:val="en-GB"/>
        </w:rPr>
        <w:t xml:space="preserve"> freshwater </w:t>
      </w:r>
      <w:r w:rsidR="009823E9" w:rsidRPr="007C12AF">
        <w:rPr>
          <w:rFonts w:ascii="Times New Roman" w:hAnsi="Times New Roman" w:cs="Times New Roman"/>
          <w:lang w:val="en-GB"/>
        </w:rPr>
        <w:t>amphipods</w:t>
      </w:r>
      <w:r w:rsidR="002F461C">
        <w:rPr>
          <w:rFonts w:ascii="Times New Roman" w:hAnsi="Times New Roman" w:cs="Times New Roman"/>
          <w:lang w:val="en-GB"/>
        </w:rPr>
        <w:t>, employing</w:t>
      </w:r>
      <w:r w:rsidR="009823E9">
        <w:rPr>
          <w:rFonts w:ascii="Times New Roman" w:hAnsi="Times New Roman" w:cs="Times New Roman"/>
          <w:lang w:val="en-GB"/>
        </w:rPr>
        <w:t xml:space="preserve"> a different methodological framework</w:t>
      </w:r>
      <w:r w:rsidRPr="007C12AF">
        <w:rPr>
          <w:rFonts w:ascii="Times New Roman" w:hAnsi="Times New Roman" w:cs="Times New Roman"/>
          <w:lang w:val="en-GB"/>
        </w:rPr>
        <w:t>. Contrary to our results, they d</w:t>
      </w:r>
      <w:r w:rsidR="00D6205F">
        <w:rPr>
          <w:rFonts w:ascii="Times New Roman" w:hAnsi="Times New Roman" w:cs="Times New Roman"/>
          <w:lang w:val="en-GB"/>
        </w:rPr>
        <w:t>id</w:t>
      </w:r>
      <w:r w:rsidRPr="007C12AF">
        <w:rPr>
          <w:rFonts w:ascii="Times New Roman" w:hAnsi="Times New Roman" w:cs="Times New Roman"/>
          <w:lang w:val="en-GB"/>
        </w:rPr>
        <w:t xml:space="preserve"> not identify turnover as the main driver of </w:t>
      </w:r>
      <w:r w:rsidR="00C84207">
        <w:rPr>
          <w:rFonts w:ascii="Times New Roman" w:hAnsi="Times New Roman" w:cs="Times New Roman"/>
          <w:lang w:val="en-GB"/>
        </w:rPr>
        <w:t>temporal beta diversity patterns</w:t>
      </w:r>
      <w:r w:rsidR="00C84207" w:rsidRPr="007C12AF">
        <w:rPr>
          <w:rFonts w:ascii="Times New Roman" w:hAnsi="Times New Roman" w:cs="Times New Roman"/>
          <w:lang w:val="en-GB"/>
        </w:rPr>
        <w:t xml:space="preserve"> </w:t>
      </w:r>
      <w:r w:rsidRPr="007C12AF">
        <w:rPr>
          <w:rFonts w:ascii="Times New Roman" w:hAnsi="Times New Roman" w:cs="Times New Roman"/>
          <w:lang w:val="en-GB"/>
        </w:rPr>
        <w:t>in amphipod</w:t>
      </w:r>
      <w:r w:rsidR="00C84207">
        <w:rPr>
          <w:rFonts w:ascii="Times New Roman" w:hAnsi="Times New Roman" w:cs="Times New Roman"/>
          <w:lang w:val="en-GB"/>
        </w:rPr>
        <w:t>s</w:t>
      </w:r>
      <w:r w:rsidRPr="007C12AF">
        <w:rPr>
          <w:rFonts w:ascii="Times New Roman" w:hAnsi="Times New Roman" w:cs="Times New Roman"/>
          <w:lang w:val="en-GB"/>
        </w:rPr>
        <w:t xml:space="preserve">. Rather, they found a </w:t>
      </w:r>
      <w:r w:rsidR="000361A4">
        <w:rPr>
          <w:rFonts w:ascii="Times New Roman" w:hAnsi="Times New Roman" w:cs="Times New Roman"/>
          <w:lang w:val="en-GB"/>
        </w:rPr>
        <w:t xml:space="preserve">temporally consistent </w:t>
      </w:r>
      <w:r w:rsidRPr="007C12AF">
        <w:rPr>
          <w:rFonts w:ascii="Times New Roman" w:hAnsi="Times New Roman" w:cs="Times New Roman"/>
          <w:lang w:val="en-GB"/>
        </w:rPr>
        <w:t xml:space="preserve">coexistence </w:t>
      </w:r>
      <w:r w:rsidR="000361A4">
        <w:rPr>
          <w:rFonts w:ascii="Times New Roman" w:hAnsi="Times New Roman" w:cs="Times New Roman"/>
          <w:lang w:val="en-GB"/>
        </w:rPr>
        <w:t>of</w:t>
      </w:r>
      <w:r w:rsidR="000361A4" w:rsidRPr="007C12AF">
        <w:rPr>
          <w:rFonts w:ascii="Times New Roman" w:hAnsi="Times New Roman" w:cs="Times New Roman"/>
          <w:lang w:val="en-GB"/>
        </w:rPr>
        <w:t xml:space="preserve"> </w:t>
      </w:r>
      <w:r w:rsidRPr="007C12AF">
        <w:rPr>
          <w:rFonts w:ascii="Times New Roman" w:hAnsi="Times New Roman" w:cs="Times New Roman"/>
          <w:lang w:val="en-GB"/>
        </w:rPr>
        <w:t>species</w:t>
      </w:r>
      <w:r w:rsidR="000361A4">
        <w:rPr>
          <w:rFonts w:ascii="Times New Roman" w:hAnsi="Times New Roman" w:cs="Times New Roman"/>
          <w:lang w:val="en-GB"/>
        </w:rPr>
        <w:t>,</w:t>
      </w:r>
      <w:r w:rsidRPr="007C12AF">
        <w:rPr>
          <w:rFonts w:ascii="Times New Roman" w:hAnsi="Times New Roman" w:cs="Times New Roman"/>
          <w:lang w:val="en-GB"/>
        </w:rPr>
        <w:t xml:space="preserve"> with some fluctuations in certain taxa that were mainly due to different uses and intensity of agricultural land </w:t>
      </w:r>
      <w:r w:rsidR="00BB227C">
        <w:rPr>
          <w:rFonts w:ascii="Times New Roman" w:hAnsi="Times New Roman" w:cs="Times New Roman"/>
          <w:lang w:val="en-GB"/>
        </w:rPr>
        <w:t xml:space="preserve">uses </w:t>
      </w:r>
      <w:r w:rsidRPr="007C12AF">
        <w:rPr>
          <w:rFonts w:ascii="Times New Roman" w:hAnsi="Times New Roman" w:cs="Times New Roman"/>
          <w:lang w:val="en-GB"/>
        </w:rPr>
        <w:t xml:space="preserve">surrounding streams. </w:t>
      </w:r>
      <w:r w:rsidR="002F461C">
        <w:rPr>
          <w:rFonts w:ascii="Times New Roman" w:hAnsi="Times New Roman" w:cs="Times New Roman"/>
          <w:lang w:val="en-GB"/>
        </w:rPr>
        <w:t>Nonetheless</w:t>
      </w:r>
      <w:r w:rsidR="001448E3">
        <w:rPr>
          <w:rFonts w:ascii="Times New Roman" w:hAnsi="Times New Roman" w:cs="Times New Roman"/>
          <w:lang w:val="en-GB"/>
        </w:rPr>
        <w:t xml:space="preserve">, our temporal pattern in beta diversity </w:t>
      </w:r>
      <w:r w:rsidR="00D62AE7">
        <w:rPr>
          <w:rFonts w:ascii="Times New Roman" w:hAnsi="Times New Roman" w:cs="Times New Roman"/>
          <w:lang w:val="en-GB"/>
        </w:rPr>
        <w:t xml:space="preserve">across </w:t>
      </w:r>
      <w:r w:rsidR="00A55724">
        <w:rPr>
          <w:rFonts w:ascii="Times New Roman" w:hAnsi="Times New Roman" w:cs="Times New Roman"/>
          <w:lang w:val="en-GB"/>
        </w:rPr>
        <w:t xml:space="preserve">all meadows </w:t>
      </w:r>
      <w:r w:rsidR="001448E3">
        <w:rPr>
          <w:rFonts w:ascii="Times New Roman" w:hAnsi="Times New Roman" w:cs="Times New Roman"/>
          <w:lang w:val="en-GB"/>
        </w:rPr>
        <w:t>(i.e., turnover &gt; nestedness) appears to be ubiquitous in nature</w:t>
      </w:r>
      <w:r w:rsidR="00C91B32">
        <w:rPr>
          <w:rFonts w:ascii="Times New Roman" w:hAnsi="Times New Roman" w:cs="Times New Roman"/>
          <w:lang w:val="en-GB"/>
        </w:rPr>
        <w:t xml:space="preserve"> (i.e., freshwater, marine and terrestrial realms)</w:t>
      </w:r>
      <w:r w:rsidR="001448E3">
        <w:rPr>
          <w:rFonts w:ascii="Times New Roman" w:hAnsi="Times New Roman" w:cs="Times New Roman"/>
          <w:lang w:val="en-GB"/>
        </w:rPr>
        <w:t>. For example, according to Soininen et al. (2018)</w:t>
      </w:r>
      <w:r w:rsidR="00D6205F">
        <w:rPr>
          <w:rFonts w:ascii="Times New Roman" w:hAnsi="Times New Roman" w:cs="Times New Roman"/>
          <w:lang w:val="en-GB"/>
        </w:rPr>
        <w:t>,</w:t>
      </w:r>
      <w:r w:rsidR="001448E3">
        <w:rPr>
          <w:rFonts w:ascii="Times New Roman" w:hAnsi="Times New Roman" w:cs="Times New Roman"/>
          <w:lang w:val="en-GB"/>
        </w:rPr>
        <w:t xml:space="preserve"> turnover is typically more than five times larger than nestedness. </w:t>
      </w:r>
      <w:r w:rsidR="00D62AE7">
        <w:rPr>
          <w:rFonts w:ascii="Times New Roman" w:hAnsi="Times New Roman" w:cs="Times New Roman"/>
          <w:lang w:val="en-GB"/>
        </w:rPr>
        <w:t>Still</w:t>
      </w:r>
      <w:r w:rsidR="002F461C">
        <w:rPr>
          <w:rFonts w:ascii="Times New Roman" w:hAnsi="Times New Roman" w:cs="Times New Roman"/>
          <w:lang w:val="en-GB"/>
        </w:rPr>
        <w:t xml:space="preserve">, our findings diverge from the usual drivers of these patterns, as higher turnover rates in marine </w:t>
      </w:r>
      <w:r w:rsidR="004166EF">
        <w:rPr>
          <w:rFonts w:ascii="Times New Roman" w:hAnsi="Times New Roman" w:cs="Times New Roman"/>
          <w:lang w:val="en-GB"/>
        </w:rPr>
        <w:t>environments are typically associated with increased environmental variability, rather than the reverse</w:t>
      </w:r>
      <w:r w:rsidR="00C91B32">
        <w:rPr>
          <w:rFonts w:ascii="Times New Roman" w:hAnsi="Times New Roman" w:cs="Times New Roman"/>
          <w:lang w:val="en-GB"/>
        </w:rPr>
        <w:t xml:space="preserve"> </w:t>
      </w:r>
      <w:r w:rsidR="00D62AE7">
        <w:rPr>
          <w:rFonts w:ascii="Times New Roman" w:hAnsi="Times New Roman" w:cs="Times New Roman"/>
          <w:lang w:val="en-GB"/>
        </w:rPr>
        <w:t xml:space="preserve">pattern </w:t>
      </w:r>
      <w:r w:rsidR="00C91B32">
        <w:rPr>
          <w:rFonts w:ascii="Times New Roman" w:hAnsi="Times New Roman" w:cs="Times New Roman"/>
          <w:lang w:val="en-GB"/>
        </w:rPr>
        <w:t>(this study)</w:t>
      </w:r>
      <w:r w:rsidR="004166EF">
        <w:rPr>
          <w:rFonts w:ascii="Times New Roman" w:hAnsi="Times New Roman" w:cs="Times New Roman"/>
          <w:lang w:val="en-GB"/>
        </w:rPr>
        <w:t xml:space="preserve">. </w:t>
      </w:r>
      <w:r w:rsidR="004C737A">
        <w:rPr>
          <w:rFonts w:ascii="Times New Roman" w:hAnsi="Times New Roman" w:cs="Times New Roman"/>
          <w:lang w:val="en-GB"/>
        </w:rPr>
        <w:t>In this regard,</w:t>
      </w:r>
      <w:r w:rsidRPr="001423BF">
        <w:rPr>
          <w:rFonts w:ascii="Times New Roman" w:hAnsi="Times New Roman" w:cs="Times New Roman"/>
          <w:lang w:val="en-GB"/>
        </w:rPr>
        <w:t xml:space="preserve"> </w:t>
      </w:r>
      <w:r w:rsidR="00D62AE7">
        <w:rPr>
          <w:rFonts w:ascii="Times New Roman" w:hAnsi="Times New Roman" w:cs="Times New Roman"/>
          <w:lang w:val="en-GB"/>
        </w:rPr>
        <w:t xml:space="preserve">studies with </w:t>
      </w:r>
      <w:r w:rsidRPr="001423BF">
        <w:rPr>
          <w:rFonts w:ascii="Times New Roman" w:hAnsi="Times New Roman" w:cs="Times New Roman"/>
          <w:lang w:val="en-GB"/>
        </w:rPr>
        <w:t xml:space="preserve">marine groups such as </w:t>
      </w:r>
      <w:r w:rsidR="000361A4">
        <w:rPr>
          <w:rFonts w:ascii="Times New Roman" w:hAnsi="Times New Roman" w:cs="Times New Roman"/>
          <w:lang w:val="en-GB"/>
        </w:rPr>
        <w:t>microbes</w:t>
      </w:r>
      <w:r w:rsidRPr="001423BF">
        <w:rPr>
          <w:rFonts w:ascii="Times New Roman" w:hAnsi="Times New Roman" w:cs="Times New Roman"/>
          <w:lang w:val="en-GB"/>
        </w:rPr>
        <w:t xml:space="preserve"> </w:t>
      </w:r>
      <w:r w:rsidR="001448E3">
        <w:rPr>
          <w:rFonts w:ascii="Times New Roman" w:hAnsi="Times New Roman" w:cs="Times New Roman"/>
          <w:lang w:val="en-GB"/>
        </w:rPr>
        <w:t>(</w:t>
      </w:r>
      <w:proofErr w:type="spellStart"/>
      <w:r w:rsidR="001448E3">
        <w:rPr>
          <w:rFonts w:ascii="Times New Roman" w:hAnsi="Times New Roman" w:cs="Times New Roman"/>
          <w:lang w:val="en-GB"/>
        </w:rPr>
        <w:t>Hatosy</w:t>
      </w:r>
      <w:proofErr w:type="spellEnd"/>
      <w:r w:rsidR="001448E3">
        <w:rPr>
          <w:rFonts w:ascii="Times New Roman" w:hAnsi="Times New Roman" w:cs="Times New Roman"/>
          <w:lang w:val="en-GB"/>
        </w:rPr>
        <w:t xml:space="preserve"> et al., 2012)</w:t>
      </w:r>
      <w:r w:rsidR="00D6205F">
        <w:rPr>
          <w:rFonts w:ascii="Times New Roman" w:hAnsi="Times New Roman" w:cs="Times New Roman"/>
          <w:lang w:val="en-GB"/>
        </w:rPr>
        <w:t>,</w:t>
      </w:r>
      <w:r w:rsidR="001448E3">
        <w:rPr>
          <w:rFonts w:ascii="Times New Roman" w:hAnsi="Times New Roman" w:cs="Times New Roman"/>
          <w:lang w:val="en-GB"/>
        </w:rPr>
        <w:t xml:space="preserve"> or zooplankton (Lopes et al., 2019</w:t>
      </w:r>
      <w:r w:rsidR="004C737A">
        <w:rPr>
          <w:rFonts w:ascii="Times New Roman" w:hAnsi="Times New Roman" w:cs="Times New Roman"/>
          <w:lang w:val="en-GB"/>
        </w:rPr>
        <w:t xml:space="preserve">) </w:t>
      </w:r>
      <w:r w:rsidR="00B9706F">
        <w:rPr>
          <w:rFonts w:ascii="Times New Roman" w:hAnsi="Times New Roman" w:cs="Times New Roman"/>
          <w:lang w:val="en-GB"/>
        </w:rPr>
        <w:t xml:space="preserve">also </w:t>
      </w:r>
      <w:r w:rsidR="004C737A">
        <w:rPr>
          <w:rFonts w:ascii="Times New Roman" w:hAnsi="Times New Roman" w:cs="Times New Roman"/>
          <w:lang w:val="en-GB"/>
        </w:rPr>
        <w:t>found species</w:t>
      </w:r>
      <w:r w:rsidRPr="001423BF">
        <w:rPr>
          <w:rFonts w:ascii="Times New Roman" w:hAnsi="Times New Roman" w:cs="Times New Roman"/>
          <w:lang w:val="en-GB"/>
        </w:rPr>
        <w:t xml:space="preserve"> turnover </w:t>
      </w:r>
      <w:r w:rsidR="004C737A">
        <w:rPr>
          <w:rFonts w:ascii="Times New Roman" w:hAnsi="Times New Roman" w:cs="Times New Roman"/>
          <w:lang w:val="en-GB"/>
        </w:rPr>
        <w:t xml:space="preserve">as the primary driver of temporal beta diversity, </w:t>
      </w:r>
      <w:r w:rsidR="00D62AE7">
        <w:rPr>
          <w:rFonts w:ascii="Times New Roman" w:hAnsi="Times New Roman" w:cs="Times New Roman"/>
          <w:lang w:val="en-GB"/>
        </w:rPr>
        <w:t xml:space="preserve">which was </w:t>
      </w:r>
      <w:r w:rsidR="00B9706F">
        <w:rPr>
          <w:rFonts w:ascii="Times New Roman" w:hAnsi="Times New Roman" w:cs="Times New Roman"/>
          <w:lang w:val="en-GB"/>
        </w:rPr>
        <w:t xml:space="preserve">otherwise </w:t>
      </w:r>
      <w:r w:rsidR="004C737A">
        <w:rPr>
          <w:rFonts w:ascii="Times New Roman" w:hAnsi="Times New Roman" w:cs="Times New Roman"/>
          <w:lang w:val="en-GB"/>
        </w:rPr>
        <w:t xml:space="preserve">attributed to </w:t>
      </w:r>
      <w:r w:rsidR="00D62AE7">
        <w:rPr>
          <w:rFonts w:ascii="Times New Roman" w:hAnsi="Times New Roman" w:cs="Times New Roman"/>
          <w:lang w:val="en-GB"/>
        </w:rPr>
        <w:t xml:space="preserve">temporal </w:t>
      </w:r>
      <w:r w:rsidR="004C737A">
        <w:rPr>
          <w:rFonts w:ascii="Times New Roman" w:hAnsi="Times New Roman" w:cs="Times New Roman"/>
          <w:lang w:val="en-GB"/>
        </w:rPr>
        <w:t>fluctuations in nutrient concentrations and climatic conditions</w:t>
      </w:r>
      <w:r w:rsidR="001448E3">
        <w:rPr>
          <w:rFonts w:ascii="Times New Roman" w:hAnsi="Times New Roman" w:cs="Times New Roman"/>
          <w:lang w:val="en-GB"/>
        </w:rPr>
        <w:t xml:space="preserve">. </w:t>
      </w:r>
      <w:r w:rsidR="000361A4">
        <w:rPr>
          <w:rFonts w:ascii="Times New Roman" w:hAnsi="Times New Roman" w:cs="Times New Roman"/>
          <w:lang w:val="en-GB"/>
        </w:rPr>
        <w:t>In terrestrial habitats</w:t>
      </w:r>
      <w:r w:rsidRPr="001423BF">
        <w:rPr>
          <w:rFonts w:ascii="Times New Roman" w:hAnsi="Times New Roman" w:cs="Times New Roman"/>
          <w:lang w:val="en-GB"/>
        </w:rPr>
        <w:t xml:space="preserve">, temporal beta diversity of ant communities was </w:t>
      </w:r>
      <w:r w:rsidR="00B9706F">
        <w:rPr>
          <w:rFonts w:ascii="Times New Roman" w:hAnsi="Times New Roman" w:cs="Times New Roman"/>
          <w:lang w:val="en-GB"/>
        </w:rPr>
        <w:t xml:space="preserve">also </w:t>
      </w:r>
      <w:r w:rsidR="007B7CE6">
        <w:rPr>
          <w:rFonts w:ascii="Times New Roman" w:hAnsi="Times New Roman" w:cs="Times New Roman"/>
          <w:lang w:val="en-GB"/>
        </w:rPr>
        <w:t xml:space="preserve">driven by replacement of certain species by others over time. However, higher turnover rates were </w:t>
      </w:r>
      <w:r w:rsidR="00B9706F">
        <w:rPr>
          <w:rFonts w:ascii="Times New Roman" w:hAnsi="Times New Roman" w:cs="Times New Roman"/>
          <w:lang w:val="en-GB"/>
        </w:rPr>
        <w:t xml:space="preserve">again </w:t>
      </w:r>
      <w:r w:rsidR="007B7CE6">
        <w:rPr>
          <w:rFonts w:ascii="Times New Roman" w:hAnsi="Times New Roman" w:cs="Times New Roman"/>
          <w:lang w:val="en-GB"/>
        </w:rPr>
        <w:t>linked to fluctuations in</w:t>
      </w:r>
      <w:r w:rsidR="00B9706F">
        <w:rPr>
          <w:rFonts w:ascii="Times New Roman" w:hAnsi="Times New Roman" w:cs="Times New Roman"/>
          <w:lang w:val="en-GB"/>
        </w:rPr>
        <w:t xml:space="preserve"> environmental</w:t>
      </w:r>
      <w:r w:rsidR="007B7CE6">
        <w:rPr>
          <w:rFonts w:ascii="Times New Roman" w:hAnsi="Times New Roman" w:cs="Times New Roman"/>
          <w:lang w:val="en-GB"/>
        </w:rPr>
        <w:t xml:space="preserve"> factors</w:t>
      </w:r>
      <w:r w:rsidR="00B9706F">
        <w:rPr>
          <w:rFonts w:ascii="Times New Roman" w:hAnsi="Times New Roman" w:cs="Times New Roman"/>
          <w:lang w:val="en-GB"/>
        </w:rPr>
        <w:t>,</w:t>
      </w:r>
      <w:r w:rsidR="007B7CE6">
        <w:rPr>
          <w:rFonts w:ascii="Times New Roman" w:hAnsi="Times New Roman" w:cs="Times New Roman"/>
          <w:lang w:val="en-GB"/>
        </w:rPr>
        <w:t xml:space="preserve"> such as </w:t>
      </w:r>
      <w:r w:rsidRPr="001423BF">
        <w:rPr>
          <w:rFonts w:ascii="Times New Roman" w:hAnsi="Times New Roman" w:cs="Times New Roman"/>
          <w:lang w:val="en-GB"/>
        </w:rPr>
        <w:t>temperature, humidity, and resource availability (Nunes et al., 2020; Neves et al., 202</w:t>
      </w:r>
      <w:r w:rsidR="00EC3B4D">
        <w:rPr>
          <w:rFonts w:ascii="Times New Roman" w:hAnsi="Times New Roman" w:cs="Times New Roman"/>
          <w:lang w:val="en-GB"/>
        </w:rPr>
        <w:t>1</w:t>
      </w:r>
      <w:r w:rsidRPr="001423BF">
        <w:rPr>
          <w:rFonts w:ascii="Times New Roman" w:hAnsi="Times New Roman" w:cs="Times New Roman"/>
          <w:lang w:val="en-GB"/>
        </w:rPr>
        <w:t>).</w:t>
      </w:r>
      <w:r w:rsidR="0081262F">
        <w:rPr>
          <w:rFonts w:ascii="Times New Roman" w:hAnsi="Times New Roman" w:cs="Times New Roman"/>
          <w:lang w:val="en-GB"/>
        </w:rPr>
        <w:t xml:space="preserve"> </w:t>
      </w:r>
    </w:p>
    <w:p w14:paraId="169822B5" w14:textId="31340878" w:rsidR="004B58AF" w:rsidRDefault="007C12AF" w:rsidP="00712E54">
      <w:pPr>
        <w:spacing w:line="480" w:lineRule="auto"/>
        <w:ind w:firstLine="360"/>
        <w:jc w:val="both"/>
        <w:rPr>
          <w:rFonts w:ascii="Times New Roman" w:hAnsi="Times New Roman" w:cs="Times New Roman"/>
          <w:lang w:val="en-GB"/>
        </w:rPr>
      </w:pPr>
      <w:r w:rsidRPr="00B645EA">
        <w:rPr>
          <w:rFonts w:ascii="Times New Roman" w:hAnsi="Times New Roman" w:cs="Times New Roman"/>
          <w:lang w:val="en-GB"/>
        </w:rPr>
        <w:t xml:space="preserve">We found that the contribution of species turnover to dissimilarity over time was </w:t>
      </w:r>
      <w:r w:rsidR="00766F24" w:rsidRPr="00B645EA">
        <w:rPr>
          <w:rFonts w:ascii="Times New Roman" w:hAnsi="Times New Roman" w:cs="Times New Roman"/>
          <w:lang w:val="en-GB"/>
        </w:rPr>
        <w:t xml:space="preserve">somehow </w:t>
      </w:r>
      <w:r w:rsidRPr="00B645EA">
        <w:rPr>
          <w:rFonts w:ascii="Times New Roman" w:hAnsi="Times New Roman" w:cs="Times New Roman"/>
          <w:lang w:val="en-GB"/>
        </w:rPr>
        <w:t xml:space="preserve">not consistent across regions. These </w:t>
      </w:r>
      <w:r w:rsidR="00915840" w:rsidRPr="00B645EA">
        <w:rPr>
          <w:rFonts w:ascii="Times New Roman" w:hAnsi="Times New Roman" w:cs="Times New Roman"/>
          <w:lang w:val="en-GB"/>
        </w:rPr>
        <w:t xml:space="preserve">inter-regional </w:t>
      </w:r>
      <w:r w:rsidRPr="00B645EA">
        <w:rPr>
          <w:rFonts w:ascii="Times New Roman" w:hAnsi="Times New Roman" w:cs="Times New Roman"/>
          <w:lang w:val="en-GB"/>
        </w:rPr>
        <w:t xml:space="preserve">differences were </w:t>
      </w:r>
      <w:r w:rsidR="00915840" w:rsidRPr="00B645EA">
        <w:rPr>
          <w:rFonts w:ascii="Times New Roman" w:hAnsi="Times New Roman" w:cs="Times New Roman"/>
          <w:lang w:val="en-GB"/>
        </w:rPr>
        <w:t xml:space="preserve">mainly </w:t>
      </w:r>
      <w:r w:rsidRPr="00B645EA">
        <w:rPr>
          <w:rFonts w:ascii="Times New Roman" w:hAnsi="Times New Roman" w:cs="Times New Roman"/>
          <w:lang w:val="en-GB"/>
        </w:rPr>
        <w:t>explained</w:t>
      </w:r>
      <w:r w:rsidR="00915840" w:rsidRPr="00B645EA">
        <w:rPr>
          <w:rFonts w:ascii="Times New Roman" w:hAnsi="Times New Roman" w:cs="Times New Roman"/>
          <w:lang w:val="en-GB"/>
        </w:rPr>
        <w:t xml:space="preserve"> </w:t>
      </w:r>
      <w:r w:rsidRPr="00B645EA">
        <w:rPr>
          <w:rFonts w:ascii="Times New Roman" w:hAnsi="Times New Roman" w:cs="Times New Roman"/>
          <w:lang w:val="en-GB"/>
        </w:rPr>
        <w:t xml:space="preserve">by temporal </w:t>
      </w:r>
      <w:r w:rsidRPr="00B645EA">
        <w:rPr>
          <w:rFonts w:ascii="Times New Roman" w:hAnsi="Times New Roman" w:cs="Times New Roman"/>
          <w:lang w:val="en-GB"/>
        </w:rPr>
        <w:lastRenderedPageBreak/>
        <w:t xml:space="preserve">variation in the structural attributes of the meadows, specifically seagrass leaf biomass and cover. Of these, seagrass leaf biomass was the most influential variable, explaining </w:t>
      </w:r>
      <w:r w:rsidR="00D6205F" w:rsidRPr="00B645EA">
        <w:rPr>
          <w:rFonts w:ascii="Times New Roman" w:hAnsi="Times New Roman" w:cs="Times New Roman"/>
          <w:i/>
          <w:iCs/>
          <w:lang w:val="en-GB"/>
        </w:rPr>
        <w:t>ca.</w:t>
      </w:r>
      <w:r w:rsidR="00D6205F" w:rsidRPr="00B645EA">
        <w:rPr>
          <w:rFonts w:ascii="Times New Roman" w:hAnsi="Times New Roman" w:cs="Times New Roman"/>
          <w:lang w:val="en-GB"/>
        </w:rPr>
        <w:t xml:space="preserve"> </w:t>
      </w:r>
      <w:r w:rsidRPr="00B645EA">
        <w:rPr>
          <w:rFonts w:ascii="Times New Roman" w:hAnsi="Times New Roman" w:cs="Times New Roman"/>
          <w:lang w:val="en-GB"/>
        </w:rPr>
        <w:t xml:space="preserve">64% </w:t>
      </w:r>
      <w:r w:rsidR="00D6205F" w:rsidRPr="00B645EA">
        <w:rPr>
          <w:rFonts w:ascii="Times New Roman" w:hAnsi="Times New Roman" w:cs="Times New Roman"/>
          <w:lang w:val="en-GB"/>
        </w:rPr>
        <w:t xml:space="preserve">in variation </w:t>
      </w:r>
      <w:r w:rsidRPr="00B645EA">
        <w:rPr>
          <w:rFonts w:ascii="Times New Roman" w:hAnsi="Times New Roman" w:cs="Times New Roman"/>
          <w:lang w:val="en-GB"/>
        </w:rPr>
        <w:t xml:space="preserve">of </w:t>
      </w:r>
      <w:r w:rsidR="00766F24" w:rsidRPr="00B645EA">
        <w:rPr>
          <w:rFonts w:ascii="Times New Roman" w:hAnsi="Times New Roman" w:cs="Times New Roman"/>
          <w:lang w:val="en-GB"/>
        </w:rPr>
        <w:t xml:space="preserve">species </w:t>
      </w:r>
      <w:r w:rsidRPr="00B645EA">
        <w:rPr>
          <w:rFonts w:ascii="Times New Roman" w:hAnsi="Times New Roman" w:cs="Times New Roman"/>
          <w:lang w:val="en-GB"/>
        </w:rPr>
        <w:t xml:space="preserve">turnover. In this </w:t>
      </w:r>
      <w:r w:rsidR="00D240C9" w:rsidRPr="00B645EA">
        <w:rPr>
          <w:rFonts w:ascii="Times New Roman" w:hAnsi="Times New Roman" w:cs="Times New Roman"/>
          <w:lang w:val="en-GB"/>
        </w:rPr>
        <w:t>sense</w:t>
      </w:r>
      <w:r w:rsidRPr="00B645EA">
        <w:rPr>
          <w:rFonts w:ascii="Times New Roman" w:hAnsi="Times New Roman" w:cs="Times New Roman"/>
          <w:lang w:val="en-GB"/>
        </w:rPr>
        <w:t xml:space="preserve">, the highest turnover values were found in the subtropical region (contributing </w:t>
      </w:r>
      <w:r w:rsidR="00760D93" w:rsidRPr="00B645EA">
        <w:rPr>
          <w:rFonts w:ascii="Times New Roman" w:hAnsi="Times New Roman" w:cs="Times New Roman"/>
          <w:lang w:val="en-GB"/>
        </w:rPr>
        <w:t xml:space="preserve">on averaged </w:t>
      </w:r>
      <w:r w:rsidR="00D6205F" w:rsidRPr="00B645EA">
        <w:rPr>
          <w:rFonts w:ascii="Times New Roman" w:hAnsi="Times New Roman" w:cs="Times New Roman"/>
          <w:i/>
          <w:iCs/>
          <w:lang w:val="en-GB"/>
        </w:rPr>
        <w:t>ca.</w:t>
      </w:r>
      <w:r w:rsidR="00D6205F" w:rsidRPr="00B645EA">
        <w:rPr>
          <w:rFonts w:ascii="Times New Roman" w:hAnsi="Times New Roman" w:cs="Times New Roman"/>
          <w:lang w:val="en-GB"/>
        </w:rPr>
        <w:t xml:space="preserve"> </w:t>
      </w:r>
      <w:r w:rsidRPr="00B645EA">
        <w:rPr>
          <w:rFonts w:ascii="Times New Roman" w:hAnsi="Times New Roman" w:cs="Times New Roman"/>
          <w:lang w:val="en-GB"/>
        </w:rPr>
        <w:t>73%)</w:t>
      </w:r>
      <w:r w:rsidR="00D6205F" w:rsidRPr="00B645EA">
        <w:rPr>
          <w:rFonts w:ascii="Times New Roman" w:hAnsi="Times New Roman" w:cs="Times New Roman"/>
          <w:lang w:val="en-GB"/>
        </w:rPr>
        <w:t>,</w:t>
      </w:r>
      <w:r w:rsidRPr="00B645EA">
        <w:rPr>
          <w:rFonts w:ascii="Times New Roman" w:hAnsi="Times New Roman" w:cs="Times New Roman"/>
          <w:lang w:val="en-GB"/>
        </w:rPr>
        <w:t xml:space="preserve"> coinciding with the lowest coefficient of variation of seagrass leaf biomass. In contrast, temperate regions presented lower turnover</w:t>
      </w:r>
      <w:r w:rsidR="00DC1A5B" w:rsidRPr="00B645EA">
        <w:rPr>
          <w:rFonts w:ascii="Times New Roman" w:hAnsi="Times New Roman" w:cs="Times New Roman"/>
          <w:lang w:val="en-GB"/>
        </w:rPr>
        <w:t xml:space="preserve"> on averaged</w:t>
      </w:r>
      <w:r w:rsidRPr="00B645EA">
        <w:rPr>
          <w:rFonts w:ascii="Times New Roman" w:hAnsi="Times New Roman" w:cs="Times New Roman"/>
          <w:lang w:val="en-GB"/>
        </w:rPr>
        <w:t xml:space="preserve"> (</w:t>
      </w:r>
      <w:r w:rsidR="00D6205F" w:rsidRPr="00B645EA">
        <w:rPr>
          <w:rFonts w:ascii="Times New Roman" w:hAnsi="Times New Roman" w:cs="Times New Roman"/>
          <w:i/>
          <w:iCs/>
          <w:lang w:val="en-GB"/>
        </w:rPr>
        <w:t>ca.</w:t>
      </w:r>
      <w:r w:rsidR="00D6205F" w:rsidRPr="00B645EA">
        <w:rPr>
          <w:rFonts w:ascii="Times New Roman" w:hAnsi="Times New Roman" w:cs="Times New Roman"/>
          <w:lang w:val="en-GB"/>
        </w:rPr>
        <w:t xml:space="preserve"> </w:t>
      </w:r>
      <w:r w:rsidRPr="00B645EA">
        <w:rPr>
          <w:rFonts w:ascii="Times New Roman" w:hAnsi="Times New Roman" w:cs="Times New Roman"/>
          <w:lang w:val="en-GB"/>
        </w:rPr>
        <w:t xml:space="preserve">66% in ML and </w:t>
      </w:r>
      <w:r w:rsidR="00D6205F" w:rsidRPr="00B645EA">
        <w:rPr>
          <w:rFonts w:ascii="Times New Roman" w:hAnsi="Times New Roman" w:cs="Times New Roman"/>
          <w:lang w:val="en-GB"/>
        </w:rPr>
        <w:t xml:space="preserve">ca. </w:t>
      </w:r>
      <w:r w:rsidRPr="00B645EA">
        <w:rPr>
          <w:rFonts w:ascii="Times New Roman" w:hAnsi="Times New Roman" w:cs="Times New Roman"/>
          <w:lang w:val="en-GB"/>
        </w:rPr>
        <w:t>57% in AL), coinciding with greater temporal variability in the</w:t>
      </w:r>
      <w:r w:rsidR="00D6205F" w:rsidRPr="00B645EA">
        <w:rPr>
          <w:rFonts w:ascii="Times New Roman" w:hAnsi="Times New Roman" w:cs="Times New Roman"/>
          <w:lang w:val="en-GB"/>
        </w:rPr>
        <w:t xml:space="preserve"> structure of these</w:t>
      </w:r>
      <w:r w:rsidRPr="00B645EA">
        <w:rPr>
          <w:rFonts w:ascii="Times New Roman" w:hAnsi="Times New Roman" w:cs="Times New Roman"/>
          <w:lang w:val="en-GB"/>
        </w:rPr>
        <w:t xml:space="preserve"> meadows. On the other hand, the contribution of nestedness was low </w:t>
      </w:r>
      <w:r w:rsidR="00D6205F" w:rsidRPr="00B645EA">
        <w:rPr>
          <w:rFonts w:ascii="Times New Roman" w:hAnsi="Times New Roman" w:cs="Times New Roman"/>
          <w:lang w:val="en-GB"/>
        </w:rPr>
        <w:t>across</w:t>
      </w:r>
      <w:r w:rsidRPr="00B645EA">
        <w:rPr>
          <w:rFonts w:ascii="Times New Roman" w:hAnsi="Times New Roman" w:cs="Times New Roman"/>
          <w:lang w:val="en-GB"/>
        </w:rPr>
        <w:t xml:space="preserve"> all meadows, except for TAB meadow</w:t>
      </w:r>
      <w:r w:rsidR="00D6205F" w:rsidRPr="00B645EA">
        <w:rPr>
          <w:rFonts w:ascii="Times New Roman" w:hAnsi="Times New Roman" w:cs="Times New Roman"/>
          <w:lang w:val="en-GB"/>
        </w:rPr>
        <w:t xml:space="preserve"> (AL region</w:t>
      </w:r>
      <w:r w:rsidRPr="00B645EA">
        <w:rPr>
          <w:rFonts w:ascii="Times New Roman" w:hAnsi="Times New Roman" w:cs="Times New Roman"/>
          <w:lang w:val="en-GB"/>
        </w:rPr>
        <w:t>), where the value was high</w:t>
      </w:r>
      <w:r w:rsidR="00302EDB" w:rsidRPr="00B645EA">
        <w:rPr>
          <w:rFonts w:ascii="Times New Roman" w:hAnsi="Times New Roman" w:cs="Times New Roman"/>
          <w:lang w:val="en-GB"/>
        </w:rPr>
        <w:t>, coinciding with the highest</w:t>
      </w:r>
      <w:r w:rsidRPr="00B645EA">
        <w:rPr>
          <w:rFonts w:ascii="Times New Roman" w:hAnsi="Times New Roman" w:cs="Times New Roman"/>
          <w:lang w:val="en-GB"/>
        </w:rPr>
        <w:t xml:space="preserve"> temporal variability of seagrass leaf biomass.</w:t>
      </w:r>
      <w:r w:rsidR="00CE01DC" w:rsidRPr="00B645EA">
        <w:rPr>
          <w:rFonts w:ascii="Times New Roman" w:hAnsi="Times New Roman" w:cs="Times New Roman"/>
          <w:lang w:val="en-GB"/>
        </w:rPr>
        <w:t xml:space="preserve"> Interestingly, these results indicate that more stable meadows over time (i.e., with lower coefficient of variation in their structural attributes) drove higher turnover values.</w:t>
      </w:r>
      <w:r w:rsidR="006004DF" w:rsidRPr="00B645EA">
        <w:rPr>
          <w:rFonts w:ascii="Times New Roman" w:hAnsi="Times New Roman" w:cs="Times New Roman"/>
          <w:lang w:val="en-GB"/>
        </w:rPr>
        <w:t xml:space="preserve"> These findings </w:t>
      </w:r>
      <w:r w:rsidR="00AE31E2" w:rsidRPr="00B645EA">
        <w:rPr>
          <w:rFonts w:ascii="Times New Roman" w:hAnsi="Times New Roman" w:cs="Times New Roman"/>
          <w:lang w:val="en-GB"/>
        </w:rPr>
        <w:t xml:space="preserve">stress the importance of temporal variability in local habitat structure in mediating beta diversity patterns of animal assemblages, a key element that has been overlooked, to the best of our knowledge, </w:t>
      </w:r>
      <w:r w:rsidR="006004DF" w:rsidRPr="00B645EA">
        <w:rPr>
          <w:rFonts w:ascii="Times New Roman" w:hAnsi="Times New Roman" w:cs="Times New Roman"/>
          <w:lang w:val="en-GB"/>
        </w:rPr>
        <w:t xml:space="preserve">in </w:t>
      </w:r>
      <w:r w:rsidR="00AE31E2" w:rsidRPr="00B645EA">
        <w:rPr>
          <w:rFonts w:ascii="Times New Roman" w:hAnsi="Times New Roman" w:cs="Times New Roman"/>
          <w:lang w:val="en-GB"/>
        </w:rPr>
        <w:t>terrestrial (Cook et al., 2018; García-</w:t>
      </w:r>
      <w:r w:rsidR="00B645EA">
        <w:rPr>
          <w:rFonts w:ascii="Times New Roman" w:hAnsi="Times New Roman" w:cs="Times New Roman"/>
          <w:lang w:val="en-GB"/>
        </w:rPr>
        <w:t>Llamas</w:t>
      </w:r>
      <w:r w:rsidR="00AE31E2" w:rsidRPr="00B645EA">
        <w:rPr>
          <w:rFonts w:ascii="Times New Roman" w:hAnsi="Times New Roman" w:cs="Times New Roman"/>
          <w:lang w:val="en-GB"/>
        </w:rPr>
        <w:t xml:space="preserve"> et al., 2019; Zeni et al., 2020; Wu et al., 2021) and marine (</w:t>
      </w:r>
      <w:proofErr w:type="spellStart"/>
      <w:r w:rsidR="00AE31E2" w:rsidRPr="00B645EA">
        <w:rPr>
          <w:rFonts w:ascii="Times New Roman" w:hAnsi="Times New Roman" w:cs="Times New Roman"/>
          <w:lang w:val="en-GB"/>
        </w:rPr>
        <w:t>Hatosy</w:t>
      </w:r>
      <w:proofErr w:type="spellEnd"/>
      <w:r w:rsidR="00AE31E2" w:rsidRPr="00B645EA">
        <w:rPr>
          <w:rFonts w:ascii="Times New Roman" w:hAnsi="Times New Roman" w:cs="Times New Roman"/>
          <w:lang w:val="en-GB"/>
        </w:rPr>
        <w:t xml:space="preserve"> et al., 2013; Guelzow et al., 2014; Lammy et al., 2015; </w:t>
      </w:r>
      <w:proofErr w:type="spellStart"/>
      <w:r w:rsidR="00AE31E2" w:rsidRPr="00B645EA">
        <w:rPr>
          <w:rFonts w:ascii="Times New Roman" w:hAnsi="Times New Roman" w:cs="Times New Roman"/>
          <w:lang w:val="en-GB"/>
        </w:rPr>
        <w:t>Alabia</w:t>
      </w:r>
      <w:proofErr w:type="spellEnd"/>
      <w:r w:rsidR="00AE31E2" w:rsidRPr="00B645EA">
        <w:rPr>
          <w:rFonts w:ascii="Times New Roman" w:hAnsi="Times New Roman" w:cs="Times New Roman"/>
          <w:lang w:val="en-GB"/>
        </w:rPr>
        <w:t xml:space="preserve"> et al., 2021) studies</w:t>
      </w:r>
      <w:r w:rsidR="006004DF" w:rsidRPr="00B645EA">
        <w:rPr>
          <w:rFonts w:ascii="Times New Roman" w:hAnsi="Times New Roman" w:cs="Times New Roman"/>
          <w:lang w:val="en-GB"/>
        </w:rPr>
        <w:t xml:space="preserve"> conducted to date.</w:t>
      </w:r>
      <w:r w:rsidR="00B52E8D" w:rsidRPr="00B645EA">
        <w:rPr>
          <w:rFonts w:ascii="Times New Roman" w:hAnsi="Times New Roman" w:cs="Times New Roman"/>
          <w:lang w:val="en-GB"/>
        </w:rPr>
        <w:t xml:space="preserve"> </w:t>
      </w:r>
      <w:r w:rsidR="004B58AF" w:rsidRPr="00B645EA">
        <w:rPr>
          <w:rFonts w:ascii="Times New Roman" w:hAnsi="Times New Roman" w:cs="Times New Roman"/>
          <w:lang w:val="en-GB"/>
        </w:rPr>
        <w:t>Previous works have demonstrated that the contribution of species turnover to spatial beta diversity is greatest in those regions under stable climates (</w:t>
      </w:r>
      <w:proofErr w:type="spellStart"/>
      <w:r w:rsidR="004B58AF" w:rsidRPr="00B645EA">
        <w:rPr>
          <w:rFonts w:ascii="Times New Roman" w:hAnsi="Times New Roman" w:cs="Times New Roman"/>
          <w:lang w:val="en-GB"/>
        </w:rPr>
        <w:t>Baselga</w:t>
      </w:r>
      <w:proofErr w:type="spellEnd"/>
      <w:r w:rsidR="004B58AF" w:rsidRPr="00B645EA">
        <w:rPr>
          <w:rFonts w:ascii="Times New Roman" w:hAnsi="Times New Roman" w:cs="Times New Roman"/>
          <w:lang w:val="en-GB"/>
        </w:rPr>
        <w:t xml:space="preserve"> et al., 2012, </w:t>
      </w:r>
      <w:proofErr w:type="spellStart"/>
      <w:r w:rsidR="004B58AF" w:rsidRPr="00B645EA">
        <w:rPr>
          <w:rFonts w:ascii="Times New Roman" w:hAnsi="Times New Roman" w:cs="Times New Roman"/>
          <w:lang w:val="en-GB"/>
        </w:rPr>
        <w:t>Dobrovolski</w:t>
      </w:r>
      <w:proofErr w:type="spellEnd"/>
      <w:r w:rsidR="004B58AF" w:rsidRPr="00B645EA">
        <w:rPr>
          <w:rFonts w:ascii="Times New Roman" w:hAnsi="Times New Roman" w:cs="Times New Roman"/>
          <w:lang w:val="en-GB"/>
        </w:rPr>
        <w:t xml:space="preserve"> et al., 2012). For example, amphibian assemblages in “unstable areas” were dominated by “nested” species losses that lead to high nestedness-resultant dissimilarity, while species replacements that lead to high spatial turnover were the predominant process in “stable areas” over evolutionary timescales (</w:t>
      </w:r>
      <w:proofErr w:type="spellStart"/>
      <w:r w:rsidR="004B58AF" w:rsidRPr="00B645EA">
        <w:rPr>
          <w:rFonts w:ascii="Times New Roman" w:hAnsi="Times New Roman" w:cs="Times New Roman"/>
          <w:lang w:val="en-GB"/>
        </w:rPr>
        <w:t>Baselga</w:t>
      </w:r>
      <w:proofErr w:type="spellEnd"/>
      <w:r w:rsidR="004B58AF" w:rsidRPr="00B645EA">
        <w:rPr>
          <w:rFonts w:ascii="Times New Roman" w:hAnsi="Times New Roman" w:cs="Times New Roman"/>
          <w:lang w:val="en-GB"/>
        </w:rPr>
        <w:t xml:space="preserve"> et al., 2012). However, in contemporary timescales, decreased compositional stability (i.e., high turnover rates) has been associated with an increase in environmental instability (La </w:t>
      </w:r>
      <w:proofErr w:type="spellStart"/>
      <w:r w:rsidR="004B58AF" w:rsidRPr="00B645EA">
        <w:rPr>
          <w:rFonts w:ascii="Times New Roman" w:hAnsi="Times New Roman" w:cs="Times New Roman"/>
          <w:lang w:val="en-GB"/>
        </w:rPr>
        <w:t>Sorte</w:t>
      </w:r>
      <w:proofErr w:type="spellEnd"/>
      <w:r w:rsidR="004B58AF" w:rsidRPr="00B645EA">
        <w:rPr>
          <w:rFonts w:ascii="Times New Roman" w:hAnsi="Times New Roman" w:cs="Times New Roman"/>
          <w:lang w:val="en-GB"/>
        </w:rPr>
        <w:t xml:space="preserve"> et al., 2008; Hillebrand et al., 2010; He et al., 2024). Our findings diverge from the patterns described in the literature, likely because we focused on the role of biotic mechanisms in temporal beta diversity rather than on abiotic factors. The increased nestedness rates observed in temperate meadows suggest that temporal variation in the structural properties of habitats can act as a filter, impacting the persistence of certain species and potentially leading to the loss of rare species (Davies et al., 2004). Rare species, characterized by their low abundance and limited regional </w:t>
      </w:r>
      <w:r w:rsidR="004B58AF" w:rsidRPr="00B645EA">
        <w:rPr>
          <w:rFonts w:ascii="Times New Roman" w:hAnsi="Times New Roman" w:cs="Times New Roman"/>
          <w:lang w:val="en-GB"/>
        </w:rPr>
        <w:lastRenderedPageBreak/>
        <w:t xml:space="preserve">occupancy, can be particularly vulnerable to these environmental changes (Foden et al., 2019). This vulnerability may lead to the persistence of dominant competitive species in unstable areas, with rare species potentially being replaced by opportunistic counterparts. In contrast, in more stable environments like the subtropical meadows, both dominant and rare species experience changes, contributing to a heightened turnover rate (Setubal and </w:t>
      </w:r>
      <w:proofErr w:type="spellStart"/>
      <w:r w:rsidR="004B58AF" w:rsidRPr="00B645EA">
        <w:rPr>
          <w:rFonts w:ascii="Times New Roman" w:hAnsi="Times New Roman" w:cs="Times New Roman"/>
          <w:lang w:val="en-GB"/>
        </w:rPr>
        <w:t>Bozelli</w:t>
      </w:r>
      <w:proofErr w:type="spellEnd"/>
      <w:r w:rsidR="004B58AF" w:rsidRPr="00B645EA">
        <w:rPr>
          <w:rFonts w:ascii="Times New Roman" w:hAnsi="Times New Roman" w:cs="Times New Roman"/>
          <w:lang w:val="en-GB"/>
        </w:rPr>
        <w:t>, 2021).</w:t>
      </w:r>
    </w:p>
    <w:p w14:paraId="2D1F084A" w14:textId="006E263C" w:rsidR="003E1A82" w:rsidRPr="00212377" w:rsidRDefault="003E1A82" w:rsidP="00712E54">
      <w:pPr>
        <w:spacing w:line="480" w:lineRule="auto"/>
        <w:ind w:firstLine="360"/>
        <w:jc w:val="both"/>
        <w:rPr>
          <w:rFonts w:ascii="Times New Roman" w:hAnsi="Times New Roman" w:cs="Times New Roman"/>
          <w:lang w:val="en-GB"/>
        </w:rPr>
      </w:pPr>
      <w:r w:rsidRPr="003E1A82">
        <w:rPr>
          <w:rFonts w:ascii="Times New Roman" w:hAnsi="Times New Roman" w:cs="Times New Roman"/>
          <w:lang w:val="en-GB"/>
        </w:rPr>
        <w:t xml:space="preserve">We also found an inter-regional pattern in temporal beta diversity </w:t>
      </w:r>
      <w:r w:rsidR="00D240C9">
        <w:rPr>
          <w:rFonts w:ascii="Times New Roman" w:hAnsi="Times New Roman" w:cs="Times New Roman"/>
          <w:lang w:val="en-GB"/>
        </w:rPr>
        <w:t>when considering</w:t>
      </w:r>
      <w:r w:rsidRPr="003E1A82">
        <w:rPr>
          <w:rFonts w:ascii="Times New Roman" w:hAnsi="Times New Roman" w:cs="Times New Roman"/>
          <w:lang w:val="en-GB"/>
        </w:rPr>
        <w:t xml:space="preserve"> abundances, which was driven by variation in epiphytic loads. In this </w:t>
      </w:r>
      <w:r w:rsidR="00217615">
        <w:rPr>
          <w:rFonts w:ascii="Times New Roman" w:hAnsi="Times New Roman" w:cs="Times New Roman"/>
          <w:lang w:val="en-GB"/>
        </w:rPr>
        <w:t>case</w:t>
      </w:r>
      <w:r w:rsidRPr="003E1A82">
        <w:rPr>
          <w:rFonts w:ascii="Times New Roman" w:hAnsi="Times New Roman" w:cs="Times New Roman"/>
          <w:lang w:val="en-GB"/>
        </w:rPr>
        <w:t xml:space="preserve">, the temperate meadows showed greater dissimilarity over time, coinciding with the greater </w:t>
      </w:r>
      <w:r w:rsidR="00D240C9">
        <w:rPr>
          <w:rFonts w:ascii="Times New Roman" w:hAnsi="Times New Roman" w:cs="Times New Roman"/>
          <w:lang w:val="en-GB"/>
        </w:rPr>
        <w:t xml:space="preserve">temporal </w:t>
      </w:r>
      <w:r w:rsidRPr="003E1A82">
        <w:rPr>
          <w:rFonts w:ascii="Times New Roman" w:hAnsi="Times New Roman" w:cs="Times New Roman"/>
          <w:lang w:val="en-GB"/>
        </w:rPr>
        <w:t>variability of epiphytes. This result was expected, since the availability of food resources (e.g., epiphytes) stands out as one of the most influential factors that shape amphipod abundances (</w:t>
      </w:r>
      <w:r w:rsidR="004B58AF">
        <w:rPr>
          <w:rFonts w:ascii="Times New Roman" w:hAnsi="Times New Roman" w:cs="Times New Roman"/>
          <w:lang w:val="en-GB"/>
        </w:rPr>
        <w:t>Cook et al., 2011; Michel et al., 2015</w:t>
      </w:r>
      <w:r w:rsidRPr="003E1A82">
        <w:rPr>
          <w:rFonts w:ascii="Times New Roman" w:hAnsi="Times New Roman" w:cs="Times New Roman"/>
          <w:lang w:val="en-GB"/>
        </w:rPr>
        <w:t xml:space="preserve">). It is known that epiphytes usually respond to environmental changes more quickly than the seagrasses themselves (Borum 1985; Frankovich et al., 2009). Thus, climate stability in </w:t>
      </w:r>
      <w:r w:rsidR="00FE0137">
        <w:rPr>
          <w:rFonts w:ascii="Times New Roman" w:hAnsi="Times New Roman" w:cs="Times New Roman"/>
          <w:lang w:val="en-GB"/>
        </w:rPr>
        <w:t>the subtropical region</w:t>
      </w:r>
      <w:r w:rsidRPr="003E1A82">
        <w:rPr>
          <w:rFonts w:ascii="Times New Roman" w:hAnsi="Times New Roman" w:cs="Times New Roman"/>
          <w:lang w:val="en-GB"/>
        </w:rPr>
        <w:t xml:space="preserve"> </w:t>
      </w:r>
      <w:r w:rsidR="00217615">
        <w:rPr>
          <w:rFonts w:ascii="Times New Roman" w:hAnsi="Times New Roman" w:cs="Times New Roman"/>
          <w:lang w:val="en-GB"/>
        </w:rPr>
        <w:t>leads</w:t>
      </w:r>
      <w:r w:rsidRPr="003E1A82">
        <w:rPr>
          <w:rFonts w:ascii="Times New Roman" w:hAnsi="Times New Roman" w:cs="Times New Roman"/>
          <w:lang w:val="en-GB"/>
        </w:rPr>
        <w:t xml:space="preserve"> to lower temporal variation of epiphytes on </w:t>
      </w:r>
      <w:r w:rsidRPr="00F355F5">
        <w:rPr>
          <w:rFonts w:ascii="Times New Roman" w:hAnsi="Times New Roman" w:cs="Times New Roman"/>
          <w:i/>
          <w:iCs/>
          <w:lang w:val="en-GB"/>
        </w:rPr>
        <w:t>C. nodosa</w:t>
      </w:r>
      <w:r w:rsidR="004F4B5C">
        <w:rPr>
          <w:rFonts w:ascii="Times New Roman" w:hAnsi="Times New Roman" w:cs="Times New Roman"/>
          <w:lang w:val="en-GB"/>
        </w:rPr>
        <w:t xml:space="preserve"> leaves</w:t>
      </w:r>
      <w:r w:rsidRPr="003E1A82">
        <w:rPr>
          <w:rFonts w:ascii="Times New Roman" w:hAnsi="Times New Roman" w:cs="Times New Roman"/>
          <w:lang w:val="en-GB"/>
        </w:rPr>
        <w:t xml:space="preserve">, </w:t>
      </w:r>
      <w:r w:rsidR="00217615">
        <w:rPr>
          <w:rFonts w:ascii="Times New Roman" w:hAnsi="Times New Roman" w:cs="Times New Roman"/>
          <w:lang w:val="en-GB"/>
        </w:rPr>
        <w:t>providing a stable resource</w:t>
      </w:r>
      <w:r w:rsidR="004F4B5C">
        <w:rPr>
          <w:rFonts w:ascii="Times New Roman" w:hAnsi="Times New Roman" w:cs="Times New Roman"/>
          <w:lang w:val="en-GB"/>
        </w:rPr>
        <w:t xml:space="preserve"> that</w:t>
      </w:r>
      <w:r w:rsidR="00217615">
        <w:rPr>
          <w:rFonts w:ascii="Times New Roman" w:hAnsi="Times New Roman" w:cs="Times New Roman"/>
          <w:lang w:val="en-GB"/>
        </w:rPr>
        <w:t xml:space="preserve"> </w:t>
      </w:r>
      <w:r w:rsidRPr="003E1A82">
        <w:rPr>
          <w:rFonts w:ascii="Times New Roman" w:hAnsi="Times New Roman" w:cs="Times New Roman"/>
          <w:lang w:val="en-GB"/>
        </w:rPr>
        <w:t xml:space="preserve">positively </w:t>
      </w:r>
      <w:r w:rsidR="00217615">
        <w:rPr>
          <w:rFonts w:ascii="Times New Roman" w:hAnsi="Times New Roman" w:cs="Times New Roman"/>
          <w:lang w:val="en-GB"/>
        </w:rPr>
        <w:t xml:space="preserve">influences </w:t>
      </w:r>
      <w:r w:rsidRPr="003E1A82">
        <w:rPr>
          <w:rFonts w:ascii="Times New Roman" w:hAnsi="Times New Roman" w:cs="Times New Roman"/>
          <w:lang w:val="en-GB"/>
        </w:rPr>
        <w:t>various aspects</w:t>
      </w:r>
      <w:r w:rsidR="004F4B5C">
        <w:rPr>
          <w:rFonts w:ascii="Times New Roman" w:hAnsi="Times New Roman" w:cs="Times New Roman"/>
          <w:lang w:val="en-GB"/>
        </w:rPr>
        <w:t>,</w:t>
      </w:r>
      <w:r w:rsidRPr="003E1A82">
        <w:rPr>
          <w:rFonts w:ascii="Times New Roman" w:hAnsi="Times New Roman" w:cs="Times New Roman"/>
          <w:lang w:val="en-GB"/>
        </w:rPr>
        <w:t xml:space="preserve"> such as space availability (Osman, 1997; Leite et al., 2007), food </w:t>
      </w:r>
      <w:r w:rsidR="00217615">
        <w:rPr>
          <w:rFonts w:ascii="Times New Roman" w:hAnsi="Times New Roman" w:cs="Times New Roman"/>
          <w:lang w:val="en-GB"/>
        </w:rPr>
        <w:t xml:space="preserve">sources </w:t>
      </w:r>
      <w:r w:rsidRPr="003E1A82">
        <w:rPr>
          <w:rFonts w:ascii="Times New Roman" w:hAnsi="Times New Roman" w:cs="Times New Roman"/>
          <w:lang w:val="en-GB"/>
        </w:rPr>
        <w:t>(Edgar, 199</w:t>
      </w:r>
      <w:r w:rsidR="000B3035">
        <w:rPr>
          <w:rFonts w:ascii="Times New Roman" w:hAnsi="Times New Roman" w:cs="Times New Roman"/>
          <w:lang w:val="en-GB"/>
        </w:rPr>
        <w:t>0</w:t>
      </w:r>
      <w:r w:rsidRPr="003E1A82">
        <w:rPr>
          <w:rFonts w:ascii="Times New Roman" w:hAnsi="Times New Roman" w:cs="Times New Roman"/>
          <w:lang w:val="en-GB"/>
        </w:rPr>
        <w:t xml:space="preserve">; </w:t>
      </w:r>
      <w:proofErr w:type="spellStart"/>
      <w:r w:rsidRPr="003E1A82">
        <w:rPr>
          <w:rFonts w:ascii="Times New Roman" w:hAnsi="Times New Roman" w:cs="Times New Roman"/>
          <w:lang w:val="en-GB"/>
        </w:rPr>
        <w:t>Buzá</w:t>
      </w:r>
      <w:proofErr w:type="spellEnd"/>
      <w:r w:rsidRPr="003E1A82">
        <w:rPr>
          <w:rFonts w:ascii="Times New Roman" w:hAnsi="Times New Roman" w:cs="Times New Roman"/>
          <w:lang w:val="en-GB"/>
        </w:rPr>
        <w:t>-Jacobucci and Pereira-Leite, 2014), refuge provision (Leber, 1985; Tuya et al., 2011), and predator-prey dynamics (Orth et al., 1984; Alexander et al., 2012). In contrast, the dynamic nature of temperate meadows, subjected to higher fluctuations of temperatures and light regimes, produces greater variations in the epiphyt</w:t>
      </w:r>
      <w:r>
        <w:rPr>
          <w:rFonts w:ascii="Times New Roman" w:hAnsi="Times New Roman" w:cs="Times New Roman"/>
          <w:lang w:val="en-GB"/>
        </w:rPr>
        <w:t>ic load</w:t>
      </w:r>
      <w:r w:rsidR="004B58AF">
        <w:rPr>
          <w:rFonts w:ascii="Times New Roman" w:hAnsi="Times New Roman" w:cs="Times New Roman"/>
          <w:lang w:val="en-GB"/>
        </w:rPr>
        <w:t xml:space="preserve"> (Balata et al., 2007)</w:t>
      </w:r>
      <w:r w:rsidR="00712E54">
        <w:rPr>
          <w:rFonts w:ascii="Times New Roman" w:hAnsi="Times New Roman" w:cs="Times New Roman"/>
          <w:lang w:val="en-GB"/>
        </w:rPr>
        <w:t>, which</w:t>
      </w:r>
      <w:r w:rsidRPr="003E1A82">
        <w:rPr>
          <w:rFonts w:ascii="Times New Roman" w:hAnsi="Times New Roman" w:cs="Times New Roman"/>
          <w:lang w:val="en-GB"/>
        </w:rPr>
        <w:t xml:space="preserve"> increased demands o</w:t>
      </w:r>
      <w:r w:rsidR="00712E54">
        <w:rPr>
          <w:rFonts w:ascii="Times New Roman" w:hAnsi="Times New Roman" w:cs="Times New Roman"/>
          <w:lang w:val="en-GB"/>
        </w:rPr>
        <w:t>f</w:t>
      </w:r>
      <w:r w:rsidRPr="003E1A82">
        <w:rPr>
          <w:rFonts w:ascii="Times New Roman" w:hAnsi="Times New Roman" w:cs="Times New Roman"/>
          <w:lang w:val="en-GB"/>
        </w:rPr>
        <w:t xml:space="preserve"> </w:t>
      </w:r>
      <w:r>
        <w:rPr>
          <w:rFonts w:ascii="Times New Roman" w:hAnsi="Times New Roman" w:cs="Times New Roman"/>
          <w:lang w:val="en-GB"/>
        </w:rPr>
        <w:t>certain species (e.g., herbivorous amphipods)</w:t>
      </w:r>
      <w:r w:rsidRPr="003E1A82">
        <w:rPr>
          <w:rFonts w:ascii="Times New Roman" w:hAnsi="Times New Roman" w:cs="Times New Roman"/>
          <w:lang w:val="en-GB"/>
        </w:rPr>
        <w:t xml:space="preserve"> reliant on epiphytes </w:t>
      </w:r>
      <w:r w:rsidR="000F78E8">
        <w:rPr>
          <w:rFonts w:ascii="Times New Roman" w:hAnsi="Times New Roman" w:cs="Times New Roman"/>
          <w:lang w:val="en-GB"/>
        </w:rPr>
        <w:t>for</w:t>
      </w:r>
      <w:r w:rsidRPr="003E1A82">
        <w:rPr>
          <w:rFonts w:ascii="Times New Roman" w:hAnsi="Times New Roman" w:cs="Times New Roman"/>
          <w:lang w:val="en-GB"/>
        </w:rPr>
        <w:t xml:space="preserve"> survival</w:t>
      </w:r>
      <w:r>
        <w:rPr>
          <w:rFonts w:ascii="Times New Roman" w:hAnsi="Times New Roman" w:cs="Times New Roman"/>
          <w:lang w:val="en-GB"/>
        </w:rPr>
        <w:t>.</w:t>
      </w:r>
    </w:p>
    <w:p w14:paraId="000BBF6B" w14:textId="62EED551" w:rsidR="00784D08" w:rsidRPr="003E1A82" w:rsidRDefault="00B106D0" w:rsidP="003E1A82">
      <w:pPr>
        <w:pStyle w:val="Prrafodelista"/>
        <w:numPr>
          <w:ilvl w:val="0"/>
          <w:numId w:val="2"/>
        </w:numPr>
        <w:spacing w:line="480" w:lineRule="auto"/>
        <w:jc w:val="both"/>
        <w:rPr>
          <w:rFonts w:ascii="Times New Roman" w:hAnsi="Times New Roman" w:cs="Times New Roman"/>
          <w:b/>
          <w:bCs/>
          <w:lang w:val="en-GB"/>
        </w:rPr>
      </w:pPr>
      <w:r w:rsidRPr="003E1A82">
        <w:rPr>
          <w:rFonts w:ascii="Times New Roman" w:hAnsi="Times New Roman" w:cs="Times New Roman"/>
          <w:b/>
          <w:bCs/>
          <w:lang w:val="en-GB"/>
        </w:rPr>
        <w:t>Conclusion</w:t>
      </w:r>
      <w:r w:rsidR="00301B06" w:rsidRPr="003E1A82">
        <w:rPr>
          <w:rFonts w:ascii="Times New Roman" w:hAnsi="Times New Roman" w:cs="Times New Roman"/>
          <w:b/>
          <w:bCs/>
          <w:lang w:val="en-GB"/>
        </w:rPr>
        <w:t>s</w:t>
      </w:r>
    </w:p>
    <w:p w14:paraId="30738A02" w14:textId="018D00B3" w:rsidR="00282D1A" w:rsidRDefault="003C2071" w:rsidP="00A346E3">
      <w:pPr>
        <w:spacing w:line="480" w:lineRule="auto"/>
        <w:ind w:firstLine="360"/>
        <w:jc w:val="both"/>
        <w:rPr>
          <w:rFonts w:ascii="Times New Roman" w:hAnsi="Times New Roman" w:cs="Times New Roman"/>
          <w:lang w:val="en-GB"/>
        </w:rPr>
      </w:pPr>
      <w:r>
        <w:rPr>
          <w:rFonts w:ascii="Times New Roman" w:hAnsi="Times New Roman" w:cs="Times New Roman"/>
          <w:lang w:val="en-GB"/>
        </w:rPr>
        <w:t>Our study is</w:t>
      </w:r>
      <w:r w:rsidR="002C710A">
        <w:rPr>
          <w:rFonts w:ascii="Times New Roman" w:hAnsi="Times New Roman" w:cs="Times New Roman"/>
          <w:lang w:val="en-GB"/>
        </w:rPr>
        <w:t>, to the best of our knowledge,</w:t>
      </w:r>
      <w:r>
        <w:rPr>
          <w:rFonts w:ascii="Times New Roman" w:hAnsi="Times New Roman" w:cs="Times New Roman"/>
          <w:lang w:val="en-GB"/>
        </w:rPr>
        <w:t xml:space="preserve"> the first to directly examine the </w:t>
      </w:r>
      <w:r w:rsidR="002C710A">
        <w:rPr>
          <w:rFonts w:ascii="Times New Roman" w:hAnsi="Times New Roman" w:cs="Times New Roman"/>
          <w:lang w:val="en-GB"/>
        </w:rPr>
        <w:t>effect</w:t>
      </w:r>
      <w:r>
        <w:rPr>
          <w:rFonts w:ascii="Times New Roman" w:hAnsi="Times New Roman" w:cs="Times New Roman"/>
          <w:lang w:val="en-GB"/>
        </w:rPr>
        <w:t xml:space="preserve"> of </w:t>
      </w:r>
      <w:r w:rsidR="00A73013">
        <w:rPr>
          <w:rFonts w:ascii="Times New Roman" w:hAnsi="Times New Roman" w:cs="Times New Roman"/>
          <w:lang w:val="en-GB"/>
        </w:rPr>
        <w:t xml:space="preserve">temporal </w:t>
      </w:r>
      <w:r>
        <w:rPr>
          <w:rFonts w:ascii="Times New Roman" w:hAnsi="Times New Roman" w:cs="Times New Roman"/>
          <w:lang w:val="en-GB"/>
        </w:rPr>
        <w:t xml:space="preserve">changes </w:t>
      </w:r>
      <w:r w:rsidR="002C710A">
        <w:rPr>
          <w:rFonts w:ascii="Times New Roman" w:hAnsi="Times New Roman" w:cs="Times New Roman"/>
          <w:lang w:val="en-GB"/>
        </w:rPr>
        <w:t xml:space="preserve">in habitat structure </w:t>
      </w:r>
      <w:r>
        <w:rPr>
          <w:rFonts w:ascii="Times New Roman" w:hAnsi="Times New Roman" w:cs="Times New Roman"/>
          <w:lang w:val="en-GB"/>
        </w:rPr>
        <w:t xml:space="preserve">on </w:t>
      </w:r>
      <w:r w:rsidR="002C710A">
        <w:rPr>
          <w:rFonts w:ascii="Times New Roman" w:hAnsi="Times New Roman" w:cs="Times New Roman"/>
          <w:lang w:val="en-GB"/>
        </w:rPr>
        <w:t xml:space="preserve">temporal beta diversity of </w:t>
      </w:r>
      <w:r w:rsidR="004B0EA5">
        <w:rPr>
          <w:rFonts w:ascii="Times New Roman" w:hAnsi="Times New Roman" w:cs="Times New Roman"/>
          <w:lang w:val="en-GB"/>
        </w:rPr>
        <w:t>associated</w:t>
      </w:r>
      <w:r>
        <w:rPr>
          <w:rFonts w:ascii="Times New Roman" w:hAnsi="Times New Roman" w:cs="Times New Roman"/>
          <w:lang w:val="en-GB"/>
        </w:rPr>
        <w:t xml:space="preserve"> fauna. </w:t>
      </w:r>
      <w:r w:rsidR="002C710A">
        <w:rPr>
          <w:rFonts w:ascii="Times New Roman" w:hAnsi="Times New Roman" w:cs="Times New Roman"/>
          <w:lang w:val="en-GB"/>
        </w:rPr>
        <w:t>Results</w:t>
      </w:r>
      <w:r w:rsidR="006E77C8" w:rsidRPr="00B83486">
        <w:rPr>
          <w:rFonts w:ascii="Times New Roman" w:hAnsi="Times New Roman" w:cs="Times New Roman"/>
          <w:lang w:val="en-GB"/>
        </w:rPr>
        <w:t xml:space="preserve"> </w:t>
      </w:r>
      <w:r w:rsidR="00920072" w:rsidRPr="00B83486">
        <w:rPr>
          <w:rFonts w:ascii="Times New Roman" w:hAnsi="Times New Roman" w:cs="Times New Roman"/>
          <w:lang w:val="en-GB"/>
        </w:rPr>
        <w:t>highlight</w:t>
      </w:r>
      <w:r w:rsidR="006E77C8" w:rsidRPr="00B83486">
        <w:rPr>
          <w:rFonts w:ascii="Times New Roman" w:hAnsi="Times New Roman" w:cs="Times New Roman"/>
          <w:lang w:val="en-GB"/>
        </w:rPr>
        <w:t xml:space="preserve"> that </w:t>
      </w:r>
      <w:r w:rsidR="002C710A">
        <w:rPr>
          <w:rFonts w:ascii="Times New Roman" w:hAnsi="Times New Roman" w:cs="Times New Roman"/>
          <w:lang w:val="en-GB"/>
        </w:rPr>
        <w:t xml:space="preserve">temporal beta </w:t>
      </w:r>
      <w:r w:rsidR="00224F0F">
        <w:rPr>
          <w:rFonts w:ascii="Times New Roman" w:hAnsi="Times New Roman" w:cs="Times New Roman"/>
          <w:lang w:val="en-GB"/>
        </w:rPr>
        <w:t xml:space="preserve">diversity of </w:t>
      </w:r>
      <w:r w:rsidR="006E77C8" w:rsidRPr="00B83486">
        <w:rPr>
          <w:rFonts w:ascii="Times New Roman" w:hAnsi="Times New Roman" w:cs="Times New Roman"/>
          <w:lang w:val="en-GB"/>
        </w:rPr>
        <w:t>amphipod assemblage</w:t>
      </w:r>
      <w:r w:rsidR="004109EC">
        <w:rPr>
          <w:rFonts w:ascii="Times New Roman" w:hAnsi="Times New Roman" w:cs="Times New Roman"/>
          <w:lang w:val="en-GB"/>
        </w:rPr>
        <w:t xml:space="preserve">s </w:t>
      </w:r>
      <w:r w:rsidR="00224F0F">
        <w:rPr>
          <w:rFonts w:ascii="Times New Roman" w:hAnsi="Times New Roman" w:cs="Times New Roman"/>
          <w:lang w:val="en-GB"/>
        </w:rPr>
        <w:t>is</w:t>
      </w:r>
      <w:r w:rsidR="006E77C8" w:rsidRPr="00B83486">
        <w:rPr>
          <w:rFonts w:ascii="Times New Roman" w:hAnsi="Times New Roman" w:cs="Times New Roman"/>
          <w:lang w:val="en-GB"/>
        </w:rPr>
        <w:t xml:space="preserve"> sensitive to variability </w:t>
      </w:r>
      <w:r w:rsidR="004109EC">
        <w:rPr>
          <w:rFonts w:ascii="Times New Roman" w:hAnsi="Times New Roman" w:cs="Times New Roman"/>
          <w:lang w:val="en-GB"/>
        </w:rPr>
        <w:t>in</w:t>
      </w:r>
      <w:r w:rsidR="006E77C8" w:rsidRPr="00B83486">
        <w:rPr>
          <w:rFonts w:ascii="Times New Roman" w:hAnsi="Times New Roman" w:cs="Times New Roman"/>
          <w:lang w:val="en-GB"/>
        </w:rPr>
        <w:t xml:space="preserve"> the structure of the habitat </w:t>
      </w:r>
      <w:r w:rsidR="002C710A">
        <w:rPr>
          <w:rFonts w:ascii="Times New Roman" w:hAnsi="Times New Roman" w:cs="Times New Roman"/>
          <w:lang w:val="en-GB"/>
        </w:rPr>
        <w:t xml:space="preserve">provided </w:t>
      </w:r>
      <w:r w:rsidR="006E77C8" w:rsidRPr="00B83486">
        <w:rPr>
          <w:rFonts w:ascii="Times New Roman" w:hAnsi="Times New Roman" w:cs="Times New Roman"/>
          <w:lang w:val="en-GB"/>
        </w:rPr>
        <w:t>by</w:t>
      </w:r>
      <w:r w:rsidR="009018E7">
        <w:rPr>
          <w:rFonts w:ascii="Times New Roman" w:hAnsi="Times New Roman" w:cs="Times New Roman"/>
          <w:lang w:val="en-GB"/>
        </w:rPr>
        <w:t xml:space="preserve"> the seagrass</w:t>
      </w:r>
      <w:r w:rsidR="006E77C8" w:rsidRPr="00B83486">
        <w:rPr>
          <w:rFonts w:ascii="Times New Roman" w:hAnsi="Times New Roman" w:cs="Times New Roman"/>
          <w:lang w:val="en-GB"/>
        </w:rPr>
        <w:t xml:space="preserve"> </w:t>
      </w:r>
      <w:r w:rsidR="006E77C8" w:rsidRPr="00B83486">
        <w:rPr>
          <w:rFonts w:ascii="Times New Roman" w:hAnsi="Times New Roman" w:cs="Times New Roman"/>
          <w:i/>
          <w:iCs/>
          <w:lang w:val="en-GB"/>
        </w:rPr>
        <w:t>Cymodocea nodosa</w:t>
      </w:r>
      <w:r w:rsidR="00162A0F">
        <w:rPr>
          <w:rFonts w:ascii="Times New Roman" w:hAnsi="Times New Roman" w:cs="Times New Roman"/>
          <w:lang w:val="en-GB"/>
        </w:rPr>
        <w:t xml:space="preserve">. </w:t>
      </w:r>
      <w:r w:rsidR="00B626F9" w:rsidRPr="00B626F9">
        <w:rPr>
          <w:rFonts w:ascii="Times New Roman" w:hAnsi="Times New Roman" w:cs="Times New Roman"/>
          <w:lang w:val="en-GB"/>
        </w:rPr>
        <w:t>We evidence</w:t>
      </w:r>
      <w:r w:rsidR="002C710A">
        <w:rPr>
          <w:rFonts w:ascii="Times New Roman" w:hAnsi="Times New Roman" w:cs="Times New Roman"/>
          <w:lang w:val="en-GB"/>
        </w:rPr>
        <w:t>d</w:t>
      </w:r>
      <w:r w:rsidR="00B626F9" w:rsidRPr="00B626F9">
        <w:rPr>
          <w:rFonts w:ascii="Times New Roman" w:hAnsi="Times New Roman" w:cs="Times New Roman"/>
          <w:lang w:val="en-GB"/>
        </w:rPr>
        <w:t xml:space="preserve"> that species turnover emerges as the primary </w:t>
      </w:r>
      <w:r w:rsidR="00B77B77">
        <w:rPr>
          <w:rFonts w:ascii="Times New Roman" w:hAnsi="Times New Roman" w:cs="Times New Roman"/>
          <w:lang w:val="en-GB"/>
        </w:rPr>
        <w:t>process</w:t>
      </w:r>
      <w:r w:rsidR="00B626F9" w:rsidRPr="00B626F9">
        <w:rPr>
          <w:rFonts w:ascii="Times New Roman" w:hAnsi="Times New Roman" w:cs="Times New Roman"/>
          <w:lang w:val="en-GB"/>
        </w:rPr>
        <w:t xml:space="preserve"> driving temporal beta diversity, </w:t>
      </w:r>
      <w:r w:rsidR="00224F0F">
        <w:rPr>
          <w:rFonts w:ascii="Times New Roman" w:hAnsi="Times New Roman" w:cs="Times New Roman"/>
          <w:lang w:val="en-GB"/>
        </w:rPr>
        <w:t xml:space="preserve">with a </w:t>
      </w:r>
      <w:r w:rsidR="00B626F9" w:rsidRPr="00B626F9">
        <w:rPr>
          <w:rFonts w:ascii="Times New Roman" w:hAnsi="Times New Roman" w:cs="Times New Roman"/>
          <w:lang w:val="en-GB"/>
        </w:rPr>
        <w:t xml:space="preserve">higher </w:t>
      </w:r>
      <w:r w:rsidR="00224F0F">
        <w:rPr>
          <w:rFonts w:ascii="Times New Roman" w:hAnsi="Times New Roman" w:cs="Times New Roman"/>
          <w:lang w:val="en-GB"/>
        </w:rPr>
        <w:t>prevalence</w:t>
      </w:r>
      <w:r w:rsidR="00224F0F" w:rsidRPr="00B626F9">
        <w:rPr>
          <w:rFonts w:ascii="Times New Roman" w:hAnsi="Times New Roman" w:cs="Times New Roman"/>
          <w:lang w:val="en-GB"/>
        </w:rPr>
        <w:t xml:space="preserve"> </w:t>
      </w:r>
      <w:r w:rsidR="00B626F9" w:rsidRPr="00B626F9">
        <w:rPr>
          <w:rFonts w:ascii="Times New Roman" w:hAnsi="Times New Roman" w:cs="Times New Roman"/>
          <w:lang w:val="en-GB"/>
        </w:rPr>
        <w:t xml:space="preserve">in subtropical </w:t>
      </w:r>
      <w:r w:rsidR="00B626F9">
        <w:rPr>
          <w:rFonts w:ascii="Times New Roman" w:hAnsi="Times New Roman" w:cs="Times New Roman"/>
          <w:lang w:val="en-GB"/>
        </w:rPr>
        <w:t>meadows</w:t>
      </w:r>
      <w:r w:rsidR="00B626F9" w:rsidRPr="00B626F9">
        <w:rPr>
          <w:rFonts w:ascii="Times New Roman" w:hAnsi="Times New Roman" w:cs="Times New Roman"/>
          <w:lang w:val="en-GB"/>
        </w:rPr>
        <w:t xml:space="preserve"> </w:t>
      </w:r>
      <w:r w:rsidR="002C710A">
        <w:rPr>
          <w:rFonts w:ascii="Times New Roman" w:hAnsi="Times New Roman" w:cs="Times New Roman"/>
          <w:lang w:val="en-GB"/>
        </w:rPr>
        <w:t>under large</w:t>
      </w:r>
      <w:r w:rsidR="00E55B14">
        <w:rPr>
          <w:rFonts w:ascii="Times New Roman" w:hAnsi="Times New Roman" w:cs="Times New Roman"/>
          <w:lang w:val="en-GB"/>
        </w:rPr>
        <w:t xml:space="preserve"> structural habitat</w:t>
      </w:r>
      <w:r w:rsidR="00B626F9" w:rsidRPr="00B626F9">
        <w:rPr>
          <w:rFonts w:ascii="Times New Roman" w:hAnsi="Times New Roman" w:cs="Times New Roman"/>
          <w:lang w:val="en-GB"/>
        </w:rPr>
        <w:t xml:space="preserve"> stability.</w:t>
      </w:r>
      <w:r w:rsidR="00B626F9">
        <w:rPr>
          <w:rFonts w:ascii="Times New Roman" w:hAnsi="Times New Roman" w:cs="Times New Roman"/>
          <w:lang w:val="en-GB"/>
        </w:rPr>
        <w:t xml:space="preserve"> Given that</w:t>
      </w:r>
      <w:r w:rsidR="004109EC">
        <w:rPr>
          <w:rFonts w:ascii="Times New Roman" w:hAnsi="Times New Roman" w:cs="Times New Roman"/>
          <w:lang w:val="en-GB"/>
        </w:rPr>
        <w:t>,</w:t>
      </w:r>
      <w:r w:rsidR="00B626F9">
        <w:rPr>
          <w:rFonts w:ascii="Times New Roman" w:hAnsi="Times New Roman" w:cs="Times New Roman"/>
          <w:lang w:val="en-GB"/>
        </w:rPr>
        <w:t xml:space="preserve"> to date, most studies have linked the </w:t>
      </w:r>
      <w:r w:rsidR="00B626F9">
        <w:rPr>
          <w:rFonts w:ascii="Times New Roman" w:hAnsi="Times New Roman" w:cs="Times New Roman"/>
          <w:lang w:val="en-GB"/>
        </w:rPr>
        <w:lastRenderedPageBreak/>
        <w:t xml:space="preserve">replacement of some species by other </w:t>
      </w:r>
      <w:r w:rsidR="002C710A">
        <w:rPr>
          <w:rFonts w:ascii="Times New Roman" w:hAnsi="Times New Roman" w:cs="Times New Roman"/>
          <w:lang w:val="en-GB"/>
        </w:rPr>
        <w:t>to environmental instability</w:t>
      </w:r>
      <w:r w:rsidR="00B626F9">
        <w:rPr>
          <w:rFonts w:ascii="Times New Roman" w:hAnsi="Times New Roman" w:cs="Times New Roman"/>
          <w:lang w:val="en-GB"/>
        </w:rPr>
        <w:t xml:space="preserve">, more studies are necessary to understand </w:t>
      </w:r>
      <w:r w:rsidR="00B626F9" w:rsidRPr="00B83486">
        <w:rPr>
          <w:rFonts w:ascii="Times New Roman" w:hAnsi="Times New Roman" w:cs="Times New Roman"/>
          <w:lang w:val="en-GB"/>
        </w:rPr>
        <w:t xml:space="preserve">the crucial role of </w:t>
      </w:r>
      <w:r w:rsidR="00B626F9">
        <w:rPr>
          <w:rFonts w:ascii="Times New Roman" w:hAnsi="Times New Roman" w:cs="Times New Roman"/>
          <w:lang w:val="en-GB"/>
        </w:rPr>
        <w:t>habitat</w:t>
      </w:r>
      <w:r w:rsidR="00B626F9" w:rsidRPr="00B83486">
        <w:rPr>
          <w:rFonts w:ascii="Times New Roman" w:hAnsi="Times New Roman" w:cs="Times New Roman"/>
          <w:lang w:val="en-GB"/>
        </w:rPr>
        <w:t xml:space="preserve"> stability in sustaining both long-term resident species (i.e., specialized species) and transient species, mainly in a context of loss of diversity and fragmentation of ecosystems.</w:t>
      </w:r>
    </w:p>
    <w:p w14:paraId="5770BDCE" w14:textId="4835A3C7" w:rsidR="00A20157" w:rsidRDefault="00A20157" w:rsidP="00A20157">
      <w:pPr>
        <w:spacing w:line="480" w:lineRule="auto"/>
        <w:jc w:val="both"/>
        <w:rPr>
          <w:rFonts w:ascii="Times New Roman" w:hAnsi="Times New Roman" w:cs="Times New Roman"/>
          <w:b/>
          <w:bCs/>
          <w:lang w:val="en-GB"/>
        </w:rPr>
      </w:pPr>
      <w:r w:rsidRPr="00A20157">
        <w:rPr>
          <w:rFonts w:ascii="Times New Roman" w:hAnsi="Times New Roman" w:cs="Times New Roman"/>
          <w:b/>
          <w:bCs/>
          <w:lang w:val="en-GB"/>
        </w:rPr>
        <w:t>Acknowledgements</w:t>
      </w:r>
    </w:p>
    <w:p w14:paraId="65B44026" w14:textId="501AD77C" w:rsidR="00B104F5" w:rsidRPr="00B90B18" w:rsidRDefault="00B104F5" w:rsidP="00F051F5">
      <w:pPr>
        <w:spacing w:line="480" w:lineRule="auto"/>
        <w:jc w:val="both"/>
        <w:rPr>
          <w:rFonts w:ascii="Times New Roman" w:hAnsi="Times New Roman" w:cs="Times New Roman"/>
          <w:lang w:val="en-GB"/>
        </w:rPr>
      </w:pPr>
      <w:r w:rsidRPr="00B90B18">
        <w:rPr>
          <w:rFonts w:ascii="Times New Roman" w:hAnsi="Times New Roman" w:cs="Times New Roman"/>
          <w:lang w:val="en-GB"/>
        </w:rPr>
        <w:t xml:space="preserve">We knowledge </w:t>
      </w:r>
      <w:r w:rsidR="00B90B18">
        <w:rPr>
          <w:rFonts w:ascii="Times New Roman" w:hAnsi="Times New Roman" w:cs="Times New Roman"/>
          <w:lang w:val="en-GB"/>
        </w:rPr>
        <w:t>t</w:t>
      </w:r>
      <w:r w:rsidR="00B90B18" w:rsidRPr="00B90B18">
        <w:rPr>
          <w:rFonts w:ascii="Times New Roman" w:hAnsi="Times New Roman" w:cs="Times New Roman"/>
          <w:lang w:val="en-GB"/>
        </w:rPr>
        <w:t xml:space="preserve">o the University of Las Palmas de Gran </w:t>
      </w:r>
      <w:proofErr w:type="spellStart"/>
      <w:r w:rsidR="00B90B18" w:rsidRPr="00B90B18">
        <w:rPr>
          <w:rFonts w:ascii="Times New Roman" w:hAnsi="Times New Roman" w:cs="Times New Roman"/>
          <w:lang w:val="en-GB"/>
        </w:rPr>
        <w:t>Canaria</w:t>
      </w:r>
      <w:proofErr w:type="spellEnd"/>
      <w:r w:rsidR="00B90B18" w:rsidRPr="00B90B18">
        <w:rPr>
          <w:rFonts w:ascii="Times New Roman" w:hAnsi="Times New Roman" w:cs="Times New Roman"/>
          <w:lang w:val="en-GB"/>
        </w:rPr>
        <w:t xml:space="preserve"> for funding and supporting my research.</w:t>
      </w:r>
    </w:p>
    <w:p w14:paraId="4315D228" w14:textId="542AEEC4" w:rsidR="00A20157" w:rsidRDefault="00A20157" w:rsidP="00A20157">
      <w:pPr>
        <w:spacing w:line="480" w:lineRule="auto"/>
        <w:jc w:val="both"/>
        <w:rPr>
          <w:rFonts w:ascii="Times New Roman" w:hAnsi="Times New Roman" w:cs="Times New Roman"/>
          <w:b/>
          <w:bCs/>
          <w:lang w:val="en-GB"/>
        </w:rPr>
      </w:pPr>
      <w:r>
        <w:rPr>
          <w:rFonts w:ascii="Times New Roman" w:hAnsi="Times New Roman" w:cs="Times New Roman"/>
          <w:b/>
          <w:bCs/>
          <w:lang w:val="en-GB"/>
        </w:rPr>
        <w:t>Funding information</w:t>
      </w:r>
    </w:p>
    <w:p w14:paraId="15A4C796" w14:textId="02D09544" w:rsidR="00100C7E" w:rsidRDefault="00100C7E" w:rsidP="00F051F5">
      <w:pPr>
        <w:spacing w:line="480" w:lineRule="auto"/>
        <w:jc w:val="both"/>
        <w:rPr>
          <w:rFonts w:ascii="Times New Roman" w:hAnsi="Times New Roman" w:cs="Times New Roman"/>
          <w:b/>
          <w:bCs/>
          <w:lang w:val="en-GB"/>
        </w:rPr>
      </w:pPr>
      <w:r>
        <w:rPr>
          <w:rFonts w:ascii="Times New Roman" w:hAnsi="Times New Roman" w:cs="Times New Roman"/>
          <w:lang w:val="en-GB"/>
        </w:rPr>
        <w:t xml:space="preserve">This work was funded by </w:t>
      </w:r>
      <w:r w:rsidRPr="00B104F5">
        <w:rPr>
          <w:rFonts w:ascii="Times New Roman" w:hAnsi="Times New Roman" w:cs="Times New Roman"/>
          <w:lang w:val="en-GB"/>
        </w:rPr>
        <w:t xml:space="preserve">a project </w:t>
      </w:r>
      <w:r w:rsidR="00DC408F">
        <w:rPr>
          <w:rFonts w:ascii="Times New Roman" w:hAnsi="Times New Roman" w:cs="Times New Roman"/>
          <w:lang w:val="en-GB"/>
        </w:rPr>
        <w:t>F</w:t>
      </w:r>
      <w:r w:rsidRPr="00B104F5">
        <w:rPr>
          <w:rFonts w:ascii="Times New Roman" w:hAnsi="Times New Roman" w:cs="Times New Roman"/>
          <w:lang w:val="en-GB"/>
        </w:rPr>
        <w:t>)</w:t>
      </w:r>
      <w:r>
        <w:rPr>
          <w:rFonts w:ascii="Times New Roman" w:hAnsi="Times New Roman" w:cs="Times New Roman"/>
          <w:lang w:val="en-GB"/>
        </w:rPr>
        <w:t xml:space="preserve"> </w:t>
      </w:r>
      <w:r w:rsidRPr="00B104F5">
        <w:rPr>
          <w:rFonts w:ascii="Times New Roman" w:hAnsi="Times New Roman" w:cs="Times New Roman"/>
          <w:lang w:val="en-GB"/>
        </w:rPr>
        <w:t xml:space="preserve">supported by the </w:t>
      </w:r>
      <w:proofErr w:type="spellStart"/>
      <w:r w:rsidRPr="00B104F5">
        <w:rPr>
          <w:rFonts w:ascii="Times New Roman" w:hAnsi="Times New Roman" w:cs="Times New Roman"/>
          <w:lang w:val="en-GB"/>
        </w:rPr>
        <w:t>Secretaría</w:t>
      </w:r>
      <w:proofErr w:type="spellEnd"/>
      <w:r w:rsidRPr="00B104F5">
        <w:rPr>
          <w:rFonts w:ascii="Times New Roman" w:hAnsi="Times New Roman" w:cs="Times New Roman"/>
          <w:lang w:val="en-GB"/>
        </w:rPr>
        <w:t xml:space="preserve"> de Estado de </w:t>
      </w:r>
      <w:proofErr w:type="spellStart"/>
      <w:r w:rsidRPr="00B104F5">
        <w:rPr>
          <w:rFonts w:ascii="Times New Roman" w:hAnsi="Times New Roman" w:cs="Times New Roman"/>
          <w:lang w:val="en-GB"/>
        </w:rPr>
        <w:t>Investigación</w:t>
      </w:r>
      <w:proofErr w:type="spellEnd"/>
      <w:r w:rsidRPr="00B104F5">
        <w:rPr>
          <w:rFonts w:ascii="Times New Roman" w:hAnsi="Times New Roman" w:cs="Times New Roman"/>
          <w:lang w:val="en-GB"/>
        </w:rPr>
        <w:t>, Desarrollo</w:t>
      </w:r>
      <w:r>
        <w:rPr>
          <w:rFonts w:ascii="Times New Roman" w:hAnsi="Times New Roman" w:cs="Times New Roman"/>
          <w:lang w:val="en-GB"/>
        </w:rPr>
        <w:t xml:space="preserve"> </w:t>
      </w:r>
      <w:r w:rsidRPr="00B104F5">
        <w:rPr>
          <w:rFonts w:ascii="Times New Roman" w:hAnsi="Times New Roman" w:cs="Times New Roman"/>
          <w:lang w:val="en-GB"/>
        </w:rPr>
        <w:t xml:space="preserve">e </w:t>
      </w:r>
      <w:proofErr w:type="spellStart"/>
      <w:r w:rsidRPr="00B104F5">
        <w:rPr>
          <w:rFonts w:ascii="Times New Roman" w:hAnsi="Times New Roman" w:cs="Times New Roman"/>
          <w:lang w:val="en-GB"/>
        </w:rPr>
        <w:t>Innovación</w:t>
      </w:r>
      <w:proofErr w:type="spellEnd"/>
      <w:r w:rsidRPr="00B104F5">
        <w:rPr>
          <w:rFonts w:ascii="Times New Roman" w:hAnsi="Times New Roman" w:cs="Times New Roman"/>
          <w:lang w:val="en-GB"/>
        </w:rPr>
        <w:t xml:space="preserve"> (MINECO, Government of Spain) to F.T. and F.T.</w:t>
      </w:r>
      <w:r w:rsidR="00F051F5">
        <w:rPr>
          <w:rFonts w:ascii="Times New Roman" w:hAnsi="Times New Roman" w:cs="Times New Roman"/>
          <w:lang w:val="en-GB"/>
        </w:rPr>
        <w:t xml:space="preserve"> </w:t>
      </w:r>
    </w:p>
    <w:p w14:paraId="15CA9BBE" w14:textId="297B17C1" w:rsidR="00A20157" w:rsidRDefault="00A20157" w:rsidP="00A20157">
      <w:pPr>
        <w:spacing w:line="480" w:lineRule="auto"/>
        <w:jc w:val="both"/>
        <w:rPr>
          <w:rFonts w:ascii="Times New Roman" w:hAnsi="Times New Roman" w:cs="Times New Roman"/>
          <w:b/>
          <w:bCs/>
          <w:lang w:val="en-GB"/>
        </w:rPr>
      </w:pPr>
      <w:r>
        <w:rPr>
          <w:rFonts w:ascii="Times New Roman" w:hAnsi="Times New Roman" w:cs="Times New Roman"/>
          <w:b/>
          <w:bCs/>
          <w:lang w:val="en-GB"/>
        </w:rPr>
        <w:t>Conflict of interest statement</w:t>
      </w:r>
    </w:p>
    <w:p w14:paraId="4550786D" w14:textId="5AE1C1FB" w:rsidR="00A20157" w:rsidRDefault="00A20157" w:rsidP="00A20157">
      <w:pPr>
        <w:spacing w:line="480" w:lineRule="auto"/>
        <w:jc w:val="both"/>
        <w:rPr>
          <w:rFonts w:ascii="Times New Roman" w:hAnsi="Times New Roman" w:cs="Times New Roman"/>
          <w:lang w:val="en-GB"/>
        </w:rPr>
      </w:pPr>
      <w:r>
        <w:rPr>
          <w:rFonts w:ascii="Times New Roman" w:hAnsi="Times New Roman" w:cs="Times New Roman"/>
          <w:lang w:val="en-GB"/>
        </w:rPr>
        <w:t>The authors declare no conflict of interest.</w:t>
      </w:r>
    </w:p>
    <w:p w14:paraId="00E42F2F" w14:textId="25497F18" w:rsidR="00A20157" w:rsidRDefault="00A20157" w:rsidP="00A20157">
      <w:pPr>
        <w:spacing w:line="480" w:lineRule="auto"/>
        <w:jc w:val="both"/>
        <w:rPr>
          <w:rFonts w:ascii="Times New Roman" w:hAnsi="Times New Roman" w:cs="Times New Roman"/>
          <w:b/>
          <w:bCs/>
          <w:lang w:val="en-GB"/>
        </w:rPr>
      </w:pPr>
      <w:r>
        <w:rPr>
          <w:rFonts w:ascii="Times New Roman" w:hAnsi="Times New Roman" w:cs="Times New Roman"/>
          <w:b/>
          <w:bCs/>
          <w:lang w:val="en-GB"/>
        </w:rPr>
        <w:t>Data accessibility statement</w:t>
      </w:r>
    </w:p>
    <w:p w14:paraId="0DE24E2E" w14:textId="77777777" w:rsidR="007D7397" w:rsidRPr="007D7397" w:rsidRDefault="00100C7E" w:rsidP="00A20157">
      <w:pPr>
        <w:spacing w:line="480" w:lineRule="auto"/>
        <w:jc w:val="both"/>
        <w:rPr>
          <w:rStyle w:val="quve2"/>
          <w:lang w:val="en-GB"/>
        </w:rPr>
      </w:pPr>
      <w:r w:rsidRPr="00F051F5">
        <w:rPr>
          <w:rFonts w:ascii="Times New Roman" w:hAnsi="Times New Roman" w:cs="Times New Roman"/>
          <w:lang w:val="en-GB"/>
        </w:rPr>
        <w:t xml:space="preserve">Data available from the </w:t>
      </w:r>
      <w:proofErr w:type="spellStart"/>
      <w:r w:rsidR="00F35DAD">
        <w:rPr>
          <w:rFonts w:ascii="Times New Roman" w:hAnsi="Times New Roman" w:cs="Times New Roman"/>
          <w:lang w:val="en-GB"/>
        </w:rPr>
        <w:t>figshare</w:t>
      </w:r>
      <w:proofErr w:type="spellEnd"/>
      <w:r w:rsidR="00F35DAD">
        <w:rPr>
          <w:rFonts w:ascii="Times New Roman" w:hAnsi="Times New Roman" w:cs="Times New Roman"/>
          <w:lang w:val="en-GB"/>
        </w:rPr>
        <w:t xml:space="preserve"> repertory</w:t>
      </w:r>
      <w:r w:rsidRPr="00F051F5">
        <w:rPr>
          <w:rFonts w:ascii="Times New Roman" w:hAnsi="Times New Roman" w:cs="Times New Roman"/>
          <w:lang w:val="en-GB"/>
        </w:rPr>
        <w:t>:</w:t>
      </w:r>
      <w:r w:rsidR="00F35DAD" w:rsidRPr="00F35DAD">
        <w:rPr>
          <w:rStyle w:val="Refdecomentario"/>
          <w:lang w:val="en-GB"/>
        </w:rPr>
        <w:t xml:space="preserve"> </w:t>
      </w:r>
      <w:r w:rsidR="007D7397" w:rsidRPr="007D7397">
        <w:rPr>
          <w:rStyle w:val="quve2"/>
          <w:rFonts w:ascii="Times New Roman" w:hAnsi="Times New Roman" w:cs="Times New Roman"/>
          <w:lang w:val="en-GB"/>
        </w:rPr>
        <w:t>10.6084/m9.figshare.26303875</w:t>
      </w:r>
    </w:p>
    <w:p w14:paraId="4881A168" w14:textId="328AB22E" w:rsidR="009A72C1" w:rsidRDefault="009A72C1" w:rsidP="00A20157">
      <w:pPr>
        <w:spacing w:line="480" w:lineRule="auto"/>
        <w:jc w:val="both"/>
        <w:rPr>
          <w:rFonts w:ascii="Times New Roman" w:hAnsi="Times New Roman" w:cs="Times New Roman"/>
          <w:b/>
          <w:bCs/>
          <w:lang w:val="en-GB"/>
        </w:rPr>
      </w:pPr>
      <w:r>
        <w:rPr>
          <w:rFonts w:ascii="Times New Roman" w:hAnsi="Times New Roman" w:cs="Times New Roman"/>
          <w:b/>
          <w:bCs/>
          <w:lang w:val="en-GB"/>
        </w:rPr>
        <w:t>Authorship</w:t>
      </w:r>
    </w:p>
    <w:p w14:paraId="68B7BA0D" w14:textId="3A5BC1B6" w:rsidR="009A72C1" w:rsidRDefault="009A72C1" w:rsidP="009A72C1">
      <w:pPr>
        <w:jc w:val="both"/>
        <w:rPr>
          <w:rFonts w:ascii="Times New Roman" w:hAnsi="Times New Roman" w:cs="Times New Roman"/>
          <w:lang w:val="en-GB"/>
        </w:rPr>
      </w:pPr>
      <w:r w:rsidRPr="00BD2152">
        <w:rPr>
          <w:rFonts w:ascii="Times New Roman" w:hAnsi="Times New Roman" w:cs="Times New Roman"/>
          <w:b/>
          <w:bCs/>
          <w:lang w:val="en-GB"/>
        </w:rPr>
        <w:t xml:space="preserve">Sandra Navarro-Mayoral: </w:t>
      </w:r>
      <w:r w:rsidRPr="00BD2152">
        <w:rPr>
          <w:rFonts w:ascii="Times New Roman" w:hAnsi="Times New Roman" w:cs="Times New Roman"/>
          <w:lang w:val="en-GB"/>
        </w:rPr>
        <w:t xml:space="preserve">Conceptualization, Taxonomy work, Data curation, Formal analysis, Writing - original draft, Writing - review &amp; editing. </w:t>
      </w:r>
      <w:r w:rsidRPr="00BD2152">
        <w:rPr>
          <w:rFonts w:ascii="Times New Roman" w:hAnsi="Times New Roman" w:cs="Times New Roman"/>
          <w:b/>
          <w:bCs/>
          <w:lang w:val="en-GB"/>
        </w:rPr>
        <w:t xml:space="preserve">Fernando Tuya: </w:t>
      </w:r>
      <w:r w:rsidRPr="00BD2152">
        <w:rPr>
          <w:rFonts w:ascii="Times New Roman" w:hAnsi="Times New Roman" w:cs="Times New Roman"/>
          <w:lang w:val="en-GB"/>
        </w:rPr>
        <w:t xml:space="preserve">Conceptualization, Methodology, Sample collection, Formal analysis, Supervision, Writing – review &amp; editing. </w:t>
      </w:r>
      <w:r w:rsidRPr="00BD2152">
        <w:rPr>
          <w:rFonts w:ascii="Times New Roman" w:hAnsi="Times New Roman" w:cs="Times New Roman"/>
          <w:b/>
          <w:bCs/>
          <w:lang w:val="en-GB"/>
        </w:rPr>
        <w:t xml:space="preserve">Francisco Otero-Ferrer: </w:t>
      </w:r>
      <w:r w:rsidRPr="00BD2152">
        <w:rPr>
          <w:rFonts w:ascii="Times New Roman" w:hAnsi="Times New Roman" w:cs="Times New Roman"/>
          <w:lang w:val="en-GB"/>
        </w:rPr>
        <w:t xml:space="preserve">Conceptualization, Writing - review &amp; editing. </w:t>
      </w:r>
      <w:r w:rsidRPr="00BD2152">
        <w:rPr>
          <w:rFonts w:ascii="Times New Roman" w:hAnsi="Times New Roman" w:cs="Times New Roman"/>
          <w:b/>
          <w:bCs/>
          <w:lang w:val="en-GB"/>
        </w:rPr>
        <w:t xml:space="preserve">Victoria Fernandez-Gonzalez: </w:t>
      </w:r>
      <w:r w:rsidRPr="00BD2152">
        <w:rPr>
          <w:rFonts w:ascii="Times New Roman" w:hAnsi="Times New Roman" w:cs="Times New Roman"/>
          <w:lang w:val="en-GB"/>
        </w:rPr>
        <w:t xml:space="preserve">Taxonomy work, Writing - review &amp; editing. </w:t>
      </w:r>
      <w:r w:rsidRPr="00BD2152">
        <w:rPr>
          <w:rFonts w:ascii="Times New Roman" w:hAnsi="Times New Roman" w:cs="Times New Roman"/>
          <w:b/>
          <w:bCs/>
          <w:lang w:val="en-GB"/>
        </w:rPr>
        <w:t xml:space="preserve">Nestor </w:t>
      </w:r>
      <w:proofErr w:type="spellStart"/>
      <w:proofErr w:type="gramStart"/>
      <w:r w:rsidRPr="00BD2152">
        <w:rPr>
          <w:rFonts w:ascii="Times New Roman" w:hAnsi="Times New Roman" w:cs="Times New Roman"/>
          <w:b/>
          <w:bCs/>
          <w:lang w:val="en-GB"/>
        </w:rPr>
        <w:t>E.Bosch</w:t>
      </w:r>
      <w:proofErr w:type="spellEnd"/>
      <w:proofErr w:type="gramEnd"/>
      <w:r w:rsidRPr="00BD2152">
        <w:rPr>
          <w:rFonts w:ascii="Times New Roman" w:hAnsi="Times New Roman" w:cs="Times New Roman"/>
          <w:b/>
          <w:bCs/>
          <w:lang w:val="en-GB"/>
        </w:rPr>
        <w:t xml:space="preserve">: </w:t>
      </w:r>
      <w:r w:rsidRPr="00BD2152">
        <w:rPr>
          <w:rFonts w:ascii="Times New Roman" w:hAnsi="Times New Roman" w:cs="Times New Roman"/>
          <w:lang w:val="en-GB"/>
        </w:rPr>
        <w:t xml:space="preserve">Conceptualization, Writing - review &amp; editing. </w:t>
      </w:r>
      <w:r w:rsidRPr="00BD2152">
        <w:rPr>
          <w:rFonts w:ascii="Times New Roman" w:hAnsi="Times New Roman" w:cs="Times New Roman"/>
          <w:b/>
          <w:bCs/>
          <w:lang w:val="en-GB"/>
        </w:rPr>
        <w:t>Yolanda Fern</w:t>
      </w:r>
      <w:r w:rsidRPr="00BD2152">
        <w:rPr>
          <w:rFonts w:ascii="Times New Roman" w:hAnsi="Times New Roman" w:cs="Times New Roman"/>
          <w:lang w:val="en-GB"/>
        </w:rPr>
        <w:t>á</w:t>
      </w:r>
      <w:r w:rsidRPr="00BD2152">
        <w:rPr>
          <w:rFonts w:ascii="Times New Roman" w:hAnsi="Times New Roman" w:cs="Times New Roman"/>
          <w:b/>
          <w:bCs/>
          <w:lang w:val="en-GB"/>
        </w:rPr>
        <w:t xml:space="preserve">ndez- Torquemada: </w:t>
      </w:r>
      <w:r w:rsidRPr="00BD2152">
        <w:rPr>
          <w:rFonts w:ascii="Times New Roman" w:hAnsi="Times New Roman" w:cs="Times New Roman"/>
          <w:lang w:val="en-GB"/>
        </w:rPr>
        <w:t xml:space="preserve">Sample collection, Writing – review &amp; editing. </w:t>
      </w:r>
      <w:r w:rsidRPr="00BD2152">
        <w:rPr>
          <w:rFonts w:ascii="Times New Roman" w:hAnsi="Times New Roman" w:cs="Times New Roman"/>
          <w:b/>
          <w:bCs/>
          <w:lang w:val="en-GB"/>
        </w:rPr>
        <w:t xml:space="preserve">Fiona Tomas: </w:t>
      </w:r>
      <w:r w:rsidRPr="00BD2152">
        <w:rPr>
          <w:rFonts w:ascii="Times New Roman" w:hAnsi="Times New Roman" w:cs="Times New Roman"/>
          <w:lang w:val="en-GB"/>
        </w:rPr>
        <w:t xml:space="preserve">Sample collection, Writing - review &amp; editing. </w:t>
      </w:r>
      <w:r w:rsidRPr="00BD2152">
        <w:rPr>
          <w:rFonts w:ascii="Times New Roman" w:hAnsi="Times New Roman" w:cs="Times New Roman"/>
          <w:b/>
          <w:bCs/>
          <w:lang w:val="en-GB"/>
        </w:rPr>
        <w:t xml:space="preserve">Jorge </w:t>
      </w:r>
      <w:proofErr w:type="spellStart"/>
      <w:r w:rsidRPr="00BD2152">
        <w:rPr>
          <w:rFonts w:ascii="Times New Roman" w:hAnsi="Times New Roman" w:cs="Times New Roman"/>
          <w:b/>
          <w:bCs/>
          <w:lang w:val="en-GB"/>
        </w:rPr>
        <w:t>Terrados</w:t>
      </w:r>
      <w:proofErr w:type="spellEnd"/>
      <w:r w:rsidRPr="00BD2152">
        <w:rPr>
          <w:rFonts w:ascii="Times New Roman" w:hAnsi="Times New Roman" w:cs="Times New Roman"/>
          <w:b/>
          <w:bCs/>
          <w:lang w:val="en-GB"/>
        </w:rPr>
        <w:t xml:space="preserve">: </w:t>
      </w:r>
      <w:r w:rsidRPr="00BD2152">
        <w:rPr>
          <w:rFonts w:ascii="Times New Roman" w:hAnsi="Times New Roman" w:cs="Times New Roman"/>
          <w:lang w:val="en-GB"/>
        </w:rPr>
        <w:t xml:space="preserve">Sample collection, Writing – review &amp; editing. </w:t>
      </w:r>
      <w:r w:rsidRPr="00BD2152">
        <w:rPr>
          <w:rFonts w:ascii="Times New Roman" w:hAnsi="Times New Roman" w:cs="Times New Roman"/>
          <w:b/>
          <w:bCs/>
          <w:lang w:val="en-GB"/>
        </w:rPr>
        <w:t xml:space="preserve">Luis Miguel Ferrero Vicente: </w:t>
      </w:r>
      <w:r w:rsidRPr="00BD2152">
        <w:rPr>
          <w:rFonts w:ascii="Times New Roman" w:hAnsi="Times New Roman" w:cs="Times New Roman"/>
          <w:lang w:val="en-GB"/>
        </w:rPr>
        <w:t xml:space="preserve">Sample collection, Writing – review &amp; editing. </w:t>
      </w:r>
      <w:r w:rsidRPr="00BD2152">
        <w:rPr>
          <w:rFonts w:ascii="Times New Roman" w:hAnsi="Times New Roman" w:cs="Times New Roman"/>
          <w:b/>
          <w:bCs/>
          <w:lang w:val="en-GB"/>
        </w:rPr>
        <w:t xml:space="preserve">Yoana del Pilar-Ruso: </w:t>
      </w:r>
      <w:r w:rsidRPr="00BD2152">
        <w:rPr>
          <w:rFonts w:ascii="Times New Roman" w:hAnsi="Times New Roman" w:cs="Times New Roman"/>
          <w:lang w:val="en-GB"/>
        </w:rPr>
        <w:t xml:space="preserve">Sample collection, Writing – review &amp; editing. </w:t>
      </w:r>
      <w:r w:rsidRPr="00BD2152">
        <w:rPr>
          <w:rFonts w:ascii="Times New Roman" w:hAnsi="Times New Roman" w:cs="Times New Roman"/>
          <w:b/>
          <w:bCs/>
          <w:lang w:val="en-GB"/>
        </w:rPr>
        <w:t xml:space="preserve">Fernando Espino: </w:t>
      </w:r>
      <w:r w:rsidRPr="00BD2152">
        <w:rPr>
          <w:rFonts w:ascii="Times New Roman" w:hAnsi="Times New Roman" w:cs="Times New Roman"/>
          <w:lang w:val="en-GB"/>
        </w:rPr>
        <w:t xml:space="preserve">Sample collection, Writing – review &amp; editing. </w:t>
      </w:r>
    </w:p>
    <w:p w14:paraId="7B597B02" w14:textId="77777777" w:rsidR="009A72C1" w:rsidRPr="009A72C1" w:rsidRDefault="009A72C1" w:rsidP="009A72C1">
      <w:pPr>
        <w:jc w:val="both"/>
        <w:rPr>
          <w:rFonts w:ascii="Times New Roman" w:hAnsi="Times New Roman" w:cs="Times New Roman"/>
          <w:lang w:val="en-GB"/>
        </w:rPr>
      </w:pPr>
    </w:p>
    <w:p w14:paraId="5D6CF8A8" w14:textId="77777777" w:rsidR="00100C7E" w:rsidRDefault="00100C7E" w:rsidP="00A20157">
      <w:pPr>
        <w:rPr>
          <w:rFonts w:ascii="Times New Roman" w:hAnsi="Times New Roman" w:cs="Times New Roman"/>
          <w:b/>
          <w:bCs/>
          <w:lang w:val="en"/>
        </w:rPr>
      </w:pPr>
    </w:p>
    <w:p w14:paraId="7A4CF73C" w14:textId="77777777" w:rsidR="00B90B18" w:rsidRDefault="00B90B18" w:rsidP="00A20157">
      <w:pPr>
        <w:rPr>
          <w:rFonts w:ascii="Times New Roman" w:hAnsi="Times New Roman" w:cs="Times New Roman"/>
          <w:b/>
          <w:bCs/>
          <w:lang w:val="en"/>
        </w:rPr>
      </w:pPr>
    </w:p>
    <w:p w14:paraId="20CD3B28" w14:textId="0083DAC9" w:rsidR="00C359F1" w:rsidRPr="00A20157" w:rsidRDefault="00C359F1" w:rsidP="00A20157">
      <w:pPr>
        <w:rPr>
          <w:rFonts w:ascii="Times New Roman" w:hAnsi="Times New Roman" w:cs="Times New Roman"/>
          <w:b/>
          <w:bCs/>
          <w:lang w:val="en"/>
        </w:rPr>
      </w:pPr>
      <w:r w:rsidRPr="00A20157">
        <w:rPr>
          <w:rFonts w:ascii="Times New Roman" w:hAnsi="Times New Roman" w:cs="Times New Roman"/>
          <w:b/>
          <w:bCs/>
          <w:lang w:val="en"/>
        </w:rPr>
        <w:t>References</w:t>
      </w:r>
    </w:p>
    <w:p w14:paraId="452C7896"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DC408F">
        <w:rPr>
          <w:rFonts w:ascii="Times New Roman" w:eastAsia="Times New Roman" w:hAnsi="Times New Roman" w:cs="Times New Roman"/>
          <w:kern w:val="0"/>
          <w:lang w:val="en-GB"/>
          <w14:ligatures w14:val="none"/>
        </w:rPr>
        <w:lastRenderedPageBreak/>
        <w:t>Alabia</w:t>
      </w:r>
      <w:proofErr w:type="spellEnd"/>
      <w:r w:rsidRPr="00DC408F">
        <w:rPr>
          <w:rFonts w:ascii="Times New Roman" w:eastAsia="Times New Roman" w:hAnsi="Times New Roman" w:cs="Times New Roman"/>
          <w:kern w:val="0"/>
          <w:lang w:val="en-GB"/>
          <w14:ligatures w14:val="none"/>
        </w:rPr>
        <w:t xml:space="preserve">, I. D., García </w:t>
      </w:r>
      <w:proofErr w:type="spellStart"/>
      <w:r w:rsidRPr="00DC408F">
        <w:rPr>
          <w:rFonts w:ascii="Times New Roman" w:eastAsia="Times New Roman" w:hAnsi="Times New Roman" w:cs="Times New Roman"/>
          <w:kern w:val="0"/>
          <w:lang w:val="en-GB"/>
          <w14:ligatures w14:val="none"/>
        </w:rPr>
        <w:t>Molinos</w:t>
      </w:r>
      <w:proofErr w:type="spellEnd"/>
      <w:r w:rsidRPr="00DC408F">
        <w:rPr>
          <w:rFonts w:ascii="Times New Roman" w:eastAsia="Times New Roman" w:hAnsi="Times New Roman" w:cs="Times New Roman"/>
          <w:kern w:val="0"/>
          <w:lang w:val="en-GB"/>
          <w14:ligatures w14:val="none"/>
        </w:rPr>
        <w:t xml:space="preserve">, J., Hirata, T., </w:t>
      </w:r>
      <w:proofErr w:type="spellStart"/>
      <w:r w:rsidRPr="00DC408F">
        <w:rPr>
          <w:rFonts w:ascii="Times New Roman" w:eastAsia="Times New Roman" w:hAnsi="Times New Roman" w:cs="Times New Roman"/>
          <w:kern w:val="0"/>
          <w:lang w:val="en-GB"/>
          <w14:ligatures w14:val="none"/>
        </w:rPr>
        <w:t>Mueter</w:t>
      </w:r>
      <w:proofErr w:type="spellEnd"/>
      <w:r w:rsidRPr="00DC408F">
        <w:rPr>
          <w:rFonts w:ascii="Times New Roman" w:eastAsia="Times New Roman" w:hAnsi="Times New Roman" w:cs="Times New Roman"/>
          <w:kern w:val="0"/>
          <w:lang w:val="en-GB"/>
          <w14:ligatures w14:val="none"/>
        </w:rPr>
        <w:t xml:space="preserve">, F. J., </w:t>
      </w:r>
      <w:proofErr w:type="spellStart"/>
      <w:r w:rsidRPr="00DC408F">
        <w:rPr>
          <w:rFonts w:ascii="Times New Roman" w:eastAsia="Times New Roman" w:hAnsi="Times New Roman" w:cs="Times New Roman"/>
          <w:kern w:val="0"/>
          <w:lang w:val="en-GB"/>
          <w14:ligatures w14:val="none"/>
        </w:rPr>
        <w:t>Hirawake</w:t>
      </w:r>
      <w:proofErr w:type="spellEnd"/>
      <w:r w:rsidRPr="00DC408F">
        <w:rPr>
          <w:rFonts w:ascii="Times New Roman" w:eastAsia="Times New Roman" w:hAnsi="Times New Roman" w:cs="Times New Roman"/>
          <w:kern w:val="0"/>
          <w:lang w:val="en-GB"/>
          <w14:ligatures w14:val="none"/>
        </w:rPr>
        <w:t xml:space="preserve">, T., &amp; </w:t>
      </w:r>
      <w:proofErr w:type="spellStart"/>
      <w:r w:rsidRPr="00DC408F">
        <w:rPr>
          <w:rFonts w:ascii="Times New Roman" w:eastAsia="Times New Roman" w:hAnsi="Times New Roman" w:cs="Times New Roman"/>
          <w:kern w:val="0"/>
          <w:lang w:val="en-GB"/>
          <w14:ligatures w14:val="none"/>
        </w:rPr>
        <w:t>Saitoh</w:t>
      </w:r>
      <w:proofErr w:type="spellEnd"/>
      <w:r w:rsidRPr="00DC408F">
        <w:rPr>
          <w:rFonts w:ascii="Times New Roman" w:eastAsia="Times New Roman" w:hAnsi="Times New Roman" w:cs="Times New Roman"/>
          <w:kern w:val="0"/>
          <w:lang w:val="en-GB"/>
          <w14:ligatures w14:val="none"/>
        </w:rPr>
        <w:t xml:space="preserve">, S. I. (2021). </w:t>
      </w:r>
      <w:r w:rsidRPr="00A46712">
        <w:rPr>
          <w:rFonts w:ascii="Times New Roman" w:eastAsia="Times New Roman" w:hAnsi="Times New Roman" w:cs="Times New Roman"/>
          <w:kern w:val="0"/>
          <w:lang w:val="en-GB"/>
          <w14:ligatures w14:val="none"/>
        </w:rPr>
        <w:t xml:space="preserve">Marine biodiversity refugia in a climate‐sensitive subarctic shelf. </w:t>
      </w:r>
      <w:r w:rsidRPr="00A46712">
        <w:rPr>
          <w:rFonts w:ascii="Times New Roman" w:eastAsia="Times New Roman" w:hAnsi="Times New Roman" w:cs="Times New Roman"/>
          <w:i/>
          <w:iCs/>
          <w:kern w:val="0"/>
          <w:lang w:val="en-GB"/>
          <w14:ligatures w14:val="none"/>
        </w:rPr>
        <w:t>Global change biology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27</w:t>
      </w:r>
      <w:r w:rsidRPr="00A46712">
        <w:rPr>
          <w:rFonts w:ascii="Times New Roman" w:eastAsia="Times New Roman" w:hAnsi="Times New Roman" w:cs="Times New Roman"/>
          <w:kern w:val="0"/>
          <w:lang w:val="en-GB"/>
          <w14:ligatures w14:val="none"/>
        </w:rPr>
        <w:t>(14), 3299-3311.</w:t>
      </w:r>
    </w:p>
    <w:p w14:paraId="561AE3DE"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Alexander, M. E., Dick, J. T., O’Connor, N. E., Haddaway, N. R., &amp; Farnsworth, K. D. (2012). Functional responses of the intertidal amphipod </w:t>
      </w:r>
      <w:proofErr w:type="spellStart"/>
      <w:r w:rsidRPr="00A46712">
        <w:rPr>
          <w:rFonts w:ascii="Times New Roman" w:eastAsia="Times New Roman" w:hAnsi="Times New Roman" w:cs="Times New Roman"/>
          <w:i/>
          <w:iCs/>
          <w:kern w:val="0"/>
          <w:lang w:val="en-GB"/>
          <w14:ligatures w14:val="none"/>
        </w:rPr>
        <w:t>Echinogammarus</w:t>
      </w:r>
      <w:proofErr w:type="spellEnd"/>
      <w:r w:rsidRPr="00A46712">
        <w:rPr>
          <w:rFonts w:ascii="Times New Roman" w:eastAsia="Times New Roman" w:hAnsi="Times New Roman" w:cs="Times New Roman"/>
          <w:i/>
          <w:iCs/>
          <w:kern w:val="0"/>
          <w:lang w:val="en-GB"/>
          <w14:ligatures w14:val="none"/>
        </w:rPr>
        <w:t xml:space="preserve"> marinus</w:t>
      </w:r>
      <w:r w:rsidRPr="00A46712">
        <w:rPr>
          <w:rFonts w:ascii="Times New Roman" w:eastAsia="Times New Roman" w:hAnsi="Times New Roman" w:cs="Times New Roman"/>
          <w:kern w:val="0"/>
          <w:lang w:val="en-GB"/>
          <w14:ligatures w14:val="none"/>
        </w:rPr>
        <w:t xml:space="preserve">: effects of prey supply, model selection and habitat complexity. </w:t>
      </w:r>
      <w:r w:rsidRPr="00A46712">
        <w:rPr>
          <w:rFonts w:ascii="Times New Roman" w:eastAsia="Times New Roman" w:hAnsi="Times New Roman" w:cs="Times New Roman"/>
          <w:i/>
          <w:iCs/>
          <w:kern w:val="0"/>
          <w:lang w:val="en-GB"/>
          <w14:ligatures w14:val="none"/>
        </w:rPr>
        <w:t>Marine Ecology Progress Series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468</w:t>
      </w:r>
      <w:r w:rsidRPr="00A46712">
        <w:rPr>
          <w:rFonts w:ascii="Times New Roman" w:eastAsia="Times New Roman" w:hAnsi="Times New Roman" w:cs="Times New Roman"/>
          <w:kern w:val="0"/>
          <w:lang w:val="en-GB"/>
          <w14:ligatures w14:val="none"/>
        </w:rPr>
        <w:t>, 191-202.</w:t>
      </w:r>
    </w:p>
    <w:p w14:paraId="60A4902A"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Anderson, M. J., Crist, T. O., Chase, J. M., </w:t>
      </w:r>
      <w:proofErr w:type="spellStart"/>
      <w:r w:rsidRPr="00A46712">
        <w:rPr>
          <w:rFonts w:ascii="Times New Roman" w:eastAsia="Times New Roman" w:hAnsi="Times New Roman" w:cs="Times New Roman"/>
          <w:kern w:val="0"/>
          <w:lang w:val="en-GB"/>
          <w14:ligatures w14:val="none"/>
        </w:rPr>
        <w:t>Vellend</w:t>
      </w:r>
      <w:proofErr w:type="spellEnd"/>
      <w:r w:rsidRPr="00A46712">
        <w:rPr>
          <w:rFonts w:ascii="Times New Roman" w:eastAsia="Times New Roman" w:hAnsi="Times New Roman" w:cs="Times New Roman"/>
          <w:kern w:val="0"/>
          <w:lang w:val="en-GB"/>
          <w14:ligatures w14:val="none"/>
        </w:rPr>
        <w:t xml:space="preserve">, M., Inouye, B. D., Freestone, A. L., ... &amp; Swenson, N. G. (2011). Navigating the multiple meanings of </w:t>
      </w:r>
      <w:r w:rsidRPr="00A46712">
        <w:rPr>
          <w:rFonts w:ascii="Times New Roman" w:eastAsia="Times New Roman" w:hAnsi="Times New Roman" w:cs="Times New Roman"/>
          <w:kern w:val="0"/>
          <w14:ligatures w14:val="none"/>
        </w:rPr>
        <w:t>β</w:t>
      </w:r>
      <w:r w:rsidRPr="00A46712">
        <w:rPr>
          <w:rFonts w:ascii="Times New Roman" w:eastAsia="Times New Roman" w:hAnsi="Times New Roman" w:cs="Times New Roman"/>
          <w:kern w:val="0"/>
          <w:lang w:val="en-GB"/>
          <w14:ligatures w14:val="none"/>
        </w:rPr>
        <w:t xml:space="preserve"> diversity: a roadmap for the practicing ecologist. </w:t>
      </w:r>
      <w:r w:rsidRPr="00A46712">
        <w:rPr>
          <w:rFonts w:ascii="Times New Roman" w:eastAsia="Times New Roman" w:hAnsi="Times New Roman" w:cs="Times New Roman"/>
          <w:i/>
          <w:iCs/>
          <w:kern w:val="0"/>
          <w:lang w:val="en-GB"/>
          <w14:ligatures w14:val="none"/>
        </w:rPr>
        <w:t>Ecology letters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14</w:t>
      </w:r>
      <w:r w:rsidRPr="00A46712">
        <w:rPr>
          <w:rFonts w:ascii="Times New Roman" w:eastAsia="Times New Roman" w:hAnsi="Times New Roman" w:cs="Times New Roman"/>
          <w:kern w:val="0"/>
          <w:lang w:val="en-GB"/>
          <w14:ligatures w14:val="none"/>
        </w:rPr>
        <w:t>(1), 19-28.</w:t>
      </w:r>
    </w:p>
    <w:p w14:paraId="548500DA" w14:textId="6191ACE3" w:rsidR="00B645EA" w:rsidRPr="00ED05E3" w:rsidRDefault="00B645EA"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ED05E3">
        <w:rPr>
          <w:rFonts w:ascii="Times New Roman" w:eastAsia="Times New Roman" w:hAnsi="Times New Roman" w:cs="Times New Roman"/>
          <w:kern w:val="0"/>
          <w:lang w:val="en-GB" w:eastAsia="es-ES"/>
          <w14:ligatures w14:val="none"/>
        </w:rPr>
        <w:t xml:space="preserve">Balata, D., Nesti, U., Piazzi, L., &amp; Cinelli, F. (2007). </w:t>
      </w:r>
      <w:r w:rsidRPr="00B645EA">
        <w:rPr>
          <w:rFonts w:ascii="Times New Roman" w:eastAsia="Times New Roman" w:hAnsi="Times New Roman" w:cs="Times New Roman"/>
          <w:kern w:val="0"/>
          <w:lang w:val="en-GB" w:eastAsia="es-ES"/>
          <w14:ligatures w14:val="none"/>
        </w:rPr>
        <w:t xml:space="preserve">Patterns of spatial variability of seagrass epiphytes in the north-west Mediterranean Sea. </w:t>
      </w:r>
      <w:r w:rsidRPr="00ED05E3">
        <w:rPr>
          <w:rFonts w:ascii="Times New Roman" w:eastAsia="Times New Roman" w:hAnsi="Times New Roman" w:cs="Times New Roman"/>
          <w:i/>
          <w:iCs/>
          <w:kern w:val="0"/>
          <w:lang w:val="en-GB" w:eastAsia="es-ES"/>
          <w14:ligatures w14:val="none"/>
        </w:rPr>
        <w:t>Marine Biology</w:t>
      </w:r>
      <w:r w:rsidRPr="00ED05E3">
        <w:rPr>
          <w:rFonts w:ascii="Times New Roman" w:eastAsia="Times New Roman" w:hAnsi="Times New Roman" w:cs="Times New Roman"/>
          <w:kern w:val="0"/>
          <w:lang w:val="en-GB" w:eastAsia="es-ES"/>
          <w14:ligatures w14:val="none"/>
        </w:rPr>
        <w:t xml:space="preserve">, </w:t>
      </w:r>
      <w:r w:rsidRPr="00ED05E3">
        <w:rPr>
          <w:rFonts w:ascii="Times New Roman" w:eastAsia="Times New Roman" w:hAnsi="Times New Roman" w:cs="Times New Roman"/>
          <w:i/>
          <w:iCs/>
          <w:kern w:val="0"/>
          <w:lang w:val="en-GB" w:eastAsia="es-ES"/>
          <w14:ligatures w14:val="none"/>
        </w:rPr>
        <w:t>151</w:t>
      </w:r>
      <w:r w:rsidRPr="00ED05E3">
        <w:rPr>
          <w:rFonts w:ascii="Times New Roman" w:eastAsia="Times New Roman" w:hAnsi="Times New Roman" w:cs="Times New Roman"/>
          <w:kern w:val="0"/>
          <w:lang w:val="en-GB" w:eastAsia="es-ES"/>
          <w14:ligatures w14:val="none"/>
        </w:rPr>
        <w:t>, 2025-2035.</w:t>
      </w:r>
    </w:p>
    <w:p w14:paraId="243B9744" w14:textId="77777777" w:rsidR="00C359F1" w:rsidRPr="00A46712" w:rsidRDefault="00C359F1" w:rsidP="00A46712">
      <w:pPr>
        <w:spacing w:after="0" w:line="240" w:lineRule="auto"/>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Barton, K., &amp; Barton, M. K. (2015). Package ‘</w:t>
      </w:r>
      <w:proofErr w:type="spellStart"/>
      <w:r w:rsidRPr="00A46712">
        <w:rPr>
          <w:rFonts w:ascii="Times New Roman" w:eastAsia="Times New Roman" w:hAnsi="Times New Roman" w:cs="Times New Roman"/>
          <w:kern w:val="0"/>
          <w:lang w:val="en-GB"/>
          <w14:ligatures w14:val="none"/>
        </w:rPr>
        <w:t>mumin</w:t>
      </w:r>
      <w:proofErr w:type="spellEnd"/>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Version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w:t>
      </w:r>
      <w:r w:rsidRPr="00A46712">
        <w:rPr>
          <w:rFonts w:ascii="Times New Roman" w:eastAsia="Times New Roman" w:hAnsi="Times New Roman" w:cs="Times New Roman"/>
          <w:kern w:val="0"/>
          <w:lang w:val="en-GB"/>
          <w14:ligatures w14:val="none"/>
        </w:rPr>
        <w:t>(18), 439.</w:t>
      </w:r>
    </w:p>
    <w:p w14:paraId="1D26D6C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t xml:space="preserve">Baselga, A. (2010). Partitioning the turnover and nestedness components of beta diversity. </w:t>
      </w:r>
      <w:r w:rsidRPr="00A46712">
        <w:rPr>
          <w:rFonts w:ascii="Times New Roman" w:eastAsia="Times New Roman" w:hAnsi="Times New Roman" w:cs="Times New Roman"/>
          <w:i/>
          <w:iCs/>
          <w:kern w:val="0"/>
          <w14:ligatures w14:val="none"/>
        </w:rPr>
        <w:t xml:space="preserve">Global </w:t>
      </w:r>
      <w:proofErr w:type="spellStart"/>
      <w:r w:rsidRPr="00A46712">
        <w:rPr>
          <w:rFonts w:ascii="Times New Roman" w:eastAsia="Times New Roman" w:hAnsi="Times New Roman" w:cs="Times New Roman"/>
          <w:i/>
          <w:iCs/>
          <w:kern w:val="0"/>
          <w14:ligatures w14:val="none"/>
        </w:rPr>
        <w:t>ecology</w:t>
      </w:r>
      <w:proofErr w:type="spellEnd"/>
      <w:r w:rsidRPr="00A46712">
        <w:rPr>
          <w:rFonts w:ascii="Times New Roman" w:eastAsia="Times New Roman" w:hAnsi="Times New Roman" w:cs="Times New Roman"/>
          <w:i/>
          <w:iCs/>
          <w:kern w:val="0"/>
          <w14:ligatures w14:val="none"/>
        </w:rPr>
        <w:t xml:space="preserve"> and </w:t>
      </w:r>
      <w:proofErr w:type="spellStart"/>
      <w:r w:rsidRPr="00A46712">
        <w:rPr>
          <w:rFonts w:ascii="Times New Roman" w:eastAsia="Times New Roman" w:hAnsi="Times New Roman" w:cs="Times New Roman"/>
          <w:i/>
          <w:iCs/>
          <w:kern w:val="0"/>
          <w14:ligatures w14:val="none"/>
        </w:rPr>
        <w:t>biogeography</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19</w:t>
      </w:r>
      <w:r w:rsidRPr="00A46712">
        <w:rPr>
          <w:rFonts w:ascii="Times New Roman" w:eastAsia="Times New Roman" w:hAnsi="Times New Roman" w:cs="Times New Roman"/>
          <w:kern w:val="0"/>
          <w14:ligatures w14:val="none"/>
        </w:rPr>
        <w:t>(1), 134-143.</w:t>
      </w:r>
    </w:p>
    <w:p w14:paraId="760A90A4"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14:ligatures w14:val="none"/>
        </w:rPr>
        <w:t>Baselga</w:t>
      </w:r>
      <w:proofErr w:type="spellEnd"/>
      <w:r w:rsidRPr="00A46712">
        <w:rPr>
          <w:rFonts w:ascii="Times New Roman" w:eastAsia="Times New Roman" w:hAnsi="Times New Roman" w:cs="Times New Roman"/>
          <w:kern w:val="0"/>
          <w14:ligatures w14:val="none"/>
        </w:rPr>
        <w:t xml:space="preserve">, A., Gómez-Rodríguez, C., &amp; Lobo, J. M. (2012). </w:t>
      </w:r>
      <w:r w:rsidRPr="00A46712">
        <w:rPr>
          <w:rFonts w:ascii="Times New Roman" w:eastAsia="Times New Roman" w:hAnsi="Times New Roman" w:cs="Times New Roman"/>
          <w:kern w:val="0"/>
          <w:lang w:val="en-GB"/>
          <w14:ligatures w14:val="none"/>
        </w:rPr>
        <w:t xml:space="preserve">Historical legacies in world amphibian diversity revealed by the turnover and nestedness components of beta diversity. </w:t>
      </w:r>
      <w:r w:rsidRPr="00A46712">
        <w:rPr>
          <w:rFonts w:ascii="Times New Roman" w:eastAsia="Times New Roman" w:hAnsi="Times New Roman" w:cs="Times New Roman"/>
          <w:i/>
          <w:iCs/>
          <w:kern w:val="0"/>
          <w:lang w:val="en-GB"/>
          <w14:ligatures w14:val="none"/>
        </w:rPr>
        <w:t>PLoS One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7</w:t>
      </w:r>
      <w:r w:rsidRPr="00A46712">
        <w:rPr>
          <w:rFonts w:ascii="Times New Roman" w:eastAsia="Times New Roman" w:hAnsi="Times New Roman" w:cs="Times New Roman"/>
          <w:kern w:val="0"/>
          <w:lang w:val="en-GB"/>
          <w14:ligatures w14:val="none"/>
        </w:rPr>
        <w:t>(2), e32341.</w:t>
      </w:r>
    </w:p>
    <w:p w14:paraId="0E5BE98E"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Baselga, A., &amp; Orme, C. D. L. (2012). betapart: an R package for the study of beta diversity. </w:t>
      </w:r>
      <w:r w:rsidRPr="00A46712">
        <w:rPr>
          <w:rFonts w:ascii="Times New Roman" w:eastAsia="Times New Roman" w:hAnsi="Times New Roman" w:cs="Times New Roman"/>
          <w:i/>
          <w:iCs/>
          <w:kern w:val="0"/>
          <w:lang w:val="en-GB"/>
          <w14:ligatures w14:val="none"/>
        </w:rPr>
        <w:t>Methods in ecology and evolution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w:t>
      </w:r>
      <w:r w:rsidRPr="00A46712">
        <w:rPr>
          <w:rFonts w:ascii="Times New Roman" w:eastAsia="Times New Roman" w:hAnsi="Times New Roman" w:cs="Times New Roman"/>
          <w:kern w:val="0"/>
          <w:lang w:val="en-GB"/>
          <w14:ligatures w14:val="none"/>
        </w:rPr>
        <w:t>(5), 808-812.</w:t>
      </w:r>
    </w:p>
    <w:p w14:paraId="771B975E"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t xml:space="preserve">Baselga, A., </w:t>
      </w:r>
      <w:proofErr w:type="spellStart"/>
      <w:r w:rsidRPr="00A46712">
        <w:rPr>
          <w:rFonts w:ascii="Times New Roman" w:eastAsia="Times New Roman" w:hAnsi="Times New Roman" w:cs="Times New Roman"/>
          <w:kern w:val="0"/>
          <w:lang w:val="en-GB"/>
          <w14:ligatures w14:val="none"/>
        </w:rPr>
        <w:t>Bonthoux</w:t>
      </w:r>
      <w:proofErr w:type="spellEnd"/>
      <w:r w:rsidRPr="00A46712">
        <w:rPr>
          <w:rFonts w:ascii="Times New Roman" w:eastAsia="Times New Roman" w:hAnsi="Times New Roman" w:cs="Times New Roman"/>
          <w:kern w:val="0"/>
          <w:lang w:val="en-GB"/>
          <w14:ligatures w14:val="none"/>
        </w:rPr>
        <w:t xml:space="preserve">, S., &amp; Balent, G. (2015). Temporal beta diversity of bird assemblages in agricultural landscapes: land cover change vs. stochastic processes. </w:t>
      </w:r>
      <w:proofErr w:type="spellStart"/>
      <w:r w:rsidRPr="00A46712">
        <w:rPr>
          <w:rFonts w:ascii="Times New Roman" w:eastAsia="Times New Roman" w:hAnsi="Times New Roman" w:cs="Times New Roman"/>
          <w:i/>
          <w:iCs/>
          <w:kern w:val="0"/>
          <w14:ligatures w14:val="none"/>
        </w:rPr>
        <w:t>PLoS</w:t>
      </w:r>
      <w:proofErr w:type="spellEnd"/>
      <w:r w:rsidRPr="00A46712">
        <w:rPr>
          <w:rFonts w:ascii="Times New Roman" w:eastAsia="Times New Roman" w:hAnsi="Times New Roman" w:cs="Times New Roman"/>
          <w:i/>
          <w:iCs/>
          <w:kern w:val="0"/>
          <w14:ligatures w14:val="none"/>
        </w:rPr>
        <w:t xml:space="preserve"> </w:t>
      </w:r>
      <w:proofErr w:type="spellStart"/>
      <w:r w:rsidRPr="00A46712">
        <w:rPr>
          <w:rFonts w:ascii="Times New Roman" w:eastAsia="Times New Roman" w:hAnsi="Times New Roman" w:cs="Times New Roman"/>
          <w:i/>
          <w:iCs/>
          <w:kern w:val="0"/>
          <w14:ligatures w14:val="none"/>
        </w:rPr>
        <w:t>One</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10</w:t>
      </w:r>
      <w:r w:rsidRPr="00A46712">
        <w:rPr>
          <w:rFonts w:ascii="Times New Roman" w:eastAsia="Times New Roman" w:hAnsi="Times New Roman" w:cs="Times New Roman"/>
          <w:kern w:val="0"/>
          <w14:ligatures w14:val="none"/>
        </w:rPr>
        <w:t>(5), e0127913.</w:t>
      </w:r>
    </w:p>
    <w:p w14:paraId="788AE67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14:ligatures w14:val="none"/>
        </w:rPr>
        <w:t xml:space="preserve">Baselga, A., &amp; Rodríguez, C. G. (2019). Diversidad alfa, beta y gamma: ¿cómo medimos diferencias entre comunidades </w:t>
      </w:r>
      <w:proofErr w:type="gramStart"/>
      <w:r w:rsidRPr="00A46712">
        <w:rPr>
          <w:rFonts w:ascii="Times New Roman" w:eastAsia="Times New Roman" w:hAnsi="Times New Roman" w:cs="Times New Roman"/>
          <w:kern w:val="0"/>
          <w14:ligatures w14:val="none"/>
        </w:rPr>
        <w:t>biológicas?.</w:t>
      </w:r>
      <w:proofErr w:type="gram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lang w:val="pt-BR"/>
          <w14:ligatures w14:val="none"/>
        </w:rPr>
        <w:t>Nova acta cientifica compostelana</w:t>
      </w:r>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26</w:t>
      </w:r>
      <w:r w:rsidRPr="00A46712">
        <w:rPr>
          <w:rFonts w:ascii="Times New Roman" w:eastAsia="Times New Roman" w:hAnsi="Times New Roman" w:cs="Times New Roman"/>
          <w:kern w:val="0"/>
          <w:lang w:val="pt-BR"/>
          <w14:ligatures w14:val="none"/>
        </w:rPr>
        <w:t>.</w:t>
      </w:r>
    </w:p>
    <w:p w14:paraId="03B90E46"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pt-BR"/>
          <w14:ligatures w14:val="none"/>
        </w:rPr>
        <w:t>Blowes</w:t>
      </w:r>
      <w:proofErr w:type="spellEnd"/>
      <w:r w:rsidRPr="00A46712">
        <w:rPr>
          <w:rFonts w:ascii="Times New Roman" w:eastAsia="Times New Roman" w:hAnsi="Times New Roman" w:cs="Times New Roman"/>
          <w:kern w:val="0"/>
          <w:lang w:val="pt-BR"/>
          <w14:ligatures w14:val="none"/>
        </w:rPr>
        <w:t xml:space="preserve">, S. A., </w:t>
      </w:r>
      <w:proofErr w:type="spellStart"/>
      <w:r w:rsidRPr="00A46712">
        <w:rPr>
          <w:rFonts w:ascii="Times New Roman" w:eastAsia="Times New Roman" w:hAnsi="Times New Roman" w:cs="Times New Roman"/>
          <w:kern w:val="0"/>
          <w:lang w:val="pt-BR"/>
          <w14:ligatures w14:val="none"/>
        </w:rPr>
        <w:t>Supp</w:t>
      </w:r>
      <w:proofErr w:type="spellEnd"/>
      <w:r w:rsidRPr="00A46712">
        <w:rPr>
          <w:rFonts w:ascii="Times New Roman" w:eastAsia="Times New Roman" w:hAnsi="Times New Roman" w:cs="Times New Roman"/>
          <w:kern w:val="0"/>
          <w:lang w:val="pt-BR"/>
          <w14:ligatures w14:val="none"/>
        </w:rPr>
        <w:t xml:space="preserve">, S. R., Antão, L. H., Bates, A., </w:t>
      </w:r>
      <w:proofErr w:type="spellStart"/>
      <w:r w:rsidRPr="00A46712">
        <w:rPr>
          <w:rFonts w:ascii="Times New Roman" w:eastAsia="Times New Roman" w:hAnsi="Times New Roman" w:cs="Times New Roman"/>
          <w:kern w:val="0"/>
          <w:lang w:val="pt-BR"/>
          <w14:ligatures w14:val="none"/>
        </w:rPr>
        <w:t>Bruelheide</w:t>
      </w:r>
      <w:proofErr w:type="spellEnd"/>
      <w:r w:rsidRPr="00A46712">
        <w:rPr>
          <w:rFonts w:ascii="Times New Roman" w:eastAsia="Times New Roman" w:hAnsi="Times New Roman" w:cs="Times New Roman"/>
          <w:kern w:val="0"/>
          <w:lang w:val="pt-BR"/>
          <w14:ligatures w14:val="none"/>
        </w:rPr>
        <w:t xml:space="preserve">, H., Chase, J. M., ... </w:t>
      </w:r>
      <w:r w:rsidRPr="00A46712">
        <w:rPr>
          <w:rFonts w:ascii="Times New Roman" w:eastAsia="Times New Roman" w:hAnsi="Times New Roman" w:cs="Times New Roman"/>
          <w:kern w:val="0"/>
          <w:lang w:val="en-GB"/>
          <w14:ligatures w14:val="none"/>
        </w:rPr>
        <w:t xml:space="preserve">&amp; Dornelas, M. (2019). The geography of biodiversity change in marine and terrestrial assemblages. </w:t>
      </w:r>
      <w:r w:rsidRPr="00A46712">
        <w:rPr>
          <w:rFonts w:ascii="Times New Roman" w:eastAsia="Times New Roman" w:hAnsi="Times New Roman" w:cs="Times New Roman"/>
          <w:i/>
          <w:iCs/>
          <w:kern w:val="0"/>
          <w:lang w:val="en-GB"/>
          <w14:ligatures w14:val="none"/>
        </w:rPr>
        <w:t>Science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366</w:t>
      </w:r>
      <w:r w:rsidRPr="00A46712">
        <w:rPr>
          <w:rFonts w:ascii="Times New Roman" w:eastAsia="Times New Roman" w:hAnsi="Times New Roman" w:cs="Times New Roman"/>
          <w:kern w:val="0"/>
          <w:lang w:val="en-GB"/>
          <w14:ligatures w14:val="none"/>
        </w:rPr>
        <w:t>(6463), 339-345.</w:t>
      </w:r>
    </w:p>
    <w:p w14:paraId="6D654435" w14:textId="77777777" w:rsidR="00C359F1" w:rsidRPr="00A46712" w:rsidRDefault="00C359F1" w:rsidP="00A46712">
      <w:pPr>
        <w:spacing w:after="0" w:line="240" w:lineRule="auto"/>
        <w:ind w:left="284" w:hanging="284"/>
        <w:jc w:val="both"/>
        <w:rPr>
          <w:rFonts w:ascii="Times New Roman" w:hAnsi="Times New Roman" w:cs="Times New Roman"/>
          <w:lang w:val="en-GB"/>
        </w:rPr>
      </w:pPr>
      <w:r w:rsidRPr="00A46712">
        <w:rPr>
          <w:rFonts w:ascii="Times New Roman" w:hAnsi="Times New Roman" w:cs="Times New Roman"/>
          <w:lang w:val="en-GB"/>
        </w:rPr>
        <w:t>Bolker, B.M., 2008. Ecological models and data in R. In: Ecological Models and Data in R. Princeton University Press.</w:t>
      </w:r>
    </w:p>
    <w:p w14:paraId="37371053" w14:textId="5D2DEDCE" w:rsidR="00A84B5B" w:rsidRPr="00A46712" w:rsidRDefault="00A84B5B" w:rsidP="00A46712">
      <w:pPr>
        <w:spacing w:after="0" w:line="240" w:lineRule="auto"/>
        <w:ind w:left="284" w:hanging="284"/>
        <w:jc w:val="both"/>
        <w:rPr>
          <w:rFonts w:ascii="Times New Roman" w:eastAsia="Times New Roman" w:hAnsi="Times New Roman" w:cs="Times New Roman"/>
          <w:kern w:val="0"/>
          <w:lang w:val="en-GB" w:eastAsia="es-ES"/>
          <w14:ligatures w14:val="none"/>
        </w:rPr>
      </w:pPr>
      <w:proofErr w:type="spellStart"/>
      <w:r w:rsidRPr="00A46712">
        <w:rPr>
          <w:rFonts w:ascii="Times New Roman" w:eastAsia="Times New Roman" w:hAnsi="Times New Roman" w:cs="Times New Roman"/>
          <w:kern w:val="0"/>
          <w:lang w:eastAsia="es-ES"/>
          <w14:ligatures w14:val="none"/>
        </w:rPr>
        <w:t>Bologna</w:t>
      </w:r>
      <w:proofErr w:type="spellEnd"/>
      <w:r w:rsidRPr="00A46712">
        <w:rPr>
          <w:rFonts w:ascii="Times New Roman" w:eastAsia="Times New Roman" w:hAnsi="Times New Roman" w:cs="Times New Roman"/>
          <w:kern w:val="0"/>
          <w:lang w:eastAsia="es-ES"/>
          <w14:ligatures w14:val="none"/>
        </w:rPr>
        <w:t xml:space="preserve">, P. A., &amp; </w:t>
      </w:r>
      <w:proofErr w:type="spellStart"/>
      <w:r w:rsidRPr="00A46712">
        <w:rPr>
          <w:rFonts w:ascii="Times New Roman" w:eastAsia="Times New Roman" w:hAnsi="Times New Roman" w:cs="Times New Roman"/>
          <w:kern w:val="0"/>
          <w:lang w:eastAsia="es-ES"/>
          <w14:ligatures w14:val="none"/>
        </w:rPr>
        <w:t>Heck</w:t>
      </w:r>
      <w:proofErr w:type="spellEnd"/>
      <w:r w:rsidRPr="00A46712">
        <w:rPr>
          <w:rFonts w:ascii="Times New Roman" w:eastAsia="Times New Roman" w:hAnsi="Times New Roman" w:cs="Times New Roman"/>
          <w:kern w:val="0"/>
          <w:lang w:eastAsia="es-ES"/>
          <w14:ligatures w14:val="none"/>
        </w:rPr>
        <w:t xml:space="preserve"> </w:t>
      </w:r>
      <w:proofErr w:type="spellStart"/>
      <w:r w:rsidRPr="00A46712">
        <w:rPr>
          <w:rFonts w:ascii="Times New Roman" w:eastAsia="Times New Roman" w:hAnsi="Times New Roman" w:cs="Times New Roman"/>
          <w:kern w:val="0"/>
          <w:lang w:eastAsia="es-ES"/>
          <w14:ligatures w14:val="none"/>
        </w:rPr>
        <w:t>Jr</w:t>
      </w:r>
      <w:proofErr w:type="spellEnd"/>
      <w:r w:rsidRPr="00A46712">
        <w:rPr>
          <w:rFonts w:ascii="Times New Roman" w:eastAsia="Times New Roman" w:hAnsi="Times New Roman" w:cs="Times New Roman"/>
          <w:kern w:val="0"/>
          <w:lang w:eastAsia="es-ES"/>
          <w14:ligatures w14:val="none"/>
        </w:rPr>
        <w:t xml:space="preserve">, K. L. (1999). </w:t>
      </w:r>
      <w:r w:rsidRPr="00A46712">
        <w:rPr>
          <w:rFonts w:ascii="Times New Roman" w:eastAsia="Times New Roman" w:hAnsi="Times New Roman" w:cs="Times New Roman"/>
          <w:kern w:val="0"/>
          <w:lang w:val="en-GB" w:eastAsia="es-ES"/>
          <w14:ligatures w14:val="none"/>
        </w:rPr>
        <w:t xml:space="preserve">Macrofaunal associations with seagrass epiphytes: relative importance of trophic and structural characteristics. </w:t>
      </w:r>
      <w:r w:rsidRPr="00A46712">
        <w:rPr>
          <w:rFonts w:ascii="Times New Roman" w:eastAsia="Times New Roman" w:hAnsi="Times New Roman" w:cs="Times New Roman"/>
          <w:i/>
          <w:iCs/>
          <w:kern w:val="0"/>
          <w:lang w:val="en-GB" w:eastAsia="es-ES"/>
          <w14:ligatures w14:val="none"/>
        </w:rPr>
        <w:t>Journal of experimental marine biology and ecology</w:t>
      </w:r>
      <w:r w:rsidRPr="00A46712">
        <w:rPr>
          <w:rFonts w:ascii="Times New Roman" w:eastAsia="Times New Roman" w:hAnsi="Times New Roman" w:cs="Times New Roman"/>
          <w:kern w:val="0"/>
          <w:lang w:val="en-GB" w:eastAsia="es-ES"/>
          <w14:ligatures w14:val="none"/>
        </w:rPr>
        <w:t xml:space="preserve">, </w:t>
      </w:r>
      <w:r w:rsidRPr="00A46712">
        <w:rPr>
          <w:rFonts w:ascii="Times New Roman" w:eastAsia="Times New Roman" w:hAnsi="Times New Roman" w:cs="Times New Roman"/>
          <w:i/>
          <w:iCs/>
          <w:kern w:val="0"/>
          <w:lang w:val="en-GB" w:eastAsia="es-ES"/>
          <w14:ligatures w14:val="none"/>
        </w:rPr>
        <w:t>242</w:t>
      </w:r>
      <w:r w:rsidRPr="00A46712">
        <w:rPr>
          <w:rFonts w:ascii="Times New Roman" w:eastAsia="Times New Roman" w:hAnsi="Times New Roman" w:cs="Times New Roman"/>
          <w:kern w:val="0"/>
          <w:lang w:val="en-GB" w:eastAsia="es-ES"/>
          <w14:ligatures w14:val="none"/>
        </w:rPr>
        <w:t>(1), 21-39.</w:t>
      </w:r>
    </w:p>
    <w:p w14:paraId="60F6889B"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en-GB"/>
          <w14:ligatures w14:val="none"/>
        </w:rPr>
        <w:t>Borowitzka</w:t>
      </w:r>
      <w:proofErr w:type="spellEnd"/>
      <w:r w:rsidRPr="00A46712">
        <w:rPr>
          <w:rFonts w:ascii="Times New Roman" w:eastAsia="Times New Roman" w:hAnsi="Times New Roman" w:cs="Times New Roman"/>
          <w:kern w:val="0"/>
          <w:lang w:val="en-GB"/>
          <w14:ligatures w14:val="none"/>
        </w:rPr>
        <w:t xml:space="preserve">, M. A., Lavery, P. S., &amp; Keulen, M. (2006). Epiphytes of seagrasses. </w:t>
      </w:r>
      <w:r w:rsidRPr="00A46712">
        <w:rPr>
          <w:rFonts w:ascii="Times New Roman" w:eastAsia="Times New Roman" w:hAnsi="Times New Roman" w:cs="Times New Roman"/>
          <w:i/>
          <w:iCs/>
          <w:kern w:val="0"/>
          <w:lang w:val="en-GB"/>
          <w14:ligatures w14:val="none"/>
        </w:rPr>
        <w:t>Seagrasses: Biology, ecology and conservation</w:t>
      </w:r>
      <w:r w:rsidRPr="00A46712">
        <w:rPr>
          <w:rFonts w:ascii="Times New Roman" w:eastAsia="Times New Roman" w:hAnsi="Times New Roman" w:cs="Times New Roman"/>
          <w:kern w:val="0"/>
          <w:lang w:val="en-GB"/>
          <w14:ligatures w14:val="none"/>
        </w:rPr>
        <w:t>, 441-461.</w:t>
      </w:r>
    </w:p>
    <w:p w14:paraId="578AF689" w14:textId="3D8DCE0D" w:rsidR="00E1152B" w:rsidRPr="00A46712" w:rsidRDefault="00E1152B" w:rsidP="00A46712">
      <w:pPr>
        <w:spacing w:after="0" w:line="240" w:lineRule="auto"/>
        <w:ind w:left="284" w:hanging="284"/>
        <w:jc w:val="both"/>
        <w:rPr>
          <w:rFonts w:ascii="Times New Roman" w:hAnsi="Times New Roman" w:cs="Times New Roman"/>
          <w:lang w:val="en-GB"/>
        </w:rPr>
      </w:pPr>
      <w:r w:rsidRPr="00A46712">
        <w:rPr>
          <w:rFonts w:ascii="Times New Roman" w:hAnsi="Times New Roman" w:cs="Times New Roman"/>
          <w:lang w:val="en-GB"/>
        </w:rPr>
        <w:t xml:space="preserve">Bosch, Nestor E., Thomas Wernberg, Tim J. Langlois, Dan A. Smale, Pippa J. Moore, João N. Franco, Pierre </w:t>
      </w:r>
      <w:proofErr w:type="spellStart"/>
      <w:r w:rsidRPr="00A46712">
        <w:rPr>
          <w:rFonts w:ascii="Times New Roman" w:hAnsi="Times New Roman" w:cs="Times New Roman"/>
          <w:lang w:val="en-GB"/>
        </w:rPr>
        <w:t>Thiriet</w:t>
      </w:r>
      <w:proofErr w:type="spellEnd"/>
      <w:r w:rsidRPr="00A46712">
        <w:rPr>
          <w:rFonts w:ascii="Times New Roman" w:hAnsi="Times New Roman" w:cs="Times New Roman"/>
          <w:lang w:val="en-GB"/>
        </w:rPr>
        <w:t xml:space="preserve">, et al. 2021. “Niche and Neutral Assembly Mechanisms Contribute to Latitudinal Diversity Gradients in Reef Fishes.” Journal of Biogeography, no. jbi.14237 (August). </w:t>
      </w:r>
    </w:p>
    <w:p w14:paraId="0DA64938" w14:textId="3C166F66" w:rsidR="00E1152B" w:rsidRPr="00A46712" w:rsidRDefault="00E1152B"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hAnsi="Times New Roman" w:cs="Times New Roman"/>
          <w:lang w:val="en-GB"/>
        </w:rPr>
        <w:t xml:space="preserve">Bosch, Nestor E., Matthew McLean, Salvador Zarco-Perello, Scott Bennett, Rick D. Stuart-Smith, Adriana Vergés, Albert Pessarrodona, et al. 2022. “Persistent </w:t>
      </w:r>
      <w:proofErr w:type="gramStart"/>
      <w:r w:rsidRPr="00A46712">
        <w:rPr>
          <w:rFonts w:ascii="Times New Roman" w:hAnsi="Times New Roman" w:cs="Times New Roman"/>
          <w:lang w:val="en-GB"/>
        </w:rPr>
        <w:t>Thermally-Driven</w:t>
      </w:r>
      <w:proofErr w:type="gramEnd"/>
      <w:r w:rsidRPr="00A46712">
        <w:rPr>
          <w:rFonts w:ascii="Times New Roman" w:hAnsi="Times New Roman" w:cs="Times New Roman"/>
          <w:lang w:val="en-GB"/>
        </w:rPr>
        <w:t xml:space="preserve"> Shift in the Functional Trait Structure of Herbivorous Fishes: Evidence of Top-down Control on the Rebound Potential of Temperate Seaweed Forests?” </w:t>
      </w:r>
      <w:r w:rsidRPr="00A46712">
        <w:rPr>
          <w:rFonts w:ascii="Times New Roman" w:hAnsi="Times New Roman" w:cs="Times New Roman"/>
          <w:lang w:val="en-US"/>
        </w:rPr>
        <w:t xml:space="preserve">Global Change Biology, January. </w:t>
      </w:r>
    </w:p>
    <w:p w14:paraId="6CE39D1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Borum, J. (1985). Development of epiphytic communities on eelgrass (Zostera marina) along a nutrient gradient in a Danish estuary. </w:t>
      </w:r>
      <w:r w:rsidRPr="00A46712">
        <w:rPr>
          <w:rFonts w:ascii="Times New Roman" w:eastAsia="Times New Roman" w:hAnsi="Times New Roman" w:cs="Times New Roman"/>
          <w:i/>
          <w:iCs/>
          <w:kern w:val="0"/>
          <w:lang w:val="en-GB"/>
          <w14:ligatures w14:val="none"/>
        </w:rPr>
        <w:t>Marine biology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87</w:t>
      </w:r>
      <w:r w:rsidRPr="00A46712">
        <w:rPr>
          <w:rFonts w:ascii="Times New Roman" w:eastAsia="Times New Roman" w:hAnsi="Times New Roman" w:cs="Times New Roman"/>
          <w:kern w:val="0"/>
          <w:lang w:val="en-GB"/>
          <w14:ligatures w14:val="none"/>
        </w:rPr>
        <w:t>, 211-218.</w:t>
      </w:r>
    </w:p>
    <w:p w14:paraId="730F5692"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Boström, C., &amp; </w:t>
      </w:r>
      <w:proofErr w:type="spellStart"/>
      <w:r w:rsidRPr="00A46712">
        <w:rPr>
          <w:rFonts w:ascii="Times New Roman" w:eastAsia="Times New Roman" w:hAnsi="Times New Roman" w:cs="Times New Roman"/>
          <w:kern w:val="0"/>
          <w:lang w:val="en-GB"/>
          <w14:ligatures w14:val="none"/>
        </w:rPr>
        <w:t>Bonsdorff</w:t>
      </w:r>
      <w:proofErr w:type="spellEnd"/>
      <w:r w:rsidRPr="00A46712">
        <w:rPr>
          <w:rFonts w:ascii="Times New Roman" w:eastAsia="Times New Roman" w:hAnsi="Times New Roman" w:cs="Times New Roman"/>
          <w:kern w:val="0"/>
          <w:lang w:val="en-GB"/>
          <w14:ligatures w14:val="none"/>
        </w:rPr>
        <w:t xml:space="preserve">, E. (1997). Community structure and spatial variation of benthic invertebrates associated with Zostera marina (L.) beds in the northern Baltic Sea. </w:t>
      </w:r>
      <w:r w:rsidRPr="00A46712">
        <w:rPr>
          <w:rFonts w:ascii="Times New Roman" w:eastAsia="Times New Roman" w:hAnsi="Times New Roman" w:cs="Times New Roman"/>
          <w:i/>
          <w:iCs/>
          <w:kern w:val="0"/>
          <w:lang w:val="en-GB"/>
          <w14:ligatures w14:val="none"/>
        </w:rPr>
        <w:t>Journal of Sea Research</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37</w:t>
      </w:r>
      <w:r w:rsidRPr="00A46712">
        <w:rPr>
          <w:rFonts w:ascii="Times New Roman" w:eastAsia="Times New Roman" w:hAnsi="Times New Roman" w:cs="Times New Roman"/>
          <w:kern w:val="0"/>
          <w:lang w:val="en-GB"/>
          <w14:ligatures w14:val="none"/>
        </w:rPr>
        <w:t>(1-2), 153-166.</w:t>
      </w:r>
    </w:p>
    <w:p w14:paraId="2E7914C1"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Boström, C., Jackson, E. L., &amp; </w:t>
      </w:r>
      <w:proofErr w:type="spellStart"/>
      <w:r w:rsidRPr="00A46712">
        <w:rPr>
          <w:rFonts w:ascii="Times New Roman" w:eastAsia="Times New Roman" w:hAnsi="Times New Roman" w:cs="Times New Roman"/>
          <w:kern w:val="0"/>
          <w:lang w:val="en-GB"/>
          <w14:ligatures w14:val="none"/>
        </w:rPr>
        <w:t>Simenstad</w:t>
      </w:r>
      <w:proofErr w:type="spellEnd"/>
      <w:r w:rsidRPr="00A46712">
        <w:rPr>
          <w:rFonts w:ascii="Times New Roman" w:eastAsia="Times New Roman" w:hAnsi="Times New Roman" w:cs="Times New Roman"/>
          <w:kern w:val="0"/>
          <w:lang w:val="en-GB"/>
          <w14:ligatures w14:val="none"/>
        </w:rPr>
        <w:t xml:space="preserve">, C. A. (2006). Seagrass landscapes and their effects on associated fauna: a review. </w:t>
      </w:r>
      <w:r w:rsidRPr="00A46712">
        <w:rPr>
          <w:rFonts w:ascii="Times New Roman" w:eastAsia="Times New Roman" w:hAnsi="Times New Roman" w:cs="Times New Roman"/>
          <w:i/>
          <w:iCs/>
          <w:kern w:val="0"/>
          <w:lang w:val="en-GB"/>
          <w14:ligatures w14:val="none"/>
        </w:rPr>
        <w:t>Estuarine, Coastal and shelf science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68</w:t>
      </w:r>
      <w:r w:rsidRPr="00A46712">
        <w:rPr>
          <w:rFonts w:ascii="Times New Roman" w:eastAsia="Times New Roman" w:hAnsi="Times New Roman" w:cs="Times New Roman"/>
          <w:kern w:val="0"/>
          <w:lang w:val="en-GB"/>
          <w14:ligatures w14:val="none"/>
        </w:rPr>
        <w:t>(3-4), 383-403.</w:t>
      </w:r>
    </w:p>
    <w:p w14:paraId="761DF15F"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Brown, J. H. (1984). On the relationship between abundance and distribution of species. </w:t>
      </w:r>
      <w:r w:rsidRPr="00A46712">
        <w:rPr>
          <w:rFonts w:ascii="Times New Roman" w:eastAsia="Times New Roman" w:hAnsi="Times New Roman" w:cs="Times New Roman"/>
          <w:i/>
          <w:iCs/>
          <w:kern w:val="0"/>
          <w:lang w:val="en-GB"/>
          <w14:ligatures w14:val="none"/>
        </w:rPr>
        <w:t xml:space="preserve">The </w:t>
      </w:r>
      <w:proofErr w:type="spellStart"/>
      <w:r w:rsidRPr="00A46712">
        <w:rPr>
          <w:rFonts w:ascii="Times New Roman" w:eastAsia="Times New Roman" w:hAnsi="Times New Roman" w:cs="Times New Roman"/>
          <w:i/>
          <w:iCs/>
          <w:kern w:val="0"/>
          <w:lang w:val="en-GB"/>
          <w14:ligatures w14:val="none"/>
        </w:rPr>
        <w:t>american</w:t>
      </w:r>
      <w:proofErr w:type="spellEnd"/>
      <w:r w:rsidRPr="00A46712">
        <w:rPr>
          <w:rFonts w:ascii="Times New Roman" w:eastAsia="Times New Roman" w:hAnsi="Times New Roman" w:cs="Times New Roman"/>
          <w:i/>
          <w:iCs/>
          <w:kern w:val="0"/>
          <w:lang w:val="en-GB"/>
          <w14:ligatures w14:val="none"/>
        </w:rPr>
        <w:t xml:space="preserve"> naturalist</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124</w:t>
      </w:r>
      <w:r w:rsidRPr="00A46712">
        <w:rPr>
          <w:rFonts w:ascii="Times New Roman" w:eastAsia="Times New Roman" w:hAnsi="Times New Roman" w:cs="Times New Roman"/>
          <w:kern w:val="0"/>
          <w:lang w:val="en-GB"/>
          <w14:ligatures w14:val="none"/>
        </w:rPr>
        <w:t>(2), 255-279.</w:t>
      </w:r>
    </w:p>
    <w:p w14:paraId="75C1D1BA" w14:textId="77777777" w:rsidR="00C359F1" w:rsidRPr="00A46712" w:rsidRDefault="00C359F1" w:rsidP="00A46712">
      <w:pPr>
        <w:spacing w:after="0" w:line="240" w:lineRule="auto"/>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Brown, J. H. (1995). </w:t>
      </w:r>
      <w:r w:rsidRPr="00A46712">
        <w:rPr>
          <w:rFonts w:ascii="Times New Roman" w:eastAsia="Times New Roman" w:hAnsi="Times New Roman" w:cs="Times New Roman"/>
          <w:i/>
          <w:iCs/>
          <w:kern w:val="0"/>
          <w:lang w:val="en-GB"/>
          <w14:ligatures w14:val="none"/>
        </w:rPr>
        <w:t>Macroecology</w:t>
      </w:r>
      <w:r w:rsidRPr="00A46712">
        <w:rPr>
          <w:rFonts w:ascii="Times New Roman" w:eastAsia="Times New Roman" w:hAnsi="Times New Roman" w:cs="Times New Roman"/>
          <w:kern w:val="0"/>
          <w:lang w:val="en-GB"/>
          <w14:ligatures w14:val="none"/>
        </w:rPr>
        <w:t>. University of Chicago Press.</w:t>
      </w:r>
    </w:p>
    <w:p w14:paraId="2797D577"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proofErr w:type="spellStart"/>
      <w:r w:rsidRPr="00A46712">
        <w:rPr>
          <w:rFonts w:ascii="Times New Roman" w:eastAsia="Times New Roman" w:hAnsi="Times New Roman" w:cs="Times New Roman"/>
          <w:kern w:val="0"/>
          <w:lang w:val="pt-BR"/>
          <w14:ligatures w14:val="none"/>
        </w:rPr>
        <w:lastRenderedPageBreak/>
        <w:t>Buzá-Jacobucci</w:t>
      </w:r>
      <w:proofErr w:type="spellEnd"/>
      <w:r w:rsidRPr="00A46712">
        <w:rPr>
          <w:rFonts w:ascii="Times New Roman" w:eastAsia="Times New Roman" w:hAnsi="Times New Roman" w:cs="Times New Roman"/>
          <w:kern w:val="0"/>
          <w:lang w:val="pt-BR"/>
          <w14:ligatures w14:val="none"/>
        </w:rPr>
        <w:t xml:space="preserve">, G., &amp; Pereira-Leite, F. P. (2014). </w:t>
      </w:r>
      <w:r w:rsidRPr="00A46712">
        <w:rPr>
          <w:rFonts w:ascii="Times New Roman" w:eastAsia="Times New Roman" w:hAnsi="Times New Roman" w:cs="Times New Roman"/>
          <w:kern w:val="0"/>
          <w:lang w:val="en-GB"/>
          <w14:ligatures w14:val="none"/>
        </w:rPr>
        <w:t xml:space="preserve">The role of epiphytic algae and different species of Sargassum in the distribution and feeding of herbivorous amphipods. </w:t>
      </w:r>
      <w:proofErr w:type="spellStart"/>
      <w:r w:rsidRPr="00A46712">
        <w:rPr>
          <w:rFonts w:ascii="Times New Roman" w:eastAsia="Times New Roman" w:hAnsi="Times New Roman" w:cs="Times New Roman"/>
          <w:i/>
          <w:iCs/>
          <w:kern w:val="0"/>
          <w:lang w:val="pt-BR"/>
          <w14:ligatures w14:val="none"/>
        </w:rPr>
        <w:t>Latin</w:t>
      </w:r>
      <w:proofErr w:type="spellEnd"/>
      <w:r w:rsidRPr="00A46712">
        <w:rPr>
          <w:rFonts w:ascii="Times New Roman" w:eastAsia="Times New Roman" w:hAnsi="Times New Roman" w:cs="Times New Roman"/>
          <w:i/>
          <w:iCs/>
          <w:kern w:val="0"/>
          <w:lang w:val="pt-BR"/>
          <w14:ligatures w14:val="none"/>
        </w:rPr>
        <w:t xml:space="preserve"> American </w:t>
      </w:r>
      <w:proofErr w:type="spellStart"/>
      <w:r w:rsidRPr="00A46712">
        <w:rPr>
          <w:rFonts w:ascii="Times New Roman" w:eastAsia="Times New Roman" w:hAnsi="Times New Roman" w:cs="Times New Roman"/>
          <w:i/>
          <w:iCs/>
          <w:kern w:val="0"/>
          <w:lang w:val="pt-BR"/>
          <w14:ligatures w14:val="none"/>
        </w:rPr>
        <w:t>Journal</w:t>
      </w:r>
      <w:proofErr w:type="spellEnd"/>
      <w:r w:rsidRPr="00A46712">
        <w:rPr>
          <w:rFonts w:ascii="Times New Roman" w:eastAsia="Times New Roman" w:hAnsi="Times New Roman" w:cs="Times New Roman"/>
          <w:i/>
          <w:iCs/>
          <w:kern w:val="0"/>
          <w:lang w:val="pt-BR"/>
          <w14:ligatures w14:val="none"/>
        </w:rPr>
        <w:t xml:space="preserve"> </w:t>
      </w:r>
      <w:proofErr w:type="spellStart"/>
      <w:r w:rsidRPr="00A46712">
        <w:rPr>
          <w:rFonts w:ascii="Times New Roman" w:eastAsia="Times New Roman" w:hAnsi="Times New Roman" w:cs="Times New Roman"/>
          <w:i/>
          <w:iCs/>
          <w:kern w:val="0"/>
          <w:lang w:val="pt-BR"/>
          <w14:ligatures w14:val="none"/>
        </w:rPr>
        <w:t>of</w:t>
      </w:r>
      <w:proofErr w:type="spellEnd"/>
      <w:r w:rsidRPr="00A46712">
        <w:rPr>
          <w:rFonts w:ascii="Times New Roman" w:eastAsia="Times New Roman" w:hAnsi="Times New Roman" w:cs="Times New Roman"/>
          <w:i/>
          <w:iCs/>
          <w:kern w:val="0"/>
          <w:lang w:val="pt-BR"/>
          <w14:ligatures w14:val="none"/>
        </w:rPr>
        <w:t xml:space="preserve"> </w:t>
      </w:r>
      <w:proofErr w:type="spellStart"/>
      <w:r w:rsidRPr="00A46712">
        <w:rPr>
          <w:rFonts w:ascii="Times New Roman" w:eastAsia="Times New Roman" w:hAnsi="Times New Roman" w:cs="Times New Roman"/>
          <w:i/>
          <w:iCs/>
          <w:kern w:val="0"/>
          <w:lang w:val="pt-BR"/>
          <w14:ligatures w14:val="none"/>
        </w:rPr>
        <w:t>Aquatic</w:t>
      </w:r>
      <w:proofErr w:type="spellEnd"/>
      <w:r w:rsidRPr="00A46712">
        <w:rPr>
          <w:rFonts w:ascii="Times New Roman" w:eastAsia="Times New Roman" w:hAnsi="Times New Roman" w:cs="Times New Roman"/>
          <w:i/>
          <w:iCs/>
          <w:kern w:val="0"/>
          <w:lang w:val="pt-BR"/>
          <w14:ligatures w14:val="none"/>
        </w:rPr>
        <w:t xml:space="preserve"> </w:t>
      </w:r>
      <w:proofErr w:type="spellStart"/>
      <w:r w:rsidRPr="00A46712">
        <w:rPr>
          <w:rFonts w:ascii="Times New Roman" w:eastAsia="Times New Roman" w:hAnsi="Times New Roman" w:cs="Times New Roman"/>
          <w:i/>
          <w:iCs/>
          <w:kern w:val="0"/>
          <w:lang w:val="pt-BR"/>
          <w14:ligatures w14:val="none"/>
        </w:rPr>
        <w:t>Research</w:t>
      </w:r>
      <w:proofErr w:type="spellEnd"/>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42</w:t>
      </w:r>
      <w:r w:rsidRPr="00A46712">
        <w:rPr>
          <w:rFonts w:ascii="Times New Roman" w:eastAsia="Times New Roman" w:hAnsi="Times New Roman" w:cs="Times New Roman"/>
          <w:kern w:val="0"/>
          <w:lang w:val="pt-BR"/>
          <w14:ligatures w14:val="none"/>
        </w:rPr>
        <w:t>(2), 353-363.</w:t>
      </w:r>
    </w:p>
    <w:p w14:paraId="06E50AAE"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pt-BR"/>
          <w14:ligatures w14:val="none"/>
        </w:rPr>
        <w:t>Camara</w:t>
      </w:r>
      <w:proofErr w:type="spellEnd"/>
      <w:r w:rsidRPr="00A46712">
        <w:rPr>
          <w:rFonts w:ascii="Times New Roman" w:eastAsia="Times New Roman" w:hAnsi="Times New Roman" w:cs="Times New Roman"/>
          <w:kern w:val="0"/>
          <w:lang w:val="pt-BR"/>
          <w14:ligatures w14:val="none"/>
        </w:rPr>
        <w:t xml:space="preserve">, E. M., de Andrade-Tubino, M. F., Franco, T. P., Neves, L. M., Dos Santos, L. N., Dos Santos, A. F. G. N., &amp; Araújo, F. G. (2023). </w:t>
      </w:r>
      <w:r w:rsidRPr="00A46712">
        <w:rPr>
          <w:rFonts w:ascii="Times New Roman" w:eastAsia="Times New Roman" w:hAnsi="Times New Roman" w:cs="Times New Roman"/>
          <w:kern w:val="0"/>
          <w:lang w:val="en-GB"/>
          <w14:ligatures w14:val="none"/>
        </w:rPr>
        <w:t xml:space="preserve">Temporal dimensions of taxonomic and functional fish beta diversity: scaling environmental drivers in tropical transitional ecosystems. </w:t>
      </w:r>
      <w:r w:rsidRPr="00A46712">
        <w:rPr>
          <w:rFonts w:ascii="Times New Roman" w:eastAsia="Times New Roman" w:hAnsi="Times New Roman" w:cs="Times New Roman"/>
          <w:i/>
          <w:iCs/>
          <w:kern w:val="0"/>
          <w:lang w:val="en-GB"/>
          <w14:ligatures w14:val="none"/>
        </w:rPr>
        <w:t>Hydrobiologia</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850</w:t>
      </w:r>
      <w:r w:rsidRPr="00A46712">
        <w:rPr>
          <w:rFonts w:ascii="Times New Roman" w:eastAsia="Times New Roman" w:hAnsi="Times New Roman" w:cs="Times New Roman"/>
          <w:kern w:val="0"/>
          <w:lang w:val="en-GB"/>
          <w14:ligatures w14:val="none"/>
        </w:rPr>
        <w:t>(8), 1911-1940.</w:t>
      </w:r>
    </w:p>
    <w:p w14:paraId="1BD75D86"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Cardinale, B. J., Srivastava, D. S., Emmett Duffy, J., Wright, J. P., Downing, A. L., Sankaran, M., &amp; </w:t>
      </w:r>
      <w:proofErr w:type="spellStart"/>
      <w:r w:rsidRPr="00A46712">
        <w:rPr>
          <w:rFonts w:ascii="Times New Roman" w:eastAsia="Times New Roman" w:hAnsi="Times New Roman" w:cs="Times New Roman"/>
          <w:kern w:val="0"/>
          <w:lang w:val="en-GB"/>
          <w14:ligatures w14:val="none"/>
        </w:rPr>
        <w:t>Jouseau</w:t>
      </w:r>
      <w:proofErr w:type="spellEnd"/>
      <w:r w:rsidRPr="00A46712">
        <w:rPr>
          <w:rFonts w:ascii="Times New Roman" w:eastAsia="Times New Roman" w:hAnsi="Times New Roman" w:cs="Times New Roman"/>
          <w:kern w:val="0"/>
          <w:lang w:val="en-GB"/>
          <w14:ligatures w14:val="none"/>
        </w:rPr>
        <w:t xml:space="preserve">, C. (2006). Effects of biodiversity on the functioning of trophic groups and ecosystems. </w:t>
      </w:r>
      <w:r w:rsidRPr="00A46712">
        <w:rPr>
          <w:rFonts w:ascii="Times New Roman" w:eastAsia="Times New Roman" w:hAnsi="Times New Roman" w:cs="Times New Roman"/>
          <w:i/>
          <w:iCs/>
          <w:kern w:val="0"/>
          <w:lang w:val="en-GB"/>
          <w14:ligatures w14:val="none"/>
        </w:rPr>
        <w:t>Nature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443</w:t>
      </w:r>
      <w:r w:rsidRPr="00A46712">
        <w:rPr>
          <w:rFonts w:ascii="Times New Roman" w:eastAsia="Times New Roman" w:hAnsi="Times New Roman" w:cs="Times New Roman"/>
          <w:kern w:val="0"/>
          <w:lang w:val="en-GB"/>
          <w14:ligatures w14:val="none"/>
        </w:rPr>
        <w:t>(7114), 989-992.</w:t>
      </w:r>
    </w:p>
    <w:p w14:paraId="302BACE1"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Cereghetti, E., &amp; Altermatt, F. (2023). Spatiotemporal dynamics in freshwater amphipod assemblages are associated with surrounding terrestrial land use type. </w:t>
      </w:r>
      <w:proofErr w:type="spellStart"/>
      <w:r w:rsidRPr="00A46712">
        <w:rPr>
          <w:rFonts w:ascii="Times New Roman" w:eastAsia="Times New Roman" w:hAnsi="Times New Roman" w:cs="Times New Roman"/>
          <w:i/>
          <w:iCs/>
          <w:kern w:val="0"/>
          <w:lang w:val="pt-BR"/>
          <w14:ligatures w14:val="none"/>
        </w:rPr>
        <w:t>Ecosphere</w:t>
      </w:r>
      <w:proofErr w:type="spellEnd"/>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14</w:t>
      </w:r>
      <w:r w:rsidRPr="00A46712">
        <w:rPr>
          <w:rFonts w:ascii="Times New Roman" w:eastAsia="Times New Roman" w:hAnsi="Times New Roman" w:cs="Times New Roman"/>
          <w:kern w:val="0"/>
          <w:lang w:val="pt-BR"/>
          <w14:ligatures w14:val="none"/>
        </w:rPr>
        <w:t>(3), e4469.</w:t>
      </w:r>
    </w:p>
    <w:p w14:paraId="16940D5B"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pt-BR"/>
          <w14:ligatures w14:val="none"/>
        </w:rPr>
        <w:t xml:space="preserve">Clare, D. S., </w:t>
      </w:r>
      <w:proofErr w:type="spellStart"/>
      <w:r w:rsidRPr="00A46712">
        <w:rPr>
          <w:rFonts w:ascii="Times New Roman" w:eastAsia="Times New Roman" w:hAnsi="Times New Roman" w:cs="Times New Roman"/>
          <w:kern w:val="0"/>
          <w:lang w:val="pt-BR"/>
          <w14:ligatures w14:val="none"/>
        </w:rPr>
        <w:t>Culhane</w:t>
      </w:r>
      <w:proofErr w:type="spellEnd"/>
      <w:r w:rsidRPr="00A46712">
        <w:rPr>
          <w:rFonts w:ascii="Times New Roman" w:eastAsia="Times New Roman" w:hAnsi="Times New Roman" w:cs="Times New Roman"/>
          <w:kern w:val="0"/>
          <w:lang w:val="pt-BR"/>
          <w14:ligatures w14:val="none"/>
        </w:rPr>
        <w:t xml:space="preserve">, F., &amp; Robinson, L. A. (2022). </w:t>
      </w:r>
      <w:r w:rsidRPr="00A46712">
        <w:rPr>
          <w:rFonts w:ascii="Times New Roman" w:eastAsia="Times New Roman" w:hAnsi="Times New Roman" w:cs="Times New Roman"/>
          <w:kern w:val="0"/>
          <w:lang w:val="en-GB"/>
          <w14:ligatures w14:val="none"/>
        </w:rPr>
        <w:t xml:space="preserve">Secondary production increases with species richness but decreases with species evenness of benthic invertebrates. </w:t>
      </w:r>
      <w:proofErr w:type="spellStart"/>
      <w:r w:rsidRPr="00A46712">
        <w:rPr>
          <w:rFonts w:ascii="Times New Roman" w:eastAsia="Times New Roman" w:hAnsi="Times New Roman" w:cs="Times New Roman"/>
          <w:i/>
          <w:iCs/>
          <w:kern w:val="0"/>
          <w:lang w:val="pt-BR"/>
          <w14:ligatures w14:val="none"/>
        </w:rPr>
        <w:t>Oikos</w:t>
      </w:r>
      <w:proofErr w:type="spellEnd"/>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2022</w:t>
      </w:r>
      <w:r w:rsidRPr="00A46712">
        <w:rPr>
          <w:rFonts w:ascii="Times New Roman" w:eastAsia="Times New Roman" w:hAnsi="Times New Roman" w:cs="Times New Roman"/>
          <w:kern w:val="0"/>
          <w:lang w:val="pt-BR"/>
          <w14:ligatures w14:val="none"/>
        </w:rPr>
        <w:t>(4), e08629.</w:t>
      </w:r>
    </w:p>
    <w:p w14:paraId="48D118D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pt-BR"/>
          <w14:ligatures w14:val="none"/>
        </w:rPr>
        <w:t xml:space="preserve">Coma, R., </w:t>
      </w:r>
      <w:proofErr w:type="spellStart"/>
      <w:r w:rsidRPr="00A46712">
        <w:rPr>
          <w:rFonts w:ascii="Times New Roman" w:eastAsia="Times New Roman" w:hAnsi="Times New Roman" w:cs="Times New Roman"/>
          <w:kern w:val="0"/>
          <w:lang w:val="pt-BR"/>
          <w14:ligatures w14:val="none"/>
        </w:rPr>
        <w:t>Ribes</w:t>
      </w:r>
      <w:proofErr w:type="spellEnd"/>
      <w:r w:rsidRPr="00A46712">
        <w:rPr>
          <w:rFonts w:ascii="Times New Roman" w:eastAsia="Times New Roman" w:hAnsi="Times New Roman" w:cs="Times New Roman"/>
          <w:kern w:val="0"/>
          <w:lang w:val="pt-BR"/>
          <w14:ligatures w14:val="none"/>
        </w:rPr>
        <w:t xml:space="preserve">, M., </w:t>
      </w:r>
      <w:proofErr w:type="spellStart"/>
      <w:r w:rsidRPr="00A46712">
        <w:rPr>
          <w:rFonts w:ascii="Times New Roman" w:eastAsia="Times New Roman" w:hAnsi="Times New Roman" w:cs="Times New Roman"/>
          <w:kern w:val="0"/>
          <w:lang w:val="pt-BR"/>
          <w14:ligatures w14:val="none"/>
        </w:rPr>
        <w:t>Gili</w:t>
      </w:r>
      <w:proofErr w:type="spellEnd"/>
      <w:r w:rsidRPr="00A46712">
        <w:rPr>
          <w:rFonts w:ascii="Times New Roman" w:eastAsia="Times New Roman" w:hAnsi="Times New Roman" w:cs="Times New Roman"/>
          <w:kern w:val="0"/>
          <w:lang w:val="pt-BR"/>
          <w14:ligatures w14:val="none"/>
        </w:rPr>
        <w:t xml:space="preserve">, J. M., &amp; Zabala, M. (2000). </w:t>
      </w:r>
      <w:r w:rsidRPr="00A46712">
        <w:rPr>
          <w:rFonts w:ascii="Times New Roman" w:eastAsia="Times New Roman" w:hAnsi="Times New Roman" w:cs="Times New Roman"/>
          <w:kern w:val="0"/>
          <w:lang w:val="en-GB"/>
          <w14:ligatures w14:val="none"/>
        </w:rPr>
        <w:t xml:space="preserve">Seasonality in coastal benthic ecosystems. </w:t>
      </w:r>
      <w:r w:rsidRPr="00A46712">
        <w:rPr>
          <w:rFonts w:ascii="Times New Roman" w:eastAsia="Times New Roman" w:hAnsi="Times New Roman" w:cs="Times New Roman"/>
          <w:i/>
          <w:iCs/>
          <w:kern w:val="0"/>
          <w:lang w:val="en-GB"/>
          <w14:ligatures w14:val="none"/>
        </w:rPr>
        <w:t>Trends in ecology &amp; evolution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15</w:t>
      </w:r>
      <w:r w:rsidRPr="00A46712">
        <w:rPr>
          <w:rFonts w:ascii="Times New Roman" w:eastAsia="Times New Roman" w:hAnsi="Times New Roman" w:cs="Times New Roman"/>
          <w:kern w:val="0"/>
          <w:lang w:val="en-GB"/>
          <w14:ligatures w14:val="none"/>
        </w:rPr>
        <w:t>(11), 448-453.</w:t>
      </w:r>
    </w:p>
    <w:p w14:paraId="6788C860" w14:textId="0BEFBC1F" w:rsidR="00B645EA" w:rsidRPr="00ED05E3" w:rsidRDefault="00B645EA"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B645EA">
        <w:rPr>
          <w:rFonts w:ascii="Times New Roman" w:eastAsia="Times New Roman" w:hAnsi="Times New Roman" w:cs="Times New Roman"/>
          <w:kern w:val="0"/>
          <w:lang w:val="en-GB" w:eastAsia="es-ES"/>
          <w14:ligatures w14:val="none"/>
        </w:rPr>
        <w:t xml:space="preserve">Cook, S. C., Housley, L., Back, J. A., &amp; King, R. S. (2018). Freshwater eutrophication drives sharp reductions in temporal beta diversity. </w:t>
      </w:r>
      <w:r w:rsidRPr="00ED05E3">
        <w:rPr>
          <w:rFonts w:ascii="Times New Roman" w:eastAsia="Times New Roman" w:hAnsi="Times New Roman" w:cs="Times New Roman"/>
          <w:i/>
          <w:iCs/>
          <w:kern w:val="0"/>
          <w:lang w:val="en-GB" w:eastAsia="es-ES"/>
          <w14:ligatures w14:val="none"/>
        </w:rPr>
        <w:t>Ecology</w:t>
      </w:r>
      <w:r w:rsidRPr="00ED05E3">
        <w:rPr>
          <w:rFonts w:ascii="Times New Roman" w:eastAsia="Times New Roman" w:hAnsi="Times New Roman" w:cs="Times New Roman"/>
          <w:kern w:val="0"/>
          <w:lang w:val="en-GB" w:eastAsia="es-ES"/>
          <w14:ligatures w14:val="none"/>
        </w:rPr>
        <w:t xml:space="preserve">, </w:t>
      </w:r>
      <w:r w:rsidRPr="00ED05E3">
        <w:rPr>
          <w:rFonts w:ascii="Times New Roman" w:eastAsia="Times New Roman" w:hAnsi="Times New Roman" w:cs="Times New Roman"/>
          <w:i/>
          <w:iCs/>
          <w:kern w:val="0"/>
          <w:lang w:val="en-GB" w:eastAsia="es-ES"/>
          <w14:ligatures w14:val="none"/>
        </w:rPr>
        <w:t>99</w:t>
      </w:r>
      <w:r w:rsidRPr="00ED05E3">
        <w:rPr>
          <w:rFonts w:ascii="Times New Roman" w:eastAsia="Times New Roman" w:hAnsi="Times New Roman" w:cs="Times New Roman"/>
          <w:kern w:val="0"/>
          <w:lang w:val="en-GB" w:eastAsia="es-ES"/>
          <w14:ligatures w14:val="none"/>
        </w:rPr>
        <w:t>(1), 47-56.</w:t>
      </w:r>
    </w:p>
    <w:p w14:paraId="18B23C68"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Crabot, J., Heino, J., Launay, B., &amp; </w:t>
      </w:r>
      <w:proofErr w:type="spellStart"/>
      <w:r w:rsidRPr="00A46712">
        <w:rPr>
          <w:rFonts w:ascii="Times New Roman" w:eastAsia="Times New Roman" w:hAnsi="Times New Roman" w:cs="Times New Roman"/>
          <w:kern w:val="0"/>
          <w:lang w:val="en-GB"/>
          <w14:ligatures w14:val="none"/>
        </w:rPr>
        <w:t>Datry</w:t>
      </w:r>
      <w:proofErr w:type="spellEnd"/>
      <w:r w:rsidRPr="00A46712">
        <w:rPr>
          <w:rFonts w:ascii="Times New Roman" w:eastAsia="Times New Roman" w:hAnsi="Times New Roman" w:cs="Times New Roman"/>
          <w:kern w:val="0"/>
          <w:lang w:val="en-GB"/>
          <w14:ligatures w14:val="none"/>
        </w:rPr>
        <w:t xml:space="preserve">, T. (2020). Drying determines the temporal dynamics of stream invertebrate structural and functional beta diversity. </w:t>
      </w:r>
      <w:r w:rsidRPr="00A46712">
        <w:rPr>
          <w:rFonts w:ascii="Times New Roman" w:eastAsia="Times New Roman" w:hAnsi="Times New Roman" w:cs="Times New Roman"/>
          <w:i/>
          <w:iCs/>
          <w:kern w:val="0"/>
          <w:lang w:val="en-GB"/>
          <w14:ligatures w14:val="none"/>
        </w:rPr>
        <w:t>Ecography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43</w:t>
      </w:r>
      <w:r w:rsidRPr="00A46712">
        <w:rPr>
          <w:rFonts w:ascii="Times New Roman" w:eastAsia="Times New Roman" w:hAnsi="Times New Roman" w:cs="Times New Roman"/>
          <w:kern w:val="0"/>
          <w:lang w:val="en-GB"/>
          <w14:ligatures w14:val="none"/>
        </w:rPr>
        <w:t>(4), 620-635.</w:t>
      </w:r>
    </w:p>
    <w:p w14:paraId="08C42EE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Davies, K. F., Margules, C. R., &amp; Lawrence, J. F. (2004). A synergistic effect puts rare, specialized species at greater risk of extinction. </w:t>
      </w:r>
      <w:proofErr w:type="spellStart"/>
      <w:r w:rsidRPr="00A46712">
        <w:rPr>
          <w:rFonts w:ascii="Times New Roman" w:eastAsia="Times New Roman" w:hAnsi="Times New Roman" w:cs="Times New Roman"/>
          <w:i/>
          <w:iCs/>
          <w:kern w:val="0"/>
          <w:lang w:val="pt-BR"/>
          <w14:ligatures w14:val="none"/>
        </w:rPr>
        <w:t>Ecology</w:t>
      </w:r>
      <w:proofErr w:type="spellEnd"/>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85</w:t>
      </w:r>
      <w:r w:rsidRPr="00A46712">
        <w:rPr>
          <w:rFonts w:ascii="Times New Roman" w:eastAsia="Times New Roman" w:hAnsi="Times New Roman" w:cs="Times New Roman"/>
          <w:kern w:val="0"/>
          <w:lang w:val="pt-BR"/>
          <w14:ligatures w14:val="none"/>
        </w:rPr>
        <w:t>(1), 265-271.</w:t>
      </w:r>
    </w:p>
    <w:p w14:paraId="69476A6B"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pt-BR"/>
          <w14:ligatures w14:val="none"/>
        </w:rPr>
        <w:t>Dobrovolski</w:t>
      </w:r>
      <w:proofErr w:type="spellEnd"/>
      <w:r w:rsidRPr="00A46712">
        <w:rPr>
          <w:rFonts w:ascii="Times New Roman" w:eastAsia="Times New Roman" w:hAnsi="Times New Roman" w:cs="Times New Roman"/>
          <w:kern w:val="0"/>
          <w:lang w:val="pt-BR"/>
          <w14:ligatures w14:val="none"/>
        </w:rPr>
        <w:t xml:space="preserve">, R., Melo, A. S., Cassemiro, F. A., &amp; Diniz‐Filho, J. A. F. (2012). </w:t>
      </w:r>
      <w:r w:rsidRPr="00A46712">
        <w:rPr>
          <w:rFonts w:ascii="Times New Roman" w:eastAsia="Times New Roman" w:hAnsi="Times New Roman" w:cs="Times New Roman"/>
          <w:kern w:val="0"/>
          <w:lang w:val="en-GB"/>
          <w14:ligatures w14:val="none"/>
        </w:rPr>
        <w:t xml:space="preserve">Climatic history and dispersal ability explain the relative importance of turnover and nestedness components of beta diversity. </w:t>
      </w:r>
      <w:r w:rsidRPr="00A46712">
        <w:rPr>
          <w:rFonts w:ascii="Times New Roman" w:eastAsia="Times New Roman" w:hAnsi="Times New Roman" w:cs="Times New Roman"/>
          <w:i/>
          <w:iCs/>
          <w:kern w:val="0"/>
          <w:lang w:val="en-GB"/>
          <w14:ligatures w14:val="none"/>
        </w:rPr>
        <w:t>Global Ecology and Biogeography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21</w:t>
      </w:r>
      <w:r w:rsidRPr="00A46712">
        <w:rPr>
          <w:rFonts w:ascii="Times New Roman" w:eastAsia="Times New Roman" w:hAnsi="Times New Roman" w:cs="Times New Roman"/>
          <w:kern w:val="0"/>
          <w:lang w:val="en-GB"/>
          <w14:ligatures w14:val="none"/>
        </w:rPr>
        <w:t>(2), 191-197.</w:t>
      </w:r>
    </w:p>
    <w:p w14:paraId="73CA6E4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Edgar, G. J. (1990). The influence of plant structure on the species richness, biomass and secondary production of macrofaunal assemblages associated with Western Australian seagrass beds. </w:t>
      </w:r>
      <w:r w:rsidRPr="00A46712">
        <w:rPr>
          <w:rFonts w:ascii="Times New Roman" w:eastAsia="Times New Roman" w:hAnsi="Times New Roman" w:cs="Times New Roman"/>
          <w:i/>
          <w:iCs/>
          <w:kern w:val="0"/>
          <w:lang w:val="en-GB"/>
          <w14:ligatures w14:val="none"/>
        </w:rPr>
        <w:t>Journal of experimental marine biology and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137</w:t>
      </w:r>
      <w:r w:rsidRPr="00A46712">
        <w:rPr>
          <w:rFonts w:ascii="Times New Roman" w:eastAsia="Times New Roman" w:hAnsi="Times New Roman" w:cs="Times New Roman"/>
          <w:kern w:val="0"/>
          <w:lang w:val="en-GB"/>
          <w14:ligatures w14:val="none"/>
        </w:rPr>
        <w:t>(3), 215-240.</w:t>
      </w:r>
    </w:p>
    <w:p w14:paraId="37F65B3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Edgar, G. J., &amp; Robertson, A. I. (1992). The influence of seagrass structure on the distribution and abundance of mobile epifauna: pattern and process in a Western Australian </w:t>
      </w:r>
      <w:r w:rsidRPr="00A46712">
        <w:rPr>
          <w:rFonts w:ascii="Times New Roman" w:eastAsia="Times New Roman" w:hAnsi="Times New Roman" w:cs="Times New Roman"/>
          <w:i/>
          <w:iCs/>
          <w:kern w:val="0"/>
          <w:lang w:val="en-GB"/>
          <w14:ligatures w14:val="none"/>
        </w:rPr>
        <w:t xml:space="preserve">Amphibolis </w:t>
      </w:r>
      <w:r w:rsidRPr="00A46712">
        <w:rPr>
          <w:rFonts w:ascii="Times New Roman" w:eastAsia="Times New Roman" w:hAnsi="Times New Roman" w:cs="Times New Roman"/>
          <w:kern w:val="0"/>
          <w:lang w:val="en-GB"/>
          <w14:ligatures w14:val="none"/>
        </w:rPr>
        <w:t xml:space="preserve">bed. </w:t>
      </w:r>
      <w:r w:rsidRPr="00A46712">
        <w:rPr>
          <w:rFonts w:ascii="Times New Roman" w:eastAsia="Times New Roman" w:hAnsi="Times New Roman" w:cs="Times New Roman"/>
          <w:i/>
          <w:iCs/>
          <w:kern w:val="0"/>
          <w:lang w:val="en-GB"/>
          <w14:ligatures w14:val="none"/>
        </w:rPr>
        <w:t>Journal of Experimental Marine Biology and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160</w:t>
      </w:r>
      <w:r w:rsidRPr="00A46712">
        <w:rPr>
          <w:rFonts w:ascii="Times New Roman" w:eastAsia="Times New Roman" w:hAnsi="Times New Roman" w:cs="Times New Roman"/>
          <w:kern w:val="0"/>
          <w:lang w:val="en-GB"/>
          <w14:ligatures w14:val="none"/>
        </w:rPr>
        <w:t>(1), 13-31.</w:t>
      </w:r>
    </w:p>
    <w:p w14:paraId="788051BF" w14:textId="03D08CC8" w:rsidR="0071370F" w:rsidRPr="00A46712" w:rsidRDefault="0071370F"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A46712">
        <w:rPr>
          <w:rFonts w:ascii="Times New Roman" w:eastAsia="Times New Roman" w:hAnsi="Times New Roman" w:cs="Times New Roman"/>
          <w:kern w:val="0"/>
          <w:lang w:val="en-GB" w:eastAsia="es-ES"/>
          <w14:ligatures w14:val="none"/>
        </w:rPr>
        <w:t xml:space="preserve">Fernandez-Gonzalez, V., Navarro-Mayoral, S., &amp; Sanchez-Jerez, P. (2021). Connectivity patterns for direct developing invertebrates in fragmented marine habitats: fish farms fouling as source population in the establishment and maintenance of local metapopulations. </w:t>
      </w:r>
      <w:r w:rsidRPr="00A46712">
        <w:rPr>
          <w:rFonts w:ascii="Times New Roman" w:eastAsia="Times New Roman" w:hAnsi="Times New Roman" w:cs="Times New Roman"/>
          <w:i/>
          <w:iCs/>
          <w:kern w:val="0"/>
          <w:lang w:val="en-GB" w:eastAsia="es-ES"/>
          <w14:ligatures w14:val="none"/>
        </w:rPr>
        <w:t>Frontiers in Marine Science</w:t>
      </w:r>
      <w:r w:rsidRPr="00A46712">
        <w:rPr>
          <w:rFonts w:ascii="Times New Roman" w:eastAsia="Times New Roman" w:hAnsi="Times New Roman" w:cs="Times New Roman"/>
          <w:kern w:val="0"/>
          <w:lang w:val="en-GB" w:eastAsia="es-ES"/>
          <w14:ligatures w14:val="none"/>
        </w:rPr>
        <w:t xml:space="preserve">, </w:t>
      </w:r>
      <w:r w:rsidRPr="00A46712">
        <w:rPr>
          <w:rFonts w:ascii="Times New Roman" w:eastAsia="Times New Roman" w:hAnsi="Times New Roman" w:cs="Times New Roman"/>
          <w:i/>
          <w:iCs/>
          <w:kern w:val="0"/>
          <w:lang w:val="en-GB" w:eastAsia="es-ES"/>
          <w14:ligatures w14:val="none"/>
        </w:rPr>
        <w:t>8</w:t>
      </w:r>
      <w:r w:rsidRPr="00A46712">
        <w:rPr>
          <w:rFonts w:ascii="Times New Roman" w:eastAsia="Times New Roman" w:hAnsi="Times New Roman" w:cs="Times New Roman"/>
          <w:kern w:val="0"/>
          <w:lang w:val="en-GB" w:eastAsia="es-ES"/>
          <w14:ligatures w14:val="none"/>
        </w:rPr>
        <w:t>, 785260.</w:t>
      </w:r>
    </w:p>
    <w:p w14:paraId="0116EFEE" w14:textId="77777777" w:rsidR="00C359F1" w:rsidRPr="00A46712" w:rsidRDefault="00C359F1" w:rsidP="00A46712">
      <w:pPr>
        <w:spacing w:after="0" w:line="240" w:lineRule="auto"/>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Fox, J., Weisberg, S., Adler, D., Bates, D., Baud-Bovy, G., Ellison, S., ... &amp; Heiberger, R. (2012). Package ‘car’. </w:t>
      </w:r>
      <w:r w:rsidRPr="00A46712">
        <w:rPr>
          <w:rFonts w:ascii="Times New Roman" w:eastAsia="Times New Roman" w:hAnsi="Times New Roman" w:cs="Times New Roman"/>
          <w:i/>
          <w:iCs/>
          <w:kern w:val="0"/>
          <w:lang w:val="en-GB"/>
          <w14:ligatures w14:val="none"/>
        </w:rPr>
        <w:t>Vienna: R Foundation for Statistical Computing</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16</w:t>
      </w:r>
      <w:r w:rsidRPr="00A46712">
        <w:rPr>
          <w:rFonts w:ascii="Times New Roman" w:eastAsia="Times New Roman" w:hAnsi="Times New Roman" w:cs="Times New Roman"/>
          <w:kern w:val="0"/>
          <w:lang w:val="en-GB"/>
          <w14:ligatures w14:val="none"/>
        </w:rPr>
        <w:t>(332), 333.</w:t>
      </w:r>
    </w:p>
    <w:p w14:paraId="382F92CB" w14:textId="0123ACD5" w:rsidR="00B645EA" w:rsidRPr="00A46712" w:rsidRDefault="00B645EA"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B645EA">
        <w:rPr>
          <w:rFonts w:ascii="Times New Roman" w:eastAsia="Times New Roman" w:hAnsi="Times New Roman" w:cs="Times New Roman"/>
          <w:kern w:val="0"/>
          <w:lang w:val="en-GB" w:eastAsia="es-ES"/>
          <w14:ligatures w14:val="none"/>
        </w:rPr>
        <w:t xml:space="preserve">Foden, W. B., Young, B. E., </w:t>
      </w:r>
      <w:proofErr w:type="spellStart"/>
      <w:r w:rsidRPr="00B645EA">
        <w:rPr>
          <w:rFonts w:ascii="Times New Roman" w:eastAsia="Times New Roman" w:hAnsi="Times New Roman" w:cs="Times New Roman"/>
          <w:kern w:val="0"/>
          <w:lang w:val="en-GB" w:eastAsia="es-ES"/>
          <w14:ligatures w14:val="none"/>
        </w:rPr>
        <w:t>Akçakaya</w:t>
      </w:r>
      <w:proofErr w:type="spellEnd"/>
      <w:r w:rsidRPr="00B645EA">
        <w:rPr>
          <w:rFonts w:ascii="Times New Roman" w:eastAsia="Times New Roman" w:hAnsi="Times New Roman" w:cs="Times New Roman"/>
          <w:kern w:val="0"/>
          <w:lang w:val="en-GB" w:eastAsia="es-ES"/>
          <w14:ligatures w14:val="none"/>
        </w:rPr>
        <w:t xml:space="preserve">, H. R., Garcia, R. A., Hoffmann, A. A., Stein, B. A., ... &amp; Huntley, B. (2019). Climate change vulnerability assessment of species. </w:t>
      </w:r>
      <w:r w:rsidRPr="00B645EA">
        <w:rPr>
          <w:rFonts w:ascii="Times New Roman" w:eastAsia="Times New Roman" w:hAnsi="Times New Roman" w:cs="Times New Roman"/>
          <w:i/>
          <w:iCs/>
          <w:kern w:val="0"/>
          <w:lang w:val="en-GB" w:eastAsia="es-ES"/>
          <w14:ligatures w14:val="none"/>
        </w:rPr>
        <w:t>Wiley interdisciplinary reviews: climate change</w:t>
      </w:r>
      <w:r w:rsidRPr="00B645EA">
        <w:rPr>
          <w:rFonts w:ascii="Times New Roman" w:eastAsia="Times New Roman" w:hAnsi="Times New Roman" w:cs="Times New Roman"/>
          <w:kern w:val="0"/>
          <w:lang w:val="en-GB" w:eastAsia="es-ES"/>
          <w14:ligatures w14:val="none"/>
        </w:rPr>
        <w:t xml:space="preserve">, </w:t>
      </w:r>
      <w:r w:rsidRPr="00B645EA">
        <w:rPr>
          <w:rFonts w:ascii="Times New Roman" w:eastAsia="Times New Roman" w:hAnsi="Times New Roman" w:cs="Times New Roman"/>
          <w:i/>
          <w:iCs/>
          <w:kern w:val="0"/>
          <w:lang w:val="en-GB" w:eastAsia="es-ES"/>
          <w14:ligatures w14:val="none"/>
        </w:rPr>
        <w:t>10</w:t>
      </w:r>
      <w:r w:rsidRPr="00B645EA">
        <w:rPr>
          <w:rFonts w:ascii="Times New Roman" w:eastAsia="Times New Roman" w:hAnsi="Times New Roman" w:cs="Times New Roman"/>
          <w:kern w:val="0"/>
          <w:lang w:val="en-GB" w:eastAsia="es-ES"/>
          <w14:ligatures w14:val="none"/>
        </w:rPr>
        <w:t>(1), e551.</w:t>
      </w:r>
    </w:p>
    <w:p w14:paraId="67FF3CD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Frankovich, T. A., Armitage, A. R., </w:t>
      </w:r>
      <w:proofErr w:type="spellStart"/>
      <w:r w:rsidRPr="00A46712">
        <w:rPr>
          <w:rFonts w:ascii="Times New Roman" w:eastAsia="Times New Roman" w:hAnsi="Times New Roman" w:cs="Times New Roman"/>
          <w:kern w:val="0"/>
          <w:lang w:val="en-GB"/>
          <w14:ligatures w14:val="none"/>
        </w:rPr>
        <w:t>Wachnicka</w:t>
      </w:r>
      <w:proofErr w:type="spellEnd"/>
      <w:r w:rsidRPr="00A46712">
        <w:rPr>
          <w:rFonts w:ascii="Times New Roman" w:eastAsia="Times New Roman" w:hAnsi="Times New Roman" w:cs="Times New Roman"/>
          <w:kern w:val="0"/>
          <w:lang w:val="en-GB"/>
          <w14:ligatures w14:val="none"/>
        </w:rPr>
        <w:t xml:space="preserve">, A. H., Gaiser, E. E., &amp; Fourqurean, J. W. (2009). Nutrient effects on seagrass epiphyte community structure in Florida bay 1. </w:t>
      </w:r>
      <w:r w:rsidRPr="00A46712">
        <w:rPr>
          <w:rFonts w:ascii="Times New Roman" w:eastAsia="Times New Roman" w:hAnsi="Times New Roman" w:cs="Times New Roman"/>
          <w:i/>
          <w:iCs/>
          <w:kern w:val="0"/>
          <w:lang w:val="en-GB"/>
          <w14:ligatures w14:val="none"/>
        </w:rPr>
        <w:t>Journal of Phycology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45</w:t>
      </w:r>
      <w:r w:rsidRPr="00A46712">
        <w:rPr>
          <w:rFonts w:ascii="Times New Roman" w:eastAsia="Times New Roman" w:hAnsi="Times New Roman" w:cs="Times New Roman"/>
          <w:kern w:val="0"/>
          <w:lang w:val="en-GB"/>
          <w14:ligatures w14:val="none"/>
        </w:rPr>
        <w:t>(5), 1010-1020.</w:t>
      </w:r>
    </w:p>
    <w:p w14:paraId="45CE444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Fraser, K. M., Stuart-Smith, R. D., Ling, S. D., Heather, F. J., &amp; Edgar, G. J. (2020). Taxonomic composition of mobile epifaunal invertebrate assemblages on diverse benthic microhabitats from temperate to tropical reefs. </w:t>
      </w:r>
      <w:r w:rsidRPr="00A46712">
        <w:rPr>
          <w:rFonts w:ascii="Times New Roman" w:eastAsia="Times New Roman" w:hAnsi="Times New Roman" w:cs="Times New Roman"/>
          <w:i/>
          <w:iCs/>
          <w:kern w:val="0"/>
          <w:lang w:val="en-GB"/>
          <w14:ligatures w14:val="none"/>
        </w:rPr>
        <w:t>Marine Ecology Progress Series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640</w:t>
      </w:r>
      <w:r w:rsidRPr="00A46712">
        <w:rPr>
          <w:rFonts w:ascii="Times New Roman" w:eastAsia="Times New Roman" w:hAnsi="Times New Roman" w:cs="Times New Roman"/>
          <w:kern w:val="0"/>
          <w:lang w:val="en-GB"/>
          <w14:ligatures w14:val="none"/>
        </w:rPr>
        <w:t>, 31-43.</w:t>
      </w:r>
    </w:p>
    <w:p w14:paraId="151EF965"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en-GB"/>
          <w14:ligatures w14:val="none"/>
        </w:rPr>
        <w:t>Gaggiotti</w:t>
      </w:r>
      <w:proofErr w:type="spellEnd"/>
      <w:r w:rsidRPr="00A46712">
        <w:rPr>
          <w:rFonts w:ascii="Times New Roman" w:eastAsia="Times New Roman" w:hAnsi="Times New Roman" w:cs="Times New Roman"/>
          <w:kern w:val="0"/>
          <w:lang w:val="en-GB"/>
          <w14:ligatures w14:val="none"/>
        </w:rPr>
        <w:t xml:space="preserve">, O. E., Chao, A., Peres‐Neto, P., Chiu, C. H., Edwards, C., Fortin, M. J., ... &amp; </w:t>
      </w:r>
      <w:proofErr w:type="spellStart"/>
      <w:r w:rsidRPr="00A46712">
        <w:rPr>
          <w:rFonts w:ascii="Times New Roman" w:eastAsia="Times New Roman" w:hAnsi="Times New Roman" w:cs="Times New Roman"/>
          <w:kern w:val="0"/>
          <w:lang w:val="en-GB"/>
          <w14:ligatures w14:val="none"/>
        </w:rPr>
        <w:t>Selkoe</w:t>
      </w:r>
      <w:proofErr w:type="spellEnd"/>
      <w:r w:rsidRPr="00A46712">
        <w:rPr>
          <w:rFonts w:ascii="Times New Roman" w:eastAsia="Times New Roman" w:hAnsi="Times New Roman" w:cs="Times New Roman"/>
          <w:kern w:val="0"/>
          <w:lang w:val="en-GB"/>
          <w14:ligatures w14:val="none"/>
        </w:rPr>
        <w:t xml:space="preserve">, K. A. (2018). Diversity from genes to ecosystems: A unifying framework to study variation across biological metrics and scales. </w:t>
      </w:r>
      <w:r w:rsidRPr="00A46712">
        <w:rPr>
          <w:rFonts w:ascii="Times New Roman" w:eastAsia="Times New Roman" w:hAnsi="Times New Roman" w:cs="Times New Roman"/>
          <w:i/>
          <w:iCs/>
          <w:kern w:val="0"/>
          <w:lang w:val="en-GB"/>
          <w14:ligatures w14:val="none"/>
        </w:rPr>
        <w:t>Evolutionary applications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11</w:t>
      </w:r>
      <w:r w:rsidRPr="00A46712">
        <w:rPr>
          <w:rFonts w:ascii="Times New Roman" w:eastAsia="Times New Roman" w:hAnsi="Times New Roman" w:cs="Times New Roman"/>
          <w:kern w:val="0"/>
          <w:lang w:val="en-GB"/>
          <w14:ligatures w14:val="none"/>
        </w:rPr>
        <w:t>(7), 1176-1193.</w:t>
      </w:r>
    </w:p>
    <w:p w14:paraId="60524CB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t xml:space="preserve">Gambi, M. C., Lorenti, M., Russo, G. F., Scipione, M. B., &amp; Zupo, V. (1992). Depth and seasonal distribution of some groups of the vagile fauna of the </w:t>
      </w:r>
      <w:r w:rsidRPr="00A46712">
        <w:rPr>
          <w:rFonts w:ascii="Times New Roman" w:eastAsia="Times New Roman" w:hAnsi="Times New Roman" w:cs="Times New Roman"/>
          <w:i/>
          <w:iCs/>
          <w:kern w:val="0"/>
          <w:lang w:val="en-GB"/>
          <w14:ligatures w14:val="none"/>
        </w:rPr>
        <w:t>Posidonia oceanica</w:t>
      </w:r>
      <w:r w:rsidRPr="00A46712">
        <w:rPr>
          <w:rFonts w:ascii="Times New Roman" w:eastAsia="Times New Roman" w:hAnsi="Times New Roman" w:cs="Times New Roman"/>
          <w:kern w:val="0"/>
          <w:lang w:val="en-GB"/>
          <w14:ligatures w14:val="none"/>
        </w:rPr>
        <w:t xml:space="preserve"> leaf stratum: structural and trophic analyses. </w:t>
      </w:r>
      <w:r w:rsidRPr="00A46712">
        <w:rPr>
          <w:rFonts w:ascii="Times New Roman" w:eastAsia="Times New Roman" w:hAnsi="Times New Roman" w:cs="Times New Roman"/>
          <w:i/>
          <w:iCs/>
          <w:kern w:val="0"/>
          <w14:ligatures w14:val="none"/>
        </w:rPr>
        <w:t xml:space="preserve">Marine </w:t>
      </w:r>
      <w:proofErr w:type="spellStart"/>
      <w:r w:rsidRPr="00A46712">
        <w:rPr>
          <w:rFonts w:ascii="Times New Roman" w:eastAsia="Times New Roman" w:hAnsi="Times New Roman" w:cs="Times New Roman"/>
          <w:i/>
          <w:iCs/>
          <w:kern w:val="0"/>
          <w14:ligatures w14:val="none"/>
        </w:rPr>
        <w:t>Ecology</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13</w:t>
      </w:r>
      <w:r w:rsidRPr="00A46712">
        <w:rPr>
          <w:rFonts w:ascii="Times New Roman" w:eastAsia="Times New Roman" w:hAnsi="Times New Roman" w:cs="Times New Roman"/>
          <w:kern w:val="0"/>
          <w14:ligatures w14:val="none"/>
        </w:rPr>
        <w:t>(1), 17-39.</w:t>
      </w:r>
    </w:p>
    <w:p w14:paraId="5056DF94"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14:ligatures w14:val="none"/>
        </w:rPr>
        <w:lastRenderedPageBreak/>
        <w:t xml:space="preserve">García-Llamas, P., Rangel, T. F., Calvo, L., &amp; Suárez-Seoane, S. (2019). </w:t>
      </w:r>
      <w:r w:rsidRPr="00A46712">
        <w:rPr>
          <w:rFonts w:ascii="Times New Roman" w:eastAsia="Times New Roman" w:hAnsi="Times New Roman" w:cs="Times New Roman"/>
          <w:kern w:val="0"/>
          <w:lang w:val="en-GB"/>
          <w14:ligatures w14:val="none"/>
        </w:rPr>
        <w:t xml:space="preserve">Linking species functional traits of terrestrial vertebrates and environmental filters: A case study in temperate mountain systems. </w:t>
      </w:r>
      <w:proofErr w:type="spellStart"/>
      <w:r w:rsidRPr="00A46712">
        <w:rPr>
          <w:rFonts w:ascii="Times New Roman" w:eastAsia="Times New Roman" w:hAnsi="Times New Roman" w:cs="Times New Roman"/>
          <w:i/>
          <w:iCs/>
          <w:kern w:val="0"/>
          <w:lang w:val="en-GB"/>
          <w14:ligatures w14:val="none"/>
        </w:rPr>
        <w:t>PloS</w:t>
      </w:r>
      <w:proofErr w:type="spellEnd"/>
      <w:r w:rsidRPr="00A46712">
        <w:rPr>
          <w:rFonts w:ascii="Times New Roman" w:eastAsia="Times New Roman" w:hAnsi="Times New Roman" w:cs="Times New Roman"/>
          <w:i/>
          <w:iCs/>
          <w:kern w:val="0"/>
          <w:lang w:val="en-GB"/>
          <w14:ligatures w14:val="none"/>
        </w:rPr>
        <w:t xml:space="preserve"> one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14</w:t>
      </w:r>
      <w:r w:rsidRPr="00A46712">
        <w:rPr>
          <w:rFonts w:ascii="Times New Roman" w:eastAsia="Times New Roman" w:hAnsi="Times New Roman" w:cs="Times New Roman"/>
          <w:kern w:val="0"/>
          <w:lang w:val="en-GB"/>
          <w14:ligatures w14:val="none"/>
        </w:rPr>
        <w:t>(2), e0211760.</w:t>
      </w:r>
    </w:p>
    <w:p w14:paraId="2FCC0057"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Gaston, K. J., Chown, S. L., &amp; Evans, K. L. (2008). Ecogeographical rules: elements of a synthesis. </w:t>
      </w:r>
      <w:r w:rsidRPr="00A46712">
        <w:rPr>
          <w:rFonts w:ascii="Times New Roman" w:eastAsia="Times New Roman" w:hAnsi="Times New Roman" w:cs="Times New Roman"/>
          <w:i/>
          <w:iCs/>
          <w:kern w:val="0"/>
          <w:lang w:val="en-GB"/>
          <w14:ligatures w14:val="none"/>
        </w:rPr>
        <w:t>Journal of Biogeography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35</w:t>
      </w:r>
      <w:r w:rsidRPr="00A46712">
        <w:rPr>
          <w:rFonts w:ascii="Times New Roman" w:eastAsia="Times New Roman" w:hAnsi="Times New Roman" w:cs="Times New Roman"/>
          <w:kern w:val="0"/>
          <w:lang w:val="en-GB"/>
          <w14:ligatures w14:val="none"/>
        </w:rPr>
        <w:t>(3), 483-500.</w:t>
      </w:r>
    </w:p>
    <w:p w14:paraId="4035DFB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Gotelli, N. J., Anderson, M. J., Arita, H. T., Chao, A., Colwell, R. K., Connolly, S. R., ... &amp; Willig, M. R. (2009). Patterns and causes of species richness: a general simulation model for macroecology. </w:t>
      </w:r>
      <w:r w:rsidRPr="00A46712">
        <w:rPr>
          <w:rFonts w:ascii="Times New Roman" w:eastAsia="Times New Roman" w:hAnsi="Times New Roman" w:cs="Times New Roman"/>
          <w:i/>
          <w:iCs/>
          <w:kern w:val="0"/>
          <w:lang w:val="en-GB"/>
          <w14:ligatures w14:val="none"/>
        </w:rPr>
        <w:t>Ecology letters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12</w:t>
      </w:r>
      <w:r w:rsidRPr="00A46712">
        <w:rPr>
          <w:rFonts w:ascii="Times New Roman" w:eastAsia="Times New Roman" w:hAnsi="Times New Roman" w:cs="Times New Roman"/>
          <w:kern w:val="0"/>
          <w:lang w:val="en-GB"/>
          <w14:ligatures w14:val="none"/>
        </w:rPr>
        <w:t>(9), 873-886.</w:t>
      </w:r>
    </w:p>
    <w:p w14:paraId="6DD3A48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Guelzow, N., Dirks, M., &amp; Hillebrand, H. (2014). Effect of (a) synchronous light fluctuation on diversity, functional and structural stability of a marine phytoplankton metacommunity. </w:t>
      </w:r>
      <w:r w:rsidRPr="00A46712">
        <w:rPr>
          <w:rFonts w:ascii="Times New Roman" w:eastAsia="Times New Roman" w:hAnsi="Times New Roman" w:cs="Times New Roman"/>
          <w:i/>
          <w:iCs/>
          <w:kern w:val="0"/>
          <w:lang w:val="pt-BR"/>
          <w14:ligatures w14:val="none"/>
        </w:rPr>
        <w:t>Oecologia</w:t>
      </w:r>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176</w:t>
      </w:r>
      <w:r w:rsidRPr="00A46712">
        <w:rPr>
          <w:rFonts w:ascii="Times New Roman" w:eastAsia="Times New Roman" w:hAnsi="Times New Roman" w:cs="Times New Roman"/>
          <w:kern w:val="0"/>
          <w:lang w:val="pt-BR"/>
          <w14:ligatures w14:val="none"/>
        </w:rPr>
        <w:t>, 497-510.</w:t>
      </w:r>
    </w:p>
    <w:p w14:paraId="6B5C9CD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pt-BR"/>
          <w14:ligatures w14:val="none"/>
        </w:rPr>
        <w:t xml:space="preserve">Guidetti, P., </w:t>
      </w:r>
      <w:proofErr w:type="spellStart"/>
      <w:r w:rsidRPr="00A46712">
        <w:rPr>
          <w:rFonts w:ascii="Times New Roman" w:eastAsia="Times New Roman" w:hAnsi="Times New Roman" w:cs="Times New Roman"/>
          <w:kern w:val="0"/>
          <w:lang w:val="pt-BR"/>
          <w14:ligatures w14:val="none"/>
        </w:rPr>
        <w:t>Lorenti</w:t>
      </w:r>
      <w:proofErr w:type="spellEnd"/>
      <w:r w:rsidRPr="00A46712">
        <w:rPr>
          <w:rFonts w:ascii="Times New Roman" w:eastAsia="Times New Roman" w:hAnsi="Times New Roman" w:cs="Times New Roman"/>
          <w:kern w:val="0"/>
          <w:lang w:val="pt-BR"/>
          <w14:ligatures w14:val="none"/>
        </w:rPr>
        <w:t xml:space="preserve">, M., </w:t>
      </w:r>
      <w:proofErr w:type="spellStart"/>
      <w:r w:rsidRPr="00A46712">
        <w:rPr>
          <w:rFonts w:ascii="Times New Roman" w:eastAsia="Times New Roman" w:hAnsi="Times New Roman" w:cs="Times New Roman"/>
          <w:kern w:val="0"/>
          <w:lang w:val="pt-BR"/>
          <w14:ligatures w14:val="none"/>
        </w:rPr>
        <w:t>Buia</w:t>
      </w:r>
      <w:proofErr w:type="spellEnd"/>
      <w:r w:rsidRPr="00A46712">
        <w:rPr>
          <w:rFonts w:ascii="Times New Roman" w:eastAsia="Times New Roman" w:hAnsi="Times New Roman" w:cs="Times New Roman"/>
          <w:kern w:val="0"/>
          <w:lang w:val="pt-BR"/>
          <w14:ligatures w14:val="none"/>
        </w:rPr>
        <w:t xml:space="preserve">, M. C., &amp; </w:t>
      </w:r>
      <w:proofErr w:type="spellStart"/>
      <w:r w:rsidRPr="00A46712">
        <w:rPr>
          <w:rFonts w:ascii="Times New Roman" w:eastAsia="Times New Roman" w:hAnsi="Times New Roman" w:cs="Times New Roman"/>
          <w:kern w:val="0"/>
          <w:lang w:val="pt-BR"/>
          <w14:ligatures w14:val="none"/>
        </w:rPr>
        <w:t>Mazzella</w:t>
      </w:r>
      <w:proofErr w:type="spellEnd"/>
      <w:r w:rsidRPr="00A46712">
        <w:rPr>
          <w:rFonts w:ascii="Times New Roman" w:eastAsia="Times New Roman" w:hAnsi="Times New Roman" w:cs="Times New Roman"/>
          <w:kern w:val="0"/>
          <w:lang w:val="pt-BR"/>
          <w14:ligatures w14:val="none"/>
        </w:rPr>
        <w:t xml:space="preserve">, L. (2002). </w:t>
      </w:r>
      <w:r w:rsidRPr="00A46712">
        <w:rPr>
          <w:rFonts w:ascii="Times New Roman" w:eastAsia="Times New Roman" w:hAnsi="Times New Roman" w:cs="Times New Roman"/>
          <w:kern w:val="0"/>
          <w:lang w:val="en-GB"/>
          <w14:ligatures w14:val="none"/>
        </w:rPr>
        <w:t xml:space="preserve">Temporal dynamics and biomass partitioning in three Adriatic seagrass species: </w:t>
      </w:r>
      <w:r w:rsidRPr="00A46712">
        <w:rPr>
          <w:rFonts w:ascii="Times New Roman" w:eastAsia="Times New Roman" w:hAnsi="Times New Roman" w:cs="Times New Roman"/>
          <w:i/>
          <w:iCs/>
          <w:kern w:val="0"/>
          <w:lang w:val="en-GB"/>
          <w14:ligatures w14:val="none"/>
        </w:rPr>
        <w:t>Posidonia oceanica</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Cymodocea nodosa</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Zostera marina</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Marine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23</w:t>
      </w:r>
      <w:r w:rsidRPr="00A46712">
        <w:rPr>
          <w:rFonts w:ascii="Times New Roman" w:eastAsia="Times New Roman" w:hAnsi="Times New Roman" w:cs="Times New Roman"/>
          <w:kern w:val="0"/>
          <w:lang w:val="en-GB"/>
          <w14:ligatures w14:val="none"/>
        </w:rPr>
        <w:t>(1), 51-67.</w:t>
      </w:r>
    </w:p>
    <w:p w14:paraId="5AFA12C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Hall, M. O., &amp; Bell, S. S. (1988). Response of small motile epifauna to complexity of epiphytic algae on seagrass blades. </w:t>
      </w:r>
      <w:r w:rsidRPr="00A46712">
        <w:rPr>
          <w:rFonts w:ascii="Times New Roman" w:eastAsia="Times New Roman" w:hAnsi="Times New Roman" w:cs="Times New Roman"/>
          <w:i/>
          <w:iCs/>
          <w:kern w:val="0"/>
          <w:lang w:val="en-GB"/>
          <w14:ligatures w14:val="none"/>
        </w:rPr>
        <w:t>Journal of Marine Research</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46</w:t>
      </w:r>
      <w:r w:rsidRPr="00A46712">
        <w:rPr>
          <w:rFonts w:ascii="Times New Roman" w:eastAsia="Times New Roman" w:hAnsi="Times New Roman" w:cs="Times New Roman"/>
          <w:kern w:val="0"/>
          <w:lang w:val="en-GB"/>
          <w14:ligatures w14:val="none"/>
        </w:rPr>
        <w:t>(3), 613-630.</w:t>
      </w:r>
    </w:p>
    <w:p w14:paraId="46AEAC44"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en-GB"/>
          <w14:ligatures w14:val="none"/>
        </w:rPr>
        <w:t>Hatosy</w:t>
      </w:r>
      <w:proofErr w:type="spellEnd"/>
      <w:r w:rsidRPr="00A46712">
        <w:rPr>
          <w:rFonts w:ascii="Times New Roman" w:eastAsia="Times New Roman" w:hAnsi="Times New Roman" w:cs="Times New Roman"/>
          <w:kern w:val="0"/>
          <w:lang w:val="en-GB"/>
          <w14:ligatures w14:val="none"/>
        </w:rPr>
        <w:t xml:space="preserve">, S. M., Martiny, J. B., Sachdeva, R., Steele, J., Fuhrman, J. A., &amp; Martiny, A. C. (2013). Beta diversity of marine bacteria depends on temporal scale. </w:t>
      </w:r>
      <w:r w:rsidRPr="00A46712">
        <w:rPr>
          <w:rFonts w:ascii="Times New Roman" w:eastAsia="Times New Roman" w:hAnsi="Times New Roman" w:cs="Times New Roman"/>
          <w:i/>
          <w:iCs/>
          <w:kern w:val="0"/>
          <w:lang w:val="en-GB"/>
          <w14:ligatures w14:val="none"/>
        </w:rPr>
        <w:t>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94</w:t>
      </w:r>
      <w:r w:rsidRPr="00A46712">
        <w:rPr>
          <w:rFonts w:ascii="Times New Roman" w:eastAsia="Times New Roman" w:hAnsi="Times New Roman" w:cs="Times New Roman"/>
          <w:kern w:val="0"/>
          <w:lang w:val="en-GB"/>
          <w14:ligatures w14:val="none"/>
        </w:rPr>
        <w:t>(9), 1898-1904.</w:t>
      </w:r>
    </w:p>
    <w:p w14:paraId="1BA54DE4" w14:textId="68C49259" w:rsidR="00B645EA" w:rsidRPr="00ED05E3" w:rsidRDefault="00B645EA"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B645EA">
        <w:rPr>
          <w:rFonts w:ascii="Times New Roman" w:eastAsia="Times New Roman" w:hAnsi="Times New Roman" w:cs="Times New Roman"/>
          <w:kern w:val="0"/>
          <w:lang w:val="en-GB" w:eastAsia="es-ES"/>
          <w14:ligatures w14:val="none"/>
        </w:rPr>
        <w:t xml:space="preserve">He, S., Wang, B., Chen, K., Li, N., &amp; Soininen, J. (2024). Species–environment sorting explains latitudinal patterns in spatiotemporal </w:t>
      </w:r>
      <w:r w:rsidRPr="00B645EA">
        <w:rPr>
          <w:rFonts w:ascii="Times New Roman" w:eastAsia="Times New Roman" w:hAnsi="Times New Roman" w:cs="Times New Roman"/>
          <w:kern w:val="0"/>
          <w:lang w:eastAsia="es-ES"/>
          <w14:ligatures w14:val="none"/>
        </w:rPr>
        <w:t>β</w:t>
      </w:r>
      <w:r w:rsidRPr="00B645EA">
        <w:rPr>
          <w:rFonts w:ascii="Times New Roman" w:eastAsia="Times New Roman" w:hAnsi="Times New Roman" w:cs="Times New Roman"/>
          <w:kern w:val="0"/>
          <w:lang w:val="en-GB" w:eastAsia="es-ES"/>
          <w14:ligatures w14:val="none"/>
        </w:rPr>
        <w:t xml:space="preserve">‐diversity for freshwater macroinvertebrates. </w:t>
      </w:r>
      <w:proofErr w:type="spellStart"/>
      <w:r w:rsidRPr="00ED05E3">
        <w:rPr>
          <w:rFonts w:ascii="Times New Roman" w:eastAsia="Times New Roman" w:hAnsi="Times New Roman" w:cs="Times New Roman"/>
          <w:i/>
          <w:iCs/>
          <w:kern w:val="0"/>
          <w:lang w:val="en-GB" w:eastAsia="es-ES"/>
          <w14:ligatures w14:val="none"/>
        </w:rPr>
        <w:t>Ecography</w:t>
      </w:r>
      <w:proofErr w:type="spellEnd"/>
      <w:r w:rsidRPr="00ED05E3">
        <w:rPr>
          <w:rFonts w:ascii="Times New Roman" w:eastAsia="Times New Roman" w:hAnsi="Times New Roman" w:cs="Times New Roman"/>
          <w:kern w:val="0"/>
          <w:lang w:val="en-GB" w:eastAsia="es-ES"/>
          <w14:ligatures w14:val="none"/>
        </w:rPr>
        <w:t>, e07111.</w:t>
      </w:r>
    </w:p>
    <w:p w14:paraId="361375F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ED05E3">
        <w:rPr>
          <w:rFonts w:ascii="Times New Roman" w:eastAsia="Times New Roman" w:hAnsi="Times New Roman" w:cs="Times New Roman"/>
          <w:kern w:val="0"/>
          <w:lang w:val="en-GB"/>
          <w14:ligatures w14:val="none"/>
        </w:rPr>
        <w:t xml:space="preserve">Heino, J., &amp; Tolonen, K. T. (2017). </w:t>
      </w:r>
      <w:r w:rsidRPr="00A46712">
        <w:rPr>
          <w:rFonts w:ascii="Times New Roman" w:eastAsia="Times New Roman" w:hAnsi="Times New Roman" w:cs="Times New Roman"/>
          <w:kern w:val="0"/>
          <w:lang w:val="en-GB"/>
          <w14:ligatures w14:val="none"/>
        </w:rPr>
        <w:t xml:space="preserve">Ecological drivers of multiple facets of beta diversity in a lentic macroinvertebrate metacommunity. </w:t>
      </w:r>
      <w:r w:rsidRPr="00A46712">
        <w:rPr>
          <w:rFonts w:ascii="Times New Roman" w:eastAsia="Times New Roman" w:hAnsi="Times New Roman" w:cs="Times New Roman"/>
          <w:i/>
          <w:iCs/>
          <w:kern w:val="0"/>
          <w:lang w:val="en-GB"/>
          <w14:ligatures w14:val="none"/>
        </w:rPr>
        <w:t>Limnology and Oceanography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62</w:t>
      </w:r>
      <w:r w:rsidRPr="00A46712">
        <w:rPr>
          <w:rFonts w:ascii="Times New Roman" w:eastAsia="Times New Roman" w:hAnsi="Times New Roman" w:cs="Times New Roman"/>
          <w:kern w:val="0"/>
          <w:lang w:val="en-GB"/>
          <w14:ligatures w14:val="none"/>
        </w:rPr>
        <w:t>(6), 2431-2444.</w:t>
      </w:r>
    </w:p>
    <w:p w14:paraId="23A210C0"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Highsmith, R. C., &amp; Coyle, K. O. (1991). Amphipod life histories: community structure, impact of temperature on decoupled growth and maturation rates, productivity, and P: B ratios. </w:t>
      </w:r>
      <w:r w:rsidRPr="00A46712">
        <w:rPr>
          <w:rFonts w:ascii="Times New Roman" w:eastAsia="Times New Roman" w:hAnsi="Times New Roman" w:cs="Times New Roman"/>
          <w:i/>
          <w:iCs/>
          <w:kern w:val="0"/>
          <w:lang w:val="en-GB"/>
          <w14:ligatures w14:val="none"/>
        </w:rPr>
        <w:t>American zoologist</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31</w:t>
      </w:r>
      <w:r w:rsidRPr="00A46712">
        <w:rPr>
          <w:rFonts w:ascii="Times New Roman" w:eastAsia="Times New Roman" w:hAnsi="Times New Roman" w:cs="Times New Roman"/>
          <w:kern w:val="0"/>
          <w:lang w:val="en-GB"/>
          <w14:ligatures w14:val="none"/>
        </w:rPr>
        <w:t>(6), 861-873.</w:t>
      </w:r>
    </w:p>
    <w:p w14:paraId="1B69652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Hillebrand, H., Soininen, J., &amp; </w:t>
      </w:r>
      <w:proofErr w:type="spellStart"/>
      <w:r w:rsidRPr="00A46712">
        <w:rPr>
          <w:rFonts w:ascii="Times New Roman" w:eastAsia="Times New Roman" w:hAnsi="Times New Roman" w:cs="Times New Roman"/>
          <w:kern w:val="0"/>
          <w:lang w:val="en-GB"/>
          <w14:ligatures w14:val="none"/>
        </w:rPr>
        <w:t>Snoeijs</w:t>
      </w:r>
      <w:proofErr w:type="spellEnd"/>
      <w:r w:rsidRPr="00A46712">
        <w:rPr>
          <w:rFonts w:ascii="Times New Roman" w:eastAsia="Times New Roman" w:hAnsi="Times New Roman" w:cs="Times New Roman"/>
          <w:kern w:val="0"/>
          <w:lang w:val="en-GB"/>
          <w14:ligatures w14:val="none"/>
        </w:rPr>
        <w:t xml:space="preserve">, P. (2010). Warming leads to higher species turnover in a coastal ecosystem. </w:t>
      </w:r>
      <w:r w:rsidRPr="00A46712">
        <w:rPr>
          <w:rFonts w:ascii="Times New Roman" w:eastAsia="Times New Roman" w:hAnsi="Times New Roman" w:cs="Times New Roman"/>
          <w:i/>
          <w:iCs/>
          <w:kern w:val="0"/>
          <w:lang w:val="en-GB"/>
          <w14:ligatures w14:val="none"/>
        </w:rPr>
        <w:t>Global Change Biology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16</w:t>
      </w:r>
      <w:r w:rsidRPr="00A46712">
        <w:rPr>
          <w:rFonts w:ascii="Times New Roman" w:eastAsia="Times New Roman" w:hAnsi="Times New Roman" w:cs="Times New Roman"/>
          <w:kern w:val="0"/>
          <w:lang w:val="en-GB"/>
          <w14:ligatures w14:val="none"/>
        </w:rPr>
        <w:t>(4), 1181-1193.</w:t>
      </w:r>
    </w:p>
    <w:p w14:paraId="355B3781"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Hillebrand, H., Blasius, B., Borer, E. T., Chase, J. M., Downing, J. A., Eriksson, B. K., ... &amp; Ryabov, A. B. (2018). Biodiversity change is uncoupled from species richness trends: Consequences for conservation and monitoring. </w:t>
      </w:r>
      <w:r w:rsidRPr="00A46712">
        <w:rPr>
          <w:rFonts w:ascii="Times New Roman" w:eastAsia="Times New Roman" w:hAnsi="Times New Roman" w:cs="Times New Roman"/>
          <w:i/>
          <w:iCs/>
          <w:kern w:val="0"/>
          <w:lang w:val="en-GB"/>
          <w14:ligatures w14:val="none"/>
        </w:rPr>
        <w:t>Journal of applied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55</w:t>
      </w:r>
      <w:r w:rsidRPr="00A46712">
        <w:rPr>
          <w:rFonts w:ascii="Times New Roman" w:eastAsia="Times New Roman" w:hAnsi="Times New Roman" w:cs="Times New Roman"/>
          <w:kern w:val="0"/>
          <w:lang w:val="en-GB"/>
          <w14:ligatures w14:val="none"/>
        </w:rPr>
        <w:t>(1), 169-184.</w:t>
      </w:r>
    </w:p>
    <w:p w14:paraId="076D26A2"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Hughes, L. E., &amp; </w:t>
      </w:r>
      <w:proofErr w:type="spellStart"/>
      <w:r w:rsidRPr="00A46712">
        <w:rPr>
          <w:rFonts w:ascii="Times New Roman" w:eastAsia="Times New Roman" w:hAnsi="Times New Roman" w:cs="Times New Roman"/>
          <w:kern w:val="0"/>
          <w:lang w:val="en-GB"/>
          <w14:ligatures w14:val="none"/>
        </w:rPr>
        <w:t>Ahyong</w:t>
      </w:r>
      <w:proofErr w:type="spellEnd"/>
      <w:r w:rsidRPr="00A46712">
        <w:rPr>
          <w:rFonts w:ascii="Times New Roman" w:eastAsia="Times New Roman" w:hAnsi="Times New Roman" w:cs="Times New Roman"/>
          <w:kern w:val="0"/>
          <w:lang w:val="en-GB"/>
          <w14:ligatures w14:val="none"/>
        </w:rPr>
        <w:t xml:space="preserve">, S. T. (2016). Collecting and processing amphipods. </w:t>
      </w:r>
      <w:r w:rsidRPr="00A46712">
        <w:rPr>
          <w:rFonts w:ascii="Times New Roman" w:eastAsia="Times New Roman" w:hAnsi="Times New Roman" w:cs="Times New Roman"/>
          <w:i/>
          <w:iCs/>
          <w:kern w:val="0"/>
          <w:lang w:val="en-GB"/>
          <w14:ligatures w14:val="none"/>
        </w:rPr>
        <w:t>Journal of Crustacean Biology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36</w:t>
      </w:r>
      <w:r w:rsidRPr="00A46712">
        <w:rPr>
          <w:rFonts w:ascii="Times New Roman" w:eastAsia="Times New Roman" w:hAnsi="Times New Roman" w:cs="Times New Roman"/>
          <w:kern w:val="0"/>
          <w:lang w:val="en-GB"/>
          <w14:ligatures w14:val="none"/>
        </w:rPr>
        <w:t>(4), 584-588.</w:t>
      </w:r>
    </w:p>
    <w:p w14:paraId="016FD55E"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Hyndes, G. A., &amp; Lavery, P. S. (2005). Does transported seagrass provide an important trophic link in unvegetated, nearshore </w:t>
      </w:r>
      <w:proofErr w:type="gramStart"/>
      <w:r w:rsidRPr="00A46712">
        <w:rPr>
          <w:rFonts w:ascii="Times New Roman" w:eastAsia="Times New Roman" w:hAnsi="Times New Roman" w:cs="Times New Roman"/>
          <w:kern w:val="0"/>
          <w:lang w:val="en-GB"/>
          <w14:ligatures w14:val="none"/>
        </w:rPr>
        <w:t>areas?.</w:t>
      </w:r>
      <w:proofErr w:type="gramEnd"/>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Estuarine, Coastal and Shelf Science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63</w:t>
      </w:r>
      <w:r w:rsidRPr="00A46712">
        <w:rPr>
          <w:rFonts w:ascii="Times New Roman" w:eastAsia="Times New Roman" w:hAnsi="Times New Roman" w:cs="Times New Roman"/>
          <w:kern w:val="0"/>
          <w:lang w:val="en-GB"/>
          <w14:ligatures w14:val="none"/>
        </w:rPr>
        <w:t>(4), 633-643.</w:t>
      </w:r>
    </w:p>
    <w:p w14:paraId="3A5939AF"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Jacobucci, G. B., Tanaka, M. O., &amp; Leite, F. P. P. (2009). Temporal variation of amphipod assemblages associated with </w:t>
      </w:r>
      <w:r w:rsidRPr="00A46712">
        <w:rPr>
          <w:rFonts w:ascii="Times New Roman" w:eastAsia="Times New Roman" w:hAnsi="Times New Roman" w:cs="Times New Roman"/>
          <w:i/>
          <w:iCs/>
          <w:kern w:val="0"/>
          <w:lang w:val="en-GB"/>
          <w14:ligatures w14:val="none"/>
        </w:rPr>
        <w:t xml:space="preserve">Sargassum </w:t>
      </w:r>
      <w:proofErr w:type="spellStart"/>
      <w:r w:rsidRPr="00A46712">
        <w:rPr>
          <w:rFonts w:ascii="Times New Roman" w:eastAsia="Times New Roman" w:hAnsi="Times New Roman" w:cs="Times New Roman"/>
          <w:i/>
          <w:iCs/>
          <w:kern w:val="0"/>
          <w:lang w:val="en-GB"/>
          <w14:ligatures w14:val="none"/>
        </w:rPr>
        <w:t>filipendula</w:t>
      </w:r>
      <w:proofErr w:type="spellEnd"/>
      <w:r w:rsidRPr="00A46712">
        <w:rPr>
          <w:rFonts w:ascii="Times New Roman" w:eastAsia="Times New Roman" w:hAnsi="Times New Roman" w:cs="Times New Roman"/>
          <w:kern w:val="0"/>
          <w:lang w:val="en-GB"/>
          <w14:ligatures w14:val="none"/>
        </w:rPr>
        <w:t xml:space="preserve"> (Phaeophyta) and its epiphytes in a subtropical shore. </w:t>
      </w:r>
      <w:r w:rsidRPr="00A46712">
        <w:rPr>
          <w:rFonts w:ascii="Times New Roman" w:eastAsia="Times New Roman" w:hAnsi="Times New Roman" w:cs="Times New Roman"/>
          <w:i/>
          <w:iCs/>
          <w:kern w:val="0"/>
          <w:lang w:val="en-GB"/>
          <w14:ligatures w14:val="none"/>
        </w:rPr>
        <w:t>Aquatic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43</w:t>
      </w:r>
      <w:r w:rsidRPr="00A46712">
        <w:rPr>
          <w:rFonts w:ascii="Times New Roman" w:eastAsia="Times New Roman" w:hAnsi="Times New Roman" w:cs="Times New Roman"/>
          <w:kern w:val="0"/>
          <w:lang w:val="en-GB"/>
          <w14:ligatures w14:val="none"/>
        </w:rPr>
        <w:t>, 1031-1040.</w:t>
      </w:r>
    </w:p>
    <w:p w14:paraId="0C06D3CF"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Kolding, S., &amp; Fenchel, T. M. (1981). Patterns of reproduction in different populations of five species of the amphipod genus Gammarus. </w:t>
      </w:r>
      <w:proofErr w:type="spellStart"/>
      <w:r w:rsidRPr="00A46712">
        <w:rPr>
          <w:rFonts w:ascii="Times New Roman" w:eastAsia="Times New Roman" w:hAnsi="Times New Roman" w:cs="Times New Roman"/>
          <w:i/>
          <w:iCs/>
          <w:kern w:val="0"/>
          <w:lang w:val="pt-BR"/>
          <w14:ligatures w14:val="none"/>
        </w:rPr>
        <w:t>Oikos</w:t>
      </w:r>
      <w:proofErr w:type="spellEnd"/>
      <w:r w:rsidRPr="00A46712">
        <w:rPr>
          <w:rFonts w:ascii="Times New Roman" w:eastAsia="Times New Roman" w:hAnsi="Times New Roman" w:cs="Times New Roman"/>
          <w:kern w:val="0"/>
          <w:lang w:val="pt-BR"/>
          <w14:ligatures w14:val="none"/>
        </w:rPr>
        <w:t>, 167-172.</w:t>
      </w:r>
    </w:p>
    <w:p w14:paraId="7696CBDD" w14:textId="2FA562C0" w:rsidR="00B645EA" w:rsidRPr="00ED05E3" w:rsidRDefault="00B645EA"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B645EA">
        <w:rPr>
          <w:rFonts w:ascii="Times New Roman" w:eastAsia="Times New Roman" w:hAnsi="Times New Roman" w:cs="Times New Roman"/>
          <w:kern w:val="0"/>
          <w:lang w:val="en-GB" w:eastAsia="es-ES"/>
          <w14:ligatures w14:val="none"/>
        </w:rPr>
        <w:t xml:space="preserve">Lamy, T., Legendre, P., </w:t>
      </w:r>
      <w:proofErr w:type="spellStart"/>
      <w:r w:rsidRPr="00B645EA">
        <w:rPr>
          <w:rFonts w:ascii="Times New Roman" w:eastAsia="Times New Roman" w:hAnsi="Times New Roman" w:cs="Times New Roman"/>
          <w:kern w:val="0"/>
          <w:lang w:val="en-GB" w:eastAsia="es-ES"/>
          <w14:ligatures w14:val="none"/>
        </w:rPr>
        <w:t>Chancerelle</w:t>
      </w:r>
      <w:proofErr w:type="spellEnd"/>
      <w:r w:rsidRPr="00B645EA">
        <w:rPr>
          <w:rFonts w:ascii="Times New Roman" w:eastAsia="Times New Roman" w:hAnsi="Times New Roman" w:cs="Times New Roman"/>
          <w:kern w:val="0"/>
          <w:lang w:val="en-GB" w:eastAsia="es-ES"/>
          <w14:ligatures w14:val="none"/>
        </w:rPr>
        <w:t xml:space="preserve">, Y., Siu, G., &amp; Claudet, J. (2015). Understanding the </w:t>
      </w:r>
      <w:proofErr w:type="spellStart"/>
      <w:r w:rsidRPr="00B645EA">
        <w:rPr>
          <w:rFonts w:ascii="Times New Roman" w:eastAsia="Times New Roman" w:hAnsi="Times New Roman" w:cs="Times New Roman"/>
          <w:kern w:val="0"/>
          <w:lang w:val="en-GB" w:eastAsia="es-ES"/>
          <w14:ligatures w14:val="none"/>
        </w:rPr>
        <w:t>spatio</w:t>
      </w:r>
      <w:proofErr w:type="spellEnd"/>
      <w:r w:rsidRPr="00B645EA">
        <w:rPr>
          <w:rFonts w:ascii="Times New Roman" w:eastAsia="Times New Roman" w:hAnsi="Times New Roman" w:cs="Times New Roman"/>
          <w:kern w:val="0"/>
          <w:lang w:val="en-GB" w:eastAsia="es-ES"/>
          <w14:ligatures w14:val="none"/>
        </w:rPr>
        <w:t xml:space="preserve">-temporal response of coral reef fish communities to natural disturbances: insights from beta-diversity decomposition. </w:t>
      </w:r>
      <w:proofErr w:type="spellStart"/>
      <w:r w:rsidRPr="00ED05E3">
        <w:rPr>
          <w:rFonts w:ascii="Times New Roman" w:eastAsia="Times New Roman" w:hAnsi="Times New Roman" w:cs="Times New Roman"/>
          <w:i/>
          <w:iCs/>
          <w:kern w:val="0"/>
          <w:lang w:val="en-GB" w:eastAsia="es-ES"/>
          <w14:ligatures w14:val="none"/>
        </w:rPr>
        <w:t>PloS</w:t>
      </w:r>
      <w:proofErr w:type="spellEnd"/>
      <w:r w:rsidRPr="00ED05E3">
        <w:rPr>
          <w:rFonts w:ascii="Times New Roman" w:eastAsia="Times New Roman" w:hAnsi="Times New Roman" w:cs="Times New Roman"/>
          <w:i/>
          <w:iCs/>
          <w:kern w:val="0"/>
          <w:lang w:val="en-GB" w:eastAsia="es-ES"/>
          <w14:ligatures w14:val="none"/>
        </w:rPr>
        <w:t xml:space="preserve"> one</w:t>
      </w:r>
      <w:r w:rsidRPr="00ED05E3">
        <w:rPr>
          <w:rFonts w:ascii="Times New Roman" w:eastAsia="Times New Roman" w:hAnsi="Times New Roman" w:cs="Times New Roman"/>
          <w:kern w:val="0"/>
          <w:lang w:val="en-GB" w:eastAsia="es-ES"/>
          <w14:ligatures w14:val="none"/>
        </w:rPr>
        <w:t xml:space="preserve">, </w:t>
      </w:r>
      <w:r w:rsidRPr="00ED05E3">
        <w:rPr>
          <w:rFonts w:ascii="Times New Roman" w:eastAsia="Times New Roman" w:hAnsi="Times New Roman" w:cs="Times New Roman"/>
          <w:i/>
          <w:iCs/>
          <w:kern w:val="0"/>
          <w:lang w:val="en-GB" w:eastAsia="es-ES"/>
          <w14:ligatures w14:val="none"/>
        </w:rPr>
        <w:t>10</w:t>
      </w:r>
      <w:r w:rsidRPr="00ED05E3">
        <w:rPr>
          <w:rFonts w:ascii="Times New Roman" w:eastAsia="Times New Roman" w:hAnsi="Times New Roman" w:cs="Times New Roman"/>
          <w:kern w:val="0"/>
          <w:lang w:val="en-GB" w:eastAsia="es-ES"/>
          <w14:ligatures w14:val="none"/>
        </w:rPr>
        <w:t>(9), e0138696.</w:t>
      </w:r>
    </w:p>
    <w:p w14:paraId="7CF853F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pt-BR"/>
          <w14:ligatures w14:val="none"/>
        </w:rPr>
        <w:t xml:space="preserve">La Sorte, F. A., </w:t>
      </w:r>
      <w:proofErr w:type="spellStart"/>
      <w:r w:rsidRPr="00A46712">
        <w:rPr>
          <w:rFonts w:ascii="Times New Roman" w:eastAsia="Times New Roman" w:hAnsi="Times New Roman" w:cs="Times New Roman"/>
          <w:kern w:val="0"/>
          <w:lang w:val="pt-BR"/>
          <w14:ligatures w14:val="none"/>
        </w:rPr>
        <w:t>Tingley</w:t>
      </w:r>
      <w:proofErr w:type="spellEnd"/>
      <w:r w:rsidRPr="00A46712">
        <w:rPr>
          <w:rFonts w:ascii="Times New Roman" w:eastAsia="Times New Roman" w:hAnsi="Times New Roman" w:cs="Times New Roman"/>
          <w:kern w:val="0"/>
          <w:lang w:val="pt-BR"/>
          <w14:ligatures w14:val="none"/>
        </w:rPr>
        <w:t xml:space="preserve">, M. W., &amp; </w:t>
      </w:r>
      <w:proofErr w:type="spellStart"/>
      <w:r w:rsidRPr="00A46712">
        <w:rPr>
          <w:rFonts w:ascii="Times New Roman" w:eastAsia="Times New Roman" w:hAnsi="Times New Roman" w:cs="Times New Roman"/>
          <w:kern w:val="0"/>
          <w:lang w:val="pt-BR"/>
          <w14:ligatures w14:val="none"/>
        </w:rPr>
        <w:t>Hurlbert</w:t>
      </w:r>
      <w:proofErr w:type="spellEnd"/>
      <w:r w:rsidRPr="00A46712">
        <w:rPr>
          <w:rFonts w:ascii="Times New Roman" w:eastAsia="Times New Roman" w:hAnsi="Times New Roman" w:cs="Times New Roman"/>
          <w:kern w:val="0"/>
          <w:lang w:val="pt-BR"/>
          <w14:ligatures w14:val="none"/>
        </w:rPr>
        <w:t xml:space="preserve">, A. H. (2014). </w:t>
      </w:r>
      <w:r w:rsidRPr="00A46712">
        <w:rPr>
          <w:rFonts w:ascii="Times New Roman" w:eastAsia="Times New Roman" w:hAnsi="Times New Roman" w:cs="Times New Roman"/>
          <w:kern w:val="0"/>
          <w:lang w:val="en-GB"/>
          <w14:ligatures w14:val="none"/>
        </w:rPr>
        <w:t xml:space="preserve">The role of urban and agricultural areas during avian migration: an assessment of within‐year temporal turnover. </w:t>
      </w:r>
      <w:r w:rsidRPr="00A46712">
        <w:rPr>
          <w:rFonts w:ascii="Times New Roman" w:eastAsia="Times New Roman" w:hAnsi="Times New Roman" w:cs="Times New Roman"/>
          <w:i/>
          <w:iCs/>
          <w:kern w:val="0"/>
          <w:lang w:val="en-GB"/>
          <w14:ligatures w14:val="none"/>
        </w:rPr>
        <w:t>Global ecology and biogeography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23</w:t>
      </w:r>
      <w:r w:rsidRPr="00A46712">
        <w:rPr>
          <w:rFonts w:ascii="Times New Roman" w:eastAsia="Times New Roman" w:hAnsi="Times New Roman" w:cs="Times New Roman"/>
          <w:kern w:val="0"/>
          <w:lang w:val="en-GB"/>
          <w14:ligatures w14:val="none"/>
        </w:rPr>
        <w:t>(11), 1225-1234.</w:t>
      </w:r>
    </w:p>
    <w:p w14:paraId="5DBAD5B1"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Leber, K. M. (1985). The influence of predatory decapods, refuge, and microhabitat selection on seagrass communities. </w:t>
      </w:r>
      <w:r w:rsidRPr="00A46712">
        <w:rPr>
          <w:rFonts w:ascii="Times New Roman" w:eastAsia="Times New Roman" w:hAnsi="Times New Roman" w:cs="Times New Roman"/>
          <w:i/>
          <w:iCs/>
          <w:kern w:val="0"/>
          <w:lang w:val="en-GB"/>
          <w14:ligatures w14:val="none"/>
        </w:rPr>
        <w:t>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66</w:t>
      </w:r>
      <w:r w:rsidRPr="00A46712">
        <w:rPr>
          <w:rFonts w:ascii="Times New Roman" w:eastAsia="Times New Roman" w:hAnsi="Times New Roman" w:cs="Times New Roman"/>
          <w:kern w:val="0"/>
          <w:lang w:val="en-GB"/>
          <w14:ligatures w14:val="none"/>
        </w:rPr>
        <w:t>(6), 1951-1964.</w:t>
      </w:r>
    </w:p>
    <w:p w14:paraId="63A4DDE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Legendre, P. (2019). A temporal beta‐diversity index to identify sites that have changed in exceptional ways in space–time surveys. </w:t>
      </w:r>
      <w:r w:rsidRPr="00A46712">
        <w:rPr>
          <w:rFonts w:ascii="Times New Roman" w:eastAsia="Times New Roman" w:hAnsi="Times New Roman" w:cs="Times New Roman"/>
          <w:i/>
          <w:iCs/>
          <w:kern w:val="0"/>
          <w:lang w:val="en-GB"/>
          <w14:ligatures w14:val="none"/>
        </w:rPr>
        <w:t>Ecology and evolution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9</w:t>
      </w:r>
      <w:r w:rsidRPr="00A46712">
        <w:rPr>
          <w:rFonts w:ascii="Times New Roman" w:eastAsia="Times New Roman" w:hAnsi="Times New Roman" w:cs="Times New Roman"/>
          <w:kern w:val="0"/>
          <w:lang w:val="en-GB"/>
          <w14:ligatures w14:val="none"/>
        </w:rPr>
        <w:t>(6), 3500-3514.</w:t>
      </w:r>
    </w:p>
    <w:p w14:paraId="46E22217"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Legendre, P., &amp; Condit, R. (2019). Spatial and temporal analysis of beta diversity in the </w:t>
      </w:r>
      <w:proofErr w:type="gramStart"/>
      <w:r w:rsidRPr="00A46712">
        <w:rPr>
          <w:rFonts w:ascii="Times New Roman" w:eastAsia="Times New Roman" w:hAnsi="Times New Roman" w:cs="Times New Roman"/>
          <w:kern w:val="0"/>
          <w:lang w:val="en-GB"/>
          <w14:ligatures w14:val="none"/>
        </w:rPr>
        <w:t>Barro Colorado Island forest</w:t>
      </w:r>
      <w:proofErr w:type="gramEnd"/>
      <w:r w:rsidRPr="00A46712">
        <w:rPr>
          <w:rFonts w:ascii="Times New Roman" w:eastAsia="Times New Roman" w:hAnsi="Times New Roman" w:cs="Times New Roman"/>
          <w:kern w:val="0"/>
          <w:lang w:val="en-GB"/>
          <w14:ligatures w14:val="none"/>
        </w:rPr>
        <w:t xml:space="preserve"> dynamics plot, Panama. </w:t>
      </w:r>
      <w:r w:rsidRPr="00A46712">
        <w:rPr>
          <w:rFonts w:ascii="Times New Roman" w:eastAsia="Times New Roman" w:hAnsi="Times New Roman" w:cs="Times New Roman"/>
          <w:i/>
          <w:iCs/>
          <w:kern w:val="0"/>
          <w:lang w:val="en-GB"/>
          <w14:ligatures w14:val="none"/>
        </w:rPr>
        <w:t>Forest Ecosystems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w:t>
      </w:r>
      <w:r w:rsidRPr="00A46712">
        <w:rPr>
          <w:rFonts w:ascii="Times New Roman" w:eastAsia="Times New Roman" w:hAnsi="Times New Roman" w:cs="Times New Roman"/>
          <w:kern w:val="0"/>
          <w:lang w:val="en-GB"/>
          <w14:ligatures w14:val="none"/>
        </w:rPr>
        <w:t>(1), 1-11.</w:t>
      </w:r>
    </w:p>
    <w:p w14:paraId="6C429C27"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Leite, F. P. P., Tanaka, M. O., &amp; Gebara, R. S. (2007). Structural variation in the brown alga </w:t>
      </w:r>
      <w:r w:rsidRPr="00A46712">
        <w:rPr>
          <w:rFonts w:ascii="Times New Roman" w:eastAsia="Times New Roman" w:hAnsi="Times New Roman" w:cs="Times New Roman"/>
          <w:i/>
          <w:iCs/>
          <w:kern w:val="0"/>
          <w:lang w:val="en-GB"/>
          <w14:ligatures w14:val="none"/>
        </w:rPr>
        <w:t xml:space="preserve">Sargassum </w:t>
      </w:r>
      <w:proofErr w:type="spellStart"/>
      <w:r w:rsidRPr="00A46712">
        <w:rPr>
          <w:rFonts w:ascii="Times New Roman" w:eastAsia="Times New Roman" w:hAnsi="Times New Roman" w:cs="Times New Roman"/>
          <w:i/>
          <w:iCs/>
          <w:kern w:val="0"/>
          <w:lang w:val="en-GB"/>
          <w14:ligatures w14:val="none"/>
        </w:rPr>
        <w:t>cymosum</w:t>
      </w:r>
      <w:proofErr w:type="spellEnd"/>
      <w:r w:rsidRPr="00A46712">
        <w:rPr>
          <w:rFonts w:ascii="Times New Roman" w:eastAsia="Times New Roman" w:hAnsi="Times New Roman" w:cs="Times New Roman"/>
          <w:kern w:val="0"/>
          <w:lang w:val="en-GB"/>
          <w14:ligatures w14:val="none"/>
        </w:rPr>
        <w:t xml:space="preserve"> and its effects on associated amphipod assemblages. </w:t>
      </w:r>
      <w:r w:rsidRPr="00A46712">
        <w:rPr>
          <w:rFonts w:ascii="Times New Roman" w:eastAsia="Times New Roman" w:hAnsi="Times New Roman" w:cs="Times New Roman"/>
          <w:i/>
          <w:iCs/>
          <w:kern w:val="0"/>
          <w:lang w:val="en-GB"/>
          <w14:ligatures w14:val="none"/>
        </w:rPr>
        <w:t>Brazilian Journal of Biology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67</w:t>
      </w:r>
      <w:r w:rsidRPr="00A46712">
        <w:rPr>
          <w:rFonts w:ascii="Times New Roman" w:eastAsia="Times New Roman" w:hAnsi="Times New Roman" w:cs="Times New Roman"/>
          <w:kern w:val="0"/>
          <w:lang w:val="en-GB"/>
          <w14:ligatures w14:val="none"/>
        </w:rPr>
        <w:t>, 215-221.</w:t>
      </w:r>
    </w:p>
    <w:p w14:paraId="526D6F2A"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en-GB"/>
          <w14:ligatures w14:val="none"/>
        </w:rPr>
        <w:lastRenderedPageBreak/>
        <w:t>Leopardas</w:t>
      </w:r>
      <w:proofErr w:type="spellEnd"/>
      <w:r w:rsidRPr="00A46712">
        <w:rPr>
          <w:rFonts w:ascii="Times New Roman" w:eastAsia="Times New Roman" w:hAnsi="Times New Roman" w:cs="Times New Roman"/>
          <w:kern w:val="0"/>
          <w:lang w:val="en-GB"/>
          <w14:ligatures w14:val="none"/>
        </w:rPr>
        <w:t xml:space="preserve">, V., Uy, W., &amp; Nakaoka, M. (2014). Benthic macrofaunal assemblages in </w:t>
      </w:r>
      <w:proofErr w:type="spellStart"/>
      <w:r w:rsidRPr="00A46712">
        <w:rPr>
          <w:rFonts w:ascii="Times New Roman" w:eastAsia="Times New Roman" w:hAnsi="Times New Roman" w:cs="Times New Roman"/>
          <w:kern w:val="0"/>
          <w:lang w:val="en-GB"/>
          <w14:ligatures w14:val="none"/>
        </w:rPr>
        <w:t>multispecific</w:t>
      </w:r>
      <w:proofErr w:type="spellEnd"/>
      <w:r w:rsidRPr="00A46712">
        <w:rPr>
          <w:rFonts w:ascii="Times New Roman" w:eastAsia="Times New Roman" w:hAnsi="Times New Roman" w:cs="Times New Roman"/>
          <w:kern w:val="0"/>
          <w:lang w:val="en-GB"/>
          <w14:ligatures w14:val="none"/>
        </w:rPr>
        <w:t xml:space="preserve"> seagrass meadows of the southern Philippines: Variation among vegetation dominated by different seagrass species. </w:t>
      </w:r>
      <w:r w:rsidRPr="00A46712">
        <w:rPr>
          <w:rFonts w:ascii="Times New Roman" w:eastAsia="Times New Roman" w:hAnsi="Times New Roman" w:cs="Times New Roman"/>
          <w:i/>
          <w:iCs/>
          <w:kern w:val="0"/>
          <w:lang w:val="en-GB"/>
          <w14:ligatures w14:val="none"/>
        </w:rPr>
        <w:t>Journal of experimental marine biology and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457</w:t>
      </w:r>
      <w:r w:rsidRPr="00A46712">
        <w:rPr>
          <w:rFonts w:ascii="Times New Roman" w:eastAsia="Times New Roman" w:hAnsi="Times New Roman" w:cs="Times New Roman"/>
          <w:kern w:val="0"/>
          <w:lang w:val="en-GB"/>
          <w14:ligatures w14:val="none"/>
        </w:rPr>
        <w:t>, 71-80.</w:t>
      </w:r>
    </w:p>
    <w:p w14:paraId="4B4E86C8"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Lin, J., Huang, Y., Arbi, U. Y., Lin, H., </w:t>
      </w:r>
      <w:proofErr w:type="spellStart"/>
      <w:r w:rsidRPr="00A46712">
        <w:rPr>
          <w:rFonts w:ascii="Times New Roman" w:eastAsia="Times New Roman" w:hAnsi="Times New Roman" w:cs="Times New Roman"/>
          <w:kern w:val="0"/>
          <w:lang w:val="en-GB"/>
          <w14:ligatures w14:val="none"/>
        </w:rPr>
        <w:t>Azkab</w:t>
      </w:r>
      <w:proofErr w:type="spellEnd"/>
      <w:r w:rsidRPr="00A46712">
        <w:rPr>
          <w:rFonts w:ascii="Times New Roman" w:eastAsia="Times New Roman" w:hAnsi="Times New Roman" w:cs="Times New Roman"/>
          <w:kern w:val="0"/>
          <w:lang w:val="en-GB"/>
          <w14:ligatures w14:val="none"/>
        </w:rPr>
        <w:t xml:space="preserve">, M. H., Wang, J., ... &amp; Zhang, S. (2018). An ecological survey of the abundance and diversity of benthic macrofauna in Indonesian </w:t>
      </w:r>
      <w:proofErr w:type="spellStart"/>
      <w:r w:rsidRPr="00A46712">
        <w:rPr>
          <w:rFonts w:ascii="Times New Roman" w:eastAsia="Times New Roman" w:hAnsi="Times New Roman" w:cs="Times New Roman"/>
          <w:kern w:val="0"/>
          <w:lang w:val="en-GB"/>
          <w14:ligatures w14:val="none"/>
        </w:rPr>
        <w:t>multispecific</w:t>
      </w:r>
      <w:proofErr w:type="spellEnd"/>
      <w:r w:rsidRPr="00A46712">
        <w:rPr>
          <w:rFonts w:ascii="Times New Roman" w:eastAsia="Times New Roman" w:hAnsi="Times New Roman" w:cs="Times New Roman"/>
          <w:kern w:val="0"/>
          <w:lang w:val="en-GB"/>
          <w14:ligatures w14:val="none"/>
        </w:rPr>
        <w:t xml:space="preserve"> seagrass beds. </w:t>
      </w:r>
      <w:r w:rsidRPr="00A46712">
        <w:rPr>
          <w:rFonts w:ascii="Times New Roman" w:eastAsia="Times New Roman" w:hAnsi="Times New Roman" w:cs="Times New Roman"/>
          <w:i/>
          <w:iCs/>
          <w:kern w:val="0"/>
          <w:lang w:val="pt-BR"/>
          <w14:ligatures w14:val="none"/>
        </w:rPr>
        <w:t xml:space="preserve">Acta </w:t>
      </w:r>
      <w:proofErr w:type="spellStart"/>
      <w:r w:rsidRPr="00A46712">
        <w:rPr>
          <w:rFonts w:ascii="Times New Roman" w:eastAsia="Times New Roman" w:hAnsi="Times New Roman" w:cs="Times New Roman"/>
          <w:i/>
          <w:iCs/>
          <w:kern w:val="0"/>
          <w:lang w:val="pt-BR"/>
          <w14:ligatures w14:val="none"/>
        </w:rPr>
        <w:t>Oceanologica</w:t>
      </w:r>
      <w:proofErr w:type="spellEnd"/>
      <w:r w:rsidRPr="00A46712">
        <w:rPr>
          <w:rFonts w:ascii="Times New Roman" w:eastAsia="Times New Roman" w:hAnsi="Times New Roman" w:cs="Times New Roman"/>
          <w:i/>
          <w:iCs/>
          <w:kern w:val="0"/>
          <w:lang w:val="pt-BR"/>
          <w14:ligatures w14:val="none"/>
        </w:rPr>
        <w:t xml:space="preserve"> </w:t>
      </w:r>
      <w:proofErr w:type="spellStart"/>
      <w:r w:rsidRPr="00A46712">
        <w:rPr>
          <w:rFonts w:ascii="Times New Roman" w:eastAsia="Times New Roman" w:hAnsi="Times New Roman" w:cs="Times New Roman"/>
          <w:i/>
          <w:iCs/>
          <w:kern w:val="0"/>
          <w:lang w:val="pt-BR"/>
          <w14:ligatures w14:val="none"/>
        </w:rPr>
        <w:t>Sinica</w:t>
      </w:r>
      <w:proofErr w:type="spellEnd"/>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37</w:t>
      </w:r>
      <w:r w:rsidRPr="00A46712">
        <w:rPr>
          <w:rFonts w:ascii="Times New Roman" w:eastAsia="Times New Roman" w:hAnsi="Times New Roman" w:cs="Times New Roman"/>
          <w:kern w:val="0"/>
          <w:lang w:val="pt-BR"/>
          <w14:ligatures w14:val="none"/>
        </w:rPr>
        <w:t>, 82-89.</w:t>
      </w:r>
    </w:p>
    <w:p w14:paraId="1E958F6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pt-BR"/>
          <w14:ligatures w14:val="none"/>
        </w:rPr>
        <w:t>Lindholm</w:t>
      </w:r>
      <w:proofErr w:type="spellEnd"/>
      <w:r w:rsidRPr="00A46712">
        <w:rPr>
          <w:rFonts w:ascii="Times New Roman" w:eastAsia="Times New Roman" w:hAnsi="Times New Roman" w:cs="Times New Roman"/>
          <w:kern w:val="0"/>
          <w:lang w:val="pt-BR"/>
          <w14:ligatures w14:val="none"/>
        </w:rPr>
        <w:t xml:space="preserve">, M., </w:t>
      </w:r>
      <w:proofErr w:type="spellStart"/>
      <w:r w:rsidRPr="00A46712">
        <w:rPr>
          <w:rFonts w:ascii="Times New Roman" w:eastAsia="Times New Roman" w:hAnsi="Times New Roman" w:cs="Times New Roman"/>
          <w:kern w:val="0"/>
          <w:lang w:val="pt-BR"/>
          <w14:ligatures w14:val="none"/>
        </w:rPr>
        <w:t>Alahuhta</w:t>
      </w:r>
      <w:proofErr w:type="spellEnd"/>
      <w:r w:rsidRPr="00A46712">
        <w:rPr>
          <w:rFonts w:ascii="Times New Roman" w:eastAsia="Times New Roman" w:hAnsi="Times New Roman" w:cs="Times New Roman"/>
          <w:kern w:val="0"/>
          <w:lang w:val="pt-BR"/>
          <w14:ligatures w14:val="none"/>
        </w:rPr>
        <w:t xml:space="preserve">, J., </w:t>
      </w:r>
      <w:proofErr w:type="spellStart"/>
      <w:r w:rsidRPr="00A46712">
        <w:rPr>
          <w:rFonts w:ascii="Times New Roman" w:eastAsia="Times New Roman" w:hAnsi="Times New Roman" w:cs="Times New Roman"/>
          <w:kern w:val="0"/>
          <w:lang w:val="pt-BR"/>
          <w14:ligatures w14:val="none"/>
        </w:rPr>
        <w:t>Heino</w:t>
      </w:r>
      <w:proofErr w:type="spellEnd"/>
      <w:r w:rsidRPr="00A46712">
        <w:rPr>
          <w:rFonts w:ascii="Times New Roman" w:eastAsia="Times New Roman" w:hAnsi="Times New Roman" w:cs="Times New Roman"/>
          <w:kern w:val="0"/>
          <w:lang w:val="pt-BR"/>
          <w14:ligatures w14:val="none"/>
        </w:rPr>
        <w:t xml:space="preserve">, J., &amp; </w:t>
      </w:r>
      <w:proofErr w:type="spellStart"/>
      <w:r w:rsidRPr="00A46712">
        <w:rPr>
          <w:rFonts w:ascii="Times New Roman" w:eastAsia="Times New Roman" w:hAnsi="Times New Roman" w:cs="Times New Roman"/>
          <w:kern w:val="0"/>
          <w:lang w:val="pt-BR"/>
          <w14:ligatures w14:val="none"/>
        </w:rPr>
        <w:t>Toivonen</w:t>
      </w:r>
      <w:proofErr w:type="spellEnd"/>
      <w:r w:rsidRPr="00A46712">
        <w:rPr>
          <w:rFonts w:ascii="Times New Roman" w:eastAsia="Times New Roman" w:hAnsi="Times New Roman" w:cs="Times New Roman"/>
          <w:kern w:val="0"/>
          <w:lang w:val="pt-BR"/>
          <w14:ligatures w14:val="none"/>
        </w:rPr>
        <w:t xml:space="preserve">, H. (2021). </w:t>
      </w:r>
      <w:r w:rsidRPr="00A46712">
        <w:rPr>
          <w:rFonts w:ascii="Times New Roman" w:eastAsia="Times New Roman" w:hAnsi="Times New Roman" w:cs="Times New Roman"/>
          <w:kern w:val="0"/>
          <w:lang w:val="en-GB"/>
          <w14:ligatures w14:val="none"/>
        </w:rPr>
        <w:t xml:space="preserve">Temporal beta diversity of lake plants is determined by concomitant changes in environmental factors across decades. </w:t>
      </w:r>
      <w:r w:rsidRPr="00A46712">
        <w:rPr>
          <w:rFonts w:ascii="Times New Roman" w:eastAsia="Times New Roman" w:hAnsi="Times New Roman" w:cs="Times New Roman"/>
          <w:i/>
          <w:iCs/>
          <w:kern w:val="0"/>
          <w:lang w:val="en-GB"/>
          <w14:ligatures w14:val="none"/>
        </w:rPr>
        <w:t>Journal of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109</w:t>
      </w:r>
      <w:r w:rsidRPr="00A46712">
        <w:rPr>
          <w:rFonts w:ascii="Times New Roman" w:eastAsia="Times New Roman" w:hAnsi="Times New Roman" w:cs="Times New Roman"/>
          <w:kern w:val="0"/>
          <w:lang w:val="en-GB"/>
          <w14:ligatures w14:val="none"/>
        </w:rPr>
        <w:t>(2), 819-832.</w:t>
      </w:r>
    </w:p>
    <w:p w14:paraId="6AAB6012"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Longino, J. T., &amp; Nadkarni, N. M. (1990). A comparison of ground and canopy leaf litter ants (Hymenoptera: Formicidae) in a neotropical montane forest. </w:t>
      </w:r>
      <w:r w:rsidRPr="00A46712">
        <w:rPr>
          <w:rFonts w:ascii="Times New Roman" w:eastAsia="Times New Roman" w:hAnsi="Times New Roman" w:cs="Times New Roman"/>
          <w:i/>
          <w:iCs/>
          <w:kern w:val="0"/>
          <w:lang w:val="en-GB"/>
          <w14:ligatures w14:val="none"/>
        </w:rPr>
        <w:t>Psyche: A Journal of Entomology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97</w:t>
      </w:r>
      <w:r w:rsidRPr="00A46712">
        <w:rPr>
          <w:rFonts w:ascii="Times New Roman" w:eastAsia="Times New Roman" w:hAnsi="Times New Roman" w:cs="Times New Roman"/>
          <w:kern w:val="0"/>
          <w:lang w:val="en-GB"/>
          <w14:ligatures w14:val="none"/>
        </w:rPr>
        <w:t>(1-2), 81-93.</w:t>
      </w:r>
    </w:p>
    <w:p w14:paraId="4B9183D5"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Lopes, V. G., Branco, C. W. C., Kozlowsky-Suzuki, B., &amp; Bini, L. M. (2019). Zooplankton temporal beta diversity along the longitudinal axis of a tropical reservoir. </w:t>
      </w:r>
      <w:proofErr w:type="spellStart"/>
      <w:r w:rsidRPr="00A46712">
        <w:rPr>
          <w:rFonts w:ascii="Times New Roman" w:eastAsia="Times New Roman" w:hAnsi="Times New Roman" w:cs="Times New Roman"/>
          <w:i/>
          <w:iCs/>
          <w:kern w:val="0"/>
          <w:lang w:val="pt-BR"/>
          <w14:ligatures w14:val="none"/>
        </w:rPr>
        <w:t>Limnology</w:t>
      </w:r>
      <w:proofErr w:type="spellEnd"/>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20</w:t>
      </w:r>
      <w:r w:rsidRPr="00A46712">
        <w:rPr>
          <w:rFonts w:ascii="Times New Roman" w:eastAsia="Times New Roman" w:hAnsi="Times New Roman" w:cs="Times New Roman"/>
          <w:kern w:val="0"/>
          <w:lang w:val="pt-BR"/>
          <w14:ligatures w14:val="none"/>
        </w:rPr>
        <w:t>, 121-130.</w:t>
      </w:r>
    </w:p>
    <w:p w14:paraId="287B4E6F"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pt-BR"/>
          <w14:ligatures w14:val="none"/>
        </w:rPr>
        <w:t xml:space="preserve">Machado, G. B., Ferreira, A. P., Bueno, M., Siqueira, S. G., &amp; Leite, F. P. (2019). </w:t>
      </w:r>
      <w:r w:rsidRPr="00A46712">
        <w:rPr>
          <w:rFonts w:ascii="Times New Roman" w:eastAsia="Times New Roman" w:hAnsi="Times New Roman" w:cs="Times New Roman"/>
          <w:kern w:val="0"/>
          <w:lang w:val="en-GB"/>
          <w14:ligatures w14:val="none"/>
        </w:rPr>
        <w:t xml:space="preserve">Effects of macroalgal host identity and predation on an amphipod assemblage from a subtropical rocky shore. </w:t>
      </w:r>
      <w:proofErr w:type="spellStart"/>
      <w:r w:rsidRPr="00A46712">
        <w:rPr>
          <w:rFonts w:ascii="Times New Roman" w:eastAsia="Times New Roman" w:hAnsi="Times New Roman" w:cs="Times New Roman"/>
          <w:i/>
          <w:iCs/>
          <w:kern w:val="0"/>
          <w14:ligatures w14:val="none"/>
        </w:rPr>
        <w:t>Hydrobiologia</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836</w:t>
      </w:r>
      <w:r w:rsidRPr="00A46712">
        <w:rPr>
          <w:rFonts w:ascii="Times New Roman" w:eastAsia="Times New Roman" w:hAnsi="Times New Roman" w:cs="Times New Roman"/>
          <w:kern w:val="0"/>
          <w14:ligatures w14:val="none"/>
        </w:rPr>
        <w:t>, 65-81.</w:t>
      </w:r>
    </w:p>
    <w:p w14:paraId="1D7CB9D0"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14:ligatures w14:val="none"/>
        </w:rPr>
        <w:t>Magurran</w:t>
      </w:r>
      <w:proofErr w:type="spellEnd"/>
      <w:r w:rsidRPr="00A46712">
        <w:rPr>
          <w:rFonts w:ascii="Times New Roman" w:eastAsia="Times New Roman" w:hAnsi="Times New Roman" w:cs="Times New Roman"/>
          <w:kern w:val="0"/>
          <w14:ligatures w14:val="none"/>
        </w:rPr>
        <w:t xml:space="preserve">, A. E., Dornelas, M., </w:t>
      </w:r>
      <w:proofErr w:type="spellStart"/>
      <w:r w:rsidRPr="00A46712">
        <w:rPr>
          <w:rFonts w:ascii="Times New Roman" w:eastAsia="Times New Roman" w:hAnsi="Times New Roman" w:cs="Times New Roman"/>
          <w:kern w:val="0"/>
          <w14:ligatures w14:val="none"/>
        </w:rPr>
        <w:t>Moyes</w:t>
      </w:r>
      <w:proofErr w:type="spellEnd"/>
      <w:r w:rsidRPr="00A46712">
        <w:rPr>
          <w:rFonts w:ascii="Times New Roman" w:eastAsia="Times New Roman" w:hAnsi="Times New Roman" w:cs="Times New Roman"/>
          <w:kern w:val="0"/>
          <w14:ligatures w14:val="none"/>
        </w:rPr>
        <w:t xml:space="preserve">, F., &amp; Henderson, P. A. (2019). </w:t>
      </w:r>
      <w:r w:rsidRPr="00A46712">
        <w:rPr>
          <w:rFonts w:ascii="Times New Roman" w:eastAsia="Times New Roman" w:hAnsi="Times New Roman" w:cs="Times New Roman"/>
          <w:kern w:val="0"/>
          <w:lang w:val="en-GB"/>
          <w14:ligatures w14:val="none"/>
        </w:rPr>
        <w:t xml:space="preserve">Temporal </w:t>
      </w:r>
      <w:r w:rsidRPr="00A46712">
        <w:rPr>
          <w:rFonts w:ascii="Times New Roman" w:eastAsia="Times New Roman" w:hAnsi="Times New Roman" w:cs="Times New Roman"/>
          <w:kern w:val="0"/>
          <w14:ligatures w14:val="none"/>
        </w:rPr>
        <w:t>β</w:t>
      </w:r>
      <w:r w:rsidRPr="00A46712">
        <w:rPr>
          <w:rFonts w:ascii="Times New Roman" w:eastAsia="Times New Roman" w:hAnsi="Times New Roman" w:cs="Times New Roman"/>
          <w:kern w:val="0"/>
          <w:lang w:val="en-GB"/>
          <w14:ligatures w14:val="none"/>
        </w:rPr>
        <w:t xml:space="preserve"> diversity—A macroecological perspective. </w:t>
      </w:r>
      <w:r w:rsidRPr="00A46712">
        <w:rPr>
          <w:rFonts w:ascii="Times New Roman" w:eastAsia="Times New Roman" w:hAnsi="Times New Roman" w:cs="Times New Roman"/>
          <w:i/>
          <w:iCs/>
          <w:kern w:val="0"/>
          <w:lang w:val="en-GB"/>
          <w14:ligatures w14:val="none"/>
        </w:rPr>
        <w:t>Global Ecology and Biogeography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28</w:t>
      </w:r>
      <w:r w:rsidRPr="00A46712">
        <w:rPr>
          <w:rFonts w:ascii="Times New Roman" w:eastAsia="Times New Roman" w:hAnsi="Times New Roman" w:cs="Times New Roman"/>
          <w:kern w:val="0"/>
          <w:lang w:val="en-GB"/>
          <w14:ligatures w14:val="none"/>
        </w:rPr>
        <w:t>(12), 1949-1960.</w:t>
      </w:r>
    </w:p>
    <w:p w14:paraId="54F130F6"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14:ligatures w14:val="none"/>
        </w:rPr>
        <w:t>Máñez-Crespo, J., Tuya, F., Fernández-Torquemada, Y., Royo, L., del Pilar-</w:t>
      </w:r>
      <w:proofErr w:type="gramStart"/>
      <w:r w:rsidRPr="00A46712">
        <w:rPr>
          <w:rFonts w:ascii="Times New Roman" w:eastAsia="Times New Roman" w:hAnsi="Times New Roman" w:cs="Times New Roman"/>
          <w:kern w:val="0"/>
          <w14:ligatures w14:val="none"/>
        </w:rPr>
        <w:t>Ruso</w:t>
      </w:r>
      <w:proofErr w:type="gramEnd"/>
      <w:r w:rsidRPr="00A46712">
        <w:rPr>
          <w:rFonts w:ascii="Times New Roman" w:eastAsia="Times New Roman" w:hAnsi="Times New Roman" w:cs="Times New Roman"/>
          <w:kern w:val="0"/>
          <w14:ligatures w14:val="none"/>
        </w:rPr>
        <w:t xml:space="preserve">, Y., Espino, F., ... </w:t>
      </w:r>
      <w:r w:rsidRPr="00A46712">
        <w:rPr>
          <w:rFonts w:ascii="Times New Roman" w:eastAsia="Times New Roman" w:hAnsi="Times New Roman" w:cs="Times New Roman"/>
          <w:kern w:val="0"/>
          <w:lang w:val="en-GB"/>
          <w14:ligatures w14:val="none"/>
        </w:rPr>
        <w:t xml:space="preserve">&amp; Tomas, F. (2020). Seagrass </w:t>
      </w:r>
      <w:r w:rsidRPr="00A46712">
        <w:rPr>
          <w:rFonts w:ascii="Times New Roman" w:eastAsia="Times New Roman" w:hAnsi="Times New Roman" w:cs="Times New Roman"/>
          <w:i/>
          <w:iCs/>
          <w:kern w:val="0"/>
          <w:lang w:val="en-GB"/>
          <w14:ligatures w14:val="none"/>
        </w:rPr>
        <w:t>Cymodocea nodosa</w:t>
      </w:r>
      <w:r w:rsidRPr="00A46712">
        <w:rPr>
          <w:rFonts w:ascii="Times New Roman" w:eastAsia="Times New Roman" w:hAnsi="Times New Roman" w:cs="Times New Roman"/>
          <w:kern w:val="0"/>
          <w:lang w:val="en-GB"/>
          <w14:ligatures w14:val="none"/>
        </w:rPr>
        <w:t xml:space="preserve"> across biogeographical regions and times: Differences in abundance, meadow structure and sexual reproduction. </w:t>
      </w:r>
      <w:r w:rsidRPr="00A46712">
        <w:rPr>
          <w:rFonts w:ascii="Times New Roman" w:eastAsia="Times New Roman" w:hAnsi="Times New Roman" w:cs="Times New Roman"/>
          <w:i/>
          <w:iCs/>
          <w:kern w:val="0"/>
          <w:lang w:val="en-GB"/>
          <w14:ligatures w14:val="none"/>
        </w:rPr>
        <w:t>Marine Environmental Research</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162</w:t>
      </w:r>
      <w:r w:rsidRPr="00A46712">
        <w:rPr>
          <w:rFonts w:ascii="Times New Roman" w:eastAsia="Times New Roman" w:hAnsi="Times New Roman" w:cs="Times New Roman"/>
          <w:kern w:val="0"/>
          <w:lang w:val="en-GB"/>
          <w14:ligatures w14:val="none"/>
        </w:rPr>
        <w:t>, 105159.</w:t>
      </w:r>
    </w:p>
    <w:p w14:paraId="43F0236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Maranhão, P., &amp; Marques, J. C. (2003). The influence of temperature and salinity on the duration of embryonic development, fecundity and growth of the amphipod </w:t>
      </w:r>
      <w:proofErr w:type="spellStart"/>
      <w:r w:rsidRPr="00A46712">
        <w:rPr>
          <w:rFonts w:ascii="Times New Roman" w:eastAsia="Times New Roman" w:hAnsi="Times New Roman" w:cs="Times New Roman"/>
          <w:i/>
          <w:iCs/>
          <w:kern w:val="0"/>
          <w:lang w:val="en-GB"/>
          <w14:ligatures w14:val="none"/>
        </w:rPr>
        <w:t>Echinogammarus</w:t>
      </w:r>
      <w:proofErr w:type="spellEnd"/>
      <w:r w:rsidRPr="00A46712">
        <w:rPr>
          <w:rFonts w:ascii="Times New Roman" w:eastAsia="Times New Roman" w:hAnsi="Times New Roman" w:cs="Times New Roman"/>
          <w:i/>
          <w:iCs/>
          <w:kern w:val="0"/>
          <w:lang w:val="en-GB"/>
          <w14:ligatures w14:val="none"/>
        </w:rPr>
        <w:t xml:space="preserve"> marinus</w:t>
      </w:r>
      <w:r w:rsidRPr="00A46712">
        <w:rPr>
          <w:rFonts w:ascii="Times New Roman" w:eastAsia="Times New Roman" w:hAnsi="Times New Roman" w:cs="Times New Roman"/>
          <w:kern w:val="0"/>
          <w:lang w:val="en-GB"/>
          <w14:ligatures w14:val="none"/>
        </w:rPr>
        <w:t xml:space="preserve"> Leach (Gammaridae). </w:t>
      </w:r>
      <w:r w:rsidRPr="00A46712">
        <w:rPr>
          <w:rFonts w:ascii="Times New Roman" w:eastAsia="Times New Roman" w:hAnsi="Times New Roman" w:cs="Times New Roman"/>
          <w:i/>
          <w:iCs/>
          <w:kern w:val="0"/>
          <w:lang w:val="en-GB"/>
          <w14:ligatures w14:val="none"/>
        </w:rPr>
        <w:t xml:space="preserve">Acta </w:t>
      </w:r>
      <w:proofErr w:type="spellStart"/>
      <w:r w:rsidRPr="00A46712">
        <w:rPr>
          <w:rFonts w:ascii="Times New Roman" w:eastAsia="Times New Roman" w:hAnsi="Times New Roman" w:cs="Times New Roman"/>
          <w:i/>
          <w:iCs/>
          <w:kern w:val="0"/>
          <w:lang w:val="en-GB"/>
          <w14:ligatures w14:val="none"/>
        </w:rPr>
        <w:t>Oecologica</w:t>
      </w:r>
      <w:proofErr w:type="spellEnd"/>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24</w:t>
      </w:r>
      <w:r w:rsidRPr="00A46712">
        <w:rPr>
          <w:rFonts w:ascii="Times New Roman" w:eastAsia="Times New Roman" w:hAnsi="Times New Roman" w:cs="Times New Roman"/>
          <w:kern w:val="0"/>
          <w:lang w:val="en-GB"/>
          <w14:ligatures w14:val="none"/>
        </w:rPr>
        <w:t>(1), 5-13.</w:t>
      </w:r>
    </w:p>
    <w:p w14:paraId="6E8A5485"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Michel, L. N., Dauby, P., Gobert, S., Graeve, M., Nyssen, F., Thelen, N., &amp; </w:t>
      </w:r>
      <w:proofErr w:type="spellStart"/>
      <w:r w:rsidRPr="00A46712">
        <w:rPr>
          <w:rFonts w:ascii="Times New Roman" w:eastAsia="Times New Roman" w:hAnsi="Times New Roman" w:cs="Times New Roman"/>
          <w:kern w:val="0"/>
          <w:lang w:val="en-GB"/>
          <w14:ligatures w14:val="none"/>
        </w:rPr>
        <w:t>Lepoint</w:t>
      </w:r>
      <w:proofErr w:type="spellEnd"/>
      <w:r w:rsidRPr="00A46712">
        <w:rPr>
          <w:rFonts w:ascii="Times New Roman" w:eastAsia="Times New Roman" w:hAnsi="Times New Roman" w:cs="Times New Roman"/>
          <w:kern w:val="0"/>
          <w:lang w:val="en-GB"/>
          <w14:ligatures w14:val="none"/>
        </w:rPr>
        <w:t xml:space="preserve">, G. (2015). Dominant amphipods of </w:t>
      </w:r>
      <w:r w:rsidRPr="00A46712">
        <w:rPr>
          <w:rFonts w:ascii="Times New Roman" w:eastAsia="Times New Roman" w:hAnsi="Times New Roman" w:cs="Times New Roman"/>
          <w:i/>
          <w:iCs/>
          <w:kern w:val="0"/>
          <w:lang w:val="en-GB"/>
          <w14:ligatures w14:val="none"/>
        </w:rPr>
        <w:t>Posidonia oceanica</w:t>
      </w:r>
      <w:r w:rsidRPr="00A46712">
        <w:rPr>
          <w:rFonts w:ascii="Times New Roman" w:eastAsia="Times New Roman" w:hAnsi="Times New Roman" w:cs="Times New Roman"/>
          <w:kern w:val="0"/>
          <w:lang w:val="en-GB"/>
          <w14:ligatures w14:val="none"/>
        </w:rPr>
        <w:t xml:space="preserve"> seagrass meadows display considerable trophic diversity. </w:t>
      </w:r>
      <w:r w:rsidRPr="00A46712">
        <w:rPr>
          <w:rFonts w:ascii="Times New Roman" w:eastAsia="Times New Roman" w:hAnsi="Times New Roman" w:cs="Times New Roman"/>
          <w:i/>
          <w:iCs/>
          <w:kern w:val="0"/>
          <w:lang w:val="en-GB"/>
          <w14:ligatures w14:val="none"/>
        </w:rPr>
        <w:t>Marine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36</w:t>
      </w:r>
      <w:r w:rsidRPr="00A46712">
        <w:rPr>
          <w:rFonts w:ascii="Times New Roman" w:eastAsia="Times New Roman" w:hAnsi="Times New Roman" w:cs="Times New Roman"/>
          <w:kern w:val="0"/>
          <w:lang w:val="en-GB"/>
          <w14:ligatures w14:val="none"/>
        </w:rPr>
        <w:t>(4), 969-981.</w:t>
      </w:r>
    </w:p>
    <w:p w14:paraId="4BD95E10"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Moore, E. C., &amp; Hovel, K. A. (2010). Relative influence of habitat complexity and proximity to patch edges on seagrass epifaunal communities. </w:t>
      </w:r>
      <w:r w:rsidRPr="00A46712">
        <w:rPr>
          <w:rFonts w:ascii="Times New Roman" w:eastAsia="Times New Roman" w:hAnsi="Times New Roman" w:cs="Times New Roman"/>
          <w:i/>
          <w:iCs/>
          <w:kern w:val="0"/>
          <w:lang w:val="en-GB"/>
          <w14:ligatures w14:val="none"/>
        </w:rPr>
        <w:t>Oikos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119</w:t>
      </w:r>
      <w:r w:rsidRPr="00A46712">
        <w:rPr>
          <w:rFonts w:ascii="Times New Roman" w:eastAsia="Times New Roman" w:hAnsi="Times New Roman" w:cs="Times New Roman"/>
          <w:kern w:val="0"/>
          <w:lang w:val="en-GB"/>
          <w14:ligatures w14:val="none"/>
        </w:rPr>
        <w:t>(8), 1299-1311.</w:t>
      </w:r>
    </w:p>
    <w:p w14:paraId="671A85AE" w14:textId="7EC2F29B" w:rsidR="00A84B5B" w:rsidRPr="00A46712" w:rsidRDefault="00A84B5B"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A46712">
        <w:rPr>
          <w:rFonts w:ascii="Times New Roman" w:eastAsia="Times New Roman" w:hAnsi="Times New Roman" w:cs="Times New Roman"/>
          <w:kern w:val="0"/>
          <w:lang w:val="en-GB" w:eastAsia="es-ES"/>
          <w14:ligatures w14:val="none"/>
        </w:rPr>
        <w:t xml:space="preserve">Munguia, P., Mackie, C., &amp; Levitan, D. R. (2007). The influence of stage-dependent dispersal on the population dynamics of three amphipod species. </w:t>
      </w:r>
      <w:proofErr w:type="spellStart"/>
      <w:r w:rsidRPr="00A46712">
        <w:rPr>
          <w:rFonts w:ascii="Times New Roman" w:eastAsia="Times New Roman" w:hAnsi="Times New Roman" w:cs="Times New Roman"/>
          <w:i/>
          <w:iCs/>
          <w:kern w:val="0"/>
          <w:lang w:val="en-GB" w:eastAsia="es-ES"/>
          <w14:ligatures w14:val="none"/>
        </w:rPr>
        <w:t>Oecologia</w:t>
      </w:r>
      <w:proofErr w:type="spellEnd"/>
      <w:r w:rsidRPr="00A46712">
        <w:rPr>
          <w:rFonts w:ascii="Times New Roman" w:eastAsia="Times New Roman" w:hAnsi="Times New Roman" w:cs="Times New Roman"/>
          <w:kern w:val="0"/>
          <w:lang w:val="en-GB" w:eastAsia="es-ES"/>
          <w14:ligatures w14:val="none"/>
        </w:rPr>
        <w:t xml:space="preserve">, </w:t>
      </w:r>
      <w:r w:rsidRPr="00A46712">
        <w:rPr>
          <w:rFonts w:ascii="Times New Roman" w:eastAsia="Times New Roman" w:hAnsi="Times New Roman" w:cs="Times New Roman"/>
          <w:i/>
          <w:iCs/>
          <w:kern w:val="0"/>
          <w:lang w:val="en-GB" w:eastAsia="es-ES"/>
          <w14:ligatures w14:val="none"/>
        </w:rPr>
        <w:t>153</w:t>
      </w:r>
      <w:r w:rsidRPr="00A46712">
        <w:rPr>
          <w:rFonts w:ascii="Times New Roman" w:eastAsia="Times New Roman" w:hAnsi="Times New Roman" w:cs="Times New Roman"/>
          <w:kern w:val="0"/>
          <w:lang w:val="en-GB" w:eastAsia="es-ES"/>
          <w14:ligatures w14:val="none"/>
        </w:rPr>
        <w:t>, 533-541.</w:t>
      </w:r>
    </w:p>
    <w:p w14:paraId="6CFA6D71"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Myers, J. A., &amp; Heck Jr, K. L. (2013). Amphipod control of epiphyte load and its concomitant effects on </w:t>
      </w:r>
      <w:proofErr w:type="spellStart"/>
      <w:r w:rsidRPr="00A46712">
        <w:rPr>
          <w:rFonts w:ascii="Times New Roman" w:eastAsia="Times New Roman" w:hAnsi="Times New Roman" w:cs="Times New Roman"/>
          <w:kern w:val="0"/>
          <w:lang w:val="en-GB"/>
          <w14:ligatures w14:val="none"/>
        </w:rPr>
        <w:t>shoalgrass</w:t>
      </w:r>
      <w:proofErr w:type="spellEnd"/>
      <w:r w:rsidRPr="00A46712">
        <w:rPr>
          <w:rFonts w:ascii="Times New Roman" w:eastAsia="Times New Roman" w:hAnsi="Times New Roman" w:cs="Times New Roman"/>
          <w:kern w:val="0"/>
          <w:lang w:val="en-GB"/>
          <w14:ligatures w14:val="none"/>
        </w:rPr>
        <w:t xml:space="preserve"> </w:t>
      </w:r>
      <w:proofErr w:type="spellStart"/>
      <w:r w:rsidRPr="00A46712">
        <w:rPr>
          <w:rFonts w:ascii="Times New Roman" w:eastAsia="Times New Roman" w:hAnsi="Times New Roman" w:cs="Times New Roman"/>
          <w:kern w:val="0"/>
          <w:lang w:val="en-GB"/>
          <w14:ligatures w14:val="none"/>
        </w:rPr>
        <w:t>Halodule</w:t>
      </w:r>
      <w:proofErr w:type="spellEnd"/>
      <w:r w:rsidRPr="00A46712">
        <w:rPr>
          <w:rFonts w:ascii="Times New Roman" w:eastAsia="Times New Roman" w:hAnsi="Times New Roman" w:cs="Times New Roman"/>
          <w:kern w:val="0"/>
          <w:lang w:val="en-GB"/>
          <w14:ligatures w14:val="none"/>
        </w:rPr>
        <w:t xml:space="preserve"> </w:t>
      </w:r>
      <w:proofErr w:type="spellStart"/>
      <w:r w:rsidRPr="00A46712">
        <w:rPr>
          <w:rFonts w:ascii="Times New Roman" w:eastAsia="Times New Roman" w:hAnsi="Times New Roman" w:cs="Times New Roman"/>
          <w:kern w:val="0"/>
          <w:lang w:val="en-GB"/>
          <w14:ligatures w14:val="none"/>
        </w:rPr>
        <w:t>wrightii</w:t>
      </w:r>
      <w:proofErr w:type="spellEnd"/>
      <w:r w:rsidRPr="00A46712">
        <w:rPr>
          <w:rFonts w:ascii="Times New Roman" w:eastAsia="Times New Roman" w:hAnsi="Times New Roman" w:cs="Times New Roman"/>
          <w:kern w:val="0"/>
          <w:lang w:val="en-GB"/>
          <w14:ligatures w14:val="none"/>
        </w:rPr>
        <w:t xml:space="preserve"> biomass. </w:t>
      </w:r>
      <w:r w:rsidRPr="00A46712">
        <w:rPr>
          <w:rFonts w:ascii="Times New Roman" w:eastAsia="Times New Roman" w:hAnsi="Times New Roman" w:cs="Times New Roman"/>
          <w:i/>
          <w:iCs/>
          <w:kern w:val="0"/>
          <w:lang w:val="en-GB"/>
          <w14:ligatures w14:val="none"/>
        </w:rPr>
        <w:t>Marine Ecology Progress Series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483</w:t>
      </w:r>
      <w:r w:rsidRPr="00A46712">
        <w:rPr>
          <w:rFonts w:ascii="Times New Roman" w:eastAsia="Times New Roman" w:hAnsi="Times New Roman" w:cs="Times New Roman"/>
          <w:kern w:val="0"/>
          <w:lang w:val="en-GB"/>
          <w14:ligatures w14:val="none"/>
        </w:rPr>
        <w:t>, 133-142.</w:t>
      </w:r>
    </w:p>
    <w:p w14:paraId="5E457BE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t xml:space="preserve">Nakaoka, M., </w:t>
      </w:r>
      <w:proofErr w:type="spellStart"/>
      <w:r w:rsidRPr="00A46712">
        <w:rPr>
          <w:rFonts w:ascii="Times New Roman" w:eastAsia="Times New Roman" w:hAnsi="Times New Roman" w:cs="Times New Roman"/>
          <w:kern w:val="0"/>
          <w:lang w:val="en-GB"/>
          <w14:ligatures w14:val="none"/>
        </w:rPr>
        <w:t>Toyohara</w:t>
      </w:r>
      <w:proofErr w:type="spellEnd"/>
      <w:r w:rsidRPr="00A46712">
        <w:rPr>
          <w:rFonts w:ascii="Times New Roman" w:eastAsia="Times New Roman" w:hAnsi="Times New Roman" w:cs="Times New Roman"/>
          <w:kern w:val="0"/>
          <w:lang w:val="en-GB"/>
          <w14:ligatures w14:val="none"/>
        </w:rPr>
        <w:t xml:space="preserve">, T., &amp; </w:t>
      </w:r>
      <w:proofErr w:type="spellStart"/>
      <w:r w:rsidRPr="00A46712">
        <w:rPr>
          <w:rFonts w:ascii="Times New Roman" w:eastAsia="Times New Roman" w:hAnsi="Times New Roman" w:cs="Times New Roman"/>
          <w:kern w:val="0"/>
          <w:lang w:val="en-GB"/>
          <w14:ligatures w14:val="none"/>
        </w:rPr>
        <w:t>Matsumasa</w:t>
      </w:r>
      <w:proofErr w:type="spellEnd"/>
      <w:r w:rsidRPr="00A46712">
        <w:rPr>
          <w:rFonts w:ascii="Times New Roman" w:eastAsia="Times New Roman" w:hAnsi="Times New Roman" w:cs="Times New Roman"/>
          <w:kern w:val="0"/>
          <w:lang w:val="en-GB"/>
          <w14:ligatures w14:val="none"/>
        </w:rPr>
        <w:t xml:space="preserve">, M. (2001). Seasonal and between‐substrate variation in mobile epifaunal community in a </w:t>
      </w:r>
      <w:proofErr w:type="spellStart"/>
      <w:r w:rsidRPr="00A46712">
        <w:rPr>
          <w:rFonts w:ascii="Times New Roman" w:eastAsia="Times New Roman" w:hAnsi="Times New Roman" w:cs="Times New Roman"/>
          <w:kern w:val="0"/>
          <w:lang w:val="en-GB"/>
          <w14:ligatures w14:val="none"/>
        </w:rPr>
        <w:t>multispecific</w:t>
      </w:r>
      <w:proofErr w:type="spellEnd"/>
      <w:r w:rsidRPr="00A46712">
        <w:rPr>
          <w:rFonts w:ascii="Times New Roman" w:eastAsia="Times New Roman" w:hAnsi="Times New Roman" w:cs="Times New Roman"/>
          <w:kern w:val="0"/>
          <w:lang w:val="en-GB"/>
          <w14:ligatures w14:val="none"/>
        </w:rPr>
        <w:t xml:space="preserve"> seagrass bed of </w:t>
      </w:r>
      <w:proofErr w:type="spellStart"/>
      <w:r w:rsidRPr="00A46712">
        <w:rPr>
          <w:rFonts w:ascii="Times New Roman" w:eastAsia="Times New Roman" w:hAnsi="Times New Roman" w:cs="Times New Roman"/>
          <w:kern w:val="0"/>
          <w:lang w:val="en-GB"/>
          <w14:ligatures w14:val="none"/>
        </w:rPr>
        <w:t>Otsuchi</w:t>
      </w:r>
      <w:proofErr w:type="spellEnd"/>
      <w:r w:rsidRPr="00A46712">
        <w:rPr>
          <w:rFonts w:ascii="Times New Roman" w:eastAsia="Times New Roman" w:hAnsi="Times New Roman" w:cs="Times New Roman"/>
          <w:kern w:val="0"/>
          <w:lang w:val="en-GB"/>
          <w14:ligatures w14:val="none"/>
        </w:rPr>
        <w:t xml:space="preserve"> Bay, Japan. </w:t>
      </w:r>
      <w:r w:rsidRPr="00A46712">
        <w:rPr>
          <w:rFonts w:ascii="Times New Roman" w:eastAsia="Times New Roman" w:hAnsi="Times New Roman" w:cs="Times New Roman"/>
          <w:i/>
          <w:iCs/>
          <w:kern w:val="0"/>
          <w14:ligatures w14:val="none"/>
        </w:rPr>
        <w:t xml:space="preserve">Marine </w:t>
      </w:r>
      <w:proofErr w:type="spellStart"/>
      <w:r w:rsidRPr="00A46712">
        <w:rPr>
          <w:rFonts w:ascii="Times New Roman" w:eastAsia="Times New Roman" w:hAnsi="Times New Roman" w:cs="Times New Roman"/>
          <w:i/>
          <w:iCs/>
          <w:kern w:val="0"/>
          <w14:ligatures w14:val="none"/>
        </w:rPr>
        <w:t>Ecology</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22</w:t>
      </w:r>
      <w:r w:rsidRPr="00A46712">
        <w:rPr>
          <w:rFonts w:ascii="Times New Roman" w:eastAsia="Times New Roman" w:hAnsi="Times New Roman" w:cs="Times New Roman"/>
          <w:kern w:val="0"/>
          <w14:ligatures w14:val="none"/>
        </w:rPr>
        <w:t>(4), 379-395.</w:t>
      </w:r>
    </w:p>
    <w:p w14:paraId="2AAEACC6"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14:ligatures w14:val="none"/>
        </w:rPr>
        <w:t xml:space="preserve">Navarro-Mayoral, S., </w:t>
      </w:r>
      <w:proofErr w:type="spellStart"/>
      <w:r w:rsidRPr="00A46712">
        <w:rPr>
          <w:rFonts w:ascii="Times New Roman" w:eastAsia="Times New Roman" w:hAnsi="Times New Roman" w:cs="Times New Roman"/>
          <w:kern w:val="0"/>
          <w14:ligatures w14:val="none"/>
        </w:rPr>
        <w:t>Fernandez-Gonzalez</w:t>
      </w:r>
      <w:proofErr w:type="spellEnd"/>
      <w:r w:rsidRPr="00A46712">
        <w:rPr>
          <w:rFonts w:ascii="Times New Roman" w:eastAsia="Times New Roman" w:hAnsi="Times New Roman" w:cs="Times New Roman"/>
          <w:kern w:val="0"/>
          <w14:ligatures w14:val="none"/>
        </w:rPr>
        <w:t xml:space="preserve">, V., Otero-Ferrer, F., &amp; Tuya, F. (2020). </w:t>
      </w:r>
      <w:r w:rsidRPr="00A46712">
        <w:rPr>
          <w:rFonts w:ascii="Times New Roman" w:eastAsia="Times New Roman" w:hAnsi="Times New Roman" w:cs="Times New Roman"/>
          <w:kern w:val="0"/>
          <w:lang w:val="en-GB"/>
          <w14:ligatures w14:val="none"/>
        </w:rPr>
        <w:t xml:space="preserve">Spatio-temporal variability of amphipod assemblages associated with rhodolith seabeds. </w:t>
      </w:r>
      <w:r w:rsidRPr="00A46712">
        <w:rPr>
          <w:rFonts w:ascii="Times New Roman" w:eastAsia="Times New Roman" w:hAnsi="Times New Roman" w:cs="Times New Roman"/>
          <w:i/>
          <w:iCs/>
          <w:kern w:val="0"/>
          <w14:ligatures w14:val="none"/>
        </w:rPr>
        <w:t xml:space="preserve">Marine and </w:t>
      </w:r>
      <w:proofErr w:type="spellStart"/>
      <w:r w:rsidRPr="00A46712">
        <w:rPr>
          <w:rFonts w:ascii="Times New Roman" w:eastAsia="Times New Roman" w:hAnsi="Times New Roman" w:cs="Times New Roman"/>
          <w:i/>
          <w:iCs/>
          <w:kern w:val="0"/>
          <w14:ligatures w14:val="none"/>
        </w:rPr>
        <w:t>Freshwater</w:t>
      </w:r>
      <w:proofErr w:type="spellEnd"/>
      <w:r w:rsidRPr="00A46712">
        <w:rPr>
          <w:rFonts w:ascii="Times New Roman" w:eastAsia="Times New Roman" w:hAnsi="Times New Roman" w:cs="Times New Roman"/>
          <w:i/>
          <w:iCs/>
          <w:kern w:val="0"/>
          <w14:ligatures w14:val="none"/>
        </w:rPr>
        <w:t xml:space="preserve"> </w:t>
      </w:r>
      <w:proofErr w:type="spellStart"/>
      <w:r w:rsidRPr="00A46712">
        <w:rPr>
          <w:rFonts w:ascii="Times New Roman" w:eastAsia="Times New Roman" w:hAnsi="Times New Roman" w:cs="Times New Roman"/>
          <w:i/>
          <w:iCs/>
          <w:kern w:val="0"/>
          <w14:ligatures w14:val="none"/>
        </w:rPr>
        <w:t>Research</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72</w:t>
      </w:r>
      <w:r w:rsidRPr="00A46712">
        <w:rPr>
          <w:rFonts w:ascii="Times New Roman" w:eastAsia="Times New Roman" w:hAnsi="Times New Roman" w:cs="Times New Roman"/>
          <w:kern w:val="0"/>
          <w14:ligatures w14:val="none"/>
        </w:rPr>
        <w:t>(1), 76-83.</w:t>
      </w:r>
    </w:p>
    <w:p w14:paraId="0A2704B2"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14:ligatures w14:val="none"/>
        </w:rPr>
        <w:t xml:space="preserve">Navarro-Mayoral, S., Tuya, F., Prado, P., Marco-Méndez, C., </w:t>
      </w:r>
      <w:proofErr w:type="spellStart"/>
      <w:r w:rsidRPr="00A46712">
        <w:rPr>
          <w:rFonts w:ascii="Times New Roman" w:eastAsia="Times New Roman" w:hAnsi="Times New Roman" w:cs="Times New Roman"/>
          <w:kern w:val="0"/>
          <w14:ligatures w14:val="none"/>
        </w:rPr>
        <w:t>Fernandez-Gonzalez</w:t>
      </w:r>
      <w:proofErr w:type="spellEnd"/>
      <w:r w:rsidRPr="00A46712">
        <w:rPr>
          <w:rFonts w:ascii="Times New Roman" w:eastAsia="Times New Roman" w:hAnsi="Times New Roman" w:cs="Times New Roman"/>
          <w:kern w:val="0"/>
          <w14:ligatures w14:val="none"/>
        </w:rPr>
        <w:t xml:space="preserve">, V., Fernández-Torquemada, Y., ... </w:t>
      </w:r>
      <w:r w:rsidRPr="00A46712">
        <w:rPr>
          <w:rFonts w:ascii="Times New Roman" w:eastAsia="Times New Roman" w:hAnsi="Times New Roman" w:cs="Times New Roman"/>
          <w:kern w:val="0"/>
          <w:lang w:val="en-GB"/>
          <w14:ligatures w14:val="none"/>
        </w:rPr>
        <w:t xml:space="preserve">&amp; Martínez-Crego, B. (2023). Drivers of variation in seagrass-associated amphipods across biogeographical areas. </w:t>
      </w:r>
      <w:r w:rsidRPr="00A46712">
        <w:rPr>
          <w:rFonts w:ascii="Times New Roman" w:eastAsia="Times New Roman" w:hAnsi="Times New Roman" w:cs="Times New Roman"/>
          <w:i/>
          <w:iCs/>
          <w:kern w:val="0"/>
          <w14:ligatures w14:val="none"/>
        </w:rPr>
        <w:t xml:space="preserve">Marine </w:t>
      </w:r>
      <w:proofErr w:type="spellStart"/>
      <w:r w:rsidRPr="00A46712">
        <w:rPr>
          <w:rFonts w:ascii="Times New Roman" w:eastAsia="Times New Roman" w:hAnsi="Times New Roman" w:cs="Times New Roman"/>
          <w:i/>
          <w:iCs/>
          <w:kern w:val="0"/>
          <w14:ligatures w14:val="none"/>
        </w:rPr>
        <w:t>Environmental</w:t>
      </w:r>
      <w:proofErr w:type="spellEnd"/>
      <w:r w:rsidRPr="00A46712">
        <w:rPr>
          <w:rFonts w:ascii="Times New Roman" w:eastAsia="Times New Roman" w:hAnsi="Times New Roman" w:cs="Times New Roman"/>
          <w:i/>
          <w:iCs/>
          <w:kern w:val="0"/>
          <w14:ligatures w14:val="none"/>
        </w:rPr>
        <w:t xml:space="preserve"> </w:t>
      </w:r>
      <w:proofErr w:type="spellStart"/>
      <w:r w:rsidRPr="00A46712">
        <w:rPr>
          <w:rFonts w:ascii="Times New Roman" w:eastAsia="Times New Roman" w:hAnsi="Times New Roman" w:cs="Times New Roman"/>
          <w:i/>
          <w:iCs/>
          <w:kern w:val="0"/>
          <w14:ligatures w14:val="none"/>
        </w:rPr>
        <w:t>Research</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186</w:t>
      </w:r>
      <w:r w:rsidRPr="00A46712">
        <w:rPr>
          <w:rFonts w:ascii="Times New Roman" w:eastAsia="Times New Roman" w:hAnsi="Times New Roman" w:cs="Times New Roman"/>
          <w:kern w:val="0"/>
          <w14:ligatures w14:val="none"/>
        </w:rPr>
        <w:t>, 105918.</w:t>
      </w:r>
    </w:p>
    <w:p w14:paraId="10D7F01B" w14:textId="61B4D0D1" w:rsidR="0045094F" w:rsidRPr="00A46712" w:rsidRDefault="0045094F" w:rsidP="00A46712">
      <w:pPr>
        <w:spacing w:after="0" w:line="240" w:lineRule="auto"/>
        <w:ind w:left="284" w:hanging="284"/>
        <w:jc w:val="both"/>
        <w:rPr>
          <w:rFonts w:ascii="Times New Roman" w:eastAsia="Times New Roman" w:hAnsi="Times New Roman" w:cs="Times New Roman"/>
          <w:kern w:val="0"/>
          <w:lang w:eastAsia="es-ES"/>
          <w14:ligatures w14:val="none"/>
        </w:rPr>
      </w:pPr>
      <w:r w:rsidRPr="00A46712">
        <w:rPr>
          <w:rFonts w:ascii="Times New Roman" w:eastAsia="Times New Roman" w:hAnsi="Times New Roman" w:cs="Times New Roman"/>
          <w:kern w:val="0"/>
          <w:lang w:eastAsia="es-ES"/>
          <w14:ligatures w14:val="none"/>
        </w:rPr>
        <w:t xml:space="preserve">Navarro-Mayoral, S., </w:t>
      </w:r>
      <w:proofErr w:type="spellStart"/>
      <w:r w:rsidRPr="00A46712">
        <w:rPr>
          <w:rFonts w:ascii="Times New Roman" w:eastAsia="Times New Roman" w:hAnsi="Times New Roman" w:cs="Times New Roman"/>
          <w:kern w:val="0"/>
          <w:lang w:eastAsia="es-ES"/>
          <w14:ligatures w14:val="none"/>
        </w:rPr>
        <w:t>Gouillieux</w:t>
      </w:r>
      <w:proofErr w:type="spellEnd"/>
      <w:r w:rsidRPr="00A46712">
        <w:rPr>
          <w:rFonts w:ascii="Times New Roman" w:eastAsia="Times New Roman" w:hAnsi="Times New Roman" w:cs="Times New Roman"/>
          <w:kern w:val="0"/>
          <w:lang w:eastAsia="es-ES"/>
          <w14:ligatures w14:val="none"/>
        </w:rPr>
        <w:t xml:space="preserve">, B., </w:t>
      </w:r>
      <w:proofErr w:type="spellStart"/>
      <w:r w:rsidRPr="00A46712">
        <w:rPr>
          <w:rFonts w:ascii="Times New Roman" w:eastAsia="Times New Roman" w:hAnsi="Times New Roman" w:cs="Times New Roman"/>
          <w:kern w:val="0"/>
          <w:lang w:eastAsia="es-ES"/>
          <w14:ligatures w14:val="none"/>
        </w:rPr>
        <w:t>Fernandez-Gonzalez</w:t>
      </w:r>
      <w:proofErr w:type="spellEnd"/>
      <w:r w:rsidRPr="00A46712">
        <w:rPr>
          <w:rFonts w:ascii="Times New Roman" w:eastAsia="Times New Roman" w:hAnsi="Times New Roman" w:cs="Times New Roman"/>
          <w:kern w:val="0"/>
          <w:lang w:eastAsia="es-ES"/>
          <w14:ligatures w14:val="none"/>
        </w:rPr>
        <w:t xml:space="preserve">, V., Tuya, F., </w:t>
      </w:r>
      <w:proofErr w:type="spellStart"/>
      <w:r w:rsidRPr="00A46712">
        <w:rPr>
          <w:rFonts w:ascii="Times New Roman" w:eastAsia="Times New Roman" w:hAnsi="Times New Roman" w:cs="Times New Roman"/>
          <w:kern w:val="0"/>
          <w:lang w:eastAsia="es-ES"/>
          <w14:ligatures w14:val="none"/>
        </w:rPr>
        <w:t>Lecoquierre</w:t>
      </w:r>
      <w:proofErr w:type="spellEnd"/>
      <w:r w:rsidRPr="00A46712">
        <w:rPr>
          <w:rFonts w:ascii="Times New Roman" w:eastAsia="Times New Roman" w:hAnsi="Times New Roman" w:cs="Times New Roman"/>
          <w:kern w:val="0"/>
          <w:lang w:eastAsia="es-ES"/>
          <w14:ligatures w14:val="none"/>
        </w:rPr>
        <w:t xml:space="preserve">, N., </w:t>
      </w:r>
      <w:proofErr w:type="spellStart"/>
      <w:r w:rsidRPr="00A46712">
        <w:rPr>
          <w:rFonts w:ascii="Times New Roman" w:eastAsia="Times New Roman" w:hAnsi="Times New Roman" w:cs="Times New Roman"/>
          <w:kern w:val="0"/>
          <w:lang w:eastAsia="es-ES"/>
          <w14:ligatures w14:val="none"/>
        </w:rPr>
        <w:t>Bramanti</w:t>
      </w:r>
      <w:proofErr w:type="spellEnd"/>
      <w:r w:rsidRPr="00A46712">
        <w:rPr>
          <w:rFonts w:ascii="Times New Roman" w:eastAsia="Times New Roman" w:hAnsi="Times New Roman" w:cs="Times New Roman"/>
          <w:kern w:val="0"/>
          <w:lang w:eastAsia="es-ES"/>
          <w14:ligatures w14:val="none"/>
        </w:rPr>
        <w:t xml:space="preserve">, L., ... </w:t>
      </w:r>
      <w:r w:rsidRPr="00A46712">
        <w:rPr>
          <w:rFonts w:ascii="Times New Roman" w:eastAsia="Times New Roman" w:hAnsi="Times New Roman" w:cs="Times New Roman"/>
          <w:kern w:val="0"/>
          <w:lang w:val="en-GB" w:eastAsia="es-ES"/>
          <w14:ligatures w14:val="none"/>
        </w:rPr>
        <w:t xml:space="preserve">&amp; Otero-Ferrer, F. (2024). “Hidden” biodiversity: a new amphipod genus dominates epifauna in association with a mesophotic black coral forest. </w:t>
      </w:r>
      <w:r w:rsidRPr="00A46712">
        <w:rPr>
          <w:rFonts w:ascii="Times New Roman" w:eastAsia="Times New Roman" w:hAnsi="Times New Roman" w:cs="Times New Roman"/>
          <w:i/>
          <w:iCs/>
          <w:kern w:val="0"/>
          <w:lang w:eastAsia="es-ES"/>
          <w14:ligatures w14:val="none"/>
        </w:rPr>
        <w:t xml:space="preserve">Coral </w:t>
      </w:r>
      <w:proofErr w:type="spellStart"/>
      <w:r w:rsidRPr="00A46712">
        <w:rPr>
          <w:rFonts w:ascii="Times New Roman" w:eastAsia="Times New Roman" w:hAnsi="Times New Roman" w:cs="Times New Roman"/>
          <w:i/>
          <w:iCs/>
          <w:kern w:val="0"/>
          <w:lang w:eastAsia="es-ES"/>
          <w14:ligatures w14:val="none"/>
        </w:rPr>
        <w:t>Reefs</w:t>
      </w:r>
      <w:proofErr w:type="spellEnd"/>
      <w:r w:rsidRPr="00A46712">
        <w:rPr>
          <w:rFonts w:ascii="Times New Roman" w:eastAsia="Times New Roman" w:hAnsi="Times New Roman" w:cs="Times New Roman"/>
          <w:kern w:val="0"/>
          <w:lang w:eastAsia="es-ES"/>
          <w14:ligatures w14:val="none"/>
        </w:rPr>
        <w:t>, 1-18.</w:t>
      </w:r>
    </w:p>
    <w:p w14:paraId="15EBCF33" w14:textId="77777777" w:rsidR="00C359F1" w:rsidRPr="00A46712" w:rsidRDefault="00C359F1" w:rsidP="00A46712">
      <w:pPr>
        <w:spacing w:after="0" w:line="240" w:lineRule="auto"/>
        <w:ind w:left="284" w:hanging="284"/>
        <w:jc w:val="both"/>
        <w:rPr>
          <w:rFonts w:ascii="Times New Roman" w:hAnsi="Times New Roman" w:cs="Times New Roman"/>
          <w:lang w:val="en-GB"/>
        </w:rPr>
      </w:pPr>
      <w:proofErr w:type="spellStart"/>
      <w:r w:rsidRPr="00A46712">
        <w:rPr>
          <w:rFonts w:ascii="Times New Roman" w:hAnsi="Times New Roman" w:cs="Times New Roman"/>
        </w:rPr>
        <w:t>Neuparth</w:t>
      </w:r>
      <w:proofErr w:type="spellEnd"/>
      <w:r w:rsidRPr="00A46712">
        <w:rPr>
          <w:rFonts w:ascii="Times New Roman" w:hAnsi="Times New Roman" w:cs="Times New Roman"/>
        </w:rPr>
        <w:t xml:space="preserve">, T., Costa, F.O., Costa, M.H., 2002. </w:t>
      </w:r>
      <w:r w:rsidRPr="00A46712">
        <w:rPr>
          <w:rFonts w:ascii="Times New Roman" w:hAnsi="Times New Roman" w:cs="Times New Roman"/>
          <w:lang w:val="en-GB"/>
        </w:rPr>
        <w:t xml:space="preserve">Effects of temperature and salinity on life history of the marine amphipod </w:t>
      </w:r>
      <w:r w:rsidRPr="00A46712">
        <w:rPr>
          <w:rFonts w:ascii="Times New Roman" w:hAnsi="Times New Roman" w:cs="Times New Roman"/>
          <w:i/>
          <w:iCs/>
          <w:lang w:val="en-GB"/>
        </w:rPr>
        <w:t>Gammarus locusta</w:t>
      </w:r>
      <w:r w:rsidRPr="00A46712">
        <w:rPr>
          <w:rFonts w:ascii="Times New Roman" w:hAnsi="Times New Roman" w:cs="Times New Roman"/>
          <w:lang w:val="en-GB"/>
        </w:rPr>
        <w:t>. Implications for ecotoxicological testing. Ecotoxicology 11 (1), 61–73.</w:t>
      </w:r>
    </w:p>
    <w:p w14:paraId="1278834A"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lastRenderedPageBreak/>
        <w:t xml:space="preserve">Neves, F. S., Antoniazzi, R., Camarota, F., </w:t>
      </w:r>
      <w:proofErr w:type="spellStart"/>
      <w:r w:rsidRPr="00A46712">
        <w:rPr>
          <w:rFonts w:ascii="Times New Roman" w:eastAsia="Times New Roman" w:hAnsi="Times New Roman" w:cs="Times New Roman"/>
          <w:kern w:val="0"/>
          <w:lang w:val="en-GB"/>
          <w14:ligatures w14:val="none"/>
        </w:rPr>
        <w:t>Pacelhe</w:t>
      </w:r>
      <w:proofErr w:type="spellEnd"/>
      <w:r w:rsidRPr="00A46712">
        <w:rPr>
          <w:rFonts w:ascii="Times New Roman" w:eastAsia="Times New Roman" w:hAnsi="Times New Roman" w:cs="Times New Roman"/>
          <w:kern w:val="0"/>
          <w:lang w:val="en-GB"/>
          <w14:ligatures w14:val="none"/>
        </w:rPr>
        <w:t xml:space="preserve">, F. T., &amp; Powell, S. (2021). Spatiotemporal dynamics of the ant community in a dry forest differ by vertical strata but not by successional stage. </w:t>
      </w:r>
      <w:proofErr w:type="spellStart"/>
      <w:r w:rsidRPr="00A46712">
        <w:rPr>
          <w:rFonts w:ascii="Times New Roman" w:eastAsia="Times New Roman" w:hAnsi="Times New Roman" w:cs="Times New Roman"/>
          <w:i/>
          <w:iCs/>
          <w:kern w:val="0"/>
          <w14:ligatures w14:val="none"/>
        </w:rPr>
        <w:t>Biotropica</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53</w:t>
      </w:r>
      <w:r w:rsidRPr="00A46712">
        <w:rPr>
          <w:rFonts w:ascii="Times New Roman" w:eastAsia="Times New Roman" w:hAnsi="Times New Roman" w:cs="Times New Roman"/>
          <w:kern w:val="0"/>
          <w14:ligatures w14:val="none"/>
        </w:rPr>
        <w:t>(2), 372-383.</w:t>
      </w:r>
    </w:p>
    <w:p w14:paraId="3451645B"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14:ligatures w14:val="none"/>
        </w:rPr>
        <w:t xml:space="preserve">Nunes, C. A., Castro, F. S., </w:t>
      </w:r>
      <w:proofErr w:type="spellStart"/>
      <w:r w:rsidRPr="00A46712">
        <w:rPr>
          <w:rFonts w:ascii="Times New Roman" w:eastAsia="Times New Roman" w:hAnsi="Times New Roman" w:cs="Times New Roman"/>
          <w:kern w:val="0"/>
          <w14:ligatures w14:val="none"/>
        </w:rPr>
        <w:t>Brant</w:t>
      </w:r>
      <w:proofErr w:type="spellEnd"/>
      <w:r w:rsidRPr="00A46712">
        <w:rPr>
          <w:rFonts w:ascii="Times New Roman" w:eastAsia="Times New Roman" w:hAnsi="Times New Roman" w:cs="Times New Roman"/>
          <w:kern w:val="0"/>
          <w14:ligatures w14:val="none"/>
        </w:rPr>
        <w:t xml:space="preserve">, H. S., Powell, S., Solar, R., </w:t>
      </w:r>
      <w:proofErr w:type="spellStart"/>
      <w:r w:rsidRPr="00A46712">
        <w:rPr>
          <w:rFonts w:ascii="Times New Roman" w:eastAsia="Times New Roman" w:hAnsi="Times New Roman" w:cs="Times New Roman"/>
          <w:kern w:val="0"/>
          <w14:ligatures w14:val="none"/>
        </w:rPr>
        <w:t>Fernandes</w:t>
      </w:r>
      <w:proofErr w:type="spellEnd"/>
      <w:r w:rsidRPr="00A46712">
        <w:rPr>
          <w:rFonts w:ascii="Times New Roman" w:eastAsia="Times New Roman" w:hAnsi="Times New Roman" w:cs="Times New Roman"/>
          <w:kern w:val="0"/>
          <w14:ligatures w14:val="none"/>
        </w:rPr>
        <w:t xml:space="preserve">, G. W., &amp; Neves, F. S. (2020). </w:t>
      </w:r>
      <w:r w:rsidRPr="00A46712">
        <w:rPr>
          <w:rFonts w:ascii="Times New Roman" w:eastAsia="Times New Roman" w:hAnsi="Times New Roman" w:cs="Times New Roman"/>
          <w:kern w:val="0"/>
          <w:lang w:val="en-GB"/>
          <w14:ligatures w14:val="none"/>
        </w:rPr>
        <w:t xml:space="preserve">High temporal beta diversity in an ant metacommunity, with increasing temporal functional replacement along the elevational gradient. </w:t>
      </w:r>
      <w:r w:rsidRPr="00A46712">
        <w:rPr>
          <w:rFonts w:ascii="Times New Roman" w:eastAsia="Times New Roman" w:hAnsi="Times New Roman" w:cs="Times New Roman"/>
          <w:i/>
          <w:iCs/>
          <w:kern w:val="0"/>
          <w:lang w:val="en-GB"/>
          <w14:ligatures w14:val="none"/>
        </w:rPr>
        <w:t>Frontiers in Ecology and Evolution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8</w:t>
      </w:r>
      <w:r w:rsidRPr="00A46712">
        <w:rPr>
          <w:rFonts w:ascii="Times New Roman" w:eastAsia="Times New Roman" w:hAnsi="Times New Roman" w:cs="Times New Roman"/>
          <w:kern w:val="0"/>
          <w:lang w:val="en-GB"/>
          <w14:ligatures w14:val="none"/>
        </w:rPr>
        <w:t>, 571439.</w:t>
      </w:r>
    </w:p>
    <w:p w14:paraId="3183D2E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Orth, R. J., Heck, K. L., &amp; van </w:t>
      </w:r>
      <w:proofErr w:type="spellStart"/>
      <w:r w:rsidRPr="00A46712">
        <w:rPr>
          <w:rFonts w:ascii="Times New Roman" w:eastAsia="Times New Roman" w:hAnsi="Times New Roman" w:cs="Times New Roman"/>
          <w:kern w:val="0"/>
          <w:lang w:val="en-GB"/>
          <w14:ligatures w14:val="none"/>
        </w:rPr>
        <w:t>Montfrans</w:t>
      </w:r>
      <w:proofErr w:type="spellEnd"/>
      <w:r w:rsidRPr="00A46712">
        <w:rPr>
          <w:rFonts w:ascii="Times New Roman" w:eastAsia="Times New Roman" w:hAnsi="Times New Roman" w:cs="Times New Roman"/>
          <w:kern w:val="0"/>
          <w:lang w:val="en-GB"/>
          <w14:ligatures w14:val="none"/>
        </w:rPr>
        <w:t xml:space="preserve">, J. (1984). Faunal communities in seagrass beds: a review of the influence of plant structure and prey characteristics on predator-prey relationships. </w:t>
      </w:r>
      <w:r w:rsidRPr="00A46712">
        <w:rPr>
          <w:rFonts w:ascii="Times New Roman" w:eastAsia="Times New Roman" w:hAnsi="Times New Roman" w:cs="Times New Roman"/>
          <w:i/>
          <w:iCs/>
          <w:kern w:val="0"/>
          <w:lang w:val="en-GB"/>
          <w14:ligatures w14:val="none"/>
        </w:rPr>
        <w:t>Estuaries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7</w:t>
      </w:r>
      <w:r w:rsidRPr="00A46712">
        <w:rPr>
          <w:rFonts w:ascii="Times New Roman" w:eastAsia="Times New Roman" w:hAnsi="Times New Roman" w:cs="Times New Roman"/>
          <w:kern w:val="0"/>
          <w:lang w:val="en-GB"/>
          <w14:ligatures w14:val="none"/>
        </w:rPr>
        <w:t>, 339-350.</w:t>
      </w:r>
    </w:p>
    <w:p w14:paraId="293F75B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t xml:space="preserve">Osman, R. W. (1977). The establishment and development of a marine epifaunal community. </w:t>
      </w:r>
      <w:proofErr w:type="spellStart"/>
      <w:r w:rsidRPr="00A46712">
        <w:rPr>
          <w:rFonts w:ascii="Times New Roman" w:eastAsia="Times New Roman" w:hAnsi="Times New Roman" w:cs="Times New Roman"/>
          <w:i/>
          <w:iCs/>
          <w:kern w:val="0"/>
          <w14:ligatures w14:val="none"/>
        </w:rPr>
        <w:t>Ecological</w:t>
      </w:r>
      <w:proofErr w:type="spellEnd"/>
      <w:r w:rsidRPr="00A46712">
        <w:rPr>
          <w:rFonts w:ascii="Times New Roman" w:eastAsia="Times New Roman" w:hAnsi="Times New Roman" w:cs="Times New Roman"/>
          <w:i/>
          <w:iCs/>
          <w:kern w:val="0"/>
          <w14:ligatures w14:val="none"/>
        </w:rPr>
        <w:t xml:space="preserve"> </w:t>
      </w:r>
      <w:proofErr w:type="spellStart"/>
      <w:r w:rsidRPr="00A46712">
        <w:rPr>
          <w:rFonts w:ascii="Times New Roman" w:eastAsia="Times New Roman" w:hAnsi="Times New Roman" w:cs="Times New Roman"/>
          <w:i/>
          <w:iCs/>
          <w:kern w:val="0"/>
          <w14:ligatures w14:val="none"/>
        </w:rPr>
        <w:t>Monographs</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47</w:t>
      </w:r>
      <w:r w:rsidRPr="00A46712">
        <w:rPr>
          <w:rFonts w:ascii="Times New Roman" w:eastAsia="Times New Roman" w:hAnsi="Times New Roman" w:cs="Times New Roman"/>
          <w:kern w:val="0"/>
          <w14:ligatures w14:val="none"/>
        </w:rPr>
        <w:t>(1), 37-63.</w:t>
      </w:r>
    </w:p>
    <w:p w14:paraId="0F2942D8" w14:textId="0FB2E518" w:rsidR="0071370F" w:rsidRPr="00A46712" w:rsidRDefault="0071370F"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A46712">
        <w:rPr>
          <w:rFonts w:ascii="Times New Roman" w:eastAsia="Times New Roman" w:hAnsi="Times New Roman" w:cs="Times New Roman"/>
          <w:kern w:val="0"/>
          <w:lang w:eastAsia="es-ES"/>
          <w14:ligatures w14:val="none"/>
        </w:rPr>
        <w:t xml:space="preserve">Pérez-Peris, I., Navarro-Mayoral, S., de Esteban, M. C., Tuya, F., Peña, V., Barbara, I., ... </w:t>
      </w:r>
      <w:r w:rsidRPr="00A46712">
        <w:rPr>
          <w:rFonts w:ascii="Times New Roman" w:eastAsia="Times New Roman" w:hAnsi="Times New Roman" w:cs="Times New Roman"/>
          <w:kern w:val="0"/>
          <w:lang w:val="en-GB" w:eastAsia="es-ES"/>
          <w14:ligatures w14:val="none"/>
        </w:rPr>
        <w:t xml:space="preserve">&amp; Otero-Ferrer, F. (2023). Effect of depth across a latitudinal gradient in the structure of </w:t>
      </w:r>
      <w:proofErr w:type="spellStart"/>
      <w:r w:rsidRPr="00A46712">
        <w:rPr>
          <w:rFonts w:ascii="Times New Roman" w:eastAsia="Times New Roman" w:hAnsi="Times New Roman" w:cs="Times New Roman"/>
          <w:kern w:val="0"/>
          <w:lang w:val="en-GB" w:eastAsia="es-ES"/>
          <w14:ligatures w14:val="none"/>
        </w:rPr>
        <w:t>rhodolith</w:t>
      </w:r>
      <w:proofErr w:type="spellEnd"/>
      <w:r w:rsidRPr="00A46712">
        <w:rPr>
          <w:rFonts w:ascii="Times New Roman" w:eastAsia="Times New Roman" w:hAnsi="Times New Roman" w:cs="Times New Roman"/>
          <w:kern w:val="0"/>
          <w:lang w:val="en-GB" w:eastAsia="es-ES"/>
          <w14:ligatures w14:val="none"/>
        </w:rPr>
        <w:t xml:space="preserve"> </w:t>
      </w:r>
      <w:proofErr w:type="spellStart"/>
      <w:r w:rsidRPr="00A46712">
        <w:rPr>
          <w:rFonts w:ascii="Times New Roman" w:eastAsia="Times New Roman" w:hAnsi="Times New Roman" w:cs="Times New Roman"/>
          <w:kern w:val="0"/>
          <w:lang w:val="en-GB" w:eastAsia="es-ES"/>
          <w14:ligatures w14:val="none"/>
        </w:rPr>
        <w:t>seabeds</w:t>
      </w:r>
      <w:proofErr w:type="spellEnd"/>
      <w:r w:rsidRPr="00A46712">
        <w:rPr>
          <w:rFonts w:ascii="Times New Roman" w:eastAsia="Times New Roman" w:hAnsi="Times New Roman" w:cs="Times New Roman"/>
          <w:kern w:val="0"/>
          <w:lang w:val="en-GB" w:eastAsia="es-ES"/>
          <w14:ligatures w14:val="none"/>
        </w:rPr>
        <w:t xml:space="preserve"> and associated biota across the Eastern Atlantic Ocean. </w:t>
      </w:r>
      <w:r w:rsidRPr="00A46712">
        <w:rPr>
          <w:rFonts w:ascii="Times New Roman" w:eastAsia="Times New Roman" w:hAnsi="Times New Roman" w:cs="Times New Roman"/>
          <w:i/>
          <w:iCs/>
          <w:kern w:val="0"/>
          <w:lang w:val="en-GB" w:eastAsia="es-ES"/>
          <w14:ligatures w14:val="none"/>
        </w:rPr>
        <w:t>Diversity</w:t>
      </w:r>
      <w:r w:rsidRPr="00A46712">
        <w:rPr>
          <w:rFonts w:ascii="Times New Roman" w:eastAsia="Times New Roman" w:hAnsi="Times New Roman" w:cs="Times New Roman"/>
          <w:kern w:val="0"/>
          <w:lang w:val="en-GB" w:eastAsia="es-ES"/>
          <w14:ligatures w14:val="none"/>
        </w:rPr>
        <w:t xml:space="preserve">, </w:t>
      </w:r>
      <w:r w:rsidRPr="00A46712">
        <w:rPr>
          <w:rFonts w:ascii="Times New Roman" w:eastAsia="Times New Roman" w:hAnsi="Times New Roman" w:cs="Times New Roman"/>
          <w:i/>
          <w:iCs/>
          <w:kern w:val="0"/>
          <w:lang w:val="en-GB" w:eastAsia="es-ES"/>
          <w14:ligatures w14:val="none"/>
        </w:rPr>
        <w:t>15</w:t>
      </w:r>
      <w:r w:rsidRPr="00A46712">
        <w:rPr>
          <w:rFonts w:ascii="Times New Roman" w:eastAsia="Times New Roman" w:hAnsi="Times New Roman" w:cs="Times New Roman"/>
          <w:kern w:val="0"/>
          <w:lang w:val="en-GB" w:eastAsia="es-ES"/>
          <w14:ligatures w14:val="none"/>
        </w:rPr>
        <w:t>(1), 103.</w:t>
      </w:r>
    </w:p>
    <w:p w14:paraId="02948A83" w14:textId="77777777" w:rsidR="00C359F1" w:rsidRPr="00A46712" w:rsidRDefault="00C359F1" w:rsidP="00A46712">
      <w:pPr>
        <w:spacing w:after="0" w:line="240" w:lineRule="auto"/>
        <w:ind w:left="284" w:hanging="284"/>
        <w:jc w:val="both"/>
        <w:rPr>
          <w:rFonts w:ascii="Times New Roman" w:hAnsi="Times New Roman" w:cs="Times New Roman"/>
          <w:lang w:val="en-GB"/>
        </w:rPr>
      </w:pPr>
      <w:r w:rsidRPr="00A46712">
        <w:rPr>
          <w:rFonts w:ascii="Times New Roman" w:hAnsi="Times New Roman" w:cs="Times New Roman"/>
          <w:lang w:val="en-GB"/>
        </w:rPr>
        <w:t xml:space="preserve">Quinn, G., Keough, M., 2002. </w:t>
      </w:r>
      <w:r w:rsidRPr="00A46712">
        <w:rPr>
          <w:rFonts w:ascii="Times New Roman" w:hAnsi="Times New Roman" w:cs="Times New Roman"/>
          <w:i/>
          <w:iCs/>
          <w:lang w:val="en-GB"/>
        </w:rPr>
        <w:t>Experimental Design and Data Analysis for Biologists</w:t>
      </w:r>
      <w:r w:rsidRPr="00A46712">
        <w:rPr>
          <w:rFonts w:ascii="Times New Roman" w:hAnsi="Times New Roman" w:cs="Times New Roman"/>
          <w:lang w:val="en-GB"/>
        </w:rPr>
        <w:t>. Cambridge University Press, Cambridge.</w:t>
      </w:r>
    </w:p>
    <w:p w14:paraId="17927592"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Reynolds, P. L., Stachowicz, J. J., Hovel, K., Boström, C., Boyer, K., Cusson, M., ... &amp; Duffy, J. E. (2018). Latitude, temperature, and habitat complexity predict predation pressure in eelgrass beds across the Northern Hemisphere.</w:t>
      </w:r>
    </w:p>
    <w:p w14:paraId="68B51B6F" w14:textId="77777777" w:rsidR="00C359F1" w:rsidRPr="00A46712" w:rsidRDefault="00C359F1" w:rsidP="00A46712">
      <w:pPr>
        <w:spacing w:after="0"/>
        <w:ind w:left="284" w:hanging="284"/>
        <w:jc w:val="both"/>
        <w:rPr>
          <w:rFonts w:ascii="Times New Roman" w:hAnsi="Times New Roman" w:cs="Times New Roman"/>
        </w:rPr>
      </w:pPr>
      <w:r w:rsidRPr="00A46712">
        <w:rPr>
          <w:rFonts w:ascii="Times New Roman" w:hAnsi="Times New Roman" w:cs="Times New Roman"/>
          <w:lang w:val="en-GB"/>
        </w:rPr>
        <w:t xml:space="preserve">Ruffo, S. The </w:t>
      </w:r>
      <w:proofErr w:type="spellStart"/>
      <w:r w:rsidRPr="00A46712">
        <w:rPr>
          <w:rFonts w:ascii="Times New Roman" w:hAnsi="Times New Roman" w:cs="Times New Roman"/>
          <w:lang w:val="en-GB"/>
        </w:rPr>
        <w:t>amphipoda</w:t>
      </w:r>
      <w:proofErr w:type="spellEnd"/>
      <w:r w:rsidRPr="00A46712">
        <w:rPr>
          <w:rFonts w:ascii="Times New Roman" w:hAnsi="Times New Roman" w:cs="Times New Roman"/>
          <w:lang w:val="en-GB"/>
        </w:rPr>
        <w:t xml:space="preserve"> of the Mediterranean. </w:t>
      </w:r>
      <w:proofErr w:type="spellStart"/>
      <w:r w:rsidRPr="00A46712">
        <w:rPr>
          <w:rFonts w:ascii="Times New Roman" w:hAnsi="Times New Roman" w:cs="Times New Roman"/>
          <w:i/>
          <w:iCs/>
        </w:rPr>
        <w:t>Memoires</w:t>
      </w:r>
      <w:proofErr w:type="spellEnd"/>
      <w:r w:rsidRPr="00A46712">
        <w:rPr>
          <w:rFonts w:ascii="Times New Roman" w:hAnsi="Times New Roman" w:cs="Times New Roman"/>
          <w:i/>
          <w:iCs/>
        </w:rPr>
        <w:t xml:space="preserve"> de </w:t>
      </w:r>
      <w:proofErr w:type="spellStart"/>
      <w:r w:rsidRPr="00A46712">
        <w:rPr>
          <w:rFonts w:ascii="Times New Roman" w:hAnsi="Times New Roman" w:cs="Times New Roman"/>
          <w:i/>
          <w:iCs/>
        </w:rPr>
        <w:t>l’institut</w:t>
      </w:r>
      <w:proofErr w:type="spellEnd"/>
      <w:r w:rsidRPr="00A46712">
        <w:rPr>
          <w:rFonts w:ascii="Times New Roman" w:hAnsi="Times New Roman" w:cs="Times New Roman"/>
          <w:i/>
          <w:iCs/>
        </w:rPr>
        <w:t xml:space="preserve"> </w:t>
      </w:r>
      <w:proofErr w:type="spellStart"/>
      <w:r w:rsidRPr="00A46712">
        <w:rPr>
          <w:rFonts w:ascii="Times New Roman" w:hAnsi="Times New Roman" w:cs="Times New Roman"/>
          <w:i/>
          <w:iCs/>
        </w:rPr>
        <w:t>Oceanographique</w:t>
      </w:r>
      <w:proofErr w:type="spellEnd"/>
      <w:r w:rsidRPr="00A46712">
        <w:rPr>
          <w:rFonts w:ascii="Times New Roman" w:hAnsi="Times New Roman" w:cs="Times New Roman"/>
          <w:i/>
          <w:iCs/>
        </w:rPr>
        <w:t xml:space="preserve"> de </w:t>
      </w:r>
      <w:proofErr w:type="spellStart"/>
      <w:r w:rsidRPr="00A46712">
        <w:rPr>
          <w:rFonts w:ascii="Times New Roman" w:hAnsi="Times New Roman" w:cs="Times New Roman"/>
          <w:i/>
          <w:iCs/>
        </w:rPr>
        <w:t>Monaco</w:t>
      </w:r>
      <w:proofErr w:type="spellEnd"/>
      <w:r w:rsidRPr="00A46712">
        <w:rPr>
          <w:rFonts w:ascii="Times New Roman" w:hAnsi="Times New Roman" w:cs="Times New Roman"/>
        </w:rPr>
        <w:t xml:space="preserve"> </w:t>
      </w:r>
      <w:r w:rsidRPr="00A46712">
        <w:rPr>
          <w:rFonts w:ascii="Times New Roman" w:hAnsi="Times New Roman" w:cs="Times New Roman"/>
          <w:b/>
          <w:bCs/>
        </w:rPr>
        <w:t>13</w:t>
      </w:r>
      <w:r w:rsidRPr="00A46712">
        <w:rPr>
          <w:rFonts w:ascii="Times New Roman" w:hAnsi="Times New Roman" w:cs="Times New Roman"/>
        </w:rPr>
        <w:t>, 959 (1998).</w:t>
      </w:r>
    </w:p>
    <w:p w14:paraId="06EA676A"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pt-BR"/>
          <w14:ligatures w14:val="none"/>
        </w:rPr>
      </w:pPr>
      <w:r w:rsidRPr="00A46712">
        <w:rPr>
          <w:rFonts w:ascii="Times New Roman" w:eastAsia="Times New Roman" w:hAnsi="Times New Roman" w:cs="Times New Roman"/>
          <w:kern w:val="0"/>
          <w:lang w:val="en-GB"/>
          <w14:ligatures w14:val="none"/>
        </w:rPr>
        <w:t xml:space="preserve">Sainte-Marie, B. (1991). A review of the reproductive bionomics of aquatic </w:t>
      </w:r>
      <w:proofErr w:type="spellStart"/>
      <w:r w:rsidRPr="00A46712">
        <w:rPr>
          <w:rFonts w:ascii="Times New Roman" w:eastAsia="Times New Roman" w:hAnsi="Times New Roman" w:cs="Times New Roman"/>
          <w:kern w:val="0"/>
          <w:lang w:val="en-GB"/>
          <w14:ligatures w14:val="none"/>
        </w:rPr>
        <w:t>gammaridean</w:t>
      </w:r>
      <w:proofErr w:type="spellEnd"/>
      <w:r w:rsidRPr="00A46712">
        <w:rPr>
          <w:rFonts w:ascii="Times New Roman" w:eastAsia="Times New Roman" w:hAnsi="Times New Roman" w:cs="Times New Roman"/>
          <w:kern w:val="0"/>
          <w:lang w:val="en-GB"/>
          <w14:ligatures w14:val="none"/>
        </w:rPr>
        <w:t xml:space="preserve"> amphipods: variation of life history traits with latitude, depth, salinity and superfamily. </w:t>
      </w:r>
      <w:r w:rsidRPr="00A46712">
        <w:rPr>
          <w:rFonts w:ascii="Times New Roman" w:eastAsia="Times New Roman" w:hAnsi="Times New Roman" w:cs="Times New Roman"/>
          <w:i/>
          <w:iCs/>
          <w:kern w:val="0"/>
          <w:lang w:val="pt-BR"/>
          <w14:ligatures w14:val="none"/>
        </w:rPr>
        <w:t>Hydrobiologia</w:t>
      </w:r>
      <w:r w:rsidRPr="00A46712">
        <w:rPr>
          <w:rFonts w:ascii="Times New Roman" w:eastAsia="Times New Roman" w:hAnsi="Times New Roman" w:cs="Times New Roman"/>
          <w:kern w:val="0"/>
          <w:lang w:val="pt-BR"/>
          <w14:ligatures w14:val="none"/>
        </w:rPr>
        <w:t xml:space="preserve">, </w:t>
      </w:r>
      <w:r w:rsidRPr="00A46712">
        <w:rPr>
          <w:rFonts w:ascii="Times New Roman" w:eastAsia="Times New Roman" w:hAnsi="Times New Roman" w:cs="Times New Roman"/>
          <w:i/>
          <w:iCs/>
          <w:kern w:val="0"/>
          <w:lang w:val="pt-BR"/>
          <w14:ligatures w14:val="none"/>
        </w:rPr>
        <w:t>223</w:t>
      </w:r>
      <w:r w:rsidRPr="00A46712">
        <w:rPr>
          <w:rFonts w:ascii="Times New Roman" w:eastAsia="Times New Roman" w:hAnsi="Times New Roman" w:cs="Times New Roman"/>
          <w:kern w:val="0"/>
          <w:lang w:val="pt-BR"/>
          <w14:ligatures w14:val="none"/>
        </w:rPr>
        <w:t>, 189-227.</w:t>
      </w:r>
    </w:p>
    <w:p w14:paraId="698E0B2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pt-BR"/>
          <w14:ligatures w14:val="none"/>
        </w:rPr>
        <w:t xml:space="preserve">Scipione, M. B., </w:t>
      </w:r>
      <w:proofErr w:type="spellStart"/>
      <w:r w:rsidRPr="00A46712">
        <w:rPr>
          <w:rFonts w:ascii="Times New Roman" w:eastAsia="Times New Roman" w:hAnsi="Times New Roman" w:cs="Times New Roman"/>
          <w:kern w:val="0"/>
          <w:lang w:val="pt-BR"/>
          <w14:ligatures w14:val="none"/>
        </w:rPr>
        <w:t>Gambi</w:t>
      </w:r>
      <w:proofErr w:type="spellEnd"/>
      <w:r w:rsidRPr="00A46712">
        <w:rPr>
          <w:rFonts w:ascii="Times New Roman" w:eastAsia="Times New Roman" w:hAnsi="Times New Roman" w:cs="Times New Roman"/>
          <w:kern w:val="0"/>
          <w:lang w:val="pt-BR"/>
          <w14:ligatures w14:val="none"/>
        </w:rPr>
        <w:t xml:space="preserve">, M. C., </w:t>
      </w:r>
      <w:proofErr w:type="spellStart"/>
      <w:r w:rsidRPr="00A46712">
        <w:rPr>
          <w:rFonts w:ascii="Times New Roman" w:eastAsia="Times New Roman" w:hAnsi="Times New Roman" w:cs="Times New Roman"/>
          <w:kern w:val="0"/>
          <w:lang w:val="pt-BR"/>
          <w14:ligatures w14:val="none"/>
        </w:rPr>
        <w:t>Lorenti</w:t>
      </w:r>
      <w:proofErr w:type="spellEnd"/>
      <w:r w:rsidRPr="00A46712">
        <w:rPr>
          <w:rFonts w:ascii="Times New Roman" w:eastAsia="Times New Roman" w:hAnsi="Times New Roman" w:cs="Times New Roman"/>
          <w:kern w:val="0"/>
          <w:lang w:val="pt-BR"/>
          <w14:ligatures w14:val="none"/>
        </w:rPr>
        <w:t xml:space="preserve">, M. A. U. R. I. Z. I. O., Russo, G. F., &amp; Zupo, V. (1996). </w:t>
      </w:r>
      <w:r w:rsidRPr="00A46712">
        <w:rPr>
          <w:rFonts w:ascii="Times New Roman" w:eastAsia="Times New Roman" w:hAnsi="Times New Roman" w:cs="Times New Roman"/>
          <w:kern w:val="0"/>
          <w:lang w:val="en-GB"/>
          <w14:ligatures w14:val="none"/>
        </w:rPr>
        <w:t xml:space="preserve">Vagile fauna of the leaf stratum of </w:t>
      </w:r>
      <w:r w:rsidRPr="00A46712">
        <w:rPr>
          <w:rFonts w:ascii="Times New Roman" w:eastAsia="Times New Roman" w:hAnsi="Times New Roman" w:cs="Times New Roman"/>
          <w:i/>
          <w:iCs/>
          <w:kern w:val="0"/>
          <w:lang w:val="en-GB"/>
          <w14:ligatures w14:val="none"/>
        </w:rPr>
        <w:t>Posidonia oceanica</w:t>
      </w:r>
      <w:r w:rsidRPr="00A46712">
        <w:rPr>
          <w:rFonts w:ascii="Times New Roman" w:eastAsia="Times New Roman" w:hAnsi="Times New Roman" w:cs="Times New Roman"/>
          <w:kern w:val="0"/>
          <w:lang w:val="en-GB"/>
          <w14:ligatures w14:val="none"/>
        </w:rPr>
        <w:t xml:space="preserve"> and </w:t>
      </w:r>
      <w:r w:rsidRPr="00A46712">
        <w:rPr>
          <w:rFonts w:ascii="Times New Roman" w:eastAsia="Times New Roman" w:hAnsi="Times New Roman" w:cs="Times New Roman"/>
          <w:i/>
          <w:iCs/>
          <w:kern w:val="0"/>
          <w:lang w:val="en-GB"/>
          <w14:ligatures w14:val="none"/>
        </w:rPr>
        <w:t>Cymodocea nodosa</w:t>
      </w:r>
      <w:r w:rsidRPr="00A46712">
        <w:rPr>
          <w:rFonts w:ascii="Times New Roman" w:eastAsia="Times New Roman" w:hAnsi="Times New Roman" w:cs="Times New Roman"/>
          <w:kern w:val="0"/>
          <w:lang w:val="en-GB"/>
          <w14:ligatures w14:val="none"/>
        </w:rPr>
        <w:t xml:space="preserve"> in the Mediterranean Sea. </w:t>
      </w:r>
      <w:r w:rsidRPr="00A46712">
        <w:rPr>
          <w:rFonts w:ascii="Times New Roman" w:eastAsia="Times New Roman" w:hAnsi="Times New Roman" w:cs="Times New Roman"/>
          <w:i/>
          <w:iCs/>
          <w:kern w:val="0"/>
          <w:lang w:val="en-GB"/>
          <w14:ligatures w14:val="none"/>
        </w:rPr>
        <w:t>Seagrass biology</w:t>
      </w:r>
      <w:r w:rsidRPr="00A46712">
        <w:rPr>
          <w:rFonts w:ascii="Times New Roman" w:eastAsia="Times New Roman" w:hAnsi="Times New Roman" w:cs="Times New Roman"/>
          <w:kern w:val="0"/>
          <w:lang w:val="en-GB"/>
          <w14:ligatures w14:val="none"/>
        </w:rPr>
        <w:t>, 249-60.</w:t>
      </w:r>
    </w:p>
    <w:p w14:paraId="094F83A2"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proofErr w:type="spellStart"/>
      <w:r w:rsidRPr="00A46712">
        <w:rPr>
          <w:rFonts w:ascii="Times New Roman" w:eastAsia="Times New Roman" w:hAnsi="Times New Roman" w:cs="Times New Roman"/>
          <w:kern w:val="0"/>
          <w:lang w:val="en-GB"/>
          <w14:ligatures w14:val="none"/>
        </w:rPr>
        <w:t>Socolar</w:t>
      </w:r>
      <w:proofErr w:type="spellEnd"/>
      <w:r w:rsidRPr="00A46712">
        <w:rPr>
          <w:rFonts w:ascii="Times New Roman" w:eastAsia="Times New Roman" w:hAnsi="Times New Roman" w:cs="Times New Roman"/>
          <w:kern w:val="0"/>
          <w:lang w:val="en-GB"/>
          <w14:ligatures w14:val="none"/>
        </w:rPr>
        <w:t xml:space="preserve">, J. B., Gilroy, J. J., Kunin, W. E., &amp; Edwards, D. P. (2016). How should beta-diversity inform biodiversity </w:t>
      </w:r>
      <w:proofErr w:type="gramStart"/>
      <w:r w:rsidRPr="00A46712">
        <w:rPr>
          <w:rFonts w:ascii="Times New Roman" w:eastAsia="Times New Roman" w:hAnsi="Times New Roman" w:cs="Times New Roman"/>
          <w:kern w:val="0"/>
          <w:lang w:val="en-GB"/>
          <w14:ligatures w14:val="none"/>
        </w:rPr>
        <w:t>conservation?.</w:t>
      </w:r>
      <w:proofErr w:type="gramEnd"/>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Trends in ecology &amp; evolution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31</w:t>
      </w:r>
      <w:r w:rsidRPr="00A46712">
        <w:rPr>
          <w:rFonts w:ascii="Times New Roman" w:eastAsia="Times New Roman" w:hAnsi="Times New Roman" w:cs="Times New Roman"/>
          <w:kern w:val="0"/>
          <w:lang w:val="en-GB"/>
          <w14:ligatures w14:val="none"/>
        </w:rPr>
        <w:t>(1), 67-80.</w:t>
      </w:r>
    </w:p>
    <w:p w14:paraId="4A799FD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Soininen, J., Heino, J., &amp; Wang, J. (2018). A meta‐analysis of nestedness and turnover components of beta diversity across organisms and ecosystems. </w:t>
      </w:r>
      <w:r w:rsidRPr="00A46712">
        <w:rPr>
          <w:rFonts w:ascii="Times New Roman" w:eastAsia="Times New Roman" w:hAnsi="Times New Roman" w:cs="Times New Roman"/>
          <w:i/>
          <w:iCs/>
          <w:kern w:val="0"/>
          <w:lang w:val="en-GB"/>
          <w14:ligatures w14:val="none"/>
        </w:rPr>
        <w:t>Global Ecology and Biogeography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27</w:t>
      </w:r>
      <w:r w:rsidRPr="00A46712">
        <w:rPr>
          <w:rFonts w:ascii="Times New Roman" w:eastAsia="Times New Roman" w:hAnsi="Times New Roman" w:cs="Times New Roman"/>
          <w:kern w:val="0"/>
          <w:lang w:val="en-GB"/>
          <w14:ligatures w14:val="none"/>
        </w:rPr>
        <w:t>(1), 96-109.</w:t>
      </w:r>
    </w:p>
    <w:p w14:paraId="36F6BC1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Sweatman, J. L., Layman, C. A., &amp; Fourqurean, J. W. (2017). Habitat fragmentation has some impacts on aspects of ecosystem functioning in a sub-tropical seagrass bed. </w:t>
      </w:r>
      <w:r w:rsidRPr="00A46712">
        <w:rPr>
          <w:rFonts w:ascii="Times New Roman" w:eastAsia="Times New Roman" w:hAnsi="Times New Roman" w:cs="Times New Roman"/>
          <w:i/>
          <w:iCs/>
          <w:kern w:val="0"/>
          <w:lang w:val="en-GB"/>
          <w14:ligatures w14:val="none"/>
        </w:rPr>
        <w:t>Marine environmental research</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126</w:t>
      </w:r>
      <w:r w:rsidRPr="00A46712">
        <w:rPr>
          <w:rFonts w:ascii="Times New Roman" w:eastAsia="Times New Roman" w:hAnsi="Times New Roman" w:cs="Times New Roman"/>
          <w:kern w:val="0"/>
          <w:lang w:val="en-GB"/>
          <w14:ligatures w14:val="none"/>
        </w:rPr>
        <w:t>, 95-108.</w:t>
      </w:r>
    </w:p>
    <w:p w14:paraId="329AEA9E"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Thiel, M. (1998). Reproductive biology of a deposit-feeding amphipod, Casco </w:t>
      </w:r>
      <w:proofErr w:type="spellStart"/>
      <w:r w:rsidRPr="00A46712">
        <w:rPr>
          <w:rFonts w:ascii="Times New Roman" w:eastAsia="Times New Roman" w:hAnsi="Times New Roman" w:cs="Times New Roman"/>
          <w:kern w:val="0"/>
          <w:lang w:val="en-GB"/>
          <w14:ligatures w14:val="none"/>
        </w:rPr>
        <w:t>bigelowi</w:t>
      </w:r>
      <w:proofErr w:type="spellEnd"/>
      <w:r w:rsidRPr="00A46712">
        <w:rPr>
          <w:rFonts w:ascii="Times New Roman" w:eastAsia="Times New Roman" w:hAnsi="Times New Roman" w:cs="Times New Roman"/>
          <w:kern w:val="0"/>
          <w:lang w:val="en-GB"/>
          <w14:ligatures w14:val="none"/>
        </w:rPr>
        <w:t xml:space="preserve">, with extended parental care. </w:t>
      </w:r>
      <w:r w:rsidRPr="00A46712">
        <w:rPr>
          <w:rFonts w:ascii="Times New Roman" w:eastAsia="Times New Roman" w:hAnsi="Times New Roman" w:cs="Times New Roman"/>
          <w:i/>
          <w:iCs/>
          <w:kern w:val="0"/>
          <w:lang w:val="en-GB"/>
          <w14:ligatures w14:val="none"/>
        </w:rPr>
        <w:t>Marine Biology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132</w:t>
      </w:r>
      <w:r w:rsidRPr="00A46712">
        <w:rPr>
          <w:rFonts w:ascii="Times New Roman" w:eastAsia="Times New Roman" w:hAnsi="Times New Roman" w:cs="Times New Roman"/>
          <w:kern w:val="0"/>
          <w:lang w:val="en-GB"/>
          <w14:ligatures w14:val="none"/>
        </w:rPr>
        <w:t>, 107-116.</w:t>
      </w:r>
    </w:p>
    <w:p w14:paraId="7C27799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Tomas, F., </w:t>
      </w:r>
      <w:proofErr w:type="spellStart"/>
      <w:r w:rsidRPr="00A46712">
        <w:rPr>
          <w:rFonts w:ascii="Times New Roman" w:eastAsia="Times New Roman" w:hAnsi="Times New Roman" w:cs="Times New Roman"/>
          <w:kern w:val="0"/>
          <w:lang w:val="en-GB"/>
          <w14:ligatures w14:val="none"/>
        </w:rPr>
        <w:t>Turon</w:t>
      </w:r>
      <w:proofErr w:type="spellEnd"/>
      <w:r w:rsidRPr="00A46712">
        <w:rPr>
          <w:rFonts w:ascii="Times New Roman" w:eastAsia="Times New Roman" w:hAnsi="Times New Roman" w:cs="Times New Roman"/>
          <w:kern w:val="0"/>
          <w:lang w:val="en-GB"/>
          <w14:ligatures w14:val="none"/>
        </w:rPr>
        <w:t xml:space="preserve">, X., &amp; Romero, J. (2005). Seasonal and small-scale spatial variability of herbivory pressure on the temperate seagrass </w:t>
      </w:r>
      <w:r w:rsidRPr="00A46712">
        <w:rPr>
          <w:rFonts w:ascii="Times New Roman" w:eastAsia="Times New Roman" w:hAnsi="Times New Roman" w:cs="Times New Roman"/>
          <w:i/>
          <w:iCs/>
          <w:kern w:val="0"/>
          <w:lang w:val="en-GB"/>
          <w14:ligatures w14:val="none"/>
        </w:rPr>
        <w:t>Posidonia oceanica</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Marine Ecology Progress Series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301</w:t>
      </w:r>
      <w:r w:rsidRPr="00A46712">
        <w:rPr>
          <w:rFonts w:ascii="Times New Roman" w:eastAsia="Times New Roman" w:hAnsi="Times New Roman" w:cs="Times New Roman"/>
          <w:kern w:val="0"/>
          <w:lang w:val="en-GB"/>
          <w14:ligatures w14:val="none"/>
        </w:rPr>
        <w:t>, 95-107.</w:t>
      </w:r>
    </w:p>
    <w:p w14:paraId="116FF5DD"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Tuya, F., Martín, J. A., &amp; Luque, A. (2006). Seasonal cycle of a </w:t>
      </w:r>
      <w:r w:rsidRPr="00A46712">
        <w:rPr>
          <w:rFonts w:ascii="Times New Roman" w:eastAsia="Times New Roman" w:hAnsi="Times New Roman" w:cs="Times New Roman"/>
          <w:i/>
          <w:iCs/>
          <w:kern w:val="0"/>
          <w:lang w:val="en-GB"/>
          <w14:ligatures w14:val="none"/>
        </w:rPr>
        <w:t>Cymodocea nodosa</w:t>
      </w:r>
      <w:r w:rsidRPr="00A46712">
        <w:rPr>
          <w:rFonts w:ascii="Times New Roman" w:eastAsia="Times New Roman" w:hAnsi="Times New Roman" w:cs="Times New Roman"/>
          <w:kern w:val="0"/>
          <w:lang w:val="en-GB"/>
          <w14:ligatures w14:val="none"/>
        </w:rPr>
        <w:t xml:space="preserve"> seagrass meadow and of the associated ichthyofauna at Playa Dorada (Lanzarote, Canary Islands, eastern Atlantic). </w:t>
      </w:r>
      <w:r w:rsidRPr="00A46712">
        <w:rPr>
          <w:rFonts w:ascii="Times New Roman" w:eastAsia="Times New Roman" w:hAnsi="Times New Roman" w:cs="Times New Roman"/>
          <w:i/>
          <w:iCs/>
          <w:kern w:val="0"/>
          <w:lang w:val="en-GB"/>
          <w14:ligatures w14:val="none"/>
        </w:rPr>
        <w:t>Ciencias marinas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32</w:t>
      </w:r>
      <w:r w:rsidRPr="00A46712">
        <w:rPr>
          <w:rFonts w:ascii="Times New Roman" w:eastAsia="Times New Roman" w:hAnsi="Times New Roman" w:cs="Times New Roman"/>
          <w:kern w:val="0"/>
          <w:lang w:val="en-GB"/>
          <w14:ligatures w14:val="none"/>
        </w:rPr>
        <w:t>(4), 695-704.</w:t>
      </w:r>
    </w:p>
    <w:p w14:paraId="0F37E3B3"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14:ligatures w14:val="none"/>
        </w:rPr>
      </w:pPr>
      <w:r w:rsidRPr="00A46712">
        <w:rPr>
          <w:rFonts w:ascii="Times New Roman" w:eastAsia="Times New Roman" w:hAnsi="Times New Roman" w:cs="Times New Roman"/>
          <w:kern w:val="0"/>
          <w:lang w:val="en-GB"/>
          <w14:ligatures w14:val="none"/>
        </w:rPr>
        <w:t xml:space="preserve">Tuya, F., Larsen, K., &amp; Platt, V. (2011). Patterns of abundance and assemblage structure of epifauna inhabiting two morphologically different kelp holdfasts. </w:t>
      </w:r>
      <w:proofErr w:type="spellStart"/>
      <w:r w:rsidRPr="00A46712">
        <w:rPr>
          <w:rFonts w:ascii="Times New Roman" w:eastAsia="Times New Roman" w:hAnsi="Times New Roman" w:cs="Times New Roman"/>
          <w:i/>
          <w:iCs/>
          <w:kern w:val="0"/>
          <w14:ligatures w14:val="none"/>
        </w:rPr>
        <w:t>Hydrobiologia</w:t>
      </w:r>
      <w:proofErr w:type="spellEnd"/>
      <w:r w:rsidRPr="00A46712">
        <w:rPr>
          <w:rFonts w:ascii="Times New Roman" w:eastAsia="Times New Roman" w:hAnsi="Times New Roman" w:cs="Times New Roman"/>
          <w:kern w:val="0"/>
          <w14:ligatures w14:val="none"/>
        </w:rPr>
        <w:t xml:space="preserve">, </w:t>
      </w:r>
      <w:r w:rsidRPr="00A46712">
        <w:rPr>
          <w:rFonts w:ascii="Times New Roman" w:eastAsia="Times New Roman" w:hAnsi="Times New Roman" w:cs="Times New Roman"/>
          <w:i/>
          <w:iCs/>
          <w:kern w:val="0"/>
          <w14:ligatures w14:val="none"/>
        </w:rPr>
        <w:t>658</w:t>
      </w:r>
      <w:r w:rsidRPr="00A46712">
        <w:rPr>
          <w:rFonts w:ascii="Times New Roman" w:eastAsia="Times New Roman" w:hAnsi="Times New Roman" w:cs="Times New Roman"/>
          <w:kern w:val="0"/>
          <w14:ligatures w14:val="none"/>
        </w:rPr>
        <w:t>, 373-382.</w:t>
      </w:r>
    </w:p>
    <w:p w14:paraId="6E26F748" w14:textId="77777777" w:rsidR="00C359F1" w:rsidRPr="00ED05E3"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14:ligatures w14:val="none"/>
        </w:rPr>
        <w:t>Tuya, F., Fernández‐Torquemada, Y., Zarcero, J., del Pilar‐</w:t>
      </w:r>
      <w:proofErr w:type="gramStart"/>
      <w:r w:rsidRPr="00A46712">
        <w:rPr>
          <w:rFonts w:ascii="Times New Roman" w:eastAsia="Times New Roman" w:hAnsi="Times New Roman" w:cs="Times New Roman"/>
          <w:kern w:val="0"/>
          <w14:ligatures w14:val="none"/>
        </w:rPr>
        <w:t>Ruso</w:t>
      </w:r>
      <w:proofErr w:type="gramEnd"/>
      <w:r w:rsidRPr="00A46712">
        <w:rPr>
          <w:rFonts w:ascii="Times New Roman" w:eastAsia="Times New Roman" w:hAnsi="Times New Roman" w:cs="Times New Roman"/>
          <w:kern w:val="0"/>
          <w14:ligatures w14:val="none"/>
        </w:rPr>
        <w:t xml:space="preserve">, Y., </w:t>
      </w:r>
      <w:proofErr w:type="spellStart"/>
      <w:r w:rsidRPr="00A46712">
        <w:rPr>
          <w:rFonts w:ascii="Times New Roman" w:eastAsia="Times New Roman" w:hAnsi="Times New Roman" w:cs="Times New Roman"/>
          <w:kern w:val="0"/>
          <w14:ligatures w14:val="none"/>
        </w:rPr>
        <w:t>Csenteri</w:t>
      </w:r>
      <w:proofErr w:type="spellEnd"/>
      <w:r w:rsidRPr="00A46712">
        <w:rPr>
          <w:rFonts w:ascii="Times New Roman" w:eastAsia="Times New Roman" w:hAnsi="Times New Roman" w:cs="Times New Roman"/>
          <w:kern w:val="0"/>
          <w14:ligatures w14:val="none"/>
        </w:rPr>
        <w:t xml:space="preserve">, I., Espino, F., ... </w:t>
      </w:r>
      <w:r w:rsidRPr="00A46712">
        <w:rPr>
          <w:rFonts w:ascii="Times New Roman" w:eastAsia="Times New Roman" w:hAnsi="Times New Roman" w:cs="Times New Roman"/>
          <w:kern w:val="0"/>
          <w:lang w:val="en-GB"/>
          <w14:ligatures w14:val="none"/>
        </w:rPr>
        <w:t xml:space="preserve">&amp; Tomas, F. (2019). Biogeographical scenarios modulate seagrass resistance to small‐scale perturbations. </w:t>
      </w:r>
      <w:r w:rsidRPr="00ED05E3">
        <w:rPr>
          <w:rFonts w:ascii="Times New Roman" w:eastAsia="Times New Roman" w:hAnsi="Times New Roman" w:cs="Times New Roman"/>
          <w:i/>
          <w:iCs/>
          <w:kern w:val="0"/>
          <w:lang w:val="en-GB"/>
          <w14:ligatures w14:val="none"/>
        </w:rPr>
        <w:t>Journal of Ecology</w:t>
      </w:r>
      <w:r w:rsidRPr="00ED05E3">
        <w:rPr>
          <w:rFonts w:ascii="Times New Roman" w:eastAsia="Times New Roman" w:hAnsi="Times New Roman" w:cs="Times New Roman"/>
          <w:kern w:val="0"/>
          <w:lang w:val="en-GB"/>
          <w14:ligatures w14:val="none"/>
        </w:rPr>
        <w:t xml:space="preserve">, </w:t>
      </w:r>
      <w:r w:rsidRPr="00ED05E3">
        <w:rPr>
          <w:rFonts w:ascii="Times New Roman" w:eastAsia="Times New Roman" w:hAnsi="Times New Roman" w:cs="Times New Roman"/>
          <w:i/>
          <w:iCs/>
          <w:kern w:val="0"/>
          <w:lang w:val="en-GB"/>
          <w14:ligatures w14:val="none"/>
        </w:rPr>
        <w:t>107</w:t>
      </w:r>
      <w:r w:rsidRPr="00ED05E3">
        <w:rPr>
          <w:rFonts w:ascii="Times New Roman" w:eastAsia="Times New Roman" w:hAnsi="Times New Roman" w:cs="Times New Roman"/>
          <w:kern w:val="0"/>
          <w:lang w:val="en-GB"/>
          <w14:ligatures w14:val="none"/>
        </w:rPr>
        <w:t>(3), 1263-1275.</w:t>
      </w:r>
    </w:p>
    <w:p w14:paraId="67E97A44"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14:ligatures w14:val="none"/>
        </w:rPr>
        <w:t>Tuya, F., Fernández-Torquemada, Y., del Pilar-</w:t>
      </w:r>
      <w:proofErr w:type="gramStart"/>
      <w:r w:rsidRPr="00A46712">
        <w:rPr>
          <w:rFonts w:ascii="Times New Roman" w:eastAsia="Times New Roman" w:hAnsi="Times New Roman" w:cs="Times New Roman"/>
          <w:kern w:val="0"/>
          <w14:ligatures w14:val="none"/>
        </w:rPr>
        <w:t>Ruso</w:t>
      </w:r>
      <w:proofErr w:type="gramEnd"/>
      <w:r w:rsidRPr="00A46712">
        <w:rPr>
          <w:rFonts w:ascii="Times New Roman" w:eastAsia="Times New Roman" w:hAnsi="Times New Roman" w:cs="Times New Roman"/>
          <w:kern w:val="0"/>
          <w14:ligatures w14:val="none"/>
        </w:rPr>
        <w:t xml:space="preserve">, Y., Espino, F., </w:t>
      </w:r>
      <w:proofErr w:type="spellStart"/>
      <w:r w:rsidRPr="00A46712">
        <w:rPr>
          <w:rFonts w:ascii="Times New Roman" w:eastAsia="Times New Roman" w:hAnsi="Times New Roman" w:cs="Times New Roman"/>
          <w:kern w:val="0"/>
          <w14:ligatures w14:val="none"/>
        </w:rPr>
        <w:t>Manent</w:t>
      </w:r>
      <w:proofErr w:type="spellEnd"/>
      <w:r w:rsidRPr="00A46712">
        <w:rPr>
          <w:rFonts w:ascii="Times New Roman" w:eastAsia="Times New Roman" w:hAnsi="Times New Roman" w:cs="Times New Roman"/>
          <w:kern w:val="0"/>
          <w14:ligatures w14:val="none"/>
        </w:rPr>
        <w:t xml:space="preserve">, P., Curbelo, L., ... </w:t>
      </w:r>
      <w:r w:rsidRPr="00A46712">
        <w:rPr>
          <w:rFonts w:ascii="Times New Roman" w:eastAsia="Times New Roman" w:hAnsi="Times New Roman" w:cs="Times New Roman"/>
          <w:kern w:val="0"/>
          <w:lang w:val="en-GB"/>
          <w14:ligatures w14:val="none"/>
        </w:rPr>
        <w:t xml:space="preserve">&amp; Tomas, F. (2021). Partitioning resilience of a marine foundation species into resistance and recovery trajectories. </w:t>
      </w:r>
      <w:r w:rsidRPr="00A46712">
        <w:rPr>
          <w:rFonts w:ascii="Times New Roman" w:eastAsia="Times New Roman" w:hAnsi="Times New Roman" w:cs="Times New Roman"/>
          <w:i/>
          <w:iCs/>
          <w:kern w:val="0"/>
          <w:lang w:val="en-GB"/>
          <w14:ligatures w14:val="none"/>
        </w:rPr>
        <w:t>Oecologia</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196</w:t>
      </w:r>
      <w:r w:rsidRPr="00A46712">
        <w:rPr>
          <w:rFonts w:ascii="Times New Roman" w:eastAsia="Times New Roman" w:hAnsi="Times New Roman" w:cs="Times New Roman"/>
          <w:kern w:val="0"/>
          <w:lang w:val="en-GB"/>
          <w14:ligatures w14:val="none"/>
        </w:rPr>
        <w:t>(2), 515-527.</w:t>
      </w:r>
    </w:p>
    <w:p w14:paraId="03047F50"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lastRenderedPageBreak/>
        <w:t xml:space="preserve">Uchida, K., &amp; </w:t>
      </w:r>
      <w:proofErr w:type="spellStart"/>
      <w:r w:rsidRPr="00A46712">
        <w:rPr>
          <w:rFonts w:ascii="Times New Roman" w:eastAsia="Times New Roman" w:hAnsi="Times New Roman" w:cs="Times New Roman"/>
          <w:kern w:val="0"/>
          <w:lang w:val="en-GB"/>
          <w14:ligatures w14:val="none"/>
        </w:rPr>
        <w:t>Ushimaru</w:t>
      </w:r>
      <w:proofErr w:type="spellEnd"/>
      <w:r w:rsidRPr="00A46712">
        <w:rPr>
          <w:rFonts w:ascii="Times New Roman" w:eastAsia="Times New Roman" w:hAnsi="Times New Roman" w:cs="Times New Roman"/>
          <w:kern w:val="0"/>
          <w:lang w:val="en-GB"/>
          <w14:ligatures w14:val="none"/>
        </w:rPr>
        <w:t xml:space="preserve">, A. (2015). Land abandonment and intensification diminish spatial and temporal </w:t>
      </w:r>
      <w:r w:rsidRPr="00A46712">
        <w:rPr>
          <w:rFonts w:ascii="Times New Roman" w:eastAsia="Times New Roman" w:hAnsi="Times New Roman" w:cs="Times New Roman"/>
          <w:kern w:val="0"/>
          <w14:ligatures w14:val="none"/>
        </w:rPr>
        <w:t>β</w:t>
      </w:r>
      <w:r w:rsidRPr="00A46712">
        <w:rPr>
          <w:rFonts w:ascii="Times New Roman" w:eastAsia="Times New Roman" w:hAnsi="Times New Roman" w:cs="Times New Roman"/>
          <w:kern w:val="0"/>
          <w:lang w:val="en-GB"/>
          <w14:ligatures w14:val="none"/>
        </w:rPr>
        <w:t xml:space="preserve">‐diversity of grassland plants and herbivorous insects within paddy terraces. </w:t>
      </w:r>
      <w:r w:rsidRPr="00A46712">
        <w:rPr>
          <w:rFonts w:ascii="Times New Roman" w:eastAsia="Times New Roman" w:hAnsi="Times New Roman" w:cs="Times New Roman"/>
          <w:i/>
          <w:iCs/>
          <w:kern w:val="0"/>
          <w:lang w:val="en-GB"/>
          <w14:ligatures w14:val="none"/>
        </w:rPr>
        <w:t>Journal of Applied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52</w:t>
      </w:r>
      <w:r w:rsidRPr="00A46712">
        <w:rPr>
          <w:rFonts w:ascii="Times New Roman" w:eastAsia="Times New Roman" w:hAnsi="Times New Roman" w:cs="Times New Roman"/>
          <w:kern w:val="0"/>
          <w:lang w:val="en-GB"/>
          <w14:ligatures w14:val="none"/>
        </w:rPr>
        <w:t>(4), 1033-1043.</w:t>
      </w:r>
    </w:p>
    <w:p w14:paraId="5E94D62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Underwood, A. J., &amp; Fairweather, P. (1989). Supply-side ecology and benthic marine assemblages. </w:t>
      </w:r>
      <w:r w:rsidRPr="00A46712">
        <w:rPr>
          <w:rFonts w:ascii="Times New Roman" w:eastAsia="Times New Roman" w:hAnsi="Times New Roman" w:cs="Times New Roman"/>
          <w:i/>
          <w:iCs/>
          <w:kern w:val="0"/>
          <w:lang w:val="en-GB"/>
          <w14:ligatures w14:val="none"/>
        </w:rPr>
        <w:t>Trends in Ecology &amp; Evolution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4</w:t>
      </w:r>
      <w:r w:rsidRPr="00A46712">
        <w:rPr>
          <w:rFonts w:ascii="Times New Roman" w:eastAsia="Times New Roman" w:hAnsi="Times New Roman" w:cs="Times New Roman"/>
          <w:kern w:val="0"/>
          <w:lang w:val="en-GB"/>
          <w14:ligatures w14:val="none"/>
        </w:rPr>
        <w:t>(1), 16-20.</w:t>
      </w:r>
    </w:p>
    <w:p w14:paraId="0EE8C249"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Vázquez-Luis, M., Sanchez-Jerez, P., &amp; Bayle-Sempere, J. T. (2009). Comparison between amphipod assemblages associated with </w:t>
      </w:r>
      <w:r w:rsidRPr="00A46712">
        <w:rPr>
          <w:rFonts w:ascii="Times New Roman" w:eastAsia="Times New Roman" w:hAnsi="Times New Roman" w:cs="Times New Roman"/>
          <w:i/>
          <w:iCs/>
          <w:kern w:val="0"/>
          <w:lang w:val="en-GB"/>
          <w14:ligatures w14:val="none"/>
        </w:rPr>
        <w:t xml:space="preserve">Caulerpa </w:t>
      </w:r>
      <w:proofErr w:type="spellStart"/>
      <w:r w:rsidRPr="00A46712">
        <w:rPr>
          <w:rFonts w:ascii="Times New Roman" w:eastAsia="Times New Roman" w:hAnsi="Times New Roman" w:cs="Times New Roman"/>
          <w:i/>
          <w:iCs/>
          <w:kern w:val="0"/>
          <w:lang w:val="en-GB"/>
          <w14:ligatures w14:val="none"/>
        </w:rPr>
        <w:t>racemosa</w:t>
      </w:r>
      <w:proofErr w:type="spellEnd"/>
      <w:r w:rsidRPr="00A46712">
        <w:rPr>
          <w:rFonts w:ascii="Times New Roman" w:eastAsia="Times New Roman" w:hAnsi="Times New Roman" w:cs="Times New Roman"/>
          <w:kern w:val="0"/>
          <w:lang w:val="en-GB"/>
          <w14:ligatures w14:val="none"/>
        </w:rPr>
        <w:t xml:space="preserve"> var. </w:t>
      </w:r>
      <w:proofErr w:type="spellStart"/>
      <w:r w:rsidRPr="00A46712">
        <w:rPr>
          <w:rFonts w:ascii="Times New Roman" w:eastAsia="Times New Roman" w:hAnsi="Times New Roman" w:cs="Times New Roman"/>
          <w:kern w:val="0"/>
          <w:lang w:val="en-GB"/>
          <w14:ligatures w14:val="none"/>
        </w:rPr>
        <w:t>cylindracea</w:t>
      </w:r>
      <w:proofErr w:type="spellEnd"/>
      <w:r w:rsidRPr="00A46712">
        <w:rPr>
          <w:rFonts w:ascii="Times New Roman" w:eastAsia="Times New Roman" w:hAnsi="Times New Roman" w:cs="Times New Roman"/>
          <w:kern w:val="0"/>
          <w:lang w:val="en-GB"/>
          <w14:ligatures w14:val="none"/>
        </w:rPr>
        <w:t xml:space="preserve"> and those of other Mediterranean habitats on soft substrate. </w:t>
      </w:r>
      <w:r w:rsidRPr="00A46712">
        <w:rPr>
          <w:rFonts w:ascii="Times New Roman" w:eastAsia="Times New Roman" w:hAnsi="Times New Roman" w:cs="Times New Roman"/>
          <w:i/>
          <w:iCs/>
          <w:kern w:val="0"/>
          <w:lang w:val="en-GB"/>
          <w14:ligatures w14:val="none"/>
        </w:rPr>
        <w:t>Estuarine, Coastal and Shelf Science</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84</w:t>
      </w:r>
      <w:r w:rsidRPr="00A46712">
        <w:rPr>
          <w:rFonts w:ascii="Times New Roman" w:eastAsia="Times New Roman" w:hAnsi="Times New Roman" w:cs="Times New Roman"/>
          <w:kern w:val="0"/>
          <w:lang w:val="en-GB"/>
          <w14:ligatures w14:val="none"/>
        </w:rPr>
        <w:t>(2), 161-170.</w:t>
      </w:r>
    </w:p>
    <w:p w14:paraId="12721768" w14:textId="77777777" w:rsidR="00C359F1" w:rsidRPr="00A46712" w:rsidRDefault="00C359F1" w:rsidP="00A46712">
      <w:pPr>
        <w:spacing w:after="0" w:line="240" w:lineRule="auto"/>
        <w:ind w:left="284" w:hanging="284"/>
        <w:jc w:val="both"/>
        <w:rPr>
          <w:rFonts w:ascii="Times New Roman" w:hAnsi="Times New Roman" w:cs="Times New Roman"/>
          <w:color w:val="2196D1"/>
          <w:lang w:val="en-GB"/>
        </w:rPr>
      </w:pPr>
      <w:r w:rsidRPr="00A46712">
        <w:rPr>
          <w:rFonts w:ascii="Times New Roman" w:hAnsi="Times New Roman" w:cs="Times New Roman"/>
          <w:lang w:val="en-GB"/>
        </w:rPr>
        <w:t xml:space="preserve">Venables, W.N., Ripley, B.D., 2002. Random and mixed effects. In: Modern Applied Statistics with S. Springer, New York, NY, pp. 271–300. </w:t>
      </w:r>
    </w:p>
    <w:p w14:paraId="3DF89CB1"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Wei, T., Simko, V., Levy, M., Xie, Y., Jin, Y., &amp; Zemla, J. (2017). Package ‘corrplot’. </w:t>
      </w:r>
      <w:r w:rsidRPr="00A46712">
        <w:rPr>
          <w:rFonts w:ascii="Times New Roman" w:eastAsia="Times New Roman" w:hAnsi="Times New Roman" w:cs="Times New Roman"/>
          <w:i/>
          <w:iCs/>
          <w:kern w:val="0"/>
          <w:lang w:val="en-GB"/>
          <w14:ligatures w14:val="none"/>
        </w:rPr>
        <w:t>Statistician</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56</w:t>
      </w:r>
      <w:r w:rsidRPr="00A46712">
        <w:rPr>
          <w:rFonts w:ascii="Times New Roman" w:eastAsia="Times New Roman" w:hAnsi="Times New Roman" w:cs="Times New Roman"/>
          <w:kern w:val="0"/>
          <w:lang w:val="en-GB"/>
          <w14:ligatures w14:val="none"/>
        </w:rPr>
        <w:t>(316), e24.</w:t>
      </w:r>
    </w:p>
    <w:p w14:paraId="059FF6B7"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Welton, J. S., &amp; Clarke, R. T. (1980). Laboratory studies on the reproduction and growth of the amphipod, </w:t>
      </w:r>
      <w:r w:rsidRPr="00A46712">
        <w:rPr>
          <w:rFonts w:ascii="Times New Roman" w:eastAsia="Times New Roman" w:hAnsi="Times New Roman" w:cs="Times New Roman"/>
          <w:i/>
          <w:iCs/>
          <w:kern w:val="0"/>
          <w:lang w:val="en-GB"/>
          <w14:ligatures w14:val="none"/>
        </w:rPr>
        <w:t xml:space="preserve">Gammarus </w:t>
      </w:r>
      <w:proofErr w:type="spellStart"/>
      <w:r w:rsidRPr="00A46712">
        <w:rPr>
          <w:rFonts w:ascii="Times New Roman" w:eastAsia="Times New Roman" w:hAnsi="Times New Roman" w:cs="Times New Roman"/>
          <w:i/>
          <w:iCs/>
          <w:kern w:val="0"/>
          <w:lang w:val="en-GB"/>
          <w14:ligatures w14:val="none"/>
        </w:rPr>
        <w:t>pulex</w:t>
      </w:r>
      <w:proofErr w:type="spellEnd"/>
      <w:r w:rsidRPr="00A46712">
        <w:rPr>
          <w:rFonts w:ascii="Times New Roman" w:eastAsia="Times New Roman" w:hAnsi="Times New Roman" w:cs="Times New Roman"/>
          <w:kern w:val="0"/>
          <w:lang w:val="en-GB"/>
          <w14:ligatures w14:val="none"/>
        </w:rPr>
        <w:t xml:space="preserve"> (L.). </w:t>
      </w:r>
      <w:r w:rsidRPr="00A46712">
        <w:rPr>
          <w:rFonts w:ascii="Times New Roman" w:eastAsia="Times New Roman" w:hAnsi="Times New Roman" w:cs="Times New Roman"/>
          <w:i/>
          <w:iCs/>
          <w:kern w:val="0"/>
          <w:lang w:val="en-GB"/>
          <w14:ligatures w14:val="none"/>
        </w:rPr>
        <w:t>The Journal of Animal Ecology</w:t>
      </w:r>
      <w:r w:rsidRPr="00A46712">
        <w:rPr>
          <w:rFonts w:ascii="Times New Roman" w:eastAsia="Times New Roman" w:hAnsi="Times New Roman" w:cs="Times New Roman"/>
          <w:kern w:val="0"/>
          <w:lang w:val="en-GB"/>
          <w14:ligatures w14:val="none"/>
        </w:rPr>
        <w:t>, 581-592.</w:t>
      </w:r>
    </w:p>
    <w:p w14:paraId="64C877BC"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Whittaker, R. H. (1960). Vegetation of the Siskiyou mountains, Oregon and California. </w:t>
      </w:r>
      <w:r w:rsidRPr="00A46712">
        <w:rPr>
          <w:rFonts w:ascii="Times New Roman" w:eastAsia="Times New Roman" w:hAnsi="Times New Roman" w:cs="Times New Roman"/>
          <w:i/>
          <w:iCs/>
          <w:kern w:val="0"/>
          <w:lang w:val="en-GB"/>
          <w14:ligatures w14:val="none"/>
        </w:rPr>
        <w:t>Ecological monographs</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30</w:t>
      </w:r>
      <w:r w:rsidRPr="00A46712">
        <w:rPr>
          <w:rFonts w:ascii="Times New Roman" w:eastAsia="Times New Roman" w:hAnsi="Times New Roman" w:cs="Times New Roman"/>
          <w:kern w:val="0"/>
          <w:lang w:val="en-GB"/>
          <w14:ligatures w14:val="none"/>
        </w:rPr>
        <w:t>(3), 279-338.</w:t>
      </w:r>
    </w:p>
    <w:p w14:paraId="79A65C68"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Wu, N., Wang, Y., Wang, Y., Sun, X., Faber, C., &amp; </w:t>
      </w:r>
      <w:proofErr w:type="spellStart"/>
      <w:r w:rsidRPr="00A46712">
        <w:rPr>
          <w:rFonts w:ascii="Times New Roman" w:eastAsia="Times New Roman" w:hAnsi="Times New Roman" w:cs="Times New Roman"/>
          <w:kern w:val="0"/>
          <w:lang w:val="en-GB"/>
          <w14:ligatures w14:val="none"/>
        </w:rPr>
        <w:t>Fohrer</w:t>
      </w:r>
      <w:proofErr w:type="spellEnd"/>
      <w:r w:rsidRPr="00A46712">
        <w:rPr>
          <w:rFonts w:ascii="Times New Roman" w:eastAsia="Times New Roman" w:hAnsi="Times New Roman" w:cs="Times New Roman"/>
          <w:kern w:val="0"/>
          <w:lang w:val="en-GB"/>
          <w14:ligatures w14:val="none"/>
        </w:rPr>
        <w:t xml:space="preserve">, N. (2022). Environment regimes play an important role in structuring trait‐and taxonomy‐based temporal beta diversity of riverine diatoms. </w:t>
      </w:r>
      <w:r w:rsidRPr="00A46712">
        <w:rPr>
          <w:rFonts w:ascii="Times New Roman" w:eastAsia="Times New Roman" w:hAnsi="Times New Roman" w:cs="Times New Roman"/>
          <w:i/>
          <w:iCs/>
          <w:kern w:val="0"/>
          <w:lang w:val="en-GB"/>
          <w14:ligatures w14:val="none"/>
        </w:rPr>
        <w:t>journal of ecology</w:t>
      </w:r>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110</w:t>
      </w:r>
      <w:r w:rsidRPr="00A46712">
        <w:rPr>
          <w:rFonts w:ascii="Times New Roman" w:eastAsia="Times New Roman" w:hAnsi="Times New Roman" w:cs="Times New Roman"/>
          <w:kern w:val="0"/>
          <w:lang w:val="en-GB"/>
          <w14:ligatures w14:val="none"/>
        </w:rPr>
        <w:t>(6), 1442-1454.</w:t>
      </w:r>
    </w:p>
    <w:p w14:paraId="7E33FE4F" w14:textId="77777777" w:rsidR="00C359F1" w:rsidRPr="00A46712" w:rsidRDefault="00C359F1" w:rsidP="00A46712">
      <w:pPr>
        <w:spacing w:after="0" w:line="240" w:lineRule="auto"/>
        <w:ind w:left="284" w:hanging="284"/>
        <w:jc w:val="both"/>
        <w:rPr>
          <w:rFonts w:ascii="Times New Roman" w:eastAsia="Times New Roman" w:hAnsi="Times New Roman" w:cs="Times New Roman"/>
          <w:kern w:val="0"/>
          <w:lang w:val="en-GB"/>
          <w14:ligatures w14:val="none"/>
        </w:rPr>
      </w:pPr>
      <w:r w:rsidRPr="00A46712">
        <w:rPr>
          <w:rFonts w:ascii="Times New Roman" w:eastAsia="Times New Roman" w:hAnsi="Times New Roman" w:cs="Times New Roman"/>
          <w:kern w:val="0"/>
          <w:lang w:val="en-GB"/>
          <w14:ligatures w14:val="none"/>
        </w:rPr>
        <w:t xml:space="preserve">Zeni, J. O., </w:t>
      </w:r>
      <w:proofErr w:type="spellStart"/>
      <w:r w:rsidRPr="00A46712">
        <w:rPr>
          <w:rFonts w:ascii="Times New Roman" w:eastAsia="Times New Roman" w:hAnsi="Times New Roman" w:cs="Times New Roman"/>
          <w:kern w:val="0"/>
          <w:lang w:val="en-GB"/>
          <w14:ligatures w14:val="none"/>
        </w:rPr>
        <w:t>Hoeinghaus</w:t>
      </w:r>
      <w:proofErr w:type="spellEnd"/>
      <w:r w:rsidRPr="00A46712">
        <w:rPr>
          <w:rFonts w:ascii="Times New Roman" w:eastAsia="Times New Roman" w:hAnsi="Times New Roman" w:cs="Times New Roman"/>
          <w:kern w:val="0"/>
          <w:lang w:val="en-GB"/>
          <w14:ligatures w14:val="none"/>
        </w:rPr>
        <w:t xml:space="preserve">, D. J., </w:t>
      </w:r>
      <w:proofErr w:type="spellStart"/>
      <w:r w:rsidRPr="00A46712">
        <w:rPr>
          <w:rFonts w:ascii="Times New Roman" w:eastAsia="Times New Roman" w:hAnsi="Times New Roman" w:cs="Times New Roman"/>
          <w:kern w:val="0"/>
          <w:lang w:val="en-GB"/>
          <w14:ligatures w14:val="none"/>
        </w:rPr>
        <w:t>Roa</w:t>
      </w:r>
      <w:proofErr w:type="spellEnd"/>
      <w:r w:rsidRPr="00A46712">
        <w:rPr>
          <w:rFonts w:ascii="Times New Roman" w:eastAsia="Times New Roman" w:hAnsi="Times New Roman" w:cs="Times New Roman"/>
          <w:kern w:val="0"/>
          <w:lang w:val="en-GB"/>
          <w14:ligatures w14:val="none"/>
        </w:rPr>
        <w:t xml:space="preserve">-Fuentes, C. A., &amp; </w:t>
      </w:r>
      <w:proofErr w:type="spellStart"/>
      <w:r w:rsidRPr="00A46712">
        <w:rPr>
          <w:rFonts w:ascii="Times New Roman" w:eastAsia="Times New Roman" w:hAnsi="Times New Roman" w:cs="Times New Roman"/>
          <w:kern w:val="0"/>
          <w:lang w:val="en-GB"/>
          <w14:ligatures w14:val="none"/>
        </w:rPr>
        <w:t>Casatti</w:t>
      </w:r>
      <w:proofErr w:type="spellEnd"/>
      <w:r w:rsidRPr="00A46712">
        <w:rPr>
          <w:rFonts w:ascii="Times New Roman" w:eastAsia="Times New Roman" w:hAnsi="Times New Roman" w:cs="Times New Roman"/>
          <w:kern w:val="0"/>
          <w:lang w:val="en-GB"/>
          <w14:ligatures w14:val="none"/>
        </w:rPr>
        <w:t xml:space="preserve">, L. (2020). Stochastic species loss and dispersal limitation drive patterns of spatial and temporal beta diversity of fish assemblages in tropical agroecosystem streams. </w:t>
      </w:r>
      <w:proofErr w:type="spellStart"/>
      <w:r w:rsidRPr="00A46712">
        <w:rPr>
          <w:rFonts w:ascii="Times New Roman" w:eastAsia="Times New Roman" w:hAnsi="Times New Roman" w:cs="Times New Roman"/>
          <w:i/>
          <w:iCs/>
          <w:kern w:val="0"/>
          <w:lang w:val="en-GB"/>
          <w14:ligatures w14:val="none"/>
        </w:rPr>
        <w:t>Hydrobiologia</w:t>
      </w:r>
      <w:proofErr w:type="spellEnd"/>
      <w:r w:rsidRPr="00A46712">
        <w:rPr>
          <w:rFonts w:ascii="Times New Roman" w:eastAsia="Times New Roman" w:hAnsi="Times New Roman" w:cs="Times New Roman"/>
          <w:kern w:val="0"/>
          <w:lang w:val="en-GB"/>
          <w14:ligatures w14:val="none"/>
        </w:rPr>
        <w:t xml:space="preserve">, </w:t>
      </w:r>
      <w:r w:rsidRPr="00A46712">
        <w:rPr>
          <w:rFonts w:ascii="Times New Roman" w:eastAsia="Times New Roman" w:hAnsi="Times New Roman" w:cs="Times New Roman"/>
          <w:i/>
          <w:iCs/>
          <w:kern w:val="0"/>
          <w:lang w:val="en-GB"/>
          <w14:ligatures w14:val="none"/>
        </w:rPr>
        <w:t>847</w:t>
      </w:r>
      <w:r w:rsidRPr="00A46712">
        <w:rPr>
          <w:rFonts w:ascii="Times New Roman" w:eastAsia="Times New Roman" w:hAnsi="Times New Roman" w:cs="Times New Roman"/>
          <w:kern w:val="0"/>
          <w:lang w:val="en-GB"/>
          <w14:ligatures w14:val="none"/>
        </w:rPr>
        <w:t>(18), 3829-3843.</w:t>
      </w:r>
    </w:p>
    <w:p w14:paraId="08A1375D" w14:textId="77777777" w:rsidR="00A84B5B" w:rsidRPr="00DC408F" w:rsidRDefault="00A84B5B" w:rsidP="00A46712">
      <w:pPr>
        <w:spacing w:after="0" w:line="240" w:lineRule="auto"/>
        <w:ind w:left="284" w:hanging="284"/>
        <w:jc w:val="both"/>
        <w:rPr>
          <w:rFonts w:ascii="Times New Roman" w:eastAsia="Times New Roman" w:hAnsi="Times New Roman" w:cs="Times New Roman"/>
          <w:kern w:val="0"/>
          <w:lang w:val="en-GB" w:eastAsia="es-ES"/>
          <w14:ligatures w14:val="none"/>
        </w:rPr>
      </w:pPr>
      <w:r w:rsidRPr="00A46712">
        <w:rPr>
          <w:rFonts w:ascii="Times New Roman" w:eastAsia="Times New Roman" w:hAnsi="Times New Roman" w:cs="Times New Roman"/>
          <w:kern w:val="0"/>
          <w:lang w:val="en-GB" w:eastAsia="es-ES"/>
          <w14:ligatures w14:val="none"/>
        </w:rPr>
        <w:t xml:space="preserve">Zimmerman, R., Gibson, R., &amp; Harrington, J. (1979). Herbivory and </w:t>
      </w:r>
      <w:proofErr w:type="spellStart"/>
      <w:r w:rsidRPr="00A46712">
        <w:rPr>
          <w:rFonts w:ascii="Times New Roman" w:eastAsia="Times New Roman" w:hAnsi="Times New Roman" w:cs="Times New Roman"/>
          <w:kern w:val="0"/>
          <w:lang w:val="en-GB" w:eastAsia="es-ES"/>
          <w14:ligatures w14:val="none"/>
        </w:rPr>
        <w:t>detritivory</w:t>
      </w:r>
      <w:proofErr w:type="spellEnd"/>
      <w:r w:rsidRPr="00A46712">
        <w:rPr>
          <w:rFonts w:ascii="Times New Roman" w:eastAsia="Times New Roman" w:hAnsi="Times New Roman" w:cs="Times New Roman"/>
          <w:kern w:val="0"/>
          <w:lang w:val="en-GB" w:eastAsia="es-ES"/>
          <w14:ligatures w14:val="none"/>
        </w:rPr>
        <w:t xml:space="preserve"> among </w:t>
      </w:r>
      <w:proofErr w:type="spellStart"/>
      <w:r w:rsidRPr="00A46712">
        <w:rPr>
          <w:rFonts w:ascii="Times New Roman" w:eastAsia="Times New Roman" w:hAnsi="Times New Roman" w:cs="Times New Roman"/>
          <w:kern w:val="0"/>
          <w:lang w:val="en-GB" w:eastAsia="es-ES"/>
          <w14:ligatures w14:val="none"/>
        </w:rPr>
        <w:t>gammaridean</w:t>
      </w:r>
      <w:proofErr w:type="spellEnd"/>
      <w:r w:rsidRPr="00A46712">
        <w:rPr>
          <w:rFonts w:ascii="Times New Roman" w:eastAsia="Times New Roman" w:hAnsi="Times New Roman" w:cs="Times New Roman"/>
          <w:kern w:val="0"/>
          <w:lang w:val="en-GB" w:eastAsia="es-ES"/>
          <w14:ligatures w14:val="none"/>
        </w:rPr>
        <w:t xml:space="preserve"> amphipods from a Florida seagrass community. </w:t>
      </w:r>
      <w:r w:rsidRPr="00DC408F">
        <w:rPr>
          <w:rFonts w:ascii="Times New Roman" w:eastAsia="Times New Roman" w:hAnsi="Times New Roman" w:cs="Times New Roman"/>
          <w:i/>
          <w:iCs/>
          <w:kern w:val="0"/>
          <w:lang w:val="en-GB" w:eastAsia="es-ES"/>
          <w14:ligatures w14:val="none"/>
        </w:rPr>
        <w:t>Marine Biology</w:t>
      </w:r>
      <w:r w:rsidRPr="00DC408F">
        <w:rPr>
          <w:rFonts w:ascii="Times New Roman" w:eastAsia="Times New Roman" w:hAnsi="Times New Roman" w:cs="Times New Roman"/>
          <w:kern w:val="0"/>
          <w:lang w:val="en-GB" w:eastAsia="es-ES"/>
          <w14:ligatures w14:val="none"/>
        </w:rPr>
        <w:t xml:space="preserve">, </w:t>
      </w:r>
      <w:r w:rsidRPr="00DC408F">
        <w:rPr>
          <w:rFonts w:ascii="Times New Roman" w:eastAsia="Times New Roman" w:hAnsi="Times New Roman" w:cs="Times New Roman"/>
          <w:i/>
          <w:iCs/>
          <w:kern w:val="0"/>
          <w:lang w:val="en-GB" w:eastAsia="es-ES"/>
          <w14:ligatures w14:val="none"/>
        </w:rPr>
        <w:t>54</w:t>
      </w:r>
      <w:r w:rsidRPr="00DC408F">
        <w:rPr>
          <w:rFonts w:ascii="Times New Roman" w:eastAsia="Times New Roman" w:hAnsi="Times New Roman" w:cs="Times New Roman"/>
          <w:kern w:val="0"/>
          <w:lang w:val="en-GB" w:eastAsia="es-ES"/>
          <w14:ligatures w14:val="none"/>
        </w:rPr>
        <w:t>, 41-47.</w:t>
      </w:r>
    </w:p>
    <w:p w14:paraId="6D5E2B38" w14:textId="77777777" w:rsidR="00A84B5B" w:rsidRPr="00DC408F" w:rsidRDefault="00A84B5B" w:rsidP="00A46712">
      <w:pPr>
        <w:spacing w:after="0" w:line="240" w:lineRule="auto"/>
        <w:ind w:left="284" w:hanging="284"/>
        <w:jc w:val="both"/>
        <w:rPr>
          <w:rFonts w:ascii="Times New Roman" w:eastAsia="Times New Roman" w:hAnsi="Times New Roman" w:cs="Times New Roman"/>
          <w:kern w:val="0"/>
          <w:lang w:val="en-GB"/>
          <w14:ligatures w14:val="none"/>
        </w:rPr>
      </w:pPr>
    </w:p>
    <w:p w14:paraId="1C16A720" w14:textId="77777777" w:rsidR="00771013" w:rsidRDefault="00771013" w:rsidP="00A46712">
      <w:pPr>
        <w:jc w:val="both"/>
        <w:rPr>
          <w:rFonts w:ascii="Times New Roman" w:hAnsi="Times New Roman" w:cs="Times New Roman"/>
          <w:lang w:val="en"/>
        </w:rPr>
      </w:pPr>
    </w:p>
    <w:p w14:paraId="678C8738" w14:textId="59400599" w:rsidR="0066668E" w:rsidRDefault="0066668E" w:rsidP="00A46712">
      <w:pPr>
        <w:jc w:val="both"/>
        <w:rPr>
          <w:rFonts w:ascii="Times New Roman" w:hAnsi="Times New Roman" w:cs="Times New Roman"/>
          <w:b/>
          <w:bCs/>
          <w:lang w:val="en"/>
        </w:rPr>
      </w:pPr>
      <w:proofErr w:type="spellStart"/>
      <w:r>
        <w:rPr>
          <w:rFonts w:ascii="Times New Roman" w:hAnsi="Times New Roman" w:cs="Times New Roman"/>
          <w:b/>
          <w:bCs/>
          <w:lang w:val="en"/>
        </w:rPr>
        <w:t>Biosketch</w:t>
      </w:r>
      <w:proofErr w:type="spellEnd"/>
    </w:p>
    <w:p w14:paraId="752205E9" w14:textId="6796CF22" w:rsidR="00771013" w:rsidRPr="00A46712" w:rsidRDefault="0066668E" w:rsidP="00C83CF7">
      <w:pPr>
        <w:spacing w:line="480" w:lineRule="auto"/>
        <w:jc w:val="both"/>
        <w:rPr>
          <w:rFonts w:ascii="Times New Roman" w:hAnsi="Times New Roman" w:cs="Times New Roman"/>
          <w:lang w:val="en"/>
        </w:rPr>
      </w:pPr>
      <w:r>
        <w:rPr>
          <w:rFonts w:ascii="Times New Roman" w:hAnsi="Times New Roman" w:cs="Times New Roman"/>
          <w:lang w:val="en"/>
        </w:rPr>
        <w:t xml:space="preserve">This work is part of Sandra-Navarro Mayoral’s doctoral project, which focuses on the drivers of biodiversity in different engineered ecosystem. She aims to use species taxonomy and genetics to understand the specialization processes occurring in different ecosystems across various latitudes. Her research is grounded in conservation ecology. All authors involved have extensive experience in seagrass conservation, naturalistic studies, and conservation biology. </w:t>
      </w:r>
    </w:p>
    <w:sectPr w:rsidR="00771013" w:rsidRPr="00A46712" w:rsidSect="00C83CF7">
      <w:pgSz w:w="11906" w:h="16838"/>
      <w:pgMar w:top="1418" w:right="1701" w:bottom="1418" w:left="1701"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E1DC7" w14:textId="77777777" w:rsidR="00D15A9F" w:rsidRDefault="00D15A9F" w:rsidP="00A66A72">
      <w:pPr>
        <w:spacing w:after="0" w:line="240" w:lineRule="auto"/>
      </w:pPr>
      <w:r>
        <w:separator/>
      </w:r>
    </w:p>
  </w:endnote>
  <w:endnote w:type="continuationSeparator" w:id="0">
    <w:p w14:paraId="085B8B87" w14:textId="77777777" w:rsidR="00D15A9F" w:rsidRDefault="00D15A9F" w:rsidP="00A66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E85806" w14:textId="77777777" w:rsidR="00D15A9F" w:rsidRDefault="00D15A9F" w:rsidP="00A66A72">
      <w:pPr>
        <w:spacing w:after="0" w:line="240" w:lineRule="auto"/>
      </w:pPr>
      <w:r>
        <w:separator/>
      </w:r>
    </w:p>
  </w:footnote>
  <w:footnote w:type="continuationSeparator" w:id="0">
    <w:p w14:paraId="20B7698C" w14:textId="77777777" w:rsidR="00D15A9F" w:rsidRDefault="00D15A9F" w:rsidP="00A66A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401B1"/>
    <w:multiLevelType w:val="multilevel"/>
    <w:tmpl w:val="E692F4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D8040C4"/>
    <w:multiLevelType w:val="multilevel"/>
    <w:tmpl w:val="12FCD2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812013100">
    <w:abstractNumId w:val="0"/>
  </w:num>
  <w:num w:numId="2" w16cid:durableId="9286118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10B5"/>
    <w:rsid w:val="00000DA5"/>
    <w:rsid w:val="000014C3"/>
    <w:rsid w:val="000022B1"/>
    <w:rsid w:val="00002EF0"/>
    <w:rsid w:val="0000449E"/>
    <w:rsid w:val="000058A7"/>
    <w:rsid w:val="000077E1"/>
    <w:rsid w:val="00011B31"/>
    <w:rsid w:val="00012A76"/>
    <w:rsid w:val="00012DC7"/>
    <w:rsid w:val="00012E42"/>
    <w:rsid w:val="000133BD"/>
    <w:rsid w:val="00013928"/>
    <w:rsid w:val="00014AFC"/>
    <w:rsid w:val="00014FBD"/>
    <w:rsid w:val="000156FA"/>
    <w:rsid w:val="0001575C"/>
    <w:rsid w:val="00015853"/>
    <w:rsid w:val="00015D9D"/>
    <w:rsid w:val="00017CAC"/>
    <w:rsid w:val="000209C2"/>
    <w:rsid w:val="00021297"/>
    <w:rsid w:val="000214FC"/>
    <w:rsid w:val="000219D3"/>
    <w:rsid w:val="0002464E"/>
    <w:rsid w:val="0002510B"/>
    <w:rsid w:val="000255B9"/>
    <w:rsid w:val="000255C5"/>
    <w:rsid w:val="000277CE"/>
    <w:rsid w:val="00027C0B"/>
    <w:rsid w:val="00027F65"/>
    <w:rsid w:val="00030412"/>
    <w:rsid w:val="00030567"/>
    <w:rsid w:val="0003100D"/>
    <w:rsid w:val="00031315"/>
    <w:rsid w:val="0003153E"/>
    <w:rsid w:val="00031662"/>
    <w:rsid w:val="0003182E"/>
    <w:rsid w:val="00031BEF"/>
    <w:rsid w:val="00034B4F"/>
    <w:rsid w:val="00034CBA"/>
    <w:rsid w:val="00034F75"/>
    <w:rsid w:val="000361A4"/>
    <w:rsid w:val="00037EB9"/>
    <w:rsid w:val="00040EB6"/>
    <w:rsid w:val="000414B7"/>
    <w:rsid w:val="00042DE5"/>
    <w:rsid w:val="0004363E"/>
    <w:rsid w:val="00043827"/>
    <w:rsid w:val="0004411D"/>
    <w:rsid w:val="00044168"/>
    <w:rsid w:val="00044725"/>
    <w:rsid w:val="00044E77"/>
    <w:rsid w:val="000475D4"/>
    <w:rsid w:val="0005217B"/>
    <w:rsid w:val="00053124"/>
    <w:rsid w:val="00055BC4"/>
    <w:rsid w:val="00056EDF"/>
    <w:rsid w:val="00057EFB"/>
    <w:rsid w:val="00060292"/>
    <w:rsid w:val="000608D4"/>
    <w:rsid w:val="00060B23"/>
    <w:rsid w:val="00060C0D"/>
    <w:rsid w:val="00061EEC"/>
    <w:rsid w:val="00063320"/>
    <w:rsid w:val="0006455D"/>
    <w:rsid w:val="000650DE"/>
    <w:rsid w:val="0006513A"/>
    <w:rsid w:val="000653D8"/>
    <w:rsid w:val="00065FFB"/>
    <w:rsid w:val="00071609"/>
    <w:rsid w:val="00071E53"/>
    <w:rsid w:val="00071F57"/>
    <w:rsid w:val="000737B2"/>
    <w:rsid w:val="00073B52"/>
    <w:rsid w:val="0007425A"/>
    <w:rsid w:val="00074B92"/>
    <w:rsid w:val="00075288"/>
    <w:rsid w:val="000766B5"/>
    <w:rsid w:val="000769D3"/>
    <w:rsid w:val="00076B75"/>
    <w:rsid w:val="00076C95"/>
    <w:rsid w:val="00077102"/>
    <w:rsid w:val="00080B09"/>
    <w:rsid w:val="000822C6"/>
    <w:rsid w:val="0008267A"/>
    <w:rsid w:val="0008291E"/>
    <w:rsid w:val="000833D9"/>
    <w:rsid w:val="00084C70"/>
    <w:rsid w:val="00085272"/>
    <w:rsid w:val="000852B0"/>
    <w:rsid w:val="0008541A"/>
    <w:rsid w:val="00086229"/>
    <w:rsid w:val="000874D8"/>
    <w:rsid w:val="00087943"/>
    <w:rsid w:val="00087E15"/>
    <w:rsid w:val="00087FEA"/>
    <w:rsid w:val="00091283"/>
    <w:rsid w:val="000915B7"/>
    <w:rsid w:val="000916DD"/>
    <w:rsid w:val="000920EC"/>
    <w:rsid w:val="00093571"/>
    <w:rsid w:val="00094BAF"/>
    <w:rsid w:val="000970F6"/>
    <w:rsid w:val="00097886"/>
    <w:rsid w:val="000A02E7"/>
    <w:rsid w:val="000A1458"/>
    <w:rsid w:val="000A1713"/>
    <w:rsid w:val="000A1A5F"/>
    <w:rsid w:val="000A2524"/>
    <w:rsid w:val="000A2B6E"/>
    <w:rsid w:val="000A3CC0"/>
    <w:rsid w:val="000A4376"/>
    <w:rsid w:val="000A4ADD"/>
    <w:rsid w:val="000A64E0"/>
    <w:rsid w:val="000A6D89"/>
    <w:rsid w:val="000A76FE"/>
    <w:rsid w:val="000B01D1"/>
    <w:rsid w:val="000B1D97"/>
    <w:rsid w:val="000B2171"/>
    <w:rsid w:val="000B21F6"/>
    <w:rsid w:val="000B3035"/>
    <w:rsid w:val="000B3562"/>
    <w:rsid w:val="000B3B6A"/>
    <w:rsid w:val="000B3BDF"/>
    <w:rsid w:val="000B5374"/>
    <w:rsid w:val="000B5A67"/>
    <w:rsid w:val="000B60F6"/>
    <w:rsid w:val="000B61C3"/>
    <w:rsid w:val="000B66ED"/>
    <w:rsid w:val="000B6C75"/>
    <w:rsid w:val="000C2782"/>
    <w:rsid w:val="000C2CE1"/>
    <w:rsid w:val="000C2FD2"/>
    <w:rsid w:val="000C3625"/>
    <w:rsid w:val="000C43E7"/>
    <w:rsid w:val="000C4691"/>
    <w:rsid w:val="000C4AD5"/>
    <w:rsid w:val="000C55E9"/>
    <w:rsid w:val="000C581B"/>
    <w:rsid w:val="000C61FF"/>
    <w:rsid w:val="000C6D57"/>
    <w:rsid w:val="000C76BD"/>
    <w:rsid w:val="000C7DEB"/>
    <w:rsid w:val="000C7EF8"/>
    <w:rsid w:val="000D0134"/>
    <w:rsid w:val="000D176F"/>
    <w:rsid w:val="000D20B0"/>
    <w:rsid w:val="000D259C"/>
    <w:rsid w:val="000D2BE2"/>
    <w:rsid w:val="000D3501"/>
    <w:rsid w:val="000D3543"/>
    <w:rsid w:val="000D52AC"/>
    <w:rsid w:val="000D5943"/>
    <w:rsid w:val="000D5E33"/>
    <w:rsid w:val="000E0FC6"/>
    <w:rsid w:val="000E1CD4"/>
    <w:rsid w:val="000E3B29"/>
    <w:rsid w:val="000E46C8"/>
    <w:rsid w:val="000E4847"/>
    <w:rsid w:val="000E4C82"/>
    <w:rsid w:val="000E6359"/>
    <w:rsid w:val="000E7FB6"/>
    <w:rsid w:val="000F13DC"/>
    <w:rsid w:val="000F196C"/>
    <w:rsid w:val="000F328B"/>
    <w:rsid w:val="000F3D32"/>
    <w:rsid w:val="000F408D"/>
    <w:rsid w:val="000F4B23"/>
    <w:rsid w:val="000F4F0C"/>
    <w:rsid w:val="000F5508"/>
    <w:rsid w:val="000F5845"/>
    <w:rsid w:val="000F5E5E"/>
    <w:rsid w:val="000F6809"/>
    <w:rsid w:val="000F698D"/>
    <w:rsid w:val="000F7311"/>
    <w:rsid w:val="000F7487"/>
    <w:rsid w:val="000F78DB"/>
    <w:rsid w:val="000F78E8"/>
    <w:rsid w:val="00100C7E"/>
    <w:rsid w:val="001032E9"/>
    <w:rsid w:val="0010472C"/>
    <w:rsid w:val="00104A7B"/>
    <w:rsid w:val="00104CA8"/>
    <w:rsid w:val="0010513D"/>
    <w:rsid w:val="0010532E"/>
    <w:rsid w:val="0010533F"/>
    <w:rsid w:val="00105C57"/>
    <w:rsid w:val="001065B6"/>
    <w:rsid w:val="0010688D"/>
    <w:rsid w:val="00107E29"/>
    <w:rsid w:val="00110D97"/>
    <w:rsid w:val="001119EE"/>
    <w:rsid w:val="001129BF"/>
    <w:rsid w:val="00113D5E"/>
    <w:rsid w:val="00114159"/>
    <w:rsid w:val="0011568A"/>
    <w:rsid w:val="001163A4"/>
    <w:rsid w:val="001167DF"/>
    <w:rsid w:val="00116A30"/>
    <w:rsid w:val="00117289"/>
    <w:rsid w:val="001202E9"/>
    <w:rsid w:val="00121402"/>
    <w:rsid w:val="001218CF"/>
    <w:rsid w:val="00121A87"/>
    <w:rsid w:val="0012287E"/>
    <w:rsid w:val="00123157"/>
    <w:rsid w:val="00123232"/>
    <w:rsid w:val="00123461"/>
    <w:rsid w:val="00123510"/>
    <w:rsid w:val="00123882"/>
    <w:rsid w:val="00123A84"/>
    <w:rsid w:val="00124628"/>
    <w:rsid w:val="00124957"/>
    <w:rsid w:val="00126437"/>
    <w:rsid w:val="00130CAD"/>
    <w:rsid w:val="001317BA"/>
    <w:rsid w:val="00131A68"/>
    <w:rsid w:val="0013262E"/>
    <w:rsid w:val="00132BFA"/>
    <w:rsid w:val="00133D0E"/>
    <w:rsid w:val="00134B1A"/>
    <w:rsid w:val="001352DA"/>
    <w:rsid w:val="00136B63"/>
    <w:rsid w:val="001370E2"/>
    <w:rsid w:val="001373CA"/>
    <w:rsid w:val="001373E1"/>
    <w:rsid w:val="00141031"/>
    <w:rsid w:val="001413C5"/>
    <w:rsid w:val="001423BF"/>
    <w:rsid w:val="00143105"/>
    <w:rsid w:val="001435B8"/>
    <w:rsid w:val="00144463"/>
    <w:rsid w:val="001448E3"/>
    <w:rsid w:val="00144AB1"/>
    <w:rsid w:val="00146230"/>
    <w:rsid w:val="00147B96"/>
    <w:rsid w:val="0015048F"/>
    <w:rsid w:val="001509DC"/>
    <w:rsid w:val="001515E8"/>
    <w:rsid w:val="00151C6F"/>
    <w:rsid w:val="00152065"/>
    <w:rsid w:val="001522C3"/>
    <w:rsid w:val="00152460"/>
    <w:rsid w:val="00152743"/>
    <w:rsid w:val="00153341"/>
    <w:rsid w:val="001540EB"/>
    <w:rsid w:val="001550D7"/>
    <w:rsid w:val="00155D23"/>
    <w:rsid w:val="00155E74"/>
    <w:rsid w:val="00157908"/>
    <w:rsid w:val="001601BF"/>
    <w:rsid w:val="0016089C"/>
    <w:rsid w:val="00160F9A"/>
    <w:rsid w:val="00161451"/>
    <w:rsid w:val="00161793"/>
    <w:rsid w:val="0016192E"/>
    <w:rsid w:val="00161F21"/>
    <w:rsid w:val="00162A0F"/>
    <w:rsid w:val="00164A4B"/>
    <w:rsid w:val="00164C66"/>
    <w:rsid w:val="00165882"/>
    <w:rsid w:val="00165B27"/>
    <w:rsid w:val="00165D41"/>
    <w:rsid w:val="00166263"/>
    <w:rsid w:val="00167654"/>
    <w:rsid w:val="00170ABC"/>
    <w:rsid w:val="001716A4"/>
    <w:rsid w:val="001718FF"/>
    <w:rsid w:val="001724CC"/>
    <w:rsid w:val="00172B9B"/>
    <w:rsid w:val="00173158"/>
    <w:rsid w:val="00173BD8"/>
    <w:rsid w:val="00174147"/>
    <w:rsid w:val="00176EF8"/>
    <w:rsid w:val="001813FB"/>
    <w:rsid w:val="001816A7"/>
    <w:rsid w:val="00182096"/>
    <w:rsid w:val="0018235F"/>
    <w:rsid w:val="0018266C"/>
    <w:rsid w:val="00183B94"/>
    <w:rsid w:val="00184F24"/>
    <w:rsid w:val="0018618D"/>
    <w:rsid w:val="001871CE"/>
    <w:rsid w:val="00187FD5"/>
    <w:rsid w:val="00190135"/>
    <w:rsid w:val="00194F46"/>
    <w:rsid w:val="00195146"/>
    <w:rsid w:val="00195490"/>
    <w:rsid w:val="00195DAD"/>
    <w:rsid w:val="00195DB2"/>
    <w:rsid w:val="001965C1"/>
    <w:rsid w:val="00196AC9"/>
    <w:rsid w:val="00196F14"/>
    <w:rsid w:val="001A0FD5"/>
    <w:rsid w:val="001A1598"/>
    <w:rsid w:val="001A30D2"/>
    <w:rsid w:val="001A3BFD"/>
    <w:rsid w:val="001A3EF6"/>
    <w:rsid w:val="001A42C5"/>
    <w:rsid w:val="001A6D34"/>
    <w:rsid w:val="001A7ACC"/>
    <w:rsid w:val="001B019E"/>
    <w:rsid w:val="001B0667"/>
    <w:rsid w:val="001B07A5"/>
    <w:rsid w:val="001B0F01"/>
    <w:rsid w:val="001B2CED"/>
    <w:rsid w:val="001B2DB0"/>
    <w:rsid w:val="001B33CD"/>
    <w:rsid w:val="001B3F6C"/>
    <w:rsid w:val="001B44B2"/>
    <w:rsid w:val="001B4555"/>
    <w:rsid w:val="001B539B"/>
    <w:rsid w:val="001B5B45"/>
    <w:rsid w:val="001B5F05"/>
    <w:rsid w:val="001B63CE"/>
    <w:rsid w:val="001B6A08"/>
    <w:rsid w:val="001B6E3E"/>
    <w:rsid w:val="001B7AD1"/>
    <w:rsid w:val="001C016A"/>
    <w:rsid w:val="001C081B"/>
    <w:rsid w:val="001C0AF5"/>
    <w:rsid w:val="001C41F2"/>
    <w:rsid w:val="001C46DB"/>
    <w:rsid w:val="001C4E73"/>
    <w:rsid w:val="001C6998"/>
    <w:rsid w:val="001C7227"/>
    <w:rsid w:val="001D05D8"/>
    <w:rsid w:val="001D061E"/>
    <w:rsid w:val="001D082A"/>
    <w:rsid w:val="001D09D0"/>
    <w:rsid w:val="001D1321"/>
    <w:rsid w:val="001D1AF1"/>
    <w:rsid w:val="001D200D"/>
    <w:rsid w:val="001D2805"/>
    <w:rsid w:val="001D29FC"/>
    <w:rsid w:val="001D3449"/>
    <w:rsid w:val="001D6C11"/>
    <w:rsid w:val="001D710F"/>
    <w:rsid w:val="001D78D8"/>
    <w:rsid w:val="001E0BCB"/>
    <w:rsid w:val="001E0F23"/>
    <w:rsid w:val="001E0F29"/>
    <w:rsid w:val="001E18ED"/>
    <w:rsid w:val="001E2010"/>
    <w:rsid w:val="001E45BB"/>
    <w:rsid w:val="001E547C"/>
    <w:rsid w:val="001E5583"/>
    <w:rsid w:val="001E7462"/>
    <w:rsid w:val="001E74B8"/>
    <w:rsid w:val="001E7FAE"/>
    <w:rsid w:val="001F0A48"/>
    <w:rsid w:val="001F0A9D"/>
    <w:rsid w:val="001F0B0C"/>
    <w:rsid w:val="001F22CF"/>
    <w:rsid w:val="001F26E8"/>
    <w:rsid w:val="001F4B9A"/>
    <w:rsid w:val="001F4C79"/>
    <w:rsid w:val="001F76E4"/>
    <w:rsid w:val="00201026"/>
    <w:rsid w:val="0020131E"/>
    <w:rsid w:val="00201517"/>
    <w:rsid w:val="00201AD0"/>
    <w:rsid w:val="0020206C"/>
    <w:rsid w:val="00203240"/>
    <w:rsid w:val="00203837"/>
    <w:rsid w:val="00203861"/>
    <w:rsid w:val="00203D44"/>
    <w:rsid w:val="002051D0"/>
    <w:rsid w:val="00205279"/>
    <w:rsid w:val="0020771C"/>
    <w:rsid w:val="0021044A"/>
    <w:rsid w:val="002108E2"/>
    <w:rsid w:val="00211455"/>
    <w:rsid w:val="00212377"/>
    <w:rsid w:val="00212B41"/>
    <w:rsid w:val="0021440A"/>
    <w:rsid w:val="00216011"/>
    <w:rsid w:val="0021642E"/>
    <w:rsid w:val="00217615"/>
    <w:rsid w:val="00217D33"/>
    <w:rsid w:val="002208B5"/>
    <w:rsid w:val="002233C7"/>
    <w:rsid w:val="00224329"/>
    <w:rsid w:val="00224F0F"/>
    <w:rsid w:val="0022583C"/>
    <w:rsid w:val="00225CF5"/>
    <w:rsid w:val="00227A42"/>
    <w:rsid w:val="00227AFF"/>
    <w:rsid w:val="00230347"/>
    <w:rsid w:val="002311CE"/>
    <w:rsid w:val="002313F3"/>
    <w:rsid w:val="00232251"/>
    <w:rsid w:val="0023351F"/>
    <w:rsid w:val="0023373F"/>
    <w:rsid w:val="00233A4A"/>
    <w:rsid w:val="00233F27"/>
    <w:rsid w:val="002343CF"/>
    <w:rsid w:val="00234C87"/>
    <w:rsid w:val="00234F47"/>
    <w:rsid w:val="00235D3F"/>
    <w:rsid w:val="00235DD8"/>
    <w:rsid w:val="0023652E"/>
    <w:rsid w:val="00237BBF"/>
    <w:rsid w:val="00240AE9"/>
    <w:rsid w:val="00241540"/>
    <w:rsid w:val="00243168"/>
    <w:rsid w:val="002446D3"/>
    <w:rsid w:val="0024493F"/>
    <w:rsid w:val="00246485"/>
    <w:rsid w:val="00246FA1"/>
    <w:rsid w:val="002473D8"/>
    <w:rsid w:val="0025009F"/>
    <w:rsid w:val="00250EBD"/>
    <w:rsid w:val="002513AB"/>
    <w:rsid w:val="002514CC"/>
    <w:rsid w:val="00252A15"/>
    <w:rsid w:val="002532EF"/>
    <w:rsid w:val="002555DA"/>
    <w:rsid w:val="00255D29"/>
    <w:rsid w:val="00256764"/>
    <w:rsid w:val="00256C2B"/>
    <w:rsid w:val="00257B5D"/>
    <w:rsid w:val="00260177"/>
    <w:rsid w:val="00260494"/>
    <w:rsid w:val="00260C7A"/>
    <w:rsid w:val="00261A92"/>
    <w:rsid w:val="002620B7"/>
    <w:rsid w:val="00262974"/>
    <w:rsid w:val="00263ECE"/>
    <w:rsid w:val="00264066"/>
    <w:rsid w:val="00264273"/>
    <w:rsid w:val="002653D1"/>
    <w:rsid w:val="002653DC"/>
    <w:rsid w:val="0026540F"/>
    <w:rsid w:val="00265FBE"/>
    <w:rsid w:val="00266738"/>
    <w:rsid w:val="00267A15"/>
    <w:rsid w:val="00270194"/>
    <w:rsid w:val="002705B1"/>
    <w:rsid w:val="002716B1"/>
    <w:rsid w:val="002725C3"/>
    <w:rsid w:val="0027342A"/>
    <w:rsid w:val="0027384F"/>
    <w:rsid w:val="00277796"/>
    <w:rsid w:val="0028015F"/>
    <w:rsid w:val="00280660"/>
    <w:rsid w:val="00280DC3"/>
    <w:rsid w:val="00282931"/>
    <w:rsid w:val="00282D1A"/>
    <w:rsid w:val="00282F29"/>
    <w:rsid w:val="00283561"/>
    <w:rsid w:val="002838A1"/>
    <w:rsid w:val="00283EC7"/>
    <w:rsid w:val="002859AD"/>
    <w:rsid w:val="002869F8"/>
    <w:rsid w:val="00287114"/>
    <w:rsid w:val="002901F3"/>
    <w:rsid w:val="00292171"/>
    <w:rsid w:val="002923C5"/>
    <w:rsid w:val="00292875"/>
    <w:rsid w:val="002932B1"/>
    <w:rsid w:val="0029445E"/>
    <w:rsid w:val="00294A12"/>
    <w:rsid w:val="00294EB8"/>
    <w:rsid w:val="00294F51"/>
    <w:rsid w:val="00295044"/>
    <w:rsid w:val="0029640E"/>
    <w:rsid w:val="002969BD"/>
    <w:rsid w:val="00296A1A"/>
    <w:rsid w:val="002979E2"/>
    <w:rsid w:val="002A0AF5"/>
    <w:rsid w:val="002A1CA9"/>
    <w:rsid w:val="002A2D98"/>
    <w:rsid w:val="002A3220"/>
    <w:rsid w:val="002A3673"/>
    <w:rsid w:val="002A3D55"/>
    <w:rsid w:val="002A40ED"/>
    <w:rsid w:val="002A4B98"/>
    <w:rsid w:val="002A50D1"/>
    <w:rsid w:val="002A570F"/>
    <w:rsid w:val="002A7BC8"/>
    <w:rsid w:val="002B0395"/>
    <w:rsid w:val="002B1CD5"/>
    <w:rsid w:val="002B23FF"/>
    <w:rsid w:val="002B2462"/>
    <w:rsid w:val="002B3E95"/>
    <w:rsid w:val="002B4B16"/>
    <w:rsid w:val="002B4D0F"/>
    <w:rsid w:val="002B537E"/>
    <w:rsid w:val="002B6C2A"/>
    <w:rsid w:val="002B7067"/>
    <w:rsid w:val="002B7283"/>
    <w:rsid w:val="002C1159"/>
    <w:rsid w:val="002C17A5"/>
    <w:rsid w:val="002C1C3B"/>
    <w:rsid w:val="002C26AE"/>
    <w:rsid w:val="002C2AD0"/>
    <w:rsid w:val="002C3519"/>
    <w:rsid w:val="002C3AF9"/>
    <w:rsid w:val="002C3FEB"/>
    <w:rsid w:val="002C4B06"/>
    <w:rsid w:val="002C55D7"/>
    <w:rsid w:val="002C56FD"/>
    <w:rsid w:val="002C6EFE"/>
    <w:rsid w:val="002C6FAD"/>
    <w:rsid w:val="002C710A"/>
    <w:rsid w:val="002C7321"/>
    <w:rsid w:val="002D11F8"/>
    <w:rsid w:val="002D2765"/>
    <w:rsid w:val="002D2D57"/>
    <w:rsid w:val="002D2DC3"/>
    <w:rsid w:val="002D3C3F"/>
    <w:rsid w:val="002D436A"/>
    <w:rsid w:val="002D4C11"/>
    <w:rsid w:val="002D4FBB"/>
    <w:rsid w:val="002D5D3E"/>
    <w:rsid w:val="002D6214"/>
    <w:rsid w:val="002D6A1D"/>
    <w:rsid w:val="002E0128"/>
    <w:rsid w:val="002E1016"/>
    <w:rsid w:val="002E1CC9"/>
    <w:rsid w:val="002E1ED6"/>
    <w:rsid w:val="002E3772"/>
    <w:rsid w:val="002E3AB7"/>
    <w:rsid w:val="002E48ED"/>
    <w:rsid w:val="002E5A43"/>
    <w:rsid w:val="002E6878"/>
    <w:rsid w:val="002E7404"/>
    <w:rsid w:val="002E7EF0"/>
    <w:rsid w:val="002F0EB8"/>
    <w:rsid w:val="002F26B2"/>
    <w:rsid w:val="002F2B10"/>
    <w:rsid w:val="002F3B37"/>
    <w:rsid w:val="002F461C"/>
    <w:rsid w:val="002F4E0C"/>
    <w:rsid w:val="002F77F4"/>
    <w:rsid w:val="002F7837"/>
    <w:rsid w:val="003008DB"/>
    <w:rsid w:val="00300DEF"/>
    <w:rsid w:val="00300F04"/>
    <w:rsid w:val="00301B06"/>
    <w:rsid w:val="00302EDB"/>
    <w:rsid w:val="00303D1A"/>
    <w:rsid w:val="00305532"/>
    <w:rsid w:val="003069FB"/>
    <w:rsid w:val="00306B7C"/>
    <w:rsid w:val="0030712F"/>
    <w:rsid w:val="00307331"/>
    <w:rsid w:val="003111A0"/>
    <w:rsid w:val="00311CAC"/>
    <w:rsid w:val="00311E37"/>
    <w:rsid w:val="00313205"/>
    <w:rsid w:val="0031354E"/>
    <w:rsid w:val="00313654"/>
    <w:rsid w:val="00313897"/>
    <w:rsid w:val="00314B46"/>
    <w:rsid w:val="00315D8E"/>
    <w:rsid w:val="00317217"/>
    <w:rsid w:val="0031799E"/>
    <w:rsid w:val="00320B68"/>
    <w:rsid w:val="003213A8"/>
    <w:rsid w:val="00321AB8"/>
    <w:rsid w:val="0032268F"/>
    <w:rsid w:val="0032499E"/>
    <w:rsid w:val="0032516D"/>
    <w:rsid w:val="003266E6"/>
    <w:rsid w:val="00330212"/>
    <w:rsid w:val="00330E19"/>
    <w:rsid w:val="003314F8"/>
    <w:rsid w:val="003314F9"/>
    <w:rsid w:val="00331A32"/>
    <w:rsid w:val="0033302A"/>
    <w:rsid w:val="00334A82"/>
    <w:rsid w:val="003350A9"/>
    <w:rsid w:val="003360CD"/>
    <w:rsid w:val="0033613C"/>
    <w:rsid w:val="00337595"/>
    <w:rsid w:val="00337EB9"/>
    <w:rsid w:val="00340473"/>
    <w:rsid w:val="003410AF"/>
    <w:rsid w:val="00343C02"/>
    <w:rsid w:val="00344E91"/>
    <w:rsid w:val="00344EB4"/>
    <w:rsid w:val="00345A3C"/>
    <w:rsid w:val="003477E2"/>
    <w:rsid w:val="0035178A"/>
    <w:rsid w:val="00352984"/>
    <w:rsid w:val="00353068"/>
    <w:rsid w:val="00353656"/>
    <w:rsid w:val="003541ED"/>
    <w:rsid w:val="0035423A"/>
    <w:rsid w:val="00355F22"/>
    <w:rsid w:val="00356B3C"/>
    <w:rsid w:val="00356CDE"/>
    <w:rsid w:val="0035748C"/>
    <w:rsid w:val="0036021C"/>
    <w:rsid w:val="003606D5"/>
    <w:rsid w:val="00360F55"/>
    <w:rsid w:val="00362D28"/>
    <w:rsid w:val="00363D19"/>
    <w:rsid w:val="00365575"/>
    <w:rsid w:val="00365720"/>
    <w:rsid w:val="003666B4"/>
    <w:rsid w:val="003667B5"/>
    <w:rsid w:val="00367103"/>
    <w:rsid w:val="00371471"/>
    <w:rsid w:val="0037216E"/>
    <w:rsid w:val="003743FA"/>
    <w:rsid w:val="00377C6A"/>
    <w:rsid w:val="00377CEB"/>
    <w:rsid w:val="00381BEE"/>
    <w:rsid w:val="00381CDA"/>
    <w:rsid w:val="00382730"/>
    <w:rsid w:val="00384758"/>
    <w:rsid w:val="00386C0F"/>
    <w:rsid w:val="00387151"/>
    <w:rsid w:val="0038740C"/>
    <w:rsid w:val="00387AE1"/>
    <w:rsid w:val="00390BC2"/>
    <w:rsid w:val="003923A7"/>
    <w:rsid w:val="0039287E"/>
    <w:rsid w:val="00395A1C"/>
    <w:rsid w:val="00395FC0"/>
    <w:rsid w:val="003A0475"/>
    <w:rsid w:val="003A3544"/>
    <w:rsid w:val="003A3FC5"/>
    <w:rsid w:val="003A47AE"/>
    <w:rsid w:val="003A4AF6"/>
    <w:rsid w:val="003A563F"/>
    <w:rsid w:val="003B0A23"/>
    <w:rsid w:val="003B0AFA"/>
    <w:rsid w:val="003B1633"/>
    <w:rsid w:val="003B190E"/>
    <w:rsid w:val="003B28A7"/>
    <w:rsid w:val="003B3B98"/>
    <w:rsid w:val="003B4405"/>
    <w:rsid w:val="003B53DE"/>
    <w:rsid w:val="003B56AC"/>
    <w:rsid w:val="003B6159"/>
    <w:rsid w:val="003B7B8A"/>
    <w:rsid w:val="003C00E2"/>
    <w:rsid w:val="003C0FF9"/>
    <w:rsid w:val="003C2071"/>
    <w:rsid w:val="003C43A5"/>
    <w:rsid w:val="003C62E9"/>
    <w:rsid w:val="003C6FD9"/>
    <w:rsid w:val="003D07A3"/>
    <w:rsid w:val="003D1973"/>
    <w:rsid w:val="003D1FDE"/>
    <w:rsid w:val="003D315B"/>
    <w:rsid w:val="003D4E4F"/>
    <w:rsid w:val="003D4E6F"/>
    <w:rsid w:val="003D5767"/>
    <w:rsid w:val="003D6F01"/>
    <w:rsid w:val="003E056E"/>
    <w:rsid w:val="003E140F"/>
    <w:rsid w:val="003E1A82"/>
    <w:rsid w:val="003E2612"/>
    <w:rsid w:val="003E389B"/>
    <w:rsid w:val="003E38A2"/>
    <w:rsid w:val="003E3B7B"/>
    <w:rsid w:val="003E405A"/>
    <w:rsid w:val="003E4432"/>
    <w:rsid w:val="003E4679"/>
    <w:rsid w:val="003E51FE"/>
    <w:rsid w:val="003E572E"/>
    <w:rsid w:val="003E5A42"/>
    <w:rsid w:val="003E665D"/>
    <w:rsid w:val="003E68DB"/>
    <w:rsid w:val="003E7497"/>
    <w:rsid w:val="003E7499"/>
    <w:rsid w:val="003E7582"/>
    <w:rsid w:val="003E7C50"/>
    <w:rsid w:val="003E7F25"/>
    <w:rsid w:val="003F0BCB"/>
    <w:rsid w:val="003F14A2"/>
    <w:rsid w:val="003F157E"/>
    <w:rsid w:val="003F2E8F"/>
    <w:rsid w:val="003F3737"/>
    <w:rsid w:val="003F39CE"/>
    <w:rsid w:val="003F45A3"/>
    <w:rsid w:val="003F4933"/>
    <w:rsid w:val="003F5976"/>
    <w:rsid w:val="003F5C22"/>
    <w:rsid w:val="003F6D19"/>
    <w:rsid w:val="003F6F0E"/>
    <w:rsid w:val="003F70CE"/>
    <w:rsid w:val="003F75F1"/>
    <w:rsid w:val="00402D76"/>
    <w:rsid w:val="00403C90"/>
    <w:rsid w:val="00403CFF"/>
    <w:rsid w:val="004044E7"/>
    <w:rsid w:val="0040497D"/>
    <w:rsid w:val="00405486"/>
    <w:rsid w:val="00405644"/>
    <w:rsid w:val="00405C07"/>
    <w:rsid w:val="004109EC"/>
    <w:rsid w:val="004110C9"/>
    <w:rsid w:val="00413C22"/>
    <w:rsid w:val="0041410A"/>
    <w:rsid w:val="0041412B"/>
    <w:rsid w:val="00414306"/>
    <w:rsid w:val="00414D94"/>
    <w:rsid w:val="00414F62"/>
    <w:rsid w:val="004157AF"/>
    <w:rsid w:val="00415C05"/>
    <w:rsid w:val="00415E5F"/>
    <w:rsid w:val="004166EF"/>
    <w:rsid w:val="004175D9"/>
    <w:rsid w:val="00417F6A"/>
    <w:rsid w:val="00420519"/>
    <w:rsid w:val="00420ED2"/>
    <w:rsid w:val="00420FC1"/>
    <w:rsid w:val="00421CC5"/>
    <w:rsid w:val="004226A7"/>
    <w:rsid w:val="004226D2"/>
    <w:rsid w:val="00424881"/>
    <w:rsid w:val="0042582B"/>
    <w:rsid w:val="0042632B"/>
    <w:rsid w:val="0042636C"/>
    <w:rsid w:val="00426467"/>
    <w:rsid w:val="00426F13"/>
    <w:rsid w:val="00436028"/>
    <w:rsid w:val="00436C28"/>
    <w:rsid w:val="00436CE3"/>
    <w:rsid w:val="00436DEF"/>
    <w:rsid w:val="00436EE4"/>
    <w:rsid w:val="00436F42"/>
    <w:rsid w:val="0044103C"/>
    <w:rsid w:val="00441595"/>
    <w:rsid w:val="004415C2"/>
    <w:rsid w:val="00441BA4"/>
    <w:rsid w:val="0044242F"/>
    <w:rsid w:val="00443311"/>
    <w:rsid w:val="00443F48"/>
    <w:rsid w:val="00444093"/>
    <w:rsid w:val="0044436F"/>
    <w:rsid w:val="00444567"/>
    <w:rsid w:val="00444963"/>
    <w:rsid w:val="00444D41"/>
    <w:rsid w:val="00445B06"/>
    <w:rsid w:val="00446BA9"/>
    <w:rsid w:val="004504F9"/>
    <w:rsid w:val="0045094F"/>
    <w:rsid w:val="00450ECA"/>
    <w:rsid w:val="004517BF"/>
    <w:rsid w:val="00451EF3"/>
    <w:rsid w:val="0045203E"/>
    <w:rsid w:val="004530A1"/>
    <w:rsid w:val="004530E2"/>
    <w:rsid w:val="004541AD"/>
    <w:rsid w:val="00454237"/>
    <w:rsid w:val="00454FD4"/>
    <w:rsid w:val="00455D46"/>
    <w:rsid w:val="004604C9"/>
    <w:rsid w:val="004607EB"/>
    <w:rsid w:val="0046096B"/>
    <w:rsid w:val="00460AD2"/>
    <w:rsid w:val="00461E4E"/>
    <w:rsid w:val="00461F16"/>
    <w:rsid w:val="00462C39"/>
    <w:rsid w:val="00463287"/>
    <w:rsid w:val="0046339E"/>
    <w:rsid w:val="004656E6"/>
    <w:rsid w:val="00467C62"/>
    <w:rsid w:val="00470A80"/>
    <w:rsid w:val="00471723"/>
    <w:rsid w:val="00476FBA"/>
    <w:rsid w:val="004779F6"/>
    <w:rsid w:val="00480973"/>
    <w:rsid w:val="00480DB2"/>
    <w:rsid w:val="00482004"/>
    <w:rsid w:val="00482277"/>
    <w:rsid w:val="004825D1"/>
    <w:rsid w:val="004828A4"/>
    <w:rsid w:val="00482A49"/>
    <w:rsid w:val="00485AB5"/>
    <w:rsid w:val="0048688A"/>
    <w:rsid w:val="00487555"/>
    <w:rsid w:val="004918CE"/>
    <w:rsid w:val="00491BBF"/>
    <w:rsid w:val="00491CC3"/>
    <w:rsid w:val="004936F3"/>
    <w:rsid w:val="004944AE"/>
    <w:rsid w:val="00495881"/>
    <w:rsid w:val="004972BA"/>
    <w:rsid w:val="00497A33"/>
    <w:rsid w:val="004A0945"/>
    <w:rsid w:val="004A1546"/>
    <w:rsid w:val="004A1D60"/>
    <w:rsid w:val="004A1DFC"/>
    <w:rsid w:val="004A1F94"/>
    <w:rsid w:val="004A48C2"/>
    <w:rsid w:val="004A4C54"/>
    <w:rsid w:val="004A4F55"/>
    <w:rsid w:val="004A63E9"/>
    <w:rsid w:val="004A7E24"/>
    <w:rsid w:val="004B0423"/>
    <w:rsid w:val="004B0EA5"/>
    <w:rsid w:val="004B119D"/>
    <w:rsid w:val="004B23CF"/>
    <w:rsid w:val="004B2B47"/>
    <w:rsid w:val="004B37F3"/>
    <w:rsid w:val="004B4230"/>
    <w:rsid w:val="004B46D1"/>
    <w:rsid w:val="004B58AF"/>
    <w:rsid w:val="004B79EF"/>
    <w:rsid w:val="004C07D0"/>
    <w:rsid w:val="004C0B41"/>
    <w:rsid w:val="004C0BB2"/>
    <w:rsid w:val="004C286E"/>
    <w:rsid w:val="004C4138"/>
    <w:rsid w:val="004C4536"/>
    <w:rsid w:val="004C48F0"/>
    <w:rsid w:val="004C52D3"/>
    <w:rsid w:val="004C5B3E"/>
    <w:rsid w:val="004C605D"/>
    <w:rsid w:val="004C636B"/>
    <w:rsid w:val="004C664D"/>
    <w:rsid w:val="004C6792"/>
    <w:rsid w:val="004C7258"/>
    <w:rsid w:val="004C737A"/>
    <w:rsid w:val="004C7E51"/>
    <w:rsid w:val="004D0C82"/>
    <w:rsid w:val="004D20D3"/>
    <w:rsid w:val="004D3466"/>
    <w:rsid w:val="004D3D64"/>
    <w:rsid w:val="004D3F1C"/>
    <w:rsid w:val="004D483F"/>
    <w:rsid w:val="004D67C3"/>
    <w:rsid w:val="004D773F"/>
    <w:rsid w:val="004E2152"/>
    <w:rsid w:val="004E228A"/>
    <w:rsid w:val="004E2D9E"/>
    <w:rsid w:val="004E4EE1"/>
    <w:rsid w:val="004E5079"/>
    <w:rsid w:val="004E516B"/>
    <w:rsid w:val="004E541E"/>
    <w:rsid w:val="004E67BE"/>
    <w:rsid w:val="004E6C87"/>
    <w:rsid w:val="004E7727"/>
    <w:rsid w:val="004F0707"/>
    <w:rsid w:val="004F078D"/>
    <w:rsid w:val="004F0820"/>
    <w:rsid w:val="004F08B1"/>
    <w:rsid w:val="004F0F9B"/>
    <w:rsid w:val="004F4B5C"/>
    <w:rsid w:val="004F52A6"/>
    <w:rsid w:val="004F62F4"/>
    <w:rsid w:val="004F6735"/>
    <w:rsid w:val="004F6CC9"/>
    <w:rsid w:val="004F6F2E"/>
    <w:rsid w:val="004F774F"/>
    <w:rsid w:val="0050003A"/>
    <w:rsid w:val="00500DD4"/>
    <w:rsid w:val="00501676"/>
    <w:rsid w:val="005020E7"/>
    <w:rsid w:val="00502453"/>
    <w:rsid w:val="00502455"/>
    <w:rsid w:val="00502690"/>
    <w:rsid w:val="0050614F"/>
    <w:rsid w:val="00507684"/>
    <w:rsid w:val="00507DE5"/>
    <w:rsid w:val="00512070"/>
    <w:rsid w:val="00512089"/>
    <w:rsid w:val="005136CC"/>
    <w:rsid w:val="005146BE"/>
    <w:rsid w:val="00514A13"/>
    <w:rsid w:val="00515F49"/>
    <w:rsid w:val="00516786"/>
    <w:rsid w:val="00516B25"/>
    <w:rsid w:val="005202DA"/>
    <w:rsid w:val="00522D09"/>
    <w:rsid w:val="00524206"/>
    <w:rsid w:val="0052623F"/>
    <w:rsid w:val="00527071"/>
    <w:rsid w:val="005277A8"/>
    <w:rsid w:val="00527D14"/>
    <w:rsid w:val="00527D77"/>
    <w:rsid w:val="0053004C"/>
    <w:rsid w:val="00530284"/>
    <w:rsid w:val="005302C2"/>
    <w:rsid w:val="0053172A"/>
    <w:rsid w:val="00532304"/>
    <w:rsid w:val="00532377"/>
    <w:rsid w:val="00532BF3"/>
    <w:rsid w:val="005338E3"/>
    <w:rsid w:val="00533F33"/>
    <w:rsid w:val="00534E0E"/>
    <w:rsid w:val="00534EB9"/>
    <w:rsid w:val="00537537"/>
    <w:rsid w:val="00537FFD"/>
    <w:rsid w:val="00540E27"/>
    <w:rsid w:val="00541ED6"/>
    <w:rsid w:val="00543C53"/>
    <w:rsid w:val="00544408"/>
    <w:rsid w:val="0054581C"/>
    <w:rsid w:val="005465BF"/>
    <w:rsid w:val="00547431"/>
    <w:rsid w:val="005477CD"/>
    <w:rsid w:val="00550DD2"/>
    <w:rsid w:val="00550E0D"/>
    <w:rsid w:val="0055110E"/>
    <w:rsid w:val="0055164F"/>
    <w:rsid w:val="005525EC"/>
    <w:rsid w:val="00552A21"/>
    <w:rsid w:val="00552B26"/>
    <w:rsid w:val="00554595"/>
    <w:rsid w:val="005549DB"/>
    <w:rsid w:val="00555F65"/>
    <w:rsid w:val="005562DE"/>
    <w:rsid w:val="005570A2"/>
    <w:rsid w:val="00557DCD"/>
    <w:rsid w:val="00560513"/>
    <w:rsid w:val="00560FB6"/>
    <w:rsid w:val="00561563"/>
    <w:rsid w:val="0056284A"/>
    <w:rsid w:val="005635BA"/>
    <w:rsid w:val="0056365C"/>
    <w:rsid w:val="00564C30"/>
    <w:rsid w:val="00564FFA"/>
    <w:rsid w:val="00565150"/>
    <w:rsid w:val="00566BE5"/>
    <w:rsid w:val="00567A1E"/>
    <w:rsid w:val="00571E67"/>
    <w:rsid w:val="005724BA"/>
    <w:rsid w:val="00573161"/>
    <w:rsid w:val="00573253"/>
    <w:rsid w:val="00573BB2"/>
    <w:rsid w:val="00574803"/>
    <w:rsid w:val="005765D6"/>
    <w:rsid w:val="005770FF"/>
    <w:rsid w:val="00577510"/>
    <w:rsid w:val="005821B4"/>
    <w:rsid w:val="00583058"/>
    <w:rsid w:val="00583F9E"/>
    <w:rsid w:val="0058462E"/>
    <w:rsid w:val="00584AF2"/>
    <w:rsid w:val="00585F91"/>
    <w:rsid w:val="0058609F"/>
    <w:rsid w:val="00587939"/>
    <w:rsid w:val="00587BFF"/>
    <w:rsid w:val="0059017C"/>
    <w:rsid w:val="00590BEA"/>
    <w:rsid w:val="00591187"/>
    <w:rsid w:val="00592156"/>
    <w:rsid w:val="005924ED"/>
    <w:rsid w:val="005950F4"/>
    <w:rsid w:val="00595103"/>
    <w:rsid w:val="00595395"/>
    <w:rsid w:val="00595CEE"/>
    <w:rsid w:val="005969C7"/>
    <w:rsid w:val="005A16BD"/>
    <w:rsid w:val="005A3D32"/>
    <w:rsid w:val="005A4234"/>
    <w:rsid w:val="005A461C"/>
    <w:rsid w:val="005A4B78"/>
    <w:rsid w:val="005A50E3"/>
    <w:rsid w:val="005A5360"/>
    <w:rsid w:val="005A707F"/>
    <w:rsid w:val="005A7254"/>
    <w:rsid w:val="005A75B2"/>
    <w:rsid w:val="005A7F5D"/>
    <w:rsid w:val="005B035D"/>
    <w:rsid w:val="005B0553"/>
    <w:rsid w:val="005B0B2F"/>
    <w:rsid w:val="005B1A7D"/>
    <w:rsid w:val="005B2513"/>
    <w:rsid w:val="005B2DA2"/>
    <w:rsid w:val="005B2E7A"/>
    <w:rsid w:val="005B3425"/>
    <w:rsid w:val="005B3781"/>
    <w:rsid w:val="005B49C6"/>
    <w:rsid w:val="005C0563"/>
    <w:rsid w:val="005C0936"/>
    <w:rsid w:val="005C0D5C"/>
    <w:rsid w:val="005C1956"/>
    <w:rsid w:val="005C1E59"/>
    <w:rsid w:val="005C283A"/>
    <w:rsid w:val="005C3A73"/>
    <w:rsid w:val="005C4F81"/>
    <w:rsid w:val="005C5181"/>
    <w:rsid w:val="005C51E0"/>
    <w:rsid w:val="005C556F"/>
    <w:rsid w:val="005C6F63"/>
    <w:rsid w:val="005C7DCA"/>
    <w:rsid w:val="005C7FA6"/>
    <w:rsid w:val="005D2BB3"/>
    <w:rsid w:val="005D3CC8"/>
    <w:rsid w:val="005D4735"/>
    <w:rsid w:val="005D4E87"/>
    <w:rsid w:val="005D6F3E"/>
    <w:rsid w:val="005E175B"/>
    <w:rsid w:val="005E1802"/>
    <w:rsid w:val="005E2439"/>
    <w:rsid w:val="005E313D"/>
    <w:rsid w:val="005E547A"/>
    <w:rsid w:val="005E594D"/>
    <w:rsid w:val="005E7620"/>
    <w:rsid w:val="005E7B55"/>
    <w:rsid w:val="005F27E6"/>
    <w:rsid w:val="005F32A9"/>
    <w:rsid w:val="005F3C8A"/>
    <w:rsid w:val="005F6415"/>
    <w:rsid w:val="005F77D3"/>
    <w:rsid w:val="006001FE"/>
    <w:rsid w:val="006004DF"/>
    <w:rsid w:val="006007FD"/>
    <w:rsid w:val="00601A15"/>
    <w:rsid w:val="00601AA1"/>
    <w:rsid w:val="00601BF6"/>
    <w:rsid w:val="00601CFE"/>
    <w:rsid w:val="00601EA7"/>
    <w:rsid w:val="00602E28"/>
    <w:rsid w:val="00605285"/>
    <w:rsid w:val="00605460"/>
    <w:rsid w:val="00606CC2"/>
    <w:rsid w:val="00607811"/>
    <w:rsid w:val="00607E03"/>
    <w:rsid w:val="006108A8"/>
    <w:rsid w:val="0061104D"/>
    <w:rsid w:val="0061259A"/>
    <w:rsid w:val="0061306C"/>
    <w:rsid w:val="00613557"/>
    <w:rsid w:val="0061370F"/>
    <w:rsid w:val="006174FA"/>
    <w:rsid w:val="00620542"/>
    <w:rsid w:val="00620633"/>
    <w:rsid w:val="00620B76"/>
    <w:rsid w:val="00621195"/>
    <w:rsid w:val="00621F8C"/>
    <w:rsid w:val="006235C7"/>
    <w:rsid w:val="00623997"/>
    <w:rsid w:val="00623A8F"/>
    <w:rsid w:val="006249B4"/>
    <w:rsid w:val="0062502C"/>
    <w:rsid w:val="00626772"/>
    <w:rsid w:val="006270B7"/>
    <w:rsid w:val="006271AD"/>
    <w:rsid w:val="0062724E"/>
    <w:rsid w:val="006305A5"/>
    <w:rsid w:val="00630A92"/>
    <w:rsid w:val="00632327"/>
    <w:rsid w:val="00632C36"/>
    <w:rsid w:val="00632F12"/>
    <w:rsid w:val="00635065"/>
    <w:rsid w:val="00635C79"/>
    <w:rsid w:val="006378C3"/>
    <w:rsid w:val="00637966"/>
    <w:rsid w:val="00637B04"/>
    <w:rsid w:val="00640933"/>
    <w:rsid w:val="00641975"/>
    <w:rsid w:val="00641ADA"/>
    <w:rsid w:val="006439DE"/>
    <w:rsid w:val="00644143"/>
    <w:rsid w:val="00645960"/>
    <w:rsid w:val="00645FEF"/>
    <w:rsid w:val="00646884"/>
    <w:rsid w:val="006469B6"/>
    <w:rsid w:val="00646B0E"/>
    <w:rsid w:val="0064739D"/>
    <w:rsid w:val="00647C42"/>
    <w:rsid w:val="00650449"/>
    <w:rsid w:val="00650DC7"/>
    <w:rsid w:val="00651BC5"/>
    <w:rsid w:val="006527F4"/>
    <w:rsid w:val="00653A40"/>
    <w:rsid w:val="00653BB2"/>
    <w:rsid w:val="00655CA2"/>
    <w:rsid w:val="0065700D"/>
    <w:rsid w:val="006571CE"/>
    <w:rsid w:val="006575A5"/>
    <w:rsid w:val="00657618"/>
    <w:rsid w:val="00657B02"/>
    <w:rsid w:val="0066042E"/>
    <w:rsid w:val="00660C5F"/>
    <w:rsid w:val="00661885"/>
    <w:rsid w:val="00661D25"/>
    <w:rsid w:val="00662177"/>
    <w:rsid w:val="00662589"/>
    <w:rsid w:val="006633EA"/>
    <w:rsid w:val="00663423"/>
    <w:rsid w:val="00663696"/>
    <w:rsid w:val="00663A99"/>
    <w:rsid w:val="006641D8"/>
    <w:rsid w:val="00664443"/>
    <w:rsid w:val="00664F6D"/>
    <w:rsid w:val="00665570"/>
    <w:rsid w:val="00665913"/>
    <w:rsid w:val="0066668E"/>
    <w:rsid w:val="00666B96"/>
    <w:rsid w:val="006677FF"/>
    <w:rsid w:val="00670610"/>
    <w:rsid w:val="0067314A"/>
    <w:rsid w:val="00673BEA"/>
    <w:rsid w:val="00674EAE"/>
    <w:rsid w:val="0067510C"/>
    <w:rsid w:val="006753A3"/>
    <w:rsid w:val="00675A25"/>
    <w:rsid w:val="006765F3"/>
    <w:rsid w:val="00677EB1"/>
    <w:rsid w:val="00677F00"/>
    <w:rsid w:val="00677FA5"/>
    <w:rsid w:val="0068079B"/>
    <w:rsid w:val="00680F4E"/>
    <w:rsid w:val="006814AB"/>
    <w:rsid w:val="00681715"/>
    <w:rsid w:val="00682224"/>
    <w:rsid w:val="006829E0"/>
    <w:rsid w:val="00684922"/>
    <w:rsid w:val="00684A9E"/>
    <w:rsid w:val="00685BFD"/>
    <w:rsid w:val="006863BE"/>
    <w:rsid w:val="00687A0D"/>
    <w:rsid w:val="006903D7"/>
    <w:rsid w:val="00690ABA"/>
    <w:rsid w:val="00691BD4"/>
    <w:rsid w:val="00692511"/>
    <w:rsid w:val="00692D2E"/>
    <w:rsid w:val="00692FF4"/>
    <w:rsid w:val="0069494D"/>
    <w:rsid w:val="00696378"/>
    <w:rsid w:val="00696517"/>
    <w:rsid w:val="00696726"/>
    <w:rsid w:val="00696EFF"/>
    <w:rsid w:val="00697508"/>
    <w:rsid w:val="006976CE"/>
    <w:rsid w:val="006A0CD8"/>
    <w:rsid w:val="006A155B"/>
    <w:rsid w:val="006A30ED"/>
    <w:rsid w:val="006A3114"/>
    <w:rsid w:val="006A3208"/>
    <w:rsid w:val="006A35A2"/>
    <w:rsid w:val="006A3BCD"/>
    <w:rsid w:val="006A4898"/>
    <w:rsid w:val="006A4FB7"/>
    <w:rsid w:val="006A772F"/>
    <w:rsid w:val="006B0139"/>
    <w:rsid w:val="006B0C35"/>
    <w:rsid w:val="006B25DE"/>
    <w:rsid w:val="006B398D"/>
    <w:rsid w:val="006B3A11"/>
    <w:rsid w:val="006B3C91"/>
    <w:rsid w:val="006B4477"/>
    <w:rsid w:val="006B45F1"/>
    <w:rsid w:val="006B4E2C"/>
    <w:rsid w:val="006B5DC0"/>
    <w:rsid w:val="006B749F"/>
    <w:rsid w:val="006B78B0"/>
    <w:rsid w:val="006B7C39"/>
    <w:rsid w:val="006C0327"/>
    <w:rsid w:val="006C0342"/>
    <w:rsid w:val="006C0AA5"/>
    <w:rsid w:val="006C0B2A"/>
    <w:rsid w:val="006C0BB1"/>
    <w:rsid w:val="006C2629"/>
    <w:rsid w:val="006C3173"/>
    <w:rsid w:val="006C392A"/>
    <w:rsid w:val="006C3C56"/>
    <w:rsid w:val="006C40BB"/>
    <w:rsid w:val="006C43D2"/>
    <w:rsid w:val="006C5511"/>
    <w:rsid w:val="006C5A4E"/>
    <w:rsid w:val="006C5D35"/>
    <w:rsid w:val="006C65E0"/>
    <w:rsid w:val="006C7BE1"/>
    <w:rsid w:val="006D05C8"/>
    <w:rsid w:val="006D0A33"/>
    <w:rsid w:val="006D0F20"/>
    <w:rsid w:val="006D1A03"/>
    <w:rsid w:val="006D2128"/>
    <w:rsid w:val="006D2129"/>
    <w:rsid w:val="006D3B97"/>
    <w:rsid w:val="006D5F5D"/>
    <w:rsid w:val="006D6D3B"/>
    <w:rsid w:val="006D6D5B"/>
    <w:rsid w:val="006D709C"/>
    <w:rsid w:val="006E12A6"/>
    <w:rsid w:val="006E2368"/>
    <w:rsid w:val="006E2801"/>
    <w:rsid w:val="006E41C9"/>
    <w:rsid w:val="006E4B85"/>
    <w:rsid w:val="006E586A"/>
    <w:rsid w:val="006E77C8"/>
    <w:rsid w:val="006E7854"/>
    <w:rsid w:val="006E7903"/>
    <w:rsid w:val="006E7C81"/>
    <w:rsid w:val="006F02BF"/>
    <w:rsid w:val="006F1259"/>
    <w:rsid w:val="006F2ABB"/>
    <w:rsid w:val="006F49B7"/>
    <w:rsid w:val="006F4D2E"/>
    <w:rsid w:val="006F59A4"/>
    <w:rsid w:val="00700F04"/>
    <w:rsid w:val="007029C6"/>
    <w:rsid w:val="00704083"/>
    <w:rsid w:val="00706103"/>
    <w:rsid w:val="00706926"/>
    <w:rsid w:val="00711072"/>
    <w:rsid w:val="00712954"/>
    <w:rsid w:val="00712BC9"/>
    <w:rsid w:val="00712E54"/>
    <w:rsid w:val="0071370F"/>
    <w:rsid w:val="00713FF4"/>
    <w:rsid w:val="00714A60"/>
    <w:rsid w:val="00715E8A"/>
    <w:rsid w:val="00716B3A"/>
    <w:rsid w:val="00716EAE"/>
    <w:rsid w:val="007173BB"/>
    <w:rsid w:val="00720858"/>
    <w:rsid w:val="0072114F"/>
    <w:rsid w:val="00721907"/>
    <w:rsid w:val="007228C7"/>
    <w:rsid w:val="00723B41"/>
    <w:rsid w:val="00723EC1"/>
    <w:rsid w:val="00723EEA"/>
    <w:rsid w:val="00724654"/>
    <w:rsid w:val="007246DE"/>
    <w:rsid w:val="00724F1B"/>
    <w:rsid w:val="00724F26"/>
    <w:rsid w:val="00724F92"/>
    <w:rsid w:val="00725DDC"/>
    <w:rsid w:val="00726086"/>
    <w:rsid w:val="00727684"/>
    <w:rsid w:val="0072777A"/>
    <w:rsid w:val="00730BBB"/>
    <w:rsid w:val="00731EE0"/>
    <w:rsid w:val="00732789"/>
    <w:rsid w:val="0073379F"/>
    <w:rsid w:val="007337FB"/>
    <w:rsid w:val="007353D6"/>
    <w:rsid w:val="00735A5C"/>
    <w:rsid w:val="00735CB0"/>
    <w:rsid w:val="00737108"/>
    <w:rsid w:val="007401FF"/>
    <w:rsid w:val="00740955"/>
    <w:rsid w:val="00741004"/>
    <w:rsid w:val="00743664"/>
    <w:rsid w:val="00743CF5"/>
    <w:rsid w:val="00744320"/>
    <w:rsid w:val="007448AE"/>
    <w:rsid w:val="0074537A"/>
    <w:rsid w:val="00746317"/>
    <w:rsid w:val="00747061"/>
    <w:rsid w:val="007474BD"/>
    <w:rsid w:val="00747BB4"/>
    <w:rsid w:val="00747EB5"/>
    <w:rsid w:val="007511F1"/>
    <w:rsid w:val="0075141C"/>
    <w:rsid w:val="0075224C"/>
    <w:rsid w:val="00752CF1"/>
    <w:rsid w:val="00754C1D"/>
    <w:rsid w:val="00754ECB"/>
    <w:rsid w:val="0075536D"/>
    <w:rsid w:val="00757638"/>
    <w:rsid w:val="0076039B"/>
    <w:rsid w:val="007608AC"/>
    <w:rsid w:val="00760D93"/>
    <w:rsid w:val="007621AF"/>
    <w:rsid w:val="007622F6"/>
    <w:rsid w:val="007625F9"/>
    <w:rsid w:val="00762AFC"/>
    <w:rsid w:val="00762CA9"/>
    <w:rsid w:val="00763396"/>
    <w:rsid w:val="00763F63"/>
    <w:rsid w:val="00764928"/>
    <w:rsid w:val="00765052"/>
    <w:rsid w:val="00765AAA"/>
    <w:rsid w:val="00766361"/>
    <w:rsid w:val="0076689F"/>
    <w:rsid w:val="00766F24"/>
    <w:rsid w:val="00770BA9"/>
    <w:rsid w:val="00771013"/>
    <w:rsid w:val="00772ACC"/>
    <w:rsid w:val="0077383C"/>
    <w:rsid w:val="00773AB0"/>
    <w:rsid w:val="00774D64"/>
    <w:rsid w:val="0077565A"/>
    <w:rsid w:val="00775AB7"/>
    <w:rsid w:val="00775AD4"/>
    <w:rsid w:val="00776041"/>
    <w:rsid w:val="00776596"/>
    <w:rsid w:val="00777848"/>
    <w:rsid w:val="00780184"/>
    <w:rsid w:val="0078147D"/>
    <w:rsid w:val="00781C82"/>
    <w:rsid w:val="00781F92"/>
    <w:rsid w:val="00782B7F"/>
    <w:rsid w:val="0078477E"/>
    <w:rsid w:val="00784D08"/>
    <w:rsid w:val="00785132"/>
    <w:rsid w:val="00785997"/>
    <w:rsid w:val="007862C3"/>
    <w:rsid w:val="007907AD"/>
    <w:rsid w:val="007907E7"/>
    <w:rsid w:val="00790B4F"/>
    <w:rsid w:val="007933A6"/>
    <w:rsid w:val="00794623"/>
    <w:rsid w:val="007948AA"/>
    <w:rsid w:val="00795C09"/>
    <w:rsid w:val="00795E92"/>
    <w:rsid w:val="00796ED6"/>
    <w:rsid w:val="0079730B"/>
    <w:rsid w:val="007A0E7D"/>
    <w:rsid w:val="007A0FFA"/>
    <w:rsid w:val="007A1013"/>
    <w:rsid w:val="007A3EC0"/>
    <w:rsid w:val="007A47A4"/>
    <w:rsid w:val="007A4D0B"/>
    <w:rsid w:val="007A4DA0"/>
    <w:rsid w:val="007A4F4C"/>
    <w:rsid w:val="007A519C"/>
    <w:rsid w:val="007A71BD"/>
    <w:rsid w:val="007B13E8"/>
    <w:rsid w:val="007B297B"/>
    <w:rsid w:val="007B6903"/>
    <w:rsid w:val="007B6B75"/>
    <w:rsid w:val="007B75B1"/>
    <w:rsid w:val="007B79E6"/>
    <w:rsid w:val="007B7CE6"/>
    <w:rsid w:val="007C05CB"/>
    <w:rsid w:val="007C06A1"/>
    <w:rsid w:val="007C0C12"/>
    <w:rsid w:val="007C12AF"/>
    <w:rsid w:val="007C12B9"/>
    <w:rsid w:val="007C2823"/>
    <w:rsid w:val="007C29CE"/>
    <w:rsid w:val="007C4337"/>
    <w:rsid w:val="007C44D4"/>
    <w:rsid w:val="007C5025"/>
    <w:rsid w:val="007C566A"/>
    <w:rsid w:val="007C5D22"/>
    <w:rsid w:val="007C7A78"/>
    <w:rsid w:val="007C7EE8"/>
    <w:rsid w:val="007D2331"/>
    <w:rsid w:val="007D298F"/>
    <w:rsid w:val="007D41D5"/>
    <w:rsid w:val="007D44A1"/>
    <w:rsid w:val="007D4D48"/>
    <w:rsid w:val="007D4FA8"/>
    <w:rsid w:val="007D639B"/>
    <w:rsid w:val="007D6B42"/>
    <w:rsid w:val="007D7397"/>
    <w:rsid w:val="007D742F"/>
    <w:rsid w:val="007D75F2"/>
    <w:rsid w:val="007E061F"/>
    <w:rsid w:val="007E46ED"/>
    <w:rsid w:val="007E59D8"/>
    <w:rsid w:val="007E7F09"/>
    <w:rsid w:val="007F39CC"/>
    <w:rsid w:val="007F40E3"/>
    <w:rsid w:val="007F5993"/>
    <w:rsid w:val="007F59F9"/>
    <w:rsid w:val="007F6A72"/>
    <w:rsid w:val="00801354"/>
    <w:rsid w:val="0080189C"/>
    <w:rsid w:val="00802F39"/>
    <w:rsid w:val="0080414E"/>
    <w:rsid w:val="00804F4D"/>
    <w:rsid w:val="00805A31"/>
    <w:rsid w:val="008060E7"/>
    <w:rsid w:val="0081058B"/>
    <w:rsid w:val="00810AF2"/>
    <w:rsid w:val="00810C65"/>
    <w:rsid w:val="0081262F"/>
    <w:rsid w:val="0081344B"/>
    <w:rsid w:val="0081522E"/>
    <w:rsid w:val="0081613E"/>
    <w:rsid w:val="00817585"/>
    <w:rsid w:val="00817672"/>
    <w:rsid w:val="00820396"/>
    <w:rsid w:val="0082103E"/>
    <w:rsid w:val="008210C4"/>
    <w:rsid w:val="00821E0D"/>
    <w:rsid w:val="0082375A"/>
    <w:rsid w:val="00823869"/>
    <w:rsid w:val="00824322"/>
    <w:rsid w:val="00824D47"/>
    <w:rsid w:val="00825B8A"/>
    <w:rsid w:val="00825BF6"/>
    <w:rsid w:val="008260EB"/>
    <w:rsid w:val="00826277"/>
    <w:rsid w:val="008269D1"/>
    <w:rsid w:val="00826F87"/>
    <w:rsid w:val="0082799A"/>
    <w:rsid w:val="00827BE7"/>
    <w:rsid w:val="00827F6E"/>
    <w:rsid w:val="0083288D"/>
    <w:rsid w:val="0083293E"/>
    <w:rsid w:val="00832E39"/>
    <w:rsid w:val="008330BD"/>
    <w:rsid w:val="00834232"/>
    <w:rsid w:val="00834F31"/>
    <w:rsid w:val="00834FAA"/>
    <w:rsid w:val="0083585C"/>
    <w:rsid w:val="00837304"/>
    <w:rsid w:val="00837638"/>
    <w:rsid w:val="00840BF8"/>
    <w:rsid w:val="00841235"/>
    <w:rsid w:val="00841BDD"/>
    <w:rsid w:val="008433EC"/>
    <w:rsid w:val="00844449"/>
    <w:rsid w:val="00846618"/>
    <w:rsid w:val="00846C68"/>
    <w:rsid w:val="00846D1D"/>
    <w:rsid w:val="00852287"/>
    <w:rsid w:val="0085341C"/>
    <w:rsid w:val="0085363E"/>
    <w:rsid w:val="00853937"/>
    <w:rsid w:val="0085686D"/>
    <w:rsid w:val="00857B8C"/>
    <w:rsid w:val="00857C84"/>
    <w:rsid w:val="008603A2"/>
    <w:rsid w:val="00860870"/>
    <w:rsid w:val="00860C7E"/>
    <w:rsid w:val="0086130C"/>
    <w:rsid w:val="00862BC2"/>
    <w:rsid w:val="0086344A"/>
    <w:rsid w:val="00863B1E"/>
    <w:rsid w:val="008651DA"/>
    <w:rsid w:val="00865720"/>
    <w:rsid w:val="00866788"/>
    <w:rsid w:val="00866FE3"/>
    <w:rsid w:val="008673DE"/>
    <w:rsid w:val="00867963"/>
    <w:rsid w:val="008679A7"/>
    <w:rsid w:val="00870170"/>
    <w:rsid w:val="008701FE"/>
    <w:rsid w:val="0087050F"/>
    <w:rsid w:val="0087188E"/>
    <w:rsid w:val="008718EC"/>
    <w:rsid w:val="008729F3"/>
    <w:rsid w:val="0087375B"/>
    <w:rsid w:val="00873994"/>
    <w:rsid w:val="00874FBF"/>
    <w:rsid w:val="00875915"/>
    <w:rsid w:val="0087670F"/>
    <w:rsid w:val="00877A20"/>
    <w:rsid w:val="00877A80"/>
    <w:rsid w:val="00881B8E"/>
    <w:rsid w:val="0088283C"/>
    <w:rsid w:val="00882C7E"/>
    <w:rsid w:val="00883458"/>
    <w:rsid w:val="00883A81"/>
    <w:rsid w:val="00884C88"/>
    <w:rsid w:val="00884D7D"/>
    <w:rsid w:val="00885767"/>
    <w:rsid w:val="00886368"/>
    <w:rsid w:val="00887FA9"/>
    <w:rsid w:val="00892E16"/>
    <w:rsid w:val="00893FCC"/>
    <w:rsid w:val="008945DC"/>
    <w:rsid w:val="0089470D"/>
    <w:rsid w:val="00895E85"/>
    <w:rsid w:val="00896277"/>
    <w:rsid w:val="00896E9E"/>
    <w:rsid w:val="0089788D"/>
    <w:rsid w:val="008A0326"/>
    <w:rsid w:val="008A0983"/>
    <w:rsid w:val="008A0DE0"/>
    <w:rsid w:val="008A0EA2"/>
    <w:rsid w:val="008A1773"/>
    <w:rsid w:val="008A2E30"/>
    <w:rsid w:val="008A6719"/>
    <w:rsid w:val="008A691B"/>
    <w:rsid w:val="008A69BE"/>
    <w:rsid w:val="008A6BF7"/>
    <w:rsid w:val="008A6F31"/>
    <w:rsid w:val="008A749F"/>
    <w:rsid w:val="008A7A09"/>
    <w:rsid w:val="008A7D73"/>
    <w:rsid w:val="008B002F"/>
    <w:rsid w:val="008B1710"/>
    <w:rsid w:val="008B1A02"/>
    <w:rsid w:val="008B3CBD"/>
    <w:rsid w:val="008B55E5"/>
    <w:rsid w:val="008B5835"/>
    <w:rsid w:val="008B5B4B"/>
    <w:rsid w:val="008C065C"/>
    <w:rsid w:val="008C0AA7"/>
    <w:rsid w:val="008C2501"/>
    <w:rsid w:val="008C66A3"/>
    <w:rsid w:val="008C6AA2"/>
    <w:rsid w:val="008C6E44"/>
    <w:rsid w:val="008C6E56"/>
    <w:rsid w:val="008C79D3"/>
    <w:rsid w:val="008D00B4"/>
    <w:rsid w:val="008D10C8"/>
    <w:rsid w:val="008D1D67"/>
    <w:rsid w:val="008D2299"/>
    <w:rsid w:val="008D29A6"/>
    <w:rsid w:val="008D29EA"/>
    <w:rsid w:val="008D2C70"/>
    <w:rsid w:val="008D350A"/>
    <w:rsid w:val="008E026C"/>
    <w:rsid w:val="008E0BA9"/>
    <w:rsid w:val="008E1D3A"/>
    <w:rsid w:val="008E2B64"/>
    <w:rsid w:val="008E4923"/>
    <w:rsid w:val="008E4A08"/>
    <w:rsid w:val="008E4F31"/>
    <w:rsid w:val="008E5750"/>
    <w:rsid w:val="008E654F"/>
    <w:rsid w:val="008E6729"/>
    <w:rsid w:val="008E71FC"/>
    <w:rsid w:val="008F03F5"/>
    <w:rsid w:val="008F06BB"/>
    <w:rsid w:val="008F1B41"/>
    <w:rsid w:val="008F495F"/>
    <w:rsid w:val="008F52CA"/>
    <w:rsid w:val="008F76BE"/>
    <w:rsid w:val="009018E7"/>
    <w:rsid w:val="009027CD"/>
    <w:rsid w:val="00902BFA"/>
    <w:rsid w:val="00904D90"/>
    <w:rsid w:val="00904ED7"/>
    <w:rsid w:val="009055F6"/>
    <w:rsid w:val="00905985"/>
    <w:rsid w:val="00906F35"/>
    <w:rsid w:val="00907F22"/>
    <w:rsid w:val="00910946"/>
    <w:rsid w:val="00910B27"/>
    <w:rsid w:val="0091262C"/>
    <w:rsid w:val="00912745"/>
    <w:rsid w:val="00913C99"/>
    <w:rsid w:val="00914D2C"/>
    <w:rsid w:val="009157DC"/>
    <w:rsid w:val="00915840"/>
    <w:rsid w:val="009158D9"/>
    <w:rsid w:val="0091697F"/>
    <w:rsid w:val="00920072"/>
    <w:rsid w:val="00921233"/>
    <w:rsid w:val="009223BE"/>
    <w:rsid w:val="00922C61"/>
    <w:rsid w:val="00923E45"/>
    <w:rsid w:val="00924B31"/>
    <w:rsid w:val="00924D83"/>
    <w:rsid w:val="0092530E"/>
    <w:rsid w:val="00925C4C"/>
    <w:rsid w:val="00927C46"/>
    <w:rsid w:val="0093018E"/>
    <w:rsid w:val="009306A6"/>
    <w:rsid w:val="00931CEA"/>
    <w:rsid w:val="00933E16"/>
    <w:rsid w:val="00935513"/>
    <w:rsid w:val="009357DB"/>
    <w:rsid w:val="0093609A"/>
    <w:rsid w:val="009363BD"/>
    <w:rsid w:val="00937CFD"/>
    <w:rsid w:val="009422C7"/>
    <w:rsid w:val="00942354"/>
    <w:rsid w:val="00944734"/>
    <w:rsid w:val="00945963"/>
    <w:rsid w:val="00950F09"/>
    <w:rsid w:val="00951472"/>
    <w:rsid w:val="00951E15"/>
    <w:rsid w:val="0095205E"/>
    <w:rsid w:val="0095291C"/>
    <w:rsid w:val="009535CF"/>
    <w:rsid w:val="00953714"/>
    <w:rsid w:val="00953F2F"/>
    <w:rsid w:val="00954E2B"/>
    <w:rsid w:val="00955285"/>
    <w:rsid w:val="00956539"/>
    <w:rsid w:val="00957207"/>
    <w:rsid w:val="00960B42"/>
    <w:rsid w:val="009612B4"/>
    <w:rsid w:val="0096145E"/>
    <w:rsid w:val="009618B0"/>
    <w:rsid w:val="00962DEE"/>
    <w:rsid w:val="00964D84"/>
    <w:rsid w:val="00965814"/>
    <w:rsid w:val="00965D90"/>
    <w:rsid w:val="009669F4"/>
    <w:rsid w:val="00967FC3"/>
    <w:rsid w:val="00971043"/>
    <w:rsid w:val="009715AE"/>
    <w:rsid w:val="009730A7"/>
    <w:rsid w:val="00974ECC"/>
    <w:rsid w:val="0097537C"/>
    <w:rsid w:val="00975CE6"/>
    <w:rsid w:val="00975EBB"/>
    <w:rsid w:val="0097696E"/>
    <w:rsid w:val="0097697C"/>
    <w:rsid w:val="00976C7E"/>
    <w:rsid w:val="00976D1A"/>
    <w:rsid w:val="0098073C"/>
    <w:rsid w:val="0098210F"/>
    <w:rsid w:val="009823E9"/>
    <w:rsid w:val="00982F96"/>
    <w:rsid w:val="0098313B"/>
    <w:rsid w:val="00983A2E"/>
    <w:rsid w:val="00985AF7"/>
    <w:rsid w:val="00985D2E"/>
    <w:rsid w:val="00985FBC"/>
    <w:rsid w:val="00986C22"/>
    <w:rsid w:val="00986EF7"/>
    <w:rsid w:val="00987C9E"/>
    <w:rsid w:val="00987F00"/>
    <w:rsid w:val="00991555"/>
    <w:rsid w:val="009918CE"/>
    <w:rsid w:val="009923DD"/>
    <w:rsid w:val="00993535"/>
    <w:rsid w:val="00994941"/>
    <w:rsid w:val="00995275"/>
    <w:rsid w:val="009953F6"/>
    <w:rsid w:val="009963D7"/>
    <w:rsid w:val="0099682C"/>
    <w:rsid w:val="00996E24"/>
    <w:rsid w:val="009A0963"/>
    <w:rsid w:val="009A14A7"/>
    <w:rsid w:val="009A1C9C"/>
    <w:rsid w:val="009A2919"/>
    <w:rsid w:val="009A2E40"/>
    <w:rsid w:val="009A443C"/>
    <w:rsid w:val="009A477B"/>
    <w:rsid w:val="009A6725"/>
    <w:rsid w:val="009A6824"/>
    <w:rsid w:val="009A72C1"/>
    <w:rsid w:val="009A73BC"/>
    <w:rsid w:val="009B12F3"/>
    <w:rsid w:val="009B1F65"/>
    <w:rsid w:val="009B262B"/>
    <w:rsid w:val="009B2CA6"/>
    <w:rsid w:val="009B3568"/>
    <w:rsid w:val="009B36E5"/>
    <w:rsid w:val="009B515B"/>
    <w:rsid w:val="009B5990"/>
    <w:rsid w:val="009B5BEE"/>
    <w:rsid w:val="009B62B0"/>
    <w:rsid w:val="009B64AE"/>
    <w:rsid w:val="009B7BDC"/>
    <w:rsid w:val="009C08CA"/>
    <w:rsid w:val="009C0ECD"/>
    <w:rsid w:val="009C21EF"/>
    <w:rsid w:val="009C222B"/>
    <w:rsid w:val="009C2299"/>
    <w:rsid w:val="009C2AB7"/>
    <w:rsid w:val="009C33E8"/>
    <w:rsid w:val="009C445A"/>
    <w:rsid w:val="009C4A37"/>
    <w:rsid w:val="009C4EAF"/>
    <w:rsid w:val="009C53CA"/>
    <w:rsid w:val="009C5C79"/>
    <w:rsid w:val="009D05A2"/>
    <w:rsid w:val="009D06F3"/>
    <w:rsid w:val="009D0710"/>
    <w:rsid w:val="009D2EC4"/>
    <w:rsid w:val="009D32ED"/>
    <w:rsid w:val="009D40C1"/>
    <w:rsid w:val="009D437E"/>
    <w:rsid w:val="009D4B22"/>
    <w:rsid w:val="009D4FA1"/>
    <w:rsid w:val="009D5C90"/>
    <w:rsid w:val="009D6F4D"/>
    <w:rsid w:val="009D7629"/>
    <w:rsid w:val="009D793A"/>
    <w:rsid w:val="009E0AEC"/>
    <w:rsid w:val="009E27B5"/>
    <w:rsid w:val="009E296E"/>
    <w:rsid w:val="009E354F"/>
    <w:rsid w:val="009E3F4C"/>
    <w:rsid w:val="009E4662"/>
    <w:rsid w:val="009E4E6D"/>
    <w:rsid w:val="009E58E5"/>
    <w:rsid w:val="009E6072"/>
    <w:rsid w:val="009E702F"/>
    <w:rsid w:val="009E7BE7"/>
    <w:rsid w:val="009E7DF8"/>
    <w:rsid w:val="009E7EB5"/>
    <w:rsid w:val="009F26FE"/>
    <w:rsid w:val="009F29D6"/>
    <w:rsid w:val="009F2B59"/>
    <w:rsid w:val="009F3F18"/>
    <w:rsid w:val="009F408D"/>
    <w:rsid w:val="009F4EE9"/>
    <w:rsid w:val="009F6C03"/>
    <w:rsid w:val="009F6E5C"/>
    <w:rsid w:val="009F7927"/>
    <w:rsid w:val="00A004B7"/>
    <w:rsid w:val="00A010B5"/>
    <w:rsid w:val="00A0118D"/>
    <w:rsid w:val="00A01AD7"/>
    <w:rsid w:val="00A022F6"/>
    <w:rsid w:val="00A031E5"/>
    <w:rsid w:val="00A038A6"/>
    <w:rsid w:val="00A04743"/>
    <w:rsid w:val="00A04AE2"/>
    <w:rsid w:val="00A07C24"/>
    <w:rsid w:val="00A10AA0"/>
    <w:rsid w:val="00A10D38"/>
    <w:rsid w:val="00A1220E"/>
    <w:rsid w:val="00A124B0"/>
    <w:rsid w:val="00A14519"/>
    <w:rsid w:val="00A16421"/>
    <w:rsid w:val="00A16BA9"/>
    <w:rsid w:val="00A16F2C"/>
    <w:rsid w:val="00A17468"/>
    <w:rsid w:val="00A17BFD"/>
    <w:rsid w:val="00A20157"/>
    <w:rsid w:val="00A212E7"/>
    <w:rsid w:val="00A21986"/>
    <w:rsid w:val="00A22395"/>
    <w:rsid w:val="00A235E9"/>
    <w:rsid w:val="00A25A77"/>
    <w:rsid w:val="00A279ED"/>
    <w:rsid w:val="00A27BDD"/>
    <w:rsid w:val="00A3012A"/>
    <w:rsid w:val="00A309C5"/>
    <w:rsid w:val="00A309CC"/>
    <w:rsid w:val="00A31552"/>
    <w:rsid w:val="00A321CD"/>
    <w:rsid w:val="00A32673"/>
    <w:rsid w:val="00A32F2F"/>
    <w:rsid w:val="00A332F3"/>
    <w:rsid w:val="00A33B06"/>
    <w:rsid w:val="00A340CC"/>
    <w:rsid w:val="00A346E3"/>
    <w:rsid w:val="00A35425"/>
    <w:rsid w:val="00A35EA6"/>
    <w:rsid w:val="00A36926"/>
    <w:rsid w:val="00A36E6E"/>
    <w:rsid w:val="00A36F9B"/>
    <w:rsid w:val="00A40612"/>
    <w:rsid w:val="00A40AC7"/>
    <w:rsid w:val="00A40B40"/>
    <w:rsid w:val="00A4108A"/>
    <w:rsid w:val="00A412C0"/>
    <w:rsid w:val="00A426A7"/>
    <w:rsid w:val="00A42AE2"/>
    <w:rsid w:val="00A42B33"/>
    <w:rsid w:val="00A43FBC"/>
    <w:rsid w:val="00A44B92"/>
    <w:rsid w:val="00A45557"/>
    <w:rsid w:val="00A45705"/>
    <w:rsid w:val="00A46712"/>
    <w:rsid w:val="00A5068B"/>
    <w:rsid w:val="00A5092C"/>
    <w:rsid w:val="00A51867"/>
    <w:rsid w:val="00A51D34"/>
    <w:rsid w:val="00A51F39"/>
    <w:rsid w:val="00A5223D"/>
    <w:rsid w:val="00A52387"/>
    <w:rsid w:val="00A52736"/>
    <w:rsid w:val="00A5355C"/>
    <w:rsid w:val="00A54848"/>
    <w:rsid w:val="00A54D31"/>
    <w:rsid w:val="00A55724"/>
    <w:rsid w:val="00A561C4"/>
    <w:rsid w:val="00A56F24"/>
    <w:rsid w:val="00A57020"/>
    <w:rsid w:val="00A600A3"/>
    <w:rsid w:val="00A61967"/>
    <w:rsid w:val="00A6320B"/>
    <w:rsid w:val="00A63AEF"/>
    <w:rsid w:val="00A6507E"/>
    <w:rsid w:val="00A66A72"/>
    <w:rsid w:val="00A67B48"/>
    <w:rsid w:val="00A7163A"/>
    <w:rsid w:val="00A71A24"/>
    <w:rsid w:val="00A73013"/>
    <w:rsid w:val="00A7331B"/>
    <w:rsid w:val="00A73E89"/>
    <w:rsid w:val="00A74156"/>
    <w:rsid w:val="00A75953"/>
    <w:rsid w:val="00A75CB5"/>
    <w:rsid w:val="00A76998"/>
    <w:rsid w:val="00A77797"/>
    <w:rsid w:val="00A8072F"/>
    <w:rsid w:val="00A80E89"/>
    <w:rsid w:val="00A80FFA"/>
    <w:rsid w:val="00A8237D"/>
    <w:rsid w:val="00A824AF"/>
    <w:rsid w:val="00A83243"/>
    <w:rsid w:val="00A8397E"/>
    <w:rsid w:val="00A84B5B"/>
    <w:rsid w:val="00A857AB"/>
    <w:rsid w:val="00A8591A"/>
    <w:rsid w:val="00A86E30"/>
    <w:rsid w:val="00A87D2D"/>
    <w:rsid w:val="00A90548"/>
    <w:rsid w:val="00A93D35"/>
    <w:rsid w:val="00A93D37"/>
    <w:rsid w:val="00A943C7"/>
    <w:rsid w:val="00A946D4"/>
    <w:rsid w:val="00A95A56"/>
    <w:rsid w:val="00A962B2"/>
    <w:rsid w:val="00A96F88"/>
    <w:rsid w:val="00A97228"/>
    <w:rsid w:val="00A978F2"/>
    <w:rsid w:val="00AA3193"/>
    <w:rsid w:val="00AA3CEE"/>
    <w:rsid w:val="00AA4B9E"/>
    <w:rsid w:val="00AA5583"/>
    <w:rsid w:val="00AA59A9"/>
    <w:rsid w:val="00AA5B24"/>
    <w:rsid w:val="00AA5F1E"/>
    <w:rsid w:val="00AA5F83"/>
    <w:rsid w:val="00AA73C2"/>
    <w:rsid w:val="00AA75EE"/>
    <w:rsid w:val="00AA7CF5"/>
    <w:rsid w:val="00AB080F"/>
    <w:rsid w:val="00AB1AB4"/>
    <w:rsid w:val="00AB1C07"/>
    <w:rsid w:val="00AB236B"/>
    <w:rsid w:val="00AB26F0"/>
    <w:rsid w:val="00AB2BF7"/>
    <w:rsid w:val="00AB2F1E"/>
    <w:rsid w:val="00AB4AE3"/>
    <w:rsid w:val="00AB4C43"/>
    <w:rsid w:val="00AB5870"/>
    <w:rsid w:val="00AB6A47"/>
    <w:rsid w:val="00AB6CB4"/>
    <w:rsid w:val="00AC0526"/>
    <w:rsid w:val="00AC1195"/>
    <w:rsid w:val="00AC1F40"/>
    <w:rsid w:val="00AC1F6F"/>
    <w:rsid w:val="00AC29AA"/>
    <w:rsid w:val="00AC7101"/>
    <w:rsid w:val="00AC7F86"/>
    <w:rsid w:val="00AD118C"/>
    <w:rsid w:val="00AD14CE"/>
    <w:rsid w:val="00AD1F5A"/>
    <w:rsid w:val="00AD57FF"/>
    <w:rsid w:val="00AD5DC3"/>
    <w:rsid w:val="00AD62BF"/>
    <w:rsid w:val="00AD66D7"/>
    <w:rsid w:val="00AD71FA"/>
    <w:rsid w:val="00AD7A60"/>
    <w:rsid w:val="00AD7D49"/>
    <w:rsid w:val="00AD7E1E"/>
    <w:rsid w:val="00AE07A2"/>
    <w:rsid w:val="00AE151B"/>
    <w:rsid w:val="00AE238E"/>
    <w:rsid w:val="00AE31E2"/>
    <w:rsid w:val="00AE350E"/>
    <w:rsid w:val="00AE47CB"/>
    <w:rsid w:val="00AE4917"/>
    <w:rsid w:val="00AE541C"/>
    <w:rsid w:val="00AE58DE"/>
    <w:rsid w:val="00AE5950"/>
    <w:rsid w:val="00AE6C8B"/>
    <w:rsid w:val="00AF19D3"/>
    <w:rsid w:val="00AF2093"/>
    <w:rsid w:val="00AF22C0"/>
    <w:rsid w:val="00AF35BA"/>
    <w:rsid w:val="00AF410A"/>
    <w:rsid w:val="00AF438E"/>
    <w:rsid w:val="00AF4FD9"/>
    <w:rsid w:val="00AF5391"/>
    <w:rsid w:val="00AF5708"/>
    <w:rsid w:val="00AF5A96"/>
    <w:rsid w:val="00AF649E"/>
    <w:rsid w:val="00AF6D35"/>
    <w:rsid w:val="00B0226B"/>
    <w:rsid w:val="00B023BC"/>
    <w:rsid w:val="00B024F2"/>
    <w:rsid w:val="00B02871"/>
    <w:rsid w:val="00B02A7F"/>
    <w:rsid w:val="00B03188"/>
    <w:rsid w:val="00B037D2"/>
    <w:rsid w:val="00B040AB"/>
    <w:rsid w:val="00B041FE"/>
    <w:rsid w:val="00B054FC"/>
    <w:rsid w:val="00B104F5"/>
    <w:rsid w:val="00B106D0"/>
    <w:rsid w:val="00B11452"/>
    <w:rsid w:val="00B1202A"/>
    <w:rsid w:val="00B123D4"/>
    <w:rsid w:val="00B13A34"/>
    <w:rsid w:val="00B14C87"/>
    <w:rsid w:val="00B14FF0"/>
    <w:rsid w:val="00B16E51"/>
    <w:rsid w:val="00B17C97"/>
    <w:rsid w:val="00B2034D"/>
    <w:rsid w:val="00B21F71"/>
    <w:rsid w:val="00B227BA"/>
    <w:rsid w:val="00B23305"/>
    <w:rsid w:val="00B2386F"/>
    <w:rsid w:val="00B2467C"/>
    <w:rsid w:val="00B24A07"/>
    <w:rsid w:val="00B2535A"/>
    <w:rsid w:val="00B2565A"/>
    <w:rsid w:val="00B25A84"/>
    <w:rsid w:val="00B25AC8"/>
    <w:rsid w:val="00B25AEE"/>
    <w:rsid w:val="00B278E5"/>
    <w:rsid w:val="00B308FA"/>
    <w:rsid w:val="00B317F1"/>
    <w:rsid w:val="00B31BF3"/>
    <w:rsid w:val="00B31EB0"/>
    <w:rsid w:val="00B33412"/>
    <w:rsid w:val="00B33C66"/>
    <w:rsid w:val="00B33F11"/>
    <w:rsid w:val="00B342A6"/>
    <w:rsid w:val="00B355F2"/>
    <w:rsid w:val="00B366CA"/>
    <w:rsid w:val="00B36F90"/>
    <w:rsid w:val="00B3701F"/>
    <w:rsid w:val="00B400A2"/>
    <w:rsid w:val="00B40920"/>
    <w:rsid w:val="00B40EA3"/>
    <w:rsid w:val="00B423E2"/>
    <w:rsid w:val="00B4241F"/>
    <w:rsid w:val="00B42A1C"/>
    <w:rsid w:val="00B42C76"/>
    <w:rsid w:val="00B42EFB"/>
    <w:rsid w:val="00B43031"/>
    <w:rsid w:val="00B43929"/>
    <w:rsid w:val="00B43C92"/>
    <w:rsid w:val="00B43E89"/>
    <w:rsid w:val="00B44EC0"/>
    <w:rsid w:val="00B4530E"/>
    <w:rsid w:val="00B45450"/>
    <w:rsid w:val="00B4655D"/>
    <w:rsid w:val="00B467F1"/>
    <w:rsid w:val="00B46982"/>
    <w:rsid w:val="00B507CC"/>
    <w:rsid w:val="00B50EF5"/>
    <w:rsid w:val="00B51095"/>
    <w:rsid w:val="00B51A08"/>
    <w:rsid w:val="00B52E8D"/>
    <w:rsid w:val="00B53B1A"/>
    <w:rsid w:val="00B53F35"/>
    <w:rsid w:val="00B542B4"/>
    <w:rsid w:val="00B54645"/>
    <w:rsid w:val="00B54CA0"/>
    <w:rsid w:val="00B55F8D"/>
    <w:rsid w:val="00B56469"/>
    <w:rsid w:val="00B56646"/>
    <w:rsid w:val="00B56C50"/>
    <w:rsid w:val="00B56FB6"/>
    <w:rsid w:val="00B626F9"/>
    <w:rsid w:val="00B62EE6"/>
    <w:rsid w:val="00B63204"/>
    <w:rsid w:val="00B63DBE"/>
    <w:rsid w:val="00B63F3C"/>
    <w:rsid w:val="00B645EA"/>
    <w:rsid w:val="00B6597E"/>
    <w:rsid w:val="00B65C1D"/>
    <w:rsid w:val="00B66FC9"/>
    <w:rsid w:val="00B677BB"/>
    <w:rsid w:val="00B67D7B"/>
    <w:rsid w:val="00B70A78"/>
    <w:rsid w:val="00B72100"/>
    <w:rsid w:val="00B72BE7"/>
    <w:rsid w:val="00B73897"/>
    <w:rsid w:val="00B73AD7"/>
    <w:rsid w:val="00B74CC2"/>
    <w:rsid w:val="00B75A30"/>
    <w:rsid w:val="00B7604A"/>
    <w:rsid w:val="00B76298"/>
    <w:rsid w:val="00B77063"/>
    <w:rsid w:val="00B77B77"/>
    <w:rsid w:val="00B80888"/>
    <w:rsid w:val="00B80FAE"/>
    <w:rsid w:val="00B824A4"/>
    <w:rsid w:val="00B82DB3"/>
    <w:rsid w:val="00B83393"/>
    <w:rsid w:val="00B83486"/>
    <w:rsid w:val="00B83874"/>
    <w:rsid w:val="00B855CD"/>
    <w:rsid w:val="00B856DD"/>
    <w:rsid w:val="00B85829"/>
    <w:rsid w:val="00B85A70"/>
    <w:rsid w:val="00B85BA7"/>
    <w:rsid w:val="00B85D88"/>
    <w:rsid w:val="00B869E8"/>
    <w:rsid w:val="00B87332"/>
    <w:rsid w:val="00B878B6"/>
    <w:rsid w:val="00B901A5"/>
    <w:rsid w:val="00B90AF5"/>
    <w:rsid w:val="00B90B18"/>
    <w:rsid w:val="00B90E4E"/>
    <w:rsid w:val="00B9164C"/>
    <w:rsid w:val="00B92D87"/>
    <w:rsid w:val="00B931B9"/>
    <w:rsid w:val="00B931E7"/>
    <w:rsid w:val="00B93A73"/>
    <w:rsid w:val="00B94BB5"/>
    <w:rsid w:val="00B95F17"/>
    <w:rsid w:val="00B9706F"/>
    <w:rsid w:val="00B970E0"/>
    <w:rsid w:val="00B975DE"/>
    <w:rsid w:val="00B9776F"/>
    <w:rsid w:val="00BA0317"/>
    <w:rsid w:val="00BA0A1F"/>
    <w:rsid w:val="00BA0B46"/>
    <w:rsid w:val="00BA1170"/>
    <w:rsid w:val="00BA1A2E"/>
    <w:rsid w:val="00BA1CDC"/>
    <w:rsid w:val="00BA2521"/>
    <w:rsid w:val="00BA2A12"/>
    <w:rsid w:val="00BA2EFA"/>
    <w:rsid w:val="00BA3B89"/>
    <w:rsid w:val="00BA5864"/>
    <w:rsid w:val="00BA671B"/>
    <w:rsid w:val="00BA7293"/>
    <w:rsid w:val="00BB099B"/>
    <w:rsid w:val="00BB13B7"/>
    <w:rsid w:val="00BB1DAD"/>
    <w:rsid w:val="00BB2159"/>
    <w:rsid w:val="00BB227C"/>
    <w:rsid w:val="00BB2EFF"/>
    <w:rsid w:val="00BB3CE8"/>
    <w:rsid w:val="00BB3E50"/>
    <w:rsid w:val="00BB3EEA"/>
    <w:rsid w:val="00BB49B8"/>
    <w:rsid w:val="00BB55B5"/>
    <w:rsid w:val="00BB5DB8"/>
    <w:rsid w:val="00BB770E"/>
    <w:rsid w:val="00BB78D1"/>
    <w:rsid w:val="00BB7E52"/>
    <w:rsid w:val="00BC06CD"/>
    <w:rsid w:val="00BC1622"/>
    <w:rsid w:val="00BC1B9A"/>
    <w:rsid w:val="00BC2534"/>
    <w:rsid w:val="00BC2C15"/>
    <w:rsid w:val="00BC588B"/>
    <w:rsid w:val="00BC685D"/>
    <w:rsid w:val="00BD009D"/>
    <w:rsid w:val="00BD0366"/>
    <w:rsid w:val="00BD0D6D"/>
    <w:rsid w:val="00BD120B"/>
    <w:rsid w:val="00BD1B3E"/>
    <w:rsid w:val="00BD2047"/>
    <w:rsid w:val="00BD20A4"/>
    <w:rsid w:val="00BD2615"/>
    <w:rsid w:val="00BD2B44"/>
    <w:rsid w:val="00BD5C39"/>
    <w:rsid w:val="00BD625E"/>
    <w:rsid w:val="00BD66A9"/>
    <w:rsid w:val="00BD6F05"/>
    <w:rsid w:val="00BD7805"/>
    <w:rsid w:val="00BE0801"/>
    <w:rsid w:val="00BE0B80"/>
    <w:rsid w:val="00BE16BE"/>
    <w:rsid w:val="00BE1BA2"/>
    <w:rsid w:val="00BE22F1"/>
    <w:rsid w:val="00BE306E"/>
    <w:rsid w:val="00BE3C2D"/>
    <w:rsid w:val="00BE4BE3"/>
    <w:rsid w:val="00BE5B8A"/>
    <w:rsid w:val="00BE637A"/>
    <w:rsid w:val="00BE6544"/>
    <w:rsid w:val="00BE659A"/>
    <w:rsid w:val="00BE69DE"/>
    <w:rsid w:val="00BF0A72"/>
    <w:rsid w:val="00BF1DD2"/>
    <w:rsid w:val="00BF2245"/>
    <w:rsid w:val="00BF2488"/>
    <w:rsid w:val="00BF24A7"/>
    <w:rsid w:val="00BF27F3"/>
    <w:rsid w:val="00BF5557"/>
    <w:rsid w:val="00BF6C0A"/>
    <w:rsid w:val="00BF7409"/>
    <w:rsid w:val="00BF7BF6"/>
    <w:rsid w:val="00C00BA0"/>
    <w:rsid w:val="00C01744"/>
    <w:rsid w:val="00C028A7"/>
    <w:rsid w:val="00C02B49"/>
    <w:rsid w:val="00C02D74"/>
    <w:rsid w:val="00C031E0"/>
    <w:rsid w:val="00C03DC9"/>
    <w:rsid w:val="00C04ABA"/>
    <w:rsid w:val="00C04DEF"/>
    <w:rsid w:val="00C05879"/>
    <w:rsid w:val="00C05E40"/>
    <w:rsid w:val="00C06776"/>
    <w:rsid w:val="00C07AA4"/>
    <w:rsid w:val="00C07BB1"/>
    <w:rsid w:val="00C1013F"/>
    <w:rsid w:val="00C10899"/>
    <w:rsid w:val="00C12F48"/>
    <w:rsid w:val="00C14F50"/>
    <w:rsid w:val="00C16199"/>
    <w:rsid w:val="00C167F7"/>
    <w:rsid w:val="00C16876"/>
    <w:rsid w:val="00C16E1B"/>
    <w:rsid w:val="00C17142"/>
    <w:rsid w:val="00C20954"/>
    <w:rsid w:val="00C2132F"/>
    <w:rsid w:val="00C21D6A"/>
    <w:rsid w:val="00C222FE"/>
    <w:rsid w:val="00C2239E"/>
    <w:rsid w:val="00C225C3"/>
    <w:rsid w:val="00C227EE"/>
    <w:rsid w:val="00C229A6"/>
    <w:rsid w:val="00C24E54"/>
    <w:rsid w:val="00C251D6"/>
    <w:rsid w:val="00C2606B"/>
    <w:rsid w:val="00C2612B"/>
    <w:rsid w:val="00C27438"/>
    <w:rsid w:val="00C27E82"/>
    <w:rsid w:val="00C30102"/>
    <w:rsid w:val="00C305E0"/>
    <w:rsid w:val="00C31879"/>
    <w:rsid w:val="00C32042"/>
    <w:rsid w:val="00C34AB8"/>
    <w:rsid w:val="00C359F1"/>
    <w:rsid w:val="00C364B9"/>
    <w:rsid w:val="00C42404"/>
    <w:rsid w:val="00C424E9"/>
    <w:rsid w:val="00C43E39"/>
    <w:rsid w:val="00C44477"/>
    <w:rsid w:val="00C448BD"/>
    <w:rsid w:val="00C44D42"/>
    <w:rsid w:val="00C45605"/>
    <w:rsid w:val="00C45C25"/>
    <w:rsid w:val="00C46591"/>
    <w:rsid w:val="00C47DE1"/>
    <w:rsid w:val="00C52493"/>
    <w:rsid w:val="00C53774"/>
    <w:rsid w:val="00C53F83"/>
    <w:rsid w:val="00C54CD0"/>
    <w:rsid w:val="00C55EC1"/>
    <w:rsid w:val="00C56565"/>
    <w:rsid w:val="00C5749C"/>
    <w:rsid w:val="00C5750B"/>
    <w:rsid w:val="00C57713"/>
    <w:rsid w:val="00C57772"/>
    <w:rsid w:val="00C621DE"/>
    <w:rsid w:val="00C63308"/>
    <w:rsid w:val="00C649F7"/>
    <w:rsid w:val="00C65F18"/>
    <w:rsid w:val="00C663E6"/>
    <w:rsid w:val="00C67353"/>
    <w:rsid w:val="00C7155C"/>
    <w:rsid w:val="00C7160D"/>
    <w:rsid w:val="00C716FA"/>
    <w:rsid w:val="00C7269D"/>
    <w:rsid w:val="00C727A1"/>
    <w:rsid w:val="00C73584"/>
    <w:rsid w:val="00C73C46"/>
    <w:rsid w:val="00C7453A"/>
    <w:rsid w:val="00C74908"/>
    <w:rsid w:val="00C7512E"/>
    <w:rsid w:val="00C7541F"/>
    <w:rsid w:val="00C75A72"/>
    <w:rsid w:val="00C75E36"/>
    <w:rsid w:val="00C76A2D"/>
    <w:rsid w:val="00C804F0"/>
    <w:rsid w:val="00C83CF7"/>
    <w:rsid w:val="00C84207"/>
    <w:rsid w:val="00C847C6"/>
    <w:rsid w:val="00C850FC"/>
    <w:rsid w:val="00C86A91"/>
    <w:rsid w:val="00C86BA5"/>
    <w:rsid w:val="00C87A26"/>
    <w:rsid w:val="00C905C0"/>
    <w:rsid w:val="00C9080B"/>
    <w:rsid w:val="00C913D5"/>
    <w:rsid w:val="00C91B32"/>
    <w:rsid w:val="00C93014"/>
    <w:rsid w:val="00C93A16"/>
    <w:rsid w:val="00C93CB3"/>
    <w:rsid w:val="00C947A9"/>
    <w:rsid w:val="00C95A87"/>
    <w:rsid w:val="00C96142"/>
    <w:rsid w:val="00C96462"/>
    <w:rsid w:val="00C96581"/>
    <w:rsid w:val="00C96EA8"/>
    <w:rsid w:val="00CA1C64"/>
    <w:rsid w:val="00CA1ECE"/>
    <w:rsid w:val="00CA3E67"/>
    <w:rsid w:val="00CA6C2B"/>
    <w:rsid w:val="00CA7DA3"/>
    <w:rsid w:val="00CB043D"/>
    <w:rsid w:val="00CB120A"/>
    <w:rsid w:val="00CB1C47"/>
    <w:rsid w:val="00CB2C26"/>
    <w:rsid w:val="00CB32A8"/>
    <w:rsid w:val="00CB4650"/>
    <w:rsid w:val="00CB5B3C"/>
    <w:rsid w:val="00CB5EFE"/>
    <w:rsid w:val="00CB65DC"/>
    <w:rsid w:val="00CB6C1E"/>
    <w:rsid w:val="00CB6F8B"/>
    <w:rsid w:val="00CB7637"/>
    <w:rsid w:val="00CB76EA"/>
    <w:rsid w:val="00CB78CB"/>
    <w:rsid w:val="00CC01B6"/>
    <w:rsid w:val="00CC3292"/>
    <w:rsid w:val="00CC6B59"/>
    <w:rsid w:val="00CC7538"/>
    <w:rsid w:val="00CC787A"/>
    <w:rsid w:val="00CD06B3"/>
    <w:rsid w:val="00CD0B39"/>
    <w:rsid w:val="00CD0E5D"/>
    <w:rsid w:val="00CD1AB6"/>
    <w:rsid w:val="00CD2137"/>
    <w:rsid w:val="00CD25AF"/>
    <w:rsid w:val="00CD320B"/>
    <w:rsid w:val="00CD3430"/>
    <w:rsid w:val="00CD3AFE"/>
    <w:rsid w:val="00CD4325"/>
    <w:rsid w:val="00CD5279"/>
    <w:rsid w:val="00CD5A41"/>
    <w:rsid w:val="00CD764A"/>
    <w:rsid w:val="00CD7953"/>
    <w:rsid w:val="00CE01DC"/>
    <w:rsid w:val="00CE10ED"/>
    <w:rsid w:val="00CE1211"/>
    <w:rsid w:val="00CE2FF6"/>
    <w:rsid w:val="00CE35F4"/>
    <w:rsid w:val="00CE3C1E"/>
    <w:rsid w:val="00CE435E"/>
    <w:rsid w:val="00CE488E"/>
    <w:rsid w:val="00CE5243"/>
    <w:rsid w:val="00CE66D3"/>
    <w:rsid w:val="00CE6777"/>
    <w:rsid w:val="00CE6B8F"/>
    <w:rsid w:val="00CE706E"/>
    <w:rsid w:val="00CE7D29"/>
    <w:rsid w:val="00CF0B5A"/>
    <w:rsid w:val="00CF0CE6"/>
    <w:rsid w:val="00CF0F95"/>
    <w:rsid w:val="00CF13E9"/>
    <w:rsid w:val="00CF2B27"/>
    <w:rsid w:val="00CF2D33"/>
    <w:rsid w:val="00CF32FF"/>
    <w:rsid w:val="00CF5A53"/>
    <w:rsid w:val="00CF5C81"/>
    <w:rsid w:val="00CF5C95"/>
    <w:rsid w:val="00CF6CDC"/>
    <w:rsid w:val="00CF75EA"/>
    <w:rsid w:val="00D01477"/>
    <w:rsid w:val="00D015CA"/>
    <w:rsid w:val="00D0416A"/>
    <w:rsid w:val="00D0538B"/>
    <w:rsid w:val="00D06D42"/>
    <w:rsid w:val="00D071FB"/>
    <w:rsid w:val="00D07A97"/>
    <w:rsid w:val="00D07D69"/>
    <w:rsid w:val="00D07F3D"/>
    <w:rsid w:val="00D102A9"/>
    <w:rsid w:val="00D1083F"/>
    <w:rsid w:val="00D11262"/>
    <w:rsid w:val="00D137A0"/>
    <w:rsid w:val="00D13C9B"/>
    <w:rsid w:val="00D14159"/>
    <w:rsid w:val="00D14B6D"/>
    <w:rsid w:val="00D15A9F"/>
    <w:rsid w:val="00D15AC4"/>
    <w:rsid w:val="00D15ECD"/>
    <w:rsid w:val="00D164ED"/>
    <w:rsid w:val="00D166CE"/>
    <w:rsid w:val="00D212A2"/>
    <w:rsid w:val="00D23EC4"/>
    <w:rsid w:val="00D240C9"/>
    <w:rsid w:val="00D242CE"/>
    <w:rsid w:val="00D24662"/>
    <w:rsid w:val="00D25152"/>
    <w:rsid w:val="00D258B2"/>
    <w:rsid w:val="00D258E5"/>
    <w:rsid w:val="00D2650D"/>
    <w:rsid w:val="00D270E1"/>
    <w:rsid w:val="00D31C48"/>
    <w:rsid w:val="00D3245A"/>
    <w:rsid w:val="00D3274A"/>
    <w:rsid w:val="00D338CE"/>
    <w:rsid w:val="00D343AA"/>
    <w:rsid w:val="00D344B9"/>
    <w:rsid w:val="00D35170"/>
    <w:rsid w:val="00D35570"/>
    <w:rsid w:val="00D35B70"/>
    <w:rsid w:val="00D365C6"/>
    <w:rsid w:val="00D36629"/>
    <w:rsid w:val="00D36E6E"/>
    <w:rsid w:val="00D40B41"/>
    <w:rsid w:val="00D40D2C"/>
    <w:rsid w:val="00D41323"/>
    <w:rsid w:val="00D41565"/>
    <w:rsid w:val="00D4444E"/>
    <w:rsid w:val="00D44732"/>
    <w:rsid w:val="00D44F8A"/>
    <w:rsid w:val="00D45675"/>
    <w:rsid w:val="00D47374"/>
    <w:rsid w:val="00D47418"/>
    <w:rsid w:val="00D500C8"/>
    <w:rsid w:val="00D50E0A"/>
    <w:rsid w:val="00D52AE1"/>
    <w:rsid w:val="00D541C4"/>
    <w:rsid w:val="00D547F6"/>
    <w:rsid w:val="00D54FD1"/>
    <w:rsid w:val="00D5572E"/>
    <w:rsid w:val="00D55CDF"/>
    <w:rsid w:val="00D575EC"/>
    <w:rsid w:val="00D57EDF"/>
    <w:rsid w:val="00D601C5"/>
    <w:rsid w:val="00D60325"/>
    <w:rsid w:val="00D60A7D"/>
    <w:rsid w:val="00D60C0C"/>
    <w:rsid w:val="00D6205F"/>
    <w:rsid w:val="00D620CA"/>
    <w:rsid w:val="00D62AE7"/>
    <w:rsid w:val="00D63AC7"/>
    <w:rsid w:val="00D656EF"/>
    <w:rsid w:val="00D70285"/>
    <w:rsid w:val="00D70F82"/>
    <w:rsid w:val="00D7131F"/>
    <w:rsid w:val="00D74280"/>
    <w:rsid w:val="00D75047"/>
    <w:rsid w:val="00D76246"/>
    <w:rsid w:val="00D768A9"/>
    <w:rsid w:val="00D7734E"/>
    <w:rsid w:val="00D77903"/>
    <w:rsid w:val="00D77B6D"/>
    <w:rsid w:val="00D8008A"/>
    <w:rsid w:val="00D80B70"/>
    <w:rsid w:val="00D816BE"/>
    <w:rsid w:val="00D81D47"/>
    <w:rsid w:val="00D8489F"/>
    <w:rsid w:val="00D84DFD"/>
    <w:rsid w:val="00D875EB"/>
    <w:rsid w:val="00D87AE0"/>
    <w:rsid w:val="00D911FF"/>
    <w:rsid w:val="00D91343"/>
    <w:rsid w:val="00D913C6"/>
    <w:rsid w:val="00D91C44"/>
    <w:rsid w:val="00D9359C"/>
    <w:rsid w:val="00D9660E"/>
    <w:rsid w:val="00D96C84"/>
    <w:rsid w:val="00D96F17"/>
    <w:rsid w:val="00D978D0"/>
    <w:rsid w:val="00D97F40"/>
    <w:rsid w:val="00DA2A30"/>
    <w:rsid w:val="00DA2DD8"/>
    <w:rsid w:val="00DA3656"/>
    <w:rsid w:val="00DA365A"/>
    <w:rsid w:val="00DA3DC0"/>
    <w:rsid w:val="00DA3E36"/>
    <w:rsid w:val="00DA40E0"/>
    <w:rsid w:val="00DA4322"/>
    <w:rsid w:val="00DA49B2"/>
    <w:rsid w:val="00DA4EDE"/>
    <w:rsid w:val="00DA67AB"/>
    <w:rsid w:val="00DA6B7F"/>
    <w:rsid w:val="00DA7748"/>
    <w:rsid w:val="00DA7B91"/>
    <w:rsid w:val="00DB0198"/>
    <w:rsid w:val="00DB1F0D"/>
    <w:rsid w:val="00DB21E6"/>
    <w:rsid w:val="00DB3B1B"/>
    <w:rsid w:val="00DB44D3"/>
    <w:rsid w:val="00DB5D44"/>
    <w:rsid w:val="00DB5D9E"/>
    <w:rsid w:val="00DB6173"/>
    <w:rsid w:val="00DB641C"/>
    <w:rsid w:val="00DB6868"/>
    <w:rsid w:val="00DB6EA5"/>
    <w:rsid w:val="00DB793E"/>
    <w:rsid w:val="00DC0410"/>
    <w:rsid w:val="00DC0E96"/>
    <w:rsid w:val="00DC1A5B"/>
    <w:rsid w:val="00DC1C34"/>
    <w:rsid w:val="00DC23EE"/>
    <w:rsid w:val="00DC2840"/>
    <w:rsid w:val="00DC2F19"/>
    <w:rsid w:val="00DC3353"/>
    <w:rsid w:val="00DC408F"/>
    <w:rsid w:val="00DC7144"/>
    <w:rsid w:val="00DC7194"/>
    <w:rsid w:val="00DC795F"/>
    <w:rsid w:val="00DC7B18"/>
    <w:rsid w:val="00DC7B80"/>
    <w:rsid w:val="00DD1145"/>
    <w:rsid w:val="00DD1B13"/>
    <w:rsid w:val="00DD2C6F"/>
    <w:rsid w:val="00DD3ED3"/>
    <w:rsid w:val="00DD519C"/>
    <w:rsid w:val="00DD5701"/>
    <w:rsid w:val="00DD5A7A"/>
    <w:rsid w:val="00DD77BC"/>
    <w:rsid w:val="00DE0180"/>
    <w:rsid w:val="00DE02AB"/>
    <w:rsid w:val="00DE09DB"/>
    <w:rsid w:val="00DE1444"/>
    <w:rsid w:val="00DE20FC"/>
    <w:rsid w:val="00DE2602"/>
    <w:rsid w:val="00DE283A"/>
    <w:rsid w:val="00DE2A40"/>
    <w:rsid w:val="00DE2F64"/>
    <w:rsid w:val="00DE2FC3"/>
    <w:rsid w:val="00DE372F"/>
    <w:rsid w:val="00DE40D1"/>
    <w:rsid w:val="00DE584E"/>
    <w:rsid w:val="00DE5C3E"/>
    <w:rsid w:val="00DE72E8"/>
    <w:rsid w:val="00DE7C4C"/>
    <w:rsid w:val="00DF0491"/>
    <w:rsid w:val="00DF0AE7"/>
    <w:rsid w:val="00DF1008"/>
    <w:rsid w:val="00DF12C2"/>
    <w:rsid w:val="00DF200D"/>
    <w:rsid w:val="00DF21BE"/>
    <w:rsid w:val="00DF2514"/>
    <w:rsid w:val="00DF4431"/>
    <w:rsid w:val="00DF56EF"/>
    <w:rsid w:val="00DF57FC"/>
    <w:rsid w:val="00DF5BD3"/>
    <w:rsid w:val="00DF632A"/>
    <w:rsid w:val="00DF6B36"/>
    <w:rsid w:val="00DF73D2"/>
    <w:rsid w:val="00DF7F8C"/>
    <w:rsid w:val="00E0249D"/>
    <w:rsid w:val="00E03637"/>
    <w:rsid w:val="00E0384A"/>
    <w:rsid w:val="00E05061"/>
    <w:rsid w:val="00E05EDC"/>
    <w:rsid w:val="00E10005"/>
    <w:rsid w:val="00E1152B"/>
    <w:rsid w:val="00E14A65"/>
    <w:rsid w:val="00E14AC6"/>
    <w:rsid w:val="00E14E98"/>
    <w:rsid w:val="00E15B2D"/>
    <w:rsid w:val="00E20493"/>
    <w:rsid w:val="00E22973"/>
    <w:rsid w:val="00E23294"/>
    <w:rsid w:val="00E2343F"/>
    <w:rsid w:val="00E236EB"/>
    <w:rsid w:val="00E237E4"/>
    <w:rsid w:val="00E23973"/>
    <w:rsid w:val="00E23FC7"/>
    <w:rsid w:val="00E24229"/>
    <w:rsid w:val="00E24560"/>
    <w:rsid w:val="00E24BB6"/>
    <w:rsid w:val="00E26B96"/>
    <w:rsid w:val="00E3198F"/>
    <w:rsid w:val="00E324F9"/>
    <w:rsid w:val="00E33131"/>
    <w:rsid w:val="00E346AC"/>
    <w:rsid w:val="00E35BB3"/>
    <w:rsid w:val="00E368F0"/>
    <w:rsid w:val="00E37B45"/>
    <w:rsid w:val="00E40753"/>
    <w:rsid w:val="00E40F8A"/>
    <w:rsid w:val="00E414FB"/>
    <w:rsid w:val="00E41A92"/>
    <w:rsid w:val="00E41B5C"/>
    <w:rsid w:val="00E41F61"/>
    <w:rsid w:val="00E42825"/>
    <w:rsid w:val="00E429DD"/>
    <w:rsid w:val="00E43162"/>
    <w:rsid w:val="00E4318B"/>
    <w:rsid w:val="00E439B5"/>
    <w:rsid w:val="00E45035"/>
    <w:rsid w:val="00E453D1"/>
    <w:rsid w:val="00E4594A"/>
    <w:rsid w:val="00E47200"/>
    <w:rsid w:val="00E47D9E"/>
    <w:rsid w:val="00E47FED"/>
    <w:rsid w:val="00E51C48"/>
    <w:rsid w:val="00E52BD5"/>
    <w:rsid w:val="00E52CE3"/>
    <w:rsid w:val="00E52E4F"/>
    <w:rsid w:val="00E55B14"/>
    <w:rsid w:val="00E572AE"/>
    <w:rsid w:val="00E614D0"/>
    <w:rsid w:val="00E6182A"/>
    <w:rsid w:val="00E64144"/>
    <w:rsid w:val="00E64149"/>
    <w:rsid w:val="00E64A03"/>
    <w:rsid w:val="00E65B2A"/>
    <w:rsid w:val="00E666E1"/>
    <w:rsid w:val="00E667C6"/>
    <w:rsid w:val="00E66881"/>
    <w:rsid w:val="00E70F81"/>
    <w:rsid w:val="00E7207F"/>
    <w:rsid w:val="00E738E0"/>
    <w:rsid w:val="00E73919"/>
    <w:rsid w:val="00E7391D"/>
    <w:rsid w:val="00E74D3F"/>
    <w:rsid w:val="00E7575E"/>
    <w:rsid w:val="00E75B11"/>
    <w:rsid w:val="00E76168"/>
    <w:rsid w:val="00E82920"/>
    <w:rsid w:val="00E82AB5"/>
    <w:rsid w:val="00E836E5"/>
    <w:rsid w:val="00E83F2F"/>
    <w:rsid w:val="00E87E67"/>
    <w:rsid w:val="00E90711"/>
    <w:rsid w:val="00E91472"/>
    <w:rsid w:val="00E91C99"/>
    <w:rsid w:val="00E9313E"/>
    <w:rsid w:val="00E941A0"/>
    <w:rsid w:val="00E951C7"/>
    <w:rsid w:val="00E96DD7"/>
    <w:rsid w:val="00E97689"/>
    <w:rsid w:val="00EA13D0"/>
    <w:rsid w:val="00EA250C"/>
    <w:rsid w:val="00EA32BE"/>
    <w:rsid w:val="00EA3BD6"/>
    <w:rsid w:val="00EA3E27"/>
    <w:rsid w:val="00EA45ED"/>
    <w:rsid w:val="00EA48DC"/>
    <w:rsid w:val="00EA49F8"/>
    <w:rsid w:val="00EA6F2E"/>
    <w:rsid w:val="00EA7EEC"/>
    <w:rsid w:val="00EB09E2"/>
    <w:rsid w:val="00EB12FD"/>
    <w:rsid w:val="00EB2185"/>
    <w:rsid w:val="00EB2EBB"/>
    <w:rsid w:val="00EB48F9"/>
    <w:rsid w:val="00EB4D78"/>
    <w:rsid w:val="00EB56B3"/>
    <w:rsid w:val="00EB5B0E"/>
    <w:rsid w:val="00EB625C"/>
    <w:rsid w:val="00EB749C"/>
    <w:rsid w:val="00EC014F"/>
    <w:rsid w:val="00EC0A54"/>
    <w:rsid w:val="00EC23F2"/>
    <w:rsid w:val="00EC26D0"/>
    <w:rsid w:val="00EC2F45"/>
    <w:rsid w:val="00EC35F6"/>
    <w:rsid w:val="00EC3B4D"/>
    <w:rsid w:val="00EC43BD"/>
    <w:rsid w:val="00EC4A7B"/>
    <w:rsid w:val="00EC4D7F"/>
    <w:rsid w:val="00EC4F19"/>
    <w:rsid w:val="00EC5DDB"/>
    <w:rsid w:val="00EC718C"/>
    <w:rsid w:val="00EC7623"/>
    <w:rsid w:val="00ED05E3"/>
    <w:rsid w:val="00ED0D42"/>
    <w:rsid w:val="00ED0F91"/>
    <w:rsid w:val="00ED126C"/>
    <w:rsid w:val="00ED1419"/>
    <w:rsid w:val="00ED32D9"/>
    <w:rsid w:val="00ED49B9"/>
    <w:rsid w:val="00ED6E23"/>
    <w:rsid w:val="00EE009F"/>
    <w:rsid w:val="00EE2626"/>
    <w:rsid w:val="00EE28F6"/>
    <w:rsid w:val="00EE2E83"/>
    <w:rsid w:val="00EE4C26"/>
    <w:rsid w:val="00EE5237"/>
    <w:rsid w:val="00EE5B9C"/>
    <w:rsid w:val="00EE6F1A"/>
    <w:rsid w:val="00EE7022"/>
    <w:rsid w:val="00EE75E8"/>
    <w:rsid w:val="00EF065C"/>
    <w:rsid w:val="00EF0897"/>
    <w:rsid w:val="00EF0931"/>
    <w:rsid w:val="00EF2038"/>
    <w:rsid w:val="00EF30D4"/>
    <w:rsid w:val="00EF3A22"/>
    <w:rsid w:val="00EF3AC3"/>
    <w:rsid w:val="00EF3C71"/>
    <w:rsid w:val="00EF3F20"/>
    <w:rsid w:val="00EF44B1"/>
    <w:rsid w:val="00EF567E"/>
    <w:rsid w:val="00EF5740"/>
    <w:rsid w:val="00EF6F27"/>
    <w:rsid w:val="00F00064"/>
    <w:rsid w:val="00F01B67"/>
    <w:rsid w:val="00F01BC0"/>
    <w:rsid w:val="00F03257"/>
    <w:rsid w:val="00F032EF"/>
    <w:rsid w:val="00F04134"/>
    <w:rsid w:val="00F0475A"/>
    <w:rsid w:val="00F0483F"/>
    <w:rsid w:val="00F0496A"/>
    <w:rsid w:val="00F050B3"/>
    <w:rsid w:val="00F051F5"/>
    <w:rsid w:val="00F05728"/>
    <w:rsid w:val="00F06EF1"/>
    <w:rsid w:val="00F10541"/>
    <w:rsid w:val="00F10AE5"/>
    <w:rsid w:val="00F11A10"/>
    <w:rsid w:val="00F11B35"/>
    <w:rsid w:val="00F12697"/>
    <w:rsid w:val="00F1381E"/>
    <w:rsid w:val="00F150A3"/>
    <w:rsid w:val="00F1556B"/>
    <w:rsid w:val="00F16041"/>
    <w:rsid w:val="00F207C0"/>
    <w:rsid w:val="00F20F99"/>
    <w:rsid w:val="00F2204C"/>
    <w:rsid w:val="00F220CC"/>
    <w:rsid w:val="00F22117"/>
    <w:rsid w:val="00F2251A"/>
    <w:rsid w:val="00F227B5"/>
    <w:rsid w:val="00F22DEB"/>
    <w:rsid w:val="00F234AC"/>
    <w:rsid w:val="00F2359C"/>
    <w:rsid w:val="00F23E87"/>
    <w:rsid w:val="00F2448F"/>
    <w:rsid w:val="00F26296"/>
    <w:rsid w:val="00F27DC6"/>
    <w:rsid w:val="00F27E99"/>
    <w:rsid w:val="00F30498"/>
    <w:rsid w:val="00F31253"/>
    <w:rsid w:val="00F314C6"/>
    <w:rsid w:val="00F3199C"/>
    <w:rsid w:val="00F32227"/>
    <w:rsid w:val="00F32C6D"/>
    <w:rsid w:val="00F3487A"/>
    <w:rsid w:val="00F34B2C"/>
    <w:rsid w:val="00F355F5"/>
    <w:rsid w:val="00F35DAD"/>
    <w:rsid w:val="00F36851"/>
    <w:rsid w:val="00F37F33"/>
    <w:rsid w:val="00F40ABE"/>
    <w:rsid w:val="00F419E8"/>
    <w:rsid w:val="00F4269C"/>
    <w:rsid w:val="00F42BBC"/>
    <w:rsid w:val="00F42FD7"/>
    <w:rsid w:val="00F433E5"/>
    <w:rsid w:val="00F447A9"/>
    <w:rsid w:val="00F44FF2"/>
    <w:rsid w:val="00F458F9"/>
    <w:rsid w:val="00F45D64"/>
    <w:rsid w:val="00F4733A"/>
    <w:rsid w:val="00F5149B"/>
    <w:rsid w:val="00F5173C"/>
    <w:rsid w:val="00F51D39"/>
    <w:rsid w:val="00F5279C"/>
    <w:rsid w:val="00F5355A"/>
    <w:rsid w:val="00F542B0"/>
    <w:rsid w:val="00F54CFD"/>
    <w:rsid w:val="00F5515D"/>
    <w:rsid w:val="00F55444"/>
    <w:rsid w:val="00F566FE"/>
    <w:rsid w:val="00F57009"/>
    <w:rsid w:val="00F57242"/>
    <w:rsid w:val="00F60175"/>
    <w:rsid w:val="00F60569"/>
    <w:rsid w:val="00F61BBF"/>
    <w:rsid w:val="00F6206F"/>
    <w:rsid w:val="00F62BBC"/>
    <w:rsid w:val="00F6310E"/>
    <w:rsid w:val="00F633D6"/>
    <w:rsid w:val="00F646EC"/>
    <w:rsid w:val="00F6475A"/>
    <w:rsid w:val="00F65694"/>
    <w:rsid w:val="00F65BEA"/>
    <w:rsid w:val="00F65C9E"/>
    <w:rsid w:val="00F65CFC"/>
    <w:rsid w:val="00F65E4E"/>
    <w:rsid w:val="00F65E56"/>
    <w:rsid w:val="00F666F3"/>
    <w:rsid w:val="00F66828"/>
    <w:rsid w:val="00F674A2"/>
    <w:rsid w:val="00F677B5"/>
    <w:rsid w:val="00F67C24"/>
    <w:rsid w:val="00F67E19"/>
    <w:rsid w:val="00F70246"/>
    <w:rsid w:val="00F704B6"/>
    <w:rsid w:val="00F70F05"/>
    <w:rsid w:val="00F70FEB"/>
    <w:rsid w:val="00F71A36"/>
    <w:rsid w:val="00F72BEE"/>
    <w:rsid w:val="00F72F1A"/>
    <w:rsid w:val="00F7304F"/>
    <w:rsid w:val="00F7351F"/>
    <w:rsid w:val="00F73EA7"/>
    <w:rsid w:val="00F76815"/>
    <w:rsid w:val="00F779C8"/>
    <w:rsid w:val="00F77F4A"/>
    <w:rsid w:val="00F80DF9"/>
    <w:rsid w:val="00F81538"/>
    <w:rsid w:val="00F8220B"/>
    <w:rsid w:val="00F827B0"/>
    <w:rsid w:val="00F82E50"/>
    <w:rsid w:val="00F83610"/>
    <w:rsid w:val="00F83CF7"/>
    <w:rsid w:val="00F84E32"/>
    <w:rsid w:val="00F85FF6"/>
    <w:rsid w:val="00F924BD"/>
    <w:rsid w:val="00F9298F"/>
    <w:rsid w:val="00F92C6A"/>
    <w:rsid w:val="00F9495D"/>
    <w:rsid w:val="00F94A44"/>
    <w:rsid w:val="00F94C51"/>
    <w:rsid w:val="00F95847"/>
    <w:rsid w:val="00FA090A"/>
    <w:rsid w:val="00FA0AF7"/>
    <w:rsid w:val="00FA1E79"/>
    <w:rsid w:val="00FA2062"/>
    <w:rsid w:val="00FA451E"/>
    <w:rsid w:val="00FA5420"/>
    <w:rsid w:val="00FA5BBB"/>
    <w:rsid w:val="00FA6862"/>
    <w:rsid w:val="00FA6E8C"/>
    <w:rsid w:val="00FA717A"/>
    <w:rsid w:val="00FA7252"/>
    <w:rsid w:val="00FA76D7"/>
    <w:rsid w:val="00FB011A"/>
    <w:rsid w:val="00FB0679"/>
    <w:rsid w:val="00FB0B53"/>
    <w:rsid w:val="00FB0D30"/>
    <w:rsid w:val="00FB0E61"/>
    <w:rsid w:val="00FB0ECF"/>
    <w:rsid w:val="00FB1556"/>
    <w:rsid w:val="00FB2608"/>
    <w:rsid w:val="00FB2DB5"/>
    <w:rsid w:val="00FB39AB"/>
    <w:rsid w:val="00FB4225"/>
    <w:rsid w:val="00FB4629"/>
    <w:rsid w:val="00FB53AB"/>
    <w:rsid w:val="00FB554A"/>
    <w:rsid w:val="00FB68D1"/>
    <w:rsid w:val="00FB6FD7"/>
    <w:rsid w:val="00FC0204"/>
    <w:rsid w:val="00FC04EE"/>
    <w:rsid w:val="00FC0567"/>
    <w:rsid w:val="00FC0967"/>
    <w:rsid w:val="00FC0E6C"/>
    <w:rsid w:val="00FC1DA7"/>
    <w:rsid w:val="00FC229B"/>
    <w:rsid w:val="00FC2917"/>
    <w:rsid w:val="00FC3800"/>
    <w:rsid w:val="00FC3AE0"/>
    <w:rsid w:val="00FC449A"/>
    <w:rsid w:val="00FC493C"/>
    <w:rsid w:val="00FC733D"/>
    <w:rsid w:val="00FC7994"/>
    <w:rsid w:val="00FC7A9F"/>
    <w:rsid w:val="00FD0526"/>
    <w:rsid w:val="00FD2759"/>
    <w:rsid w:val="00FD3204"/>
    <w:rsid w:val="00FD3D29"/>
    <w:rsid w:val="00FD41BA"/>
    <w:rsid w:val="00FD43BC"/>
    <w:rsid w:val="00FD43F1"/>
    <w:rsid w:val="00FD5ABE"/>
    <w:rsid w:val="00FD661F"/>
    <w:rsid w:val="00FD68B2"/>
    <w:rsid w:val="00FD70D7"/>
    <w:rsid w:val="00FD7430"/>
    <w:rsid w:val="00FE0137"/>
    <w:rsid w:val="00FE29A0"/>
    <w:rsid w:val="00FE3A49"/>
    <w:rsid w:val="00FE3CF3"/>
    <w:rsid w:val="00FE5E3B"/>
    <w:rsid w:val="00FE61AC"/>
    <w:rsid w:val="00FE71CA"/>
    <w:rsid w:val="00FE7BAD"/>
    <w:rsid w:val="00FF0877"/>
    <w:rsid w:val="00FF11F7"/>
    <w:rsid w:val="00FF1656"/>
    <w:rsid w:val="00FF1C65"/>
    <w:rsid w:val="00FF2B81"/>
    <w:rsid w:val="00FF311B"/>
    <w:rsid w:val="00FF33A8"/>
    <w:rsid w:val="00FF34C3"/>
    <w:rsid w:val="00FF3B38"/>
    <w:rsid w:val="00FF4C2E"/>
    <w:rsid w:val="00FF5BEB"/>
    <w:rsid w:val="00FF65BE"/>
    <w:rsid w:val="00FF697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17118"/>
  <w15:chartTrackingRefBased/>
  <w15:docId w15:val="{C396D4ED-4E08-4162-8C56-1A7B2C11E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10B5"/>
  </w:style>
  <w:style w:type="paragraph" w:styleId="Ttulo1">
    <w:name w:val="heading 1"/>
    <w:basedOn w:val="Normal"/>
    <w:next w:val="Normal"/>
    <w:link w:val="Ttulo1Car"/>
    <w:uiPriority w:val="9"/>
    <w:qFormat/>
    <w:rsid w:val="00B970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A010B5"/>
    <w:rPr>
      <w:sz w:val="16"/>
      <w:szCs w:val="16"/>
    </w:rPr>
  </w:style>
  <w:style w:type="paragraph" w:styleId="Textocomentario">
    <w:name w:val="annotation text"/>
    <w:basedOn w:val="Normal"/>
    <w:link w:val="TextocomentarioCar"/>
    <w:uiPriority w:val="99"/>
    <w:unhideWhenUsed/>
    <w:rsid w:val="00A010B5"/>
    <w:pPr>
      <w:spacing w:line="240" w:lineRule="auto"/>
    </w:pPr>
    <w:rPr>
      <w:sz w:val="20"/>
      <w:szCs w:val="20"/>
    </w:rPr>
  </w:style>
  <w:style w:type="character" w:customStyle="1" w:styleId="TextocomentarioCar">
    <w:name w:val="Texto comentario Car"/>
    <w:basedOn w:val="Fuentedeprrafopredeter"/>
    <w:link w:val="Textocomentario"/>
    <w:uiPriority w:val="99"/>
    <w:rsid w:val="00A010B5"/>
    <w:rPr>
      <w:sz w:val="20"/>
      <w:szCs w:val="20"/>
    </w:rPr>
  </w:style>
  <w:style w:type="character" w:styleId="Hipervnculo">
    <w:name w:val="Hyperlink"/>
    <w:basedOn w:val="Fuentedeprrafopredeter"/>
    <w:uiPriority w:val="99"/>
    <w:unhideWhenUsed/>
    <w:rsid w:val="00DA67AB"/>
    <w:rPr>
      <w:color w:val="0563C1" w:themeColor="hyperlink"/>
      <w:u w:val="single"/>
    </w:rPr>
  </w:style>
  <w:style w:type="paragraph" w:customStyle="1" w:styleId="pf0">
    <w:name w:val="pf0"/>
    <w:basedOn w:val="Normal"/>
    <w:rsid w:val="00DA67AB"/>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cf01">
    <w:name w:val="cf01"/>
    <w:basedOn w:val="Fuentedeprrafopredeter"/>
    <w:rsid w:val="00DA67AB"/>
    <w:rPr>
      <w:rFonts w:ascii="Segoe UI" w:hAnsi="Segoe UI" w:cs="Segoe UI" w:hint="default"/>
      <w:sz w:val="18"/>
      <w:szCs w:val="18"/>
    </w:rPr>
  </w:style>
  <w:style w:type="paragraph" w:styleId="NormalWeb">
    <w:name w:val="Normal (Web)"/>
    <w:basedOn w:val="Normal"/>
    <w:uiPriority w:val="99"/>
    <w:unhideWhenUsed/>
    <w:rsid w:val="00DA67AB"/>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20771C"/>
    <w:rPr>
      <w:b/>
      <w:bCs/>
    </w:rPr>
  </w:style>
  <w:style w:type="character" w:customStyle="1" w:styleId="AsuntodelcomentarioCar">
    <w:name w:val="Asunto del comentario Car"/>
    <w:basedOn w:val="TextocomentarioCar"/>
    <w:link w:val="Asuntodelcomentario"/>
    <w:uiPriority w:val="99"/>
    <w:semiHidden/>
    <w:rsid w:val="0020771C"/>
    <w:rPr>
      <w:b/>
      <w:bCs/>
      <w:sz w:val="20"/>
      <w:szCs w:val="20"/>
    </w:rPr>
  </w:style>
  <w:style w:type="character" w:customStyle="1" w:styleId="rynqvb">
    <w:name w:val="rynqvb"/>
    <w:basedOn w:val="Fuentedeprrafopredeter"/>
    <w:rsid w:val="00E03637"/>
  </w:style>
  <w:style w:type="paragraph" w:styleId="Revisin">
    <w:name w:val="Revision"/>
    <w:hidden/>
    <w:uiPriority w:val="99"/>
    <w:semiHidden/>
    <w:rsid w:val="003E056E"/>
    <w:pPr>
      <w:spacing w:after="0" w:line="240" w:lineRule="auto"/>
    </w:pPr>
  </w:style>
  <w:style w:type="paragraph" w:styleId="Prrafodelista">
    <w:name w:val="List Paragraph"/>
    <w:basedOn w:val="Normal"/>
    <w:uiPriority w:val="34"/>
    <w:qFormat/>
    <w:rsid w:val="002F3B37"/>
    <w:pPr>
      <w:ind w:left="720"/>
      <w:contextualSpacing/>
    </w:pPr>
  </w:style>
  <w:style w:type="character" w:customStyle="1" w:styleId="Ttulo1Car">
    <w:name w:val="Título 1 Car"/>
    <w:basedOn w:val="Fuentedeprrafopredeter"/>
    <w:link w:val="Ttulo1"/>
    <w:uiPriority w:val="9"/>
    <w:rsid w:val="00B970E0"/>
    <w:rPr>
      <w:rFonts w:asciiTheme="majorHAnsi" w:eastAsiaTheme="majorEastAsia" w:hAnsiTheme="majorHAnsi" w:cstheme="majorBidi"/>
      <w:color w:val="2F5496" w:themeColor="accent1" w:themeShade="BF"/>
      <w:sz w:val="32"/>
      <w:szCs w:val="32"/>
    </w:rPr>
  </w:style>
  <w:style w:type="paragraph" w:styleId="Textoindependiente">
    <w:name w:val="Body Text"/>
    <w:basedOn w:val="Normal"/>
    <w:link w:val="TextoindependienteCar"/>
    <w:uiPriority w:val="99"/>
    <w:unhideWhenUsed/>
    <w:rsid w:val="00B970E0"/>
    <w:pPr>
      <w:spacing w:after="120"/>
    </w:pPr>
  </w:style>
  <w:style w:type="character" w:customStyle="1" w:styleId="TextoindependienteCar">
    <w:name w:val="Texto independiente Car"/>
    <w:basedOn w:val="Fuentedeprrafopredeter"/>
    <w:link w:val="Textoindependiente"/>
    <w:uiPriority w:val="99"/>
    <w:rsid w:val="00B970E0"/>
  </w:style>
  <w:style w:type="paragraph" w:styleId="Textoindependienteprimerasangra">
    <w:name w:val="Body Text First Indent"/>
    <w:basedOn w:val="Textoindependiente"/>
    <w:link w:val="TextoindependienteprimerasangraCar"/>
    <w:uiPriority w:val="99"/>
    <w:unhideWhenUsed/>
    <w:rsid w:val="00B970E0"/>
    <w:pPr>
      <w:spacing w:after="160"/>
      <w:ind w:firstLine="360"/>
    </w:pPr>
  </w:style>
  <w:style w:type="character" w:customStyle="1" w:styleId="TextoindependienteprimerasangraCar">
    <w:name w:val="Texto independiente primera sangría Car"/>
    <w:basedOn w:val="TextoindependienteCar"/>
    <w:link w:val="Textoindependienteprimerasangra"/>
    <w:uiPriority w:val="99"/>
    <w:rsid w:val="00B970E0"/>
  </w:style>
  <w:style w:type="character" w:styleId="Nmerodelnea">
    <w:name w:val="line number"/>
    <w:basedOn w:val="Fuentedeprrafopredeter"/>
    <w:uiPriority w:val="99"/>
    <w:semiHidden/>
    <w:unhideWhenUsed/>
    <w:rsid w:val="003C0FF9"/>
  </w:style>
  <w:style w:type="paragraph" w:styleId="Encabezado">
    <w:name w:val="header"/>
    <w:basedOn w:val="Normal"/>
    <w:link w:val="EncabezadoCar"/>
    <w:uiPriority w:val="99"/>
    <w:unhideWhenUsed/>
    <w:rsid w:val="00A66A7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66A72"/>
  </w:style>
  <w:style w:type="paragraph" w:styleId="Piedepgina">
    <w:name w:val="footer"/>
    <w:basedOn w:val="Normal"/>
    <w:link w:val="PiedepginaCar"/>
    <w:uiPriority w:val="99"/>
    <w:unhideWhenUsed/>
    <w:rsid w:val="00A66A7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66A72"/>
  </w:style>
  <w:style w:type="character" w:customStyle="1" w:styleId="Mencinsinresolver1">
    <w:name w:val="Mención sin resolver1"/>
    <w:basedOn w:val="Fuentedeprrafopredeter"/>
    <w:uiPriority w:val="99"/>
    <w:semiHidden/>
    <w:unhideWhenUsed/>
    <w:rsid w:val="000E1CD4"/>
    <w:rPr>
      <w:color w:val="605E5C"/>
      <w:shd w:val="clear" w:color="auto" w:fill="E1DFDD"/>
    </w:rPr>
  </w:style>
  <w:style w:type="paragraph" w:styleId="Textodeglobo">
    <w:name w:val="Balloon Text"/>
    <w:basedOn w:val="Normal"/>
    <w:link w:val="TextodegloboCar"/>
    <w:uiPriority w:val="99"/>
    <w:semiHidden/>
    <w:unhideWhenUsed/>
    <w:rsid w:val="00896277"/>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96277"/>
    <w:rPr>
      <w:rFonts w:ascii="Segoe UI" w:hAnsi="Segoe UI" w:cs="Segoe UI"/>
      <w:sz w:val="18"/>
      <w:szCs w:val="18"/>
    </w:rPr>
  </w:style>
  <w:style w:type="character" w:styleId="Textodelmarcadordeposicin">
    <w:name w:val="Placeholder Text"/>
    <w:basedOn w:val="Fuentedeprrafopredeter"/>
    <w:uiPriority w:val="99"/>
    <w:semiHidden/>
    <w:rsid w:val="00441595"/>
    <w:rPr>
      <w:color w:val="666666"/>
    </w:rPr>
  </w:style>
  <w:style w:type="character" w:customStyle="1" w:styleId="hwtze">
    <w:name w:val="hwtze"/>
    <w:basedOn w:val="Fuentedeprrafopredeter"/>
    <w:rsid w:val="00ED32D9"/>
  </w:style>
  <w:style w:type="character" w:customStyle="1" w:styleId="Mencinsinresolver2">
    <w:name w:val="Mención sin resolver2"/>
    <w:basedOn w:val="Fuentedeprrafopredeter"/>
    <w:uiPriority w:val="99"/>
    <w:semiHidden/>
    <w:unhideWhenUsed/>
    <w:rsid w:val="00E1152B"/>
    <w:rPr>
      <w:color w:val="605E5C"/>
      <w:shd w:val="clear" w:color="auto" w:fill="E1DFDD"/>
    </w:rPr>
  </w:style>
  <w:style w:type="table" w:styleId="Tablaconcuadrcula">
    <w:name w:val="Table Grid"/>
    <w:basedOn w:val="Tablanormal"/>
    <w:uiPriority w:val="39"/>
    <w:rsid w:val="00ED05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q4iawc">
    <w:name w:val="q4iawc"/>
    <w:basedOn w:val="Fuentedeprrafopredeter"/>
    <w:rsid w:val="00ED05E3"/>
  </w:style>
  <w:style w:type="character" w:styleId="Mencinsinresolver">
    <w:name w:val="Unresolved Mention"/>
    <w:basedOn w:val="Fuentedeprrafopredeter"/>
    <w:uiPriority w:val="99"/>
    <w:semiHidden/>
    <w:unhideWhenUsed/>
    <w:rsid w:val="009C4A37"/>
    <w:rPr>
      <w:color w:val="605E5C"/>
      <w:shd w:val="clear" w:color="auto" w:fill="E1DFDD"/>
    </w:rPr>
  </w:style>
  <w:style w:type="character" w:customStyle="1" w:styleId="quve2">
    <w:name w:val="quve2"/>
    <w:basedOn w:val="Fuentedeprrafopredeter"/>
    <w:rsid w:val="00F35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107649">
      <w:bodyDiv w:val="1"/>
      <w:marLeft w:val="0"/>
      <w:marRight w:val="0"/>
      <w:marTop w:val="0"/>
      <w:marBottom w:val="0"/>
      <w:divBdr>
        <w:top w:val="none" w:sz="0" w:space="0" w:color="auto"/>
        <w:left w:val="none" w:sz="0" w:space="0" w:color="auto"/>
        <w:bottom w:val="none" w:sz="0" w:space="0" w:color="auto"/>
        <w:right w:val="none" w:sz="0" w:space="0" w:color="auto"/>
      </w:divBdr>
      <w:divsChild>
        <w:div w:id="944775794">
          <w:marLeft w:val="0"/>
          <w:marRight w:val="0"/>
          <w:marTop w:val="0"/>
          <w:marBottom w:val="0"/>
          <w:divBdr>
            <w:top w:val="none" w:sz="0" w:space="0" w:color="auto"/>
            <w:left w:val="none" w:sz="0" w:space="0" w:color="auto"/>
            <w:bottom w:val="none" w:sz="0" w:space="0" w:color="auto"/>
            <w:right w:val="none" w:sz="0" w:space="0" w:color="auto"/>
          </w:divBdr>
        </w:div>
      </w:divsChild>
    </w:div>
    <w:div w:id="156579511">
      <w:bodyDiv w:val="1"/>
      <w:marLeft w:val="0"/>
      <w:marRight w:val="0"/>
      <w:marTop w:val="0"/>
      <w:marBottom w:val="0"/>
      <w:divBdr>
        <w:top w:val="none" w:sz="0" w:space="0" w:color="auto"/>
        <w:left w:val="none" w:sz="0" w:space="0" w:color="auto"/>
        <w:bottom w:val="none" w:sz="0" w:space="0" w:color="auto"/>
        <w:right w:val="none" w:sz="0" w:space="0" w:color="auto"/>
      </w:divBdr>
      <w:divsChild>
        <w:div w:id="1424915658">
          <w:marLeft w:val="0"/>
          <w:marRight w:val="0"/>
          <w:marTop w:val="0"/>
          <w:marBottom w:val="0"/>
          <w:divBdr>
            <w:top w:val="none" w:sz="0" w:space="0" w:color="auto"/>
            <w:left w:val="none" w:sz="0" w:space="0" w:color="auto"/>
            <w:bottom w:val="none" w:sz="0" w:space="0" w:color="auto"/>
            <w:right w:val="none" w:sz="0" w:space="0" w:color="auto"/>
          </w:divBdr>
        </w:div>
      </w:divsChild>
    </w:div>
    <w:div w:id="209996962">
      <w:bodyDiv w:val="1"/>
      <w:marLeft w:val="0"/>
      <w:marRight w:val="0"/>
      <w:marTop w:val="0"/>
      <w:marBottom w:val="0"/>
      <w:divBdr>
        <w:top w:val="none" w:sz="0" w:space="0" w:color="auto"/>
        <w:left w:val="none" w:sz="0" w:space="0" w:color="auto"/>
        <w:bottom w:val="none" w:sz="0" w:space="0" w:color="auto"/>
        <w:right w:val="none" w:sz="0" w:space="0" w:color="auto"/>
      </w:divBdr>
      <w:divsChild>
        <w:div w:id="1268544987">
          <w:marLeft w:val="0"/>
          <w:marRight w:val="0"/>
          <w:marTop w:val="0"/>
          <w:marBottom w:val="0"/>
          <w:divBdr>
            <w:top w:val="none" w:sz="0" w:space="0" w:color="auto"/>
            <w:left w:val="none" w:sz="0" w:space="0" w:color="auto"/>
            <w:bottom w:val="none" w:sz="0" w:space="0" w:color="auto"/>
            <w:right w:val="none" w:sz="0" w:space="0" w:color="auto"/>
          </w:divBdr>
        </w:div>
      </w:divsChild>
    </w:div>
    <w:div w:id="257910847">
      <w:bodyDiv w:val="1"/>
      <w:marLeft w:val="0"/>
      <w:marRight w:val="0"/>
      <w:marTop w:val="0"/>
      <w:marBottom w:val="0"/>
      <w:divBdr>
        <w:top w:val="none" w:sz="0" w:space="0" w:color="auto"/>
        <w:left w:val="none" w:sz="0" w:space="0" w:color="auto"/>
        <w:bottom w:val="none" w:sz="0" w:space="0" w:color="auto"/>
        <w:right w:val="none" w:sz="0" w:space="0" w:color="auto"/>
      </w:divBdr>
    </w:div>
    <w:div w:id="293558068">
      <w:bodyDiv w:val="1"/>
      <w:marLeft w:val="0"/>
      <w:marRight w:val="0"/>
      <w:marTop w:val="0"/>
      <w:marBottom w:val="0"/>
      <w:divBdr>
        <w:top w:val="none" w:sz="0" w:space="0" w:color="auto"/>
        <w:left w:val="none" w:sz="0" w:space="0" w:color="auto"/>
        <w:bottom w:val="none" w:sz="0" w:space="0" w:color="auto"/>
        <w:right w:val="none" w:sz="0" w:space="0" w:color="auto"/>
      </w:divBdr>
    </w:div>
    <w:div w:id="301927761">
      <w:bodyDiv w:val="1"/>
      <w:marLeft w:val="0"/>
      <w:marRight w:val="0"/>
      <w:marTop w:val="0"/>
      <w:marBottom w:val="0"/>
      <w:divBdr>
        <w:top w:val="none" w:sz="0" w:space="0" w:color="auto"/>
        <w:left w:val="none" w:sz="0" w:space="0" w:color="auto"/>
        <w:bottom w:val="none" w:sz="0" w:space="0" w:color="auto"/>
        <w:right w:val="none" w:sz="0" w:space="0" w:color="auto"/>
      </w:divBdr>
      <w:divsChild>
        <w:div w:id="992490663">
          <w:marLeft w:val="0"/>
          <w:marRight w:val="0"/>
          <w:marTop w:val="0"/>
          <w:marBottom w:val="0"/>
          <w:divBdr>
            <w:top w:val="none" w:sz="0" w:space="0" w:color="auto"/>
            <w:left w:val="none" w:sz="0" w:space="0" w:color="auto"/>
            <w:bottom w:val="none" w:sz="0" w:space="0" w:color="auto"/>
            <w:right w:val="none" w:sz="0" w:space="0" w:color="auto"/>
          </w:divBdr>
          <w:divsChild>
            <w:div w:id="1074164926">
              <w:marLeft w:val="0"/>
              <w:marRight w:val="0"/>
              <w:marTop w:val="0"/>
              <w:marBottom w:val="0"/>
              <w:divBdr>
                <w:top w:val="none" w:sz="0" w:space="0" w:color="auto"/>
                <w:left w:val="none" w:sz="0" w:space="0" w:color="auto"/>
                <w:bottom w:val="none" w:sz="0" w:space="0" w:color="auto"/>
                <w:right w:val="none" w:sz="0" w:space="0" w:color="auto"/>
              </w:divBdr>
              <w:divsChild>
                <w:div w:id="92098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955198">
      <w:bodyDiv w:val="1"/>
      <w:marLeft w:val="0"/>
      <w:marRight w:val="0"/>
      <w:marTop w:val="0"/>
      <w:marBottom w:val="0"/>
      <w:divBdr>
        <w:top w:val="none" w:sz="0" w:space="0" w:color="auto"/>
        <w:left w:val="none" w:sz="0" w:space="0" w:color="auto"/>
        <w:bottom w:val="none" w:sz="0" w:space="0" w:color="auto"/>
        <w:right w:val="none" w:sz="0" w:space="0" w:color="auto"/>
      </w:divBdr>
      <w:divsChild>
        <w:div w:id="991786957">
          <w:marLeft w:val="0"/>
          <w:marRight w:val="0"/>
          <w:marTop w:val="0"/>
          <w:marBottom w:val="0"/>
          <w:divBdr>
            <w:top w:val="none" w:sz="0" w:space="0" w:color="auto"/>
            <w:left w:val="none" w:sz="0" w:space="0" w:color="auto"/>
            <w:bottom w:val="none" w:sz="0" w:space="0" w:color="auto"/>
            <w:right w:val="none" w:sz="0" w:space="0" w:color="auto"/>
          </w:divBdr>
        </w:div>
      </w:divsChild>
    </w:div>
    <w:div w:id="477117914">
      <w:bodyDiv w:val="1"/>
      <w:marLeft w:val="0"/>
      <w:marRight w:val="0"/>
      <w:marTop w:val="0"/>
      <w:marBottom w:val="0"/>
      <w:divBdr>
        <w:top w:val="none" w:sz="0" w:space="0" w:color="auto"/>
        <w:left w:val="none" w:sz="0" w:space="0" w:color="auto"/>
        <w:bottom w:val="none" w:sz="0" w:space="0" w:color="auto"/>
        <w:right w:val="none" w:sz="0" w:space="0" w:color="auto"/>
      </w:divBdr>
    </w:div>
    <w:div w:id="483620822">
      <w:bodyDiv w:val="1"/>
      <w:marLeft w:val="0"/>
      <w:marRight w:val="0"/>
      <w:marTop w:val="0"/>
      <w:marBottom w:val="0"/>
      <w:divBdr>
        <w:top w:val="none" w:sz="0" w:space="0" w:color="auto"/>
        <w:left w:val="none" w:sz="0" w:space="0" w:color="auto"/>
        <w:bottom w:val="none" w:sz="0" w:space="0" w:color="auto"/>
        <w:right w:val="none" w:sz="0" w:space="0" w:color="auto"/>
      </w:divBdr>
      <w:divsChild>
        <w:div w:id="2096171410">
          <w:marLeft w:val="0"/>
          <w:marRight w:val="0"/>
          <w:marTop w:val="0"/>
          <w:marBottom w:val="0"/>
          <w:divBdr>
            <w:top w:val="none" w:sz="0" w:space="0" w:color="auto"/>
            <w:left w:val="none" w:sz="0" w:space="0" w:color="auto"/>
            <w:bottom w:val="none" w:sz="0" w:space="0" w:color="auto"/>
            <w:right w:val="none" w:sz="0" w:space="0" w:color="auto"/>
          </w:divBdr>
        </w:div>
      </w:divsChild>
    </w:div>
    <w:div w:id="512260359">
      <w:bodyDiv w:val="1"/>
      <w:marLeft w:val="0"/>
      <w:marRight w:val="0"/>
      <w:marTop w:val="0"/>
      <w:marBottom w:val="0"/>
      <w:divBdr>
        <w:top w:val="none" w:sz="0" w:space="0" w:color="auto"/>
        <w:left w:val="none" w:sz="0" w:space="0" w:color="auto"/>
        <w:bottom w:val="none" w:sz="0" w:space="0" w:color="auto"/>
        <w:right w:val="none" w:sz="0" w:space="0" w:color="auto"/>
      </w:divBdr>
      <w:divsChild>
        <w:div w:id="1312057949">
          <w:marLeft w:val="0"/>
          <w:marRight w:val="0"/>
          <w:marTop w:val="0"/>
          <w:marBottom w:val="0"/>
          <w:divBdr>
            <w:top w:val="none" w:sz="0" w:space="0" w:color="auto"/>
            <w:left w:val="none" w:sz="0" w:space="0" w:color="auto"/>
            <w:bottom w:val="none" w:sz="0" w:space="0" w:color="auto"/>
            <w:right w:val="none" w:sz="0" w:space="0" w:color="auto"/>
          </w:divBdr>
        </w:div>
      </w:divsChild>
    </w:div>
    <w:div w:id="530653050">
      <w:bodyDiv w:val="1"/>
      <w:marLeft w:val="0"/>
      <w:marRight w:val="0"/>
      <w:marTop w:val="0"/>
      <w:marBottom w:val="0"/>
      <w:divBdr>
        <w:top w:val="none" w:sz="0" w:space="0" w:color="auto"/>
        <w:left w:val="none" w:sz="0" w:space="0" w:color="auto"/>
        <w:bottom w:val="none" w:sz="0" w:space="0" w:color="auto"/>
        <w:right w:val="none" w:sz="0" w:space="0" w:color="auto"/>
      </w:divBdr>
      <w:divsChild>
        <w:div w:id="826629804">
          <w:marLeft w:val="0"/>
          <w:marRight w:val="0"/>
          <w:marTop w:val="0"/>
          <w:marBottom w:val="0"/>
          <w:divBdr>
            <w:top w:val="none" w:sz="0" w:space="0" w:color="auto"/>
            <w:left w:val="none" w:sz="0" w:space="0" w:color="auto"/>
            <w:bottom w:val="none" w:sz="0" w:space="0" w:color="auto"/>
            <w:right w:val="none" w:sz="0" w:space="0" w:color="auto"/>
          </w:divBdr>
          <w:divsChild>
            <w:div w:id="476381542">
              <w:marLeft w:val="0"/>
              <w:marRight w:val="0"/>
              <w:marTop w:val="0"/>
              <w:marBottom w:val="0"/>
              <w:divBdr>
                <w:top w:val="none" w:sz="0" w:space="0" w:color="auto"/>
                <w:left w:val="none" w:sz="0" w:space="0" w:color="auto"/>
                <w:bottom w:val="none" w:sz="0" w:space="0" w:color="auto"/>
                <w:right w:val="none" w:sz="0" w:space="0" w:color="auto"/>
              </w:divBdr>
              <w:divsChild>
                <w:div w:id="2097898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447462">
      <w:bodyDiv w:val="1"/>
      <w:marLeft w:val="0"/>
      <w:marRight w:val="0"/>
      <w:marTop w:val="0"/>
      <w:marBottom w:val="0"/>
      <w:divBdr>
        <w:top w:val="none" w:sz="0" w:space="0" w:color="auto"/>
        <w:left w:val="none" w:sz="0" w:space="0" w:color="auto"/>
        <w:bottom w:val="none" w:sz="0" w:space="0" w:color="auto"/>
        <w:right w:val="none" w:sz="0" w:space="0" w:color="auto"/>
      </w:divBdr>
      <w:divsChild>
        <w:div w:id="977102492">
          <w:marLeft w:val="0"/>
          <w:marRight w:val="0"/>
          <w:marTop w:val="0"/>
          <w:marBottom w:val="0"/>
          <w:divBdr>
            <w:top w:val="none" w:sz="0" w:space="0" w:color="auto"/>
            <w:left w:val="none" w:sz="0" w:space="0" w:color="auto"/>
            <w:bottom w:val="none" w:sz="0" w:space="0" w:color="auto"/>
            <w:right w:val="none" w:sz="0" w:space="0" w:color="auto"/>
          </w:divBdr>
          <w:divsChild>
            <w:div w:id="2125342467">
              <w:marLeft w:val="0"/>
              <w:marRight w:val="0"/>
              <w:marTop w:val="0"/>
              <w:marBottom w:val="0"/>
              <w:divBdr>
                <w:top w:val="none" w:sz="0" w:space="0" w:color="auto"/>
                <w:left w:val="none" w:sz="0" w:space="0" w:color="auto"/>
                <w:bottom w:val="none" w:sz="0" w:space="0" w:color="auto"/>
                <w:right w:val="none" w:sz="0" w:space="0" w:color="auto"/>
              </w:divBdr>
              <w:divsChild>
                <w:div w:id="187684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721104">
      <w:bodyDiv w:val="1"/>
      <w:marLeft w:val="0"/>
      <w:marRight w:val="0"/>
      <w:marTop w:val="0"/>
      <w:marBottom w:val="0"/>
      <w:divBdr>
        <w:top w:val="none" w:sz="0" w:space="0" w:color="auto"/>
        <w:left w:val="none" w:sz="0" w:space="0" w:color="auto"/>
        <w:bottom w:val="none" w:sz="0" w:space="0" w:color="auto"/>
        <w:right w:val="none" w:sz="0" w:space="0" w:color="auto"/>
      </w:divBdr>
      <w:divsChild>
        <w:div w:id="1379667750">
          <w:marLeft w:val="0"/>
          <w:marRight w:val="0"/>
          <w:marTop w:val="0"/>
          <w:marBottom w:val="0"/>
          <w:divBdr>
            <w:top w:val="none" w:sz="0" w:space="0" w:color="auto"/>
            <w:left w:val="none" w:sz="0" w:space="0" w:color="auto"/>
            <w:bottom w:val="none" w:sz="0" w:space="0" w:color="auto"/>
            <w:right w:val="none" w:sz="0" w:space="0" w:color="auto"/>
          </w:divBdr>
          <w:divsChild>
            <w:div w:id="131532012">
              <w:marLeft w:val="0"/>
              <w:marRight w:val="0"/>
              <w:marTop w:val="0"/>
              <w:marBottom w:val="0"/>
              <w:divBdr>
                <w:top w:val="none" w:sz="0" w:space="0" w:color="auto"/>
                <w:left w:val="none" w:sz="0" w:space="0" w:color="auto"/>
                <w:bottom w:val="none" w:sz="0" w:space="0" w:color="auto"/>
                <w:right w:val="none" w:sz="0" w:space="0" w:color="auto"/>
              </w:divBdr>
              <w:divsChild>
                <w:div w:id="1684891565">
                  <w:marLeft w:val="0"/>
                  <w:marRight w:val="0"/>
                  <w:marTop w:val="0"/>
                  <w:marBottom w:val="0"/>
                  <w:divBdr>
                    <w:top w:val="none" w:sz="0" w:space="0" w:color="auto"/>
                    <w:left w:val="none" w:sz="0" w:space="0" w:color="auto"/>
                    <w:bottom w:val="none" w:sz="0" w:space="0" w:color="auto"/>
                    <w:right w:val="none" w:sz="0" w:space="0" w:color="auto"/>
                  </w:divBdr>
                  <w:divsChild>
                    <w:div w:id="479199722">
                      <w:marLeft w:val="0"/>
                      <w:marRight w:val="0"/>
                      <w:marTop w:val="0"/>
                      <w:marBottom w:val="0"/>
                      <w:divBdr>
                        <w:top w:val="none" w:sz="0" w:space="0" w:color="auto"/>
                        <w:left w:val="none" w:sz="0" w:space="0" w:color="auto"/>
                        <w:bottom w:val="none" w:sz="0" w:space="0" w:color="auto"/>
                        <w:right w:val="none" w:sz="0" w:space="0" w:color="auto"/>
                      </w:divBdr>
                      <w:divsChild>
                        <w:div w:id="249240405">
                          <w:marLeft w:val="0"/>
                          <w:marRight w:val="0"/>
                          <w:marTop w:val="0"/>
                          <w:marBottom w:val="0"/>
                          <w:divBdr>
                            <w:top w:val="none" w:sz="0" w:space="0" w:color="auto"/>
                            <w:left w:val="none" w:sz="0" w:space="0" w:color="auto"/>
                            <w:bottom w:val="none" w:sz="0" w:space="0" w:color="auto"/>
                            <w:right w:val="none" w:sz="0" w:space="0" w:color="auto"/>
                          </w:divBdr>
                          <w:divsChild>
                            <w:div w:id="111555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2726167">
      <w:bodyDiv w:val="1"/>
      <w:marLeft w:val="0"/>
      <w:marRight w:val="0"/>
      <w:marTop w:val="0"/>
      <w:marBottom w:val="0"/>
      <w:divBdr>
        <w:top w:val="none" w:sz="0" w:space="0" w:color="auto"/>
        <w:left w:val="none" w:sz="0" w:space="0" w:color="auto"/>
        <w:bottom w:val="none" w:sz="0" w:space="0" w:color="auto"/>
        <w:right w:val="none" w:sz="0" w:space="0" w:color="auto"/>
      </w:divBdr>
      <w:divsChild>
        <w:div w:id="437531903">
          <w:marLeft w:val="0"/>
          <w:marRight w:val="0"/>
          <w:marTop w:val="0"/>
          <w:marBottom w:val="0"/>
          <w:divBdr>
            <w:top w:val="none" w:sz="0" w:space="0" w:color="auto"/>
            <w:left w:val="none" w:sz="0" w:space="0" w:color="auto"/>
            <w:bottom w:val="none" w:sz="0" w:space="0" w:color="auto"/>
            <w:right w:val="none" w:sz="0" w:space="0" w:color="auto"/>
          </w:divBdr>
        </w:div>
      </w:divsChild>
    </w:div>
    <w:div w:id="785272257">
      <w:bodyDiv w:val="1"/>
      <w:marLeft w:val="0"/>
      <w:marRight w:val="0"/>
      <w:marTop w:val="0"/>
      <w:marBottom w:val="0"/>
      <w:divBdr>
        <w:top w:val="none" w:sz="0" w:space="0" w:color="auto"/>
        <w:left w:val="none" w:sz="0" w:space="0" w:color="auto"/>
        <w:bottom w:val="none" w:sz="0" w:space="0" w:color="auto"/>
        <w:right w:val="none" w:sz="0" w:space="0" w:color="auto"/>
      </w:divBdr>
      <w:divsChild>
        <w:div w:id="1251347945">
          <w:marLeft w:val="0"/>
          <w:marRight w:val="0"/>
          <w:marTop w:val="0"/>
          <w:marBottom w:val="0"/>
          <w:divBdr>
            <w:top w:val="none" w:sz="0" w:space="0" w:color="auto"/>
            <w:left w:val="none" w:sz="0" w:space="0" w:color="auto"/>
            <w:bottom w:val="none" w:sz="0" w:space="0" w:color="auto"/>
            <w:right w:val="none" w:sz="0" w:space="0" w:color="auto"/>
          </w:divBdr>
        </w:div>
      </w:divsChild>
    </w:div>
    <w:div w:id="843320073">
      <w:bodyDiv w:val="1"/>
      <w:marLeft w:val="0"/>
      <w:marRight w:val="0"/>
      <w:marTop w:val="0"/>
      <w:marBottom w:val="0"/>
      <w:divBdr>
        <w:top w:val="none" w:sz="0" w:space="0" w:color="auto"/>
        <w:left w:val="none" w:sz="0" w:space="0" w:color="auto"/>
        <w:bottom w:val="none" w:sz="0" w:space="0" w:color="auto"/>
        <w:right w:val="none" w:sz="0" w:space="0" w:color="auto"/>
      </w:divBdr>
      <w:divsChild>
        <w:div w:id="1393235671">
          <w:marLeft w:val="0"/>
          <w:marRight w:val="0"/>
          <w:marTop w:val="0"/>
          <w:marBottom w:val="0"/>
          <w:divBdr>
            <w:top w:val="none" w:sz="0" w:space="0" w:color="auto"/>
            <w:left w:val="none" w:sz="0" w:space="0" w:color="auto"/>
            <w:bottom w:val="none" w:sz="0" w:space="0" w:color="auto"/>
            <w:right w:val="none" w:sz="0" w:space="0" w:color="auto"/>
          </w:divBdr>
        </w:div>
      </w:divsChild>
    </w:div>
    <w:div w:id="847334606">
      <w:bodyDiv w:val="1"/>
      <w:marLeft w:val="0"/>
      <w:marRight w:val="0"/>
      <w:marTop w:val="0"/>
      <w:marBottom w:val="0"/>
      <w:divBdr>
        <w:top w:val="none" w:sz="0" w:space="0" w:color="auto"/>
        <w:left w:val="none" w:sz="0" w:space="0" w:color="auto"/>
        <w:bottom w:val="none" w:sz="0" w:space="0" w:color="auto"/>
        <w:right w:val="none" w:sz="0" w:space="0" w:color="auto"/>
      </w:divBdr>
      <w:divsChild>
        <w:div w:id="926572098">
          <w:marLeft w:val="0"/>
          <w:marRight w:val="0"/>
          <w:marTop w:val="0"/>
          <w:marBottom w:val="0"/>
          <w:divBdr>
            <w:top w:val="none" w:sz="0" w:space="0" w:color="auto"/>
            <w:left w:val="none" w:sz="0" w:space="0" w:color="auto"/>
            <w:bottom w:val="none" w:sz="0" w:space="0" w:color="auto"/>
            <w:right w:val="none" w:sz="0" w:space="0" w:color="auto"/>
          </w:divBdr>
        </w:div>
      </w:divsChild>
    </w:div>
    <w:div w:id="1375276785">
      <w:bodyDiv w:val="1"/>
      <w:marLeft w:val="0"/>
      <w:marRight w:val="0"/>
      <w:marTop w:val="0"/>
      <w:marBottom w:val="0"/>
      <w:divBdr>
        <w:top w:val="none" w:sz="0" w:space="0" w:color="auto"/>
        <w:left w:val="none" w:sz="0" w:space="0" w:color="auto"/>
        <w:bottom w:val="none" w:sz="0" w:space="0" w:color="auto"/>
        <w:right w:val="none" w:sz="0" w:space="0" w:color="auto"/>
      </w:divBdr>
      <w:divsChild>
        <w:div w:id="538320360">
          <w:marLeft w:val="0"/>
          <w:marRight w:val="0"/>
          <w:marTop w:val="0"/>
          <w:marBottom w:val="0"/>
          <w:divBdr>
            <w:top w:val="none" w:sz="0" w:space="0" w:color="auto"/>
            <w:left w:val="none" w:sz="0" w:space="0" w:color="auto"/>
            <w:bottom w:val="none" w:sz="0" w:space="0" w:color="auto"/>
            <w:right w:val="none" w:sz="0" w:space="0" w:color="auto"/>
          </w:divBdr>
        </w:div>
      </w:divsChild>
    </w:div>
    <w:div w:id="1405955448">
      <w:bodyDiv w:val="1"/>
      <w:marLeft w:val="0"/>
      <w:marRight w:val="0"/>
      <w:marTop w:val="0"/>
      <w:marBottom w:val="0"/>
      <w:divBdr>
        <w:top w:val="none" w:sz="0" w:space="0" w:color="auto"/>
        <w:left w:val="none" w:sz="0" w:space="0" w:color="auto"/>
        <w:bottom w:val="none" w:sz="0" w:space="0" w:color="auto"/>
        <w:right w:val="none" w:sz="0" w:space="0" w:color="auto"/>
      </w:divBdr>
    </w:div>
    <w:div w:id="1424884759">
      <w:bodyDiv w:val="1"/>
      <w:marLeft w:val="0"/>
      <w:marRight w:val="0"/>
      <w:marTop w:val="0"/>
      <w:marBottom w:val="0"/>
      <w:divBdr>
        <w:top w:val="none" w:sz="0" w:space="0" w:color="auto"/>
        <w:left w:val="none" w:sz="0" w:space="0" w:color="auto"/>
        <w:bottom w:val="none" w:sz="0" w:space="0" w:color="auto"/>
        <w:right w:val="none" w:sz="0" w:space="0" w:color="auto"/>
      </w:divBdr>
      <w:divsChild>
        <w:div w:id="563486387">
          <w:marLeft w:val="0"/>
          <w:marRight w:val="0"/>
          <w:marTop w:val="0"/>
          <w:marBottom w:val="0"/>
          <w:divBdr>
            <w:top w:val="none" w:sz="0" w:space="0" w:color="auto"/>
            <w:left w:val="none" w:sz="0" w:space="0" w:color="auto"/>
            <w:bottom w:val="none" w:sz="0" w:space="0" w:color="auto"/>
            <w:right w:val="none" w:sz="0" w:space="0" w:color="auto"/>
          </w:divBdr>
        </w:div>
      </w:divsChild>
    </w:div>
    <w:div w:id="1490101374">
      <w:bodyDiv w:val="1"/>
      <w:marLeft w:val="0"/>
      <w:marRight w:val="0"/>
      <w:marTop w:val="0"/>
      <w:marBottom w:val="0"/>
      <w:divBdr>
        <w:top w:val="none" w:sz="0" w:space="0" w:color="auto"/>
        <w:left w:val="none" w:sz="0" w:space="0" w:color="auto"/>
        <w:bottom w:val="none" w:sz="0" w:space="0" w:color="auto"/>
        <w:right w:val="none" w:sz="0" w:space="0" w:color="auto"/>
      </w:divBdr>
    </w:div>
    <w:div w:id="1491753789">
      <w:bodyDiv w:val="1"/>
      <w:marLeft w:val="0"/>
      <w:marRight w:val="0"/>
      <w:marTop w:val="0"/>
      <w:marBottom w:val="0"/>
      <w:divBdr>
        <w:top w:val="none" w:sz="0" w:space="0" w:color="auto"/>
        <w:left w:val="none" w:sz="0" w:space="0" w:color="auto"/>
        <w:bottom w:val="none" w:sz="0" w:space="0" w:color="auto"/>
        <w:right w:val="none" w:sz="0" w:space="0" w:color="auto"/>
      </w:divBdr>
      <w:divsChild>
        <w:div w:id="764154313">
          <w:marLeft w:val="0"/>
          <w:marRight w:val="0"/>
          <w:marTop w:val="0"/>
          <w:marBottom w:val="0"/>
          <w:divBdr>
            <w:top w:val="none" w:sz="0" w:space="0" w:color="auto"/>
            <w:left w:val="none" w:sz="0" w:space="0" w:color="auto"/>
            <w:bottom w:val="none" w:sz="0" w:space="0" w:color="auto"/>
            <w:right w:val="none" w:sz="0" w:space="0" w:color="auto"/>
          </w:divBdr>
        </w:div>
      </w:divsChild>
    </w:div>
    <w:div w:id="1612667235">
      <w:bodyDiv w:val="1"/>
      <w:marLeft w:val="0"/>
      <w:marRight w:val="0"/>
      <w:marTop w:val="0"/>
      <w:marBottom w:val="0"/>
      <w:divBdr>
        <w:top w:val="none" w:sz="0" w:space="0" w:color="auto"/>
        <w:left w:val="none" w:sz="0" w:space="0" w:color="auto"/>
        <w:bottom w:val="none" w:sz="0" w:space="0" w:color="auto"/>
        <w:right w:val="none" w:sz="0" w:space="0" w:color="auto"/>
      </w:divBdr>
      <w:divsChild>
        <w:div w:id="1606839683">
          <w:marLeft w:val="0"/>
          <w:marRight w:val="0"/>
          <w:marTop w:val="0"/>
          <w:marBottom w:val="0"/>
          <w:divBdr>
            <w:top w:val="none" w:sz="0" w:space="0" w:color="auto"/>
            <w:left w:val="none" w:sz="0" w:space="0" w:color="auto"/>
            <w:bottom w:val="none" w:sz="0" w:space="0" w:color="auto"/>
            <w:right w:val="none" w:sz="0" w:space="0" w:color="auto"/>
          </w:divBdr>
        </w:div>
      </w:divsChild>
    </w:div>
    <w:div w:id="1628193413">
      <w:bodyDiv w:val="1"/>
      <w:marLeft w:val="0"/>
      <w:marRight w:val="0"/>
      <w:marTop w:val="0"/>
      <w:marBottom w:val="0"/>
      <w:divBdr>
        <w:top w:val="none" w:sz="0" w:space="0" w:color="auto"/>
        <w:left w:val="none" w:sz="0" w:space="0" w:color="auto"/>
        <w:bottom w:val="none" w:sz="0" w:space="0" w:color="auto"/>
        <w:right w:val="none" w:sz="0" w:space="0" w:color="auto"/>
      </w:divBdr>
      <w:divsChild>
        <w:div w:id="1346246610">
          <w:marLeft w:val="0"/>
          <w:marRight w:val="0"/>
          <w:marTop w:val="0"/>
          <w:marBottom w:val="0"/>
          <w:divBdr>
            <w:top w:val="none" w:sz="0" w:space="0" w:color="auto"/>
            <w:left w:val="none" w:sz="0" w:space="0" w:color="auto"/>
            <w:bottom w:val="none" w:sz="0" w:space="0" w:color="auto"/>
            <w:right w:val="none" w:sz="0" w:space="0" w:color="auto"/>
          </w:divBdr>
        </w:div>
      </w:divsChild>
    </w:div>
    <w:div w:id="1657878436">
      <w:bodyDiv w:val="1"/>
      <w:marLeft w:val="0"/>
      <w:marRight w:val="0"/>
      <w:marTop w:val="0"/>
      <w:marBottom w:val="0"/>
      <w:divBdr>
        <w:top w:val="none" w:sz="0" w:space="0" w:color="auto"/>
        <w:left w:val="none" w:sz="0" w:space="0" w:color="auto"/>
        <w:bottom w:val="none" w:sz="0" w:space="0" w:color="auto"/>
        <w:right w:val="none" w:sz="0" w:space="0" w:color="auto"/>
      </w:divBdr>
      <w:divsChild>
        <w:div w:id="1956019975">
          <w:marLeft w:val="0"/>
          <w:marRight w:val="0"/>
          <w:marTop w:val="0"/>
          <w:marBottom w:val="0"/>
          <w:divBdr>
            <w:top w:val="none" w:sz="0" w:space="0" w:color="auto"/>
            <w:left w:val="none" w:sz="0" w:space="0" w:color="auto"/>
            <w:bottom w:val="none" w:sz="0" w:space="0" w:color="auto"/>
            <w:right w:val="none" w:sz="0" w:space="0" w:color="auto"/>
          </w:divBdr>
          <w:divsChild>
            <w:div w:id="198510969">
              <w:marLeft w:val="0"/>
              <w:marRight w:val="0"/>
              <w:marTop w:val="0"/>
              <w:marBottom w:val="0"/>
              <w:divBdr>
                <w:top w:val="none" w:sz="0" w:space="0" w:color="auto"/>
                <w:left w:val="none" w:sz="0" w:space="0" w:color="auto"/>
                <w:bottom w:val="none" w:sz="0" w:space="0" w:color="auto"/>
                <w:right w:val="none" w:sz="0" w:space="0" w:color="auto"/>
              </w:divBdr>
              <w:divsChild>
                <w:div w:id="283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7970677">
      <w:bodyDiv w:val="1"/>
      <w:marLeft w:val="0"/>
      <w:marRight w:val="0"/>
      <w:marTop w:val="0"/>
      <w:marBottom w:val="0"/>
      <w:divBdr>
        <w:top w:val="none" w:sz="0" w:space="0" w:color="auto"/>
        <w:left w:val="none" w:sz="0" w:space="0" w:color="auto"/>
        <w:bottom w:val="none" w:sz="0" w:space="0" w:color="auto"/>
        <w:right w:val="none" w:sz="0" w:space="0" w:color="auto"/>
      </w:divBdr>
      <w:divsChild>
        <w:div w:id="297492583">
          <w:marLeft w:val="0"/>
          <w:marRight w:val="0"/>
          <w:marTop w:val="0"/>
          <w:marBottom w:val="0"/>
          <w:divBdr>
            <w:top w:val="none" w:sz="0" w:space="0" w:color="auto"/>
            <w:left w:val="none" w:sz="0" w:space="0" w:color="auto"/>
            <w:bottom w:val="none" w:sz="0" w:space="0" w:color="auto"/>
            <w:right w:val="none" w:sz="0" w:space="0" w:color="auto"/>
          </w:divBdr>
        </w:div>
      </w:divsChild>
    </w:div>
    <w:div w:id="1821728810">
      <w:bodyDiv w:val="1"/>
      <w:marLeft w:val="0"/>
      <w:marRight w:val="0"/>
      <w:marTop w:val="0"/>
      <w:marBottom w:val="0"/>
      <w:divBdr>
        <w:top w:val="none" w:sz="0" w:space="0" w:color="auto"/>
        <w:left w:val="none" w:sz="0" w:space="0" w:color="auto"/>
        <w:bottom w:val="none" w:sz="0" w:space="0" w:color="auto"/>
        <w:right w:val="none" w:sz="0" w:space="0" w:color="auto"/>
      </w:divBdr>
    </w:div>
    <w:div w:id="1884554730">
      <w:bodyDiv w:val="1"/>
      <w:marLeft w:val="0"/>
      <w:marRight w:val="0"/>
      <w:marTop w:val="0"/>
      <w:marBottom w:val="0"/>
      <w:divBdr>
        <w:top w:val="none" w:sz="0" w:space="0" w:color="auto"/>
        <w:left w:val="none" w:sz="0" w:space="0" w:color="auto"/>
        <w:bottom w:val="none" w:sz="0" w:space="0" w:color="auto"/>
        <w:right w:val="none" w:sz="0" w:space="0" w:color="auto"/>
      </w:divBdr>
      <w:divsChild>
        <w:div w:id="49381251">
          <w:marLeft w:val="0"/>
          <w:marRight w:val="0"/>
          <w:marTop w:val="0"/>
          <w:marBottom w:val="0"/>
          <w:divBdr>
            <w:top w:val="none" w:sz="0" w:space="0" w:color="auto"/>
            <w:left w:val="none" w:sz="0" w:space="0" w:color="auto"/>
            <w:bottom w:val="none" w:sz="0" w:space="0" w:color="auto"/>
            <w:right w:val="none" w:sz="0" w:space="0" w:color="auto"/>
          </w:divBdr>
          <w:divsChild>
            <w:div w:id="935090859">
              <w:marLeft w:val="0"/>
              <w:marRight w:val="0"/>
              <w:marTop w:val="0"/>
              <w:marBottom w:val="0"/>
              <w:divBdr>
                <w:top w:val="none" w:sz="0" w:space="0" w:color="auto"/>
                <w:left w:val="none" w:sz="0" w:space="0" w:color="auto"/>
                <w:bottom w:val="none" w:sz="0" w:space="0" w:color="auto"/>
                <w:right w:val="none" w:sz="0" w:space="0" w:color="auto"/>
              </w:divBdr>
              <w:divsChild>
                <w:div w:id="13422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806147">
      <w:bodyDiv w:val="1"/>
      <w:marLeft w:val="0"/>
      <w:marRight w:val="0"/>
      <w:marTop w:val="0"/>
      <w:marBottom w:val="0"/>
      <w:divBdr>
        <w:top w:val="none" w:sz="0" w:space="0" w:color="auto"/>
        <w:left w:val="none" w:sz="0" w:space="0" w:color="auto"/>
        <w:bottom w:val="none" w:sz="0" w:space="0" w:color="auto"/>
        <w:right w:val="none" w:sz="0" w:space="0" w:color="auto"/>
      </w:divBdr>
      <w:divsChild>
        <w:div w:id="1941329846">
          <w:marLeft w:val="0"/>
          <w:marRight w:val="0"/>
          <w:marTop w:val="0"/>
          <w:marBottom w:val="0"/>
          <w:divBdr>
            <w:top w:val="none" w:sz="0" w:space="0" w:color="auto"/>
            <w:left w:val="none" w:sz="0" w:space="0" w:color="auto"/>
            <w:bottom w:val="none" w:sz="0" w:space="0" w:color="auto"/>
            <w:right w:val="none" w:sz="0" w:space="0" w:color="auto"/>
          </w:divBdr>
          <w:divsChild>
            <w:div w:id="1508709964">
              <w:marLeft w:val="0"/>
              <w:marRight w:val="0"/>
              <w:marTop w:val="0"/>
              <w:marBottom w:val="0"/>
              <w:divBdr>
                <w:top w:val="none" w:sz="0" w:space="0" w:color="auto"/>
                <w:left w:val="none" w:sz="0" w:space="0" w:color="auto"/>
                <w:bottom w:val="none" w:sz="0" w:space="0" w:color="auto"/>
                <w:right w:val="none" w:sz="0" w:space="0" w:color="auto"/>
              </w:divBdr>
              <w:divsChild>
                <w:div w:id="1665817198">
                  <w:marLeft w:val="0"/>
                  <w:marRight w:val="0"/>
                  <w:marTop w:val="0"/>
                  <w:marBottom w:val="0"/>
                  <w:divBdr>
                    <w:top w:val="none" w:sz="0" w:space="0" w:color="auto"/>
                    <w:left w:val="none" w:sz="0" w:space="0" w:color="auto"/>
                    <w:bottom w:val="none" w:sz="0" w:space="0" w:color="auto"/>
                    <w:right w:val="none" w:sz="0" w:space="0" w:color="auto"/>
                  </w:divBdr>
                  <w:divsChild>
                    <w:div w:id="1471289502">
                      <w:marLeft w:val="0"/>
                      <w:marRight w:val="0"/>
                      <w:marTop w:val="0"/>
                      <w:marBottom w:val="0"/>
                      <w:divBdr>
                        <w:top w:val="none" w:sz="0" w:space="0" w:color="auto"/>
                        <w:left w:val="none" w:sz="0" w:space="0" w:color="auto"/>
                        <w:bottom w:val="none" w:sz="0" w:space="0" w:color="auto"/>
                        <w:right w:val="none" w:sz="0" w:space="0" w:color="auto"/>
                      </w:divBdr>
                      <w:divsChild>
                        <w:div w:id="2114283650">
                          <w:marLeft w:val="0"/>
                          <w:marRight w:val="0"/>
                          <w:marTop w:val="0"/>
                          <w:marBottom w:val="0"/>
                          <w:divBdr>
                            <w:top w:val="none" w:sz="0" w:space="0" w:color="auto"/>
                            <w:left w:val="none" w:sz="0" w:space="0" w:color="auto"/>
                            <w:bottom w:val="none" w:sz="0" w:space="0" w:color="auto"/>
                            <w:right w:val="none" w:sz="0" w:space="0" w:color="auto"/>
                          </w:divBdr>
                          <w:divsChild>
                            <w:div w:id="138224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939417">
      <w:bodyDiv w:val="1"/>
      <w:marLeft w:val="0"/>
      <w:marRight w:val="0"/>
      <w:marTop w:val="0"/>
      <w:marBottom w:val="0"/>
      <w:divBdr>
        <w:top w:val="none" w:sz="0" w:space="0" w:color="auto"/>
        <w:left w:val="none" w:sz="0" w:space="0" w:color="auto"/>
        <w:bottom w:val="none" w:sz="0" w:space="0" w:color="auto"/>
        <w:right w:val="none" w:sz="0" w:space="0" w:color="auto"/>
      </w:divBdr>
    </w:div>
    <w:div w:id="1926113126">
      <w:bodyDiv w:val="1"/>
      <w:marLeft w:val="0"/>
      <w:marRight w:val="0"/>
      <w:marTop w:val="0"/>
      <w:marBottom w:val="0"/>
      <w:divBdr>
        <w:top w:val="none" w:sz="0" w:space="0" w:color="auto"/>
        <w:left w:val="none" w:sz="0" w:space="0" w:color="auto"/>
        <w:bottom w:val="none" w:sz="0" w:space="0" w:color="auto"/>
        <w:right w:val="none" w:sz="0" w:space="0" w:color="auto"/>
      </w:divBdr>
      <w:divsChild>
        <w:div w:id="1492678010">
          <w:marLeft w:val="0"/>
          <w:marRight w:val="0"/>
          <w:marTop w:val="0"/>
          <w:marBottom w:val="0"/>
          <w:divBdr>
            <w:top w:val="none" w:sz="0" w:space="0" w:color="auto"/>
            <w:left w:val="none" w:sz="0" w:space="0" w:color="auto"/>
            <w:bottom w:val="none" w:sz="0" w:space="0" w:color="auto"/>
            <w:right w:val="none" w:sz="0" w:space="0" w:color="auto"/>
          </w:divBdr>
        </w:div>
      </w:divsChild>
    </w:div>
    <w:div w:id="1971133468">
      <w:bodyDiv w:val="1"/>
      <w:marLeft w:val="0"/>
      <w:marRight w:val="0"/>
      <w:marTop w:val="0"/>
      <w:marBottom w:val="0"/>
      <w:divBdr>
        <w:top w:val="none" w:sz="0" w:space="0" w:color="auto"/>
        <w:left w:val="none" w:sz="0" w:space="0" w:color="auto"/>
        <w:bottom w:val="none" w:sz="0" w:space="0" w:color="auto"/>
        <w:right w:val="none" w:sz="0" w:space="0" w:color="auto"/>
      </w:divBdr>
      <w:divsChild>
        <w:div w:id="1025211884">
          <w:marLeft w:val="0"/>
          <w:marRight w:val="0"/>
          <w:marTop w:val="0"/>
          <w:marBottom w:val="0"/>
          <w:divBdr>
            <w:top w:val="none" w:sz="0" w:space="0" w:color="auto"/>
            <w:left w:val="none" w:sz="0" w:space="0" w:color="auto"/>
            <w:bottom w:val="none" w:sz="0" w:space="0" w:color="auto"/>
            <w:right w:val="none" w:sz="0" w:space="0" w:color="auto"/>
          </w:divBdr>
          <w:divsChild>
            <w:div w:id="1455713920">
              <w:marLeft w:val="0"/>
              <w:marRight w:val="0"/>
              <w:marTop w:val="0"/>
              <w:marBottom w:val="0"/>
              <w:divBdr>
                <w:top w:val="none" w:sz="0" w:space="0" w:color="auto"/>
                <w:left w:val="none" w:sz="0" w:space="0" w:color="auto"/>
                <w:bottom w:val="none" w:sz="0" w:space="0" w:color="auto"/>
                <w:right w:val="none" w:sz="0" w:space="0" w:color="auto"/>
              </w:divBdr>
              <w:divsChild>
                <w:div w:id="504512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7832799">
      <w:bodyDiv w:val="1"/>
      <w:marLeft w:val="0"/>
      <w:marRight w:val="0"/>
      <w:marTop w:val="0"/>
      <w:marBottom w:val="0"/>
      <w:divBdr>
        <w:top w:val="none" w:sz="0" w:space="0" w:color="auto"/>
        <w:left w:val="none" w:sz="0" w:space="0" w:color="auto"/>
        <w:bottom w:val="none" w:sz="0" w:space="0" w:color="auto"/>
        <w:right w:val="none" w:sz="0" w:space="0" w:color="auto"/>
      </w:divBdr>
      <w:divsChild>
        <w:div w:id="390035873">
          <w:marLeft w:val="0"/>
          <w:marRight w:val="0"/>
          <w:marTop w:val="0"/>
          <w:marBottom w:val="0"/>
          <w:divBdr>
            <w:top w:val="none" w:sz="0" w:space="0" w:color="auto"/>
            <w:left w:val="none" w:sz="0" w:space="0" w:color="auto"/>
            <w:bottom w:val="none" w:sz="0" w:space="0" w:color="auto"/>
            <w:right w:val="none" w:sz="0" w:space="0" w:color="auto"/>
          </w:divBdr>
        </w:div>
      </w:divsChild>
    </w:div>
    <w:div w:id="2000768307">
      <w:bodyDiv w:val="1"/>
      <w:marLeft w:val="0"/>
      <w:marRight w:val="0"/>
      <w:marTop w:val="0"/>
      <w:marBottom w:val="0"/>
      <w:divBdr>
        <w:top w:val="none" w:sz="0" w:space="0" w:color="auto"/>
        <w:left w:val="none" w:sz="0" w:space="0" w:color="auto"/>
        <w:bottom w:val="none" w:sz="0" w:space="0" w:color="auto"/>
        <w:right w:val="none" w:sz="0" w:space="0" w:color="auto"/>
      </w:divBdr>
      <w:divsChild>
        <w:div w:id="1665165786">
          <w:marLeft w:val="0"/>
          <w:marRight w:val="0"/>
          <w:marTop w:val="0"/>
          <w:marBottom w:val="0"/>
          <w:divBdr>
            <w:top w:val="none" w:sz="0" w:space="0" w:color="auto"/>
            <w:left w:val="none" w:sz="0" w:space="0" w:color="auto"/>
            <w:bottom w:val="none" w:sz="0" w:space="0" w:color="auto"/>
            <w:right w:val="none" w:sz="0" w:space="0" w:color="auto"/>
          </w:divBdr>
        </w:div>
      </w:divsChild>
    </w:div>
    <w:div w:id="2059432712">
      <w:bodyDiv w:val="1"/>
      <w:marLeft w:val="0"/>
      <w:marRight w:val="0"/>
      <w:marTop w:val="0"/>
      <w:marBottom w:val="0"/>
      <w:divBdr>
        <w:top w:val="none" w:sz="0" w:space="0" w:color="auto"/>
        <w:left w:val="none" w:sz="0" w:space="0" w:color="auto"/>
        <w:bottom w:val="none" w:sz="0" w:space="0" w:color="auto"/>
        <w:right w:val="none" w:sz="0" w:space="0" w:color="auto"/>
      </w:divBdr>
      <w:divsChild>
        <w:div w:id="1963881030">
          <w:marLeft w:val="0"/>
          <w:marRight w:val="0"/>
          <w:marTop w:val="0"/>
          <w:marBottom w:val="0"/>
          <w:divBdr>
            <w:top w:val="none" w:sz="0" w:space="0" w:color="auto"/>
            <w:left w:val="none" w:sz="0" w:space="0" w:color="auto"/>
            <w:bottom w:val="none" w:sz="0" w:space="0" w:color="auto"/>
            <w:right w:val="none" w:sz="0" w:space="0" w:color="auto"/>
          </w:divBdr>
        </w:div>
      </w:divsChild>
    </w:div>
    <w:div w:id="2122725450">
      <w:bodyDiv w:val="1"/>
      <w:marLeft w:val="0"/>
      <w:marRight w:val="0"/>
      <w:marTop w:val="0"/>
      <w:marBottom w:val="0"/>
      <w:divBdr>
        <w:top w:val="none" w:sz="0" w:space="0" w:color="auto"/>
        <w:left w:val="none" w:sz="0" w:space="0" w:color="auto"/>
        <w:bottom w:val="none" w:sz="0" w:space="0" w:color="auto"/>
        <w:right w:val="none" w:sz="0" w:space="0" w:color="auto"/>
      </w:divBdr>
      <w:divsChild>
        <w:div w:id="12523483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ndra.navarro@ulpgc.es" TargetMode="External"/><Relationship Id="rId13" Type="http://schemas.openxmlformats.org/officeDocument/2006/relationships/hyperlink" Target="mailto:Yolanda.fernandez@ua.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estor.bosh@ulpg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ictoria.fernandez@ua.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isco.otero@ulpgc.es" TargetMode="External"/><Relationship Id="rId4" Type="http://schemas.openxmlformats.org/officeDocument/2006/relationships/settings" Target="settings.xml"/><Relationship Id="rId9" Type="http://schemas.openxmlformats.org/officeDocument/2006/relationships/hyperlink" Target="mailto:sandra.navarro@ulpgc.es"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448FD3-1A7F-4869-ACE8-4D259F2B6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541</TotalTime>
  <Pages>23</Pages>
  <Words>8941</Words>
  <Characters>49179</Characters>
  <Application>Microsoft Office Word</Application>
  <DocSecurity>0</DocSecurity>
  <Lines>409</Lines>
  <Paragraphs>116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Navarro Mayoral</dc:creator>
  <cp:keywords/>
  <dc:description/>
  <cp:lastModifiedBy>Sandra Navarro Mayoral</cp:lastModifiedBy>
  <cp:revision>299</cp:revision>
  <dcterms:created xsi:type="dcterms:W3CDTF">2024-06-27T17:42:00Z</dcterms:created>
  <dcterms:modified xsi:type="dcterms:W3CDTF">2024-07-15T11:55:00Z</dcterms:modified>
</cp:coreProperties>
</file>