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D75E4" w14:textId="77777777" w:rsidR="009C77B4" w:rsidRDefault="009C77B4" w:rsidP="009C77B4">
      <w:pPr>
        <w:pStyle w:val="Textodecomentrio"/>
        <w:spacing w:after="12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Table 2. </w:t>
      </w:r>
      <w:r w:rsidRPr="003A15B8">
        <w:rPr>
          <w:rFonts w:ascii="Arial" w:hAnsi="Arial" w:cs="Arial"/>
          <w:color w:val="000000" w:themeColor="text1"/>
        </w:rPr>
        <w:t xml:space="preserve">Clinical information of </w:t>
      </w:r>
      <w:r>
        <w:rPr>
          <w:rFonts w:ascii="Arial" w:hAnsi="Arial" w:cs="Arial"/>
          <w:color w:val="000000" w:themeColor="text1"/>
        </w:rPr>
        <w:t xml:space="preserve">tissue samples from </w:t>
      </w:r>
      <w:r w:rsidRPr="003A15B8">
        <w:rPr>
          <w:rFonts w:ascii="Arial" w:hAnsi="Arial" w:cs="Arial"/>
          <w:color w:val="000000" w:themeColor="text1"/>
        </w:rPr>
        <w:t xml:space="preserve">patients who underwent </w:t>
      </w:r>
      <w:r>
        <w:rPr>
          <w:rFonts w:ascii="Arial" w:hAnsi="Arial" w:cs="Arial"/>
          <w:color w:val="000000" w:themeColor="text1"/>
        </w:rPr>
        <w:t xml:space="preserve">hippocampal focal resection (EHS1-8) or from </w:t>
      </w:r>
      <w:r w:rsidRPr="003A15B8">
        <w:rPr>
          <w:rFonts w:ascii="Arial" w:hAnsi="Arial" w:cs="Arial"/>
          <w:color w:val="000000" w:themeColor="text1"/>
        </w:rPr>
        <w:t>autops</w:t>
      </w:r>
      <w:r>
        <w:rPr>
          <w:rFonts w:ascii="Arial" w:hAnsi="Arial" w:cs="Arial"/>
          <w:color w:val="000000" w:themeColor="text1"/>
        </w:rPr>
        <w:t>y (CHS1-6), used for Western Blotting.</w:t>
      </w:r>
      <w:bookmarkStart w:id="0" w:name="_GoBack"/>
      <w:bookmarkEnd w:id="0"/>
    </w:p>
    <w:tbl>
      <w:tblPr>
        <w:tblW w:w="9204" w:type="dxa"/>
        <w:tblLook w:val="04A0" w:firstRow="1" w:lastRow="0" w:firstColumn="1" w:lastColumn="0" w:noHBand="0" w:noVBand="1"/>
      </w:tblPr>
      <w:tblGrid>
        <w:gridCol w:w="1034"/>
        <w:gridCol w:w="799"/>
        <w:gridCol w:w="851"/>
        <w:gridCol w:w="1559"/>
        <w:gridCol w:w="1417"/>
        <w:gridCol w:w="1985"/>
        <w:gridCol w:w="1559"/>
      </w:tblGrid>
      <w:tr w:rsidR="00830DAB" w:rsidRPr="00EC5351" w14:paraId="5946CE7C" w14:textId="77777777" w:rsidTr="00A36A2F">
        <w:trPr>
          <w:trHeight w:val="855"/>
        </w:trPr>
        <w:tc>
          <w:tcPr>
            <w:tcW w:w="1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3450765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  <w:t>Sample</w:t>
            </w:r>
          </w:p>
        </w:tc>
        <w:tc>
          <w:tcPr>
            <w:tcW w:w="7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99BE9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  <w:t>Age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F1AE7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  <w:t>Sex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7E0EB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  <w:t>Lesions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C5868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  <w:t>Laterality of resection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88118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  <w:t>Primary Cause of death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73D648B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  <w:t>Post-mortem delay (h)</w:t>
            </w:r>
          </w:p>
        </w:tc>
      </w:tr>
      <w:tr w:rsidR="00830DAB" w:rsidRPr="00EC5351" w14:paraId="5C74A069" w14:textId="77777777" w:rsidTr="00A36A2F">
        <w:trPr>
          <w:trHeight w:val="510"/>
        </w:trPr>
        <w:tc>
          <w:tcPr>
            <w:tcW w:w="10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C6C4869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  <w:t>EHS 1</w:t>
            </w:r>
          </w:p>
        </w:tc>
        <w:tc>
          <w:tcPr>
            <w:tcW w:w="799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2A40F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CAAF8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7A591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Hippocampal sclerosis/FCD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76B5D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Right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EB7C3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 xml:space="preserve">n.a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11C79AD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 xml:space="preserve">n.a </w:t>
            </w:r>
          </w:p>
        </w:tc>
      </w:tr>
      <w:tr w:rsidR="00830DAB" w:rsidRPr="00EC5351" w14:paraId="6251BC8D" w14:textId="77777777" w:rsidTr="00A36A2F">
        <w:trPr>
          <w:trHeight w:val="510"/>
        </w:trPr>
        <w:tc>
          <w:tcPr>
            <w:tcW w:w="10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13ACFB0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  <w:t>EHS 2</w:t>
            </w:r>
          </w:p>
        </w:tc>
        <w:tc>
          <w:tcPr>
            <w:tcW w:w="799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E49DC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45C3C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32A88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Hippocampal sclerosis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3A137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Right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C6D8F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 xml:space="preserve">n.a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BC3D1BB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 xml:space="preserve">n.a </w:t>
            </w:r>
          </w:p>
        </w:tc>
      </w:tr>
      <w:tr w:rsidR="00830DAB" w:rsidRPr="00EC5351" w14:paraId="08309B5A" w14:textId="77777777" w:rsidTr="00A36A2F">
        <w:trPr>
          <w:trHeight w:val="510"/>
        </w:trPr>
        <w:tc>
          <w:tcPr>
            <w:tcW w:w="10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4BB45A3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  <w:t>EHS 3</w:t>
            </w:r>
          </w:p>
        </w:tc>
        <w:tc>
          <w:tcPr>
            <w:tcW w:w="799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B64F1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C4C96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30AEF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Hippocampal sclerosis/DNT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730A4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Right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1D7CC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 xml:space="preserve">n.a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B4098BE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 xml:space="preserve">n.a </w:t>
            </w:r>
          </w:p>
        </w:tc>
      </w:tr>
      <w:tr w:rsidR="00830DAB" w:rsidRPr="00EC5351" w14:paraId="03670CF0" w14:textId="77777777" w:rsidTr="00A36A2F">
        <w:trPr>
          <w:trHeight w:val="510"/>
        </w:trPr>
        <w:tc>
          <w:tcPr>
            <w:tcW w:w="10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BC47581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  <w:t>EHS 4</w:t>
            </w:r>
          </w:p>
        </w:tc>
        <w:tc>
          <w:tcPr>
            <w:tcW w:w="799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CBD57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88687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DAD4E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Hippocampal sclerosis/FCD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E4F05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Right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A49CE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 xml:space="preserve">n.a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5BE5F9E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 xml:space="preserve">n.a </w:t>
            </w:r>
          </w:p>
        </w:tc>
      </w:tr>
      <w:tr w:rsidR="00830DAB" w:rsidRPr="00EC5351" w14:paraId="61C0FD82" w14:textId="77777777" w:rsidTr="00A36A2F">
        <w:trPr>
          <w:trHeight w:val="510"/>
        </w:trPr>
        <w:tc>
          <w:tcPr>
            <w:tcW w:w="10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368132E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  <w:t>EHS 5</w:t>
            </w:r>
          </w:p>
        </w:tc>
        <w:tc>
          <w:tcPr>
            <w:tcW w:w="799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483D4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25E18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07EC8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Hippocampal sclerosis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CA41C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Right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09DC3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 xml:space="preserve">n.a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F4128A4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 xml:space="preserve">n.a </w:t>
            </w:r>
          </w:p>
        </w:tc>
      </w:tr>
      <w:tr w:rsidR="00830DAB" w:rsidRPr="00EC5351" w14:paraId="45DB56E2" w14:textId="77777777" w:rsidTr="00A36A2F">
        <w:trPr>
          <w:trHeight w:val="510"/>
        </w:trPr>
        <w:tc>
          <w:tcPr>
            <w:tcW w:w="10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3CA4D93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  <w:t>EHS 6</w:t>
            </w:r>
          </w:p>
        </w:tc>
        <w:tc>
          <w:tcPr>
            <w:tcW w:w="799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EE914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07497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593E8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Hippocampal sclerosis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7F6F6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Right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A0061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 xml:space="preserve">n.a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D9D47E0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 xml:space="preserve">n.a </w:t>
            </w:r>
          </w:p>
        </w:tc>
      </w:tr>
      <w:tr w:rsidR="00830DAB" w:rsidRPr="00EC5351" w14:paraId="1E0C51CB" w14:textId="77777777" w:rsidTr="00A36A2F">
        <w:trPr>
          <w:trHeight w:val="510"/>
        </w:trPr>
        <w:tc>
          <w:tcPr>
            <w:tcW w:w="10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A0F558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  <w:t>EHS 7</w:t>
            </w:r>
          </w:p>
        </w:tc>
        <w:tc>
          <w:tcPr>
            <w:tcW w:w="799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0F141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444F9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6CFB0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Hippocampal sclerosis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A5480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Right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889DF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 xml:space="preserve">n.a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6EDDB8B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 xml:space="preserve">n.a </w:t>
            </w:r>
          </w:p>
        </w:tc>
      </w:tr>
      <w:tr w:rsidR="00830DAB" w:rsidRPr="00EC5351" w14:paraId="7EB37AED" w14:textId="77777777" w:rsidTr="00A36A2F">
        <w:trPr>
          <w:trHeight w:val="510"/>
        </w:trPr>
        <w:tc>
          <w:tcPr>
            <w:tcW w:w="1034" w:type="dxa"/>
            <w:tcBorders>
              <w:top w:val="nil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9AAA625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  <w:t>EHS 8</w:t>
            </w:r>
          </w:p>
        </w:tc>
        <w:tc>
          <w:tcPr>
            <w:tcW w:w="799" w:type="dxa"/>
            <w:tcBorders>
              <w:top w:val="nil"/>
              <w:left w:val="single" w:sz="12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4CBA3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4D8CB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F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DE6E0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Hippocampal sclerosis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EE4FB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Right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36792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 xml:space="preserve">n.a 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BC92594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 xml:space="preserve">n.a </w:t>
            </w:r>
          </w:p>
        </w:tc>
      </w:tr>
      <w:tr w:rsidR="00830DAB" w:rsidRPr="00EC5351" w14:paraId="0870CDBA" w14:textId="77777777" w:rsidTr="00A36A2F">
        <w:trPr>
          <w:trHeight w:val="510"/>
        </w:trPr>
        <w:tc>
          <w:tcPr>
            <w:tcW w:w="10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67FBFF9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  <w:t>CHS 1</w:t>
            </w:r>
          </w:p>
        </w:tc>
        <w:tc>
          <w:tcPr>
            <w:tcW w:w="799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48043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944C9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00A091" w14:textId="77777777" w:rsidR="00830DAB" w:rsidRPr="00EC5351" w:rsidRDefault="00830DAB" w:rsidP="00A36A2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C535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n.a.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1CDACE" w14:textId="77777777" w:rsidR="00830DAB" w:rsidRPr="00EC5351" w:rsidRDefault="00830DAB" w:rsidP="00A36A2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C535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n.a.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2DBB0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Myocarditis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0B2DA63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10</w:t>
            </w:r>
          </w:p>
        </w:tc>
      </w:tr>
      <w:tr w:rsidR="00830DAB" w:rsidRPr="00EC5351" w14:paraId="19A36B7D" w14:textId="77777777" w:rsidTr="00A36A2F">
        <w:trPr>
          <w:trHeight w:val="510"/>
        </w:trPr>
        <w:tc>
          <w:tcPr>
            <w:tcW w:w="10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A91102A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  <w:t>CHS 2</w:t>
            </w:r>
          </w:p>
        </w:tc>
        <w:tc>
          <w:tcPr>
            <w:tcW w:w="799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612EB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09E49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512FC" w14:textId="77777777" w:rsidR="00830DAB" w:rsidRPr="00EC5351" w:rsidRDefault="00830DAB" w:rsidP="00A36A2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C535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n.a.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63DCC" w14:textId="77777777" w:rsidR="00830DAB" w:rsidRPr="00EC5351" w:rsidRDefault="00830DAB" w:rsidP="00A36A2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C535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n.a.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D630C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Bronchopneumonia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4ED9615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9</w:t>
            </w:r>
          </w:p>
        </w:tc>
      </w:tr>
      <w:tr w:rsidR="00830DAB" w:rsidRPr="00EC5351" w14:paraId="0DCB79ED" w14:textId="77777777" w:rsidTr="00A36A2F">
        <w:trPr>
          <w:trHeight w:val="510"/>
        </w:trPr>
        <w:tc>
          <w:tcPr>
            <w:tcW w:w="10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D5F554E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  <w:t>CHS 3</w:t>
            </w:r>
          </w:p>
        </w:tc>
        <w:tc>
          <w:tcPr>
            <w:tcW w:w="799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86255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13E49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7F1D1B" w14:textId="77777777" w:rsidR="00830DAB" w:rsidRPr="00EC5351" w:rsidRDefault="00830DAB" w:rsidP="00A36A2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C535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n.a.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C838F" w14:textId="77777777" w:rsidR="00830DAB" w:rsidRPr="00EC5351" w:rsidRDefault="00830DAB" w:rsidP="00A36A2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C535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n.a.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FBAE5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Bronchopneumonia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0D1DB02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7</w:t>
            </w:r>
          </w:p>
        </w:tc>
      </w:tr>
      <w:tr w:rsidR="00830DAB" w:rsidRPr="00EC5351" w14:paraId="4C9FD8F3" w14:textId="77777777" w:rsidTr="00A36A2F">
        <w:trPr>
          <w:trHeight w:val="510"/>
        </w:trPr>
        <w:tc>
          <w:tcPr>
            <w:tcW w:w="10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211344B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  <w:t>CHS 4</w:t>
            </w:r>
          </w:p>
        </w:tc>
        <w:tc>
          <w:tcPr>
            <w:tcW w:w="799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FF341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3EA37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D2581" w14:textId="77777777" w:rsidR="00830DAB" w:rsidRPr="00EC5351" w:rsidRDefault="00830DAB" w:rsidP="00A36A2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C535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n.a.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4CADC" w14:textId="77777777" w:rsidR="00830DAB" w:rsidRPr="00EC5351" w:rsidRDefault="00830DAB" w:rsidP="00A36A2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C535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n.a.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743A5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Aorta dissection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05AF618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8</w:t>
            </w:r>
          </w:p>
        </w:tc>
      </w:tr>
      <w:tr w:rsidR="00830DAB" w:rsidRPr="00EC5351" w14:paraId="71E11FB6" w14:textId="77777777" w:rsidTr="00A36A2F">
        <w:trPr>
          <w:trHeight w:val="510"/>
        </w:trPr>
        <w:tc>
          <w:tcPr>
            <w:tcW w:w="10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B52C123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  <w:t>CHS 5</w:t>
            </w:r>
          </w:p>
        </w:tc>
        <w:tc>
          <w:tcPr>
            <w:tcW w:w="799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833E8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C1D1B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555C6" w14:textId="77777777" w:rsidR="00830DAB" w:rsidRPr="00EC5351" w:rsidRDefault="00830DAB" w:rsidP="00A36A2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C535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n.a.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852E9" w14:textId="77777777" w:rsidR="00830DAB" w:rsidRPr="00EC5351" w:rsidRDefault="00830DAB" w:rsidP="00A36A2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C535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n.a.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1A783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Bronchopneumonia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9C41185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10</w:t>
            </w:r>
          </w:p>
        </w:tc>
      </w:tr>
      <w:tr w:rsidR="00830DAB" w:rsidRPr="00EC5351" w14:paraId="45D54D07" w14:textId="77777777" w:rsidTr="00A36A2F">
        <w:trPr>
          <w:trHeight w:val="510"/>
        </w:trPr>
        <w:tc>
          <w:tcPr>
            <w:tcW w:w="10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48A87D2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val="en-GB" w:eastAsia="en-GB"/>
              </w:rPr>
              <w:t>CHS 6</w:t>
            </w:r>
          </w:p>
        </w:tc>
        <w:tc>
          <w:tcPr>
            <w:tcW w:w="799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96320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C8250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10200A" w14:textId="77777777" w:rsidR="00830DAB" w:rsidRPr="00EC5351" w:rsidRDefault="00830DAB" w:rsidP="00A36A2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C535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n.a.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A9E58A" w14:textId="77777777" w:rsidR="00830DAB" w:rsidRPr="00EC5351" w:rsidRDefault="00830DAB" w:rsidP="00A36A2F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C5351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n.a.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7CB08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Cardiorespiratory failure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594BAF6" w14:textId="77777777" w:rsidR="00830DAB" w:rsidRPr="00EC5351" w:rsidRDefault="00830DAB" w:rsidP="00A36A2F">
            <w:pPr>
              <w:spacing w:line="240" w:lineRule="auto"/>
              <w:jc w:val="center"/>
              <w:rPr>
                <w:rFonts w:cs="Arial"/>
                <w:color w:val="000000"/>
                <w:szCs w:val="20"/>
                <w:lang w:val="en-GB" w:eastAsia="en-GB"/>
              </w:rPr>
            </w:pPr>
            <w:r w:rsidRPr="00EC5351">
              <w:rPr>
                <w:rFonts w:cs="Arial"/>
                <w:color w:val="000000"/>
                <w:szCs w:val="20"/>
                <w:lang w:val="en-GB" w:eastAsia="en-GB"/>
              </w:rPr>
              <w:t>9</w:t>
            </w:r>
          </w:p>
        </w:tc>
      </w:tr>
    </w:tbl>
    <w:p w14:paraId="22F8E155" w14:textId="77777777" w:rsidR="00830DAB" w:rsidRDefault="00830DAB" w:rsidP="00830DAB">
      <w:pPr>
        <w:pStyle w:val="Textodecomentrio"/>
        <w:spacing w:before="120" w:after="120"/>
        <w:ind w:right="142"/>
        <w:rPr>
          <w:rFonts w:ascii="Arial" w:hAnsi="Arial" w:cs="Arial"/>
          <w:b/>
          <w:color w:val="000000" w:themeColor="text1"/>
        </w:rPr>
      </w:pPr>
      <w:r w:rsidRPr="005E3A50">
        <w:rPr>
          <w:rFonts w:ascii="Arial" w:hAnsi="Arial" w:cs="Arial"/>
          <w:color w:val="000000" w:themeColor="text1"/>
          <w:lang w:val="en-US"/>
        </w:rPr>
        <w:t xml:space="preserve">Abbreviations: EHS – Epileptic Human Sample; CHS – Control Human Sample; M – Male; F – Female; M – Male; F – Female; FCD – focal cortical dysplasia; DNT – Dysembryoplastic neuroepithelial tumors. </w:t>
      </w:r>
      <w:r>
        <w:rPr>
          <w:rFonts w:ascii="Arial" w:hAnsi="Arial" w:cs="Arial"/>
          <w:color w:val="000000" w:themeColor="text1"/>
        </w:rPr>
        <w:t>Epileptic p</w:t>
      </w:r>
      <w:r w:rsidRPr="00910DD5">
        <w:rPr>
          <w:rFonts w:ascii="Arial" w:hAnsi="Arial" w:cs="Arial"/>
          <w:color w:val="000000" w:themeColor="text1"/>
        </w:rPr>
        <w:t>atients 1, 4, 6, and 7 had dual pathology</w:t>
      </w:r>
      <w:r>
        <w:rPr>
          <w:rFonts w:ascii="Arial" w:hAnsi="Arial" w:cs="Arial"/>
          <w:color w:val="000000" w:themeColor="text1"/>
        </w:rPr>
        <w:t>, as indicated.</w:t>
      </w:r>
    </w:p>
    <w:p w14:paraId="40E940E9" w14:textId="77777777" w:rsidR="00830DAB" w:rsidRDefault="00830DAB" w:rsidP="00830DAB">
      <w:pPr>
        <w:pStyle w:val="Textodecomentrio"/>
        <w:spacing w:after="120"/>
        <w:rPr>
          <w:rFonts w:ascii="Arial" w:hAnsi="Arial" w:cs="Arial"/>
          <w:b/>
          <w:color w:val="000000" w:themeColor="text1"/>
        </w:rPr>
      </w:pPr>
    </w:p>
    <w:p w14:paraId="4F6C0BFA" w14:textId="77777777" w:rsidR="00DC0AA2" w:rsidRDefault="009C77B4"/>
    <w:sectPr w:rsidR="00DC0A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241C97"/>
    <w:multiLevelType w:val="hybridMultilevel"/>
    <w:tmpl w:val="4E441ED6"/>
    <w:lvl w:ilvl="0" w:tplc="4254FC6C">
      <w:start w:val="1"/>
      <w:numFmt w:val="decimal"/>
      <w:pStyle w:val="SemEspaamento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A17C0"/>
    <w:multiLevelType w:val="multilevel"/>
    <w:tmpl w:val="1A860C3E"/>
    <w:lvl w:ilvl="0">
      <w:start w:val="1"/>
      <w:numFmt w:val="decimal"/>
      <w:pStyle w:val="Questio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47F0396"/>
    <w:multiLevelType w:val="hybridMultilevel"/>
    <w:tmpl w:val="5D981A9A"/>
    <w:lvl w:ilvl="0" w:tplc="42367C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114984"/>
    <w:multiLevelType w:val="multilevel"/>
    <w:tmpl w:val="419A3AB6"/>
    <w:lvl w:ilvl="0">
      <w:start w:val="1"/>
      <w:numFmt w:val="decimal"/>
      <w:pStyle w:val="ope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2"/>
  </w:num>
  <w:num w:numId="10">
    <w:abstractNumId w:val="0"/>
  </w:num>
  <w:num w:numId="11">
    <w:abstractNumId w:val="0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DAB"/>
    <w:rsid w:val="000F23C8"/>
    <w:rsid w:val="001E5447"/>
    <w:rsid w:val="003F3BB2"/>
    <w:rsid w:val="00830DAB"/>
    <w:rsid w:val="008A5146"/>
    <w:rsid w:val="008F4B85"/>
    <w:rsid w:val="00934CC2"/>
    <w:rsid w:val="009A1840"/>
    <w:rsid w:val="009C77B4"/>
    <w:rsid w:val="00D870FC"/>
    <w:rsid w:val="00EA3C8A"/>
    <w:rsid w:val="00EE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0DC7A"/>
  <w15:chartTrackingRefBased/>
  <w15:docId w15:val="{02BC7A4B-5DAD-4B65-B020-56F2D5D0D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0DAB"/>
    <w:pPr>
      <w:spacing w:after="0" w:line="360" w:lineRule="auto"/>
    </w:pPr>
    <w:rPr>
      <w:rFonts w:ascii="Arial" w:eastAsia="Times New Roman" w:hAnsi="Arial" w:cs="Times New Roman"/>
      <w:sz w:val="20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aliases w:val="Perguntas exame"/>
    <w:link w:val="SemEspaamentoCarter"/>
    <w:autoRedefine/>
    <w:uiPriority w:val="1"/>
    <w:qFormat/>
    <w:rsid w:val="009A1840"/>
    <w:pPr>
      <w:numPr>
        <w:numId w:val="12"/>
      </w:numPr>
      <w:spacing w:before="480" w:line="240" w:lineRule="auto"/>
    </w:pPr>
    <w:rPr>
      <w:rFonts w:eastAsia="Times New Roman" w:cstheme="minorHAnsi"/>
      <w:b/>
      <w:color w:val="212121"/>
      <w:lang w:eastAsia="en-GB"/>
    </w:rPr>
  </w:style>
  <w:style w:type="paragraph" w:customStyle="1" w:styleId="Question">
    <w:name w:val="Question"/>
    <w:basedOn w:val="PargrafodaLista"/>
    <w:autoRedefine/>
    <w:qFormat/>
    <w:rsid w:val="003F3BB2"/>
    <w:pPr>
      <w:keepNext/>
      <w:numPr>
        <w:numId w:val="3"/>
      </w:numPr>
      <w:spacing w:before="240"/>
    </w:pPr>
    <w:rPr>
      <w:rFonts w:eastAsiaTheme="minorEastAsia"/>
      <w:b w:val="0"/>
      <w:szCs w:val="24"/>
    </w:rPr>
  </w:style>
  <w:style w:type="paragraph" w:styleId="PargrafodaLista">
    <w:name w:val="List Paragraph"/>
    <w:basedOn w:val="Normal"/>
    <w:uiPriority w:val="34"/>
    <w:qFormat/>
    <w:rsid w:val="00EA3C8A"/>
    <w:pPr>
      <w:spacing w:after="120" w:line="240" w:lineRule="auto"/>
      <w:ind w:left="720"/>
      <w:contextualSpacing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SemEspaamentoCarter">
    <w:name w:val="Sem Espaçamento Caráter"/>
    <w:aliases w:val="Perguntas exame Caráter"/>
    <w:basedOn w:val="Tipodeletrapredefinidodopargrafo"/>
    <w:link w:val="SemEspaamento"/>
    <w:uiPriority w:val="1"/>
    <w:rsid w:val="009A1840"/>
    <w:rPr>
      <w:rFonts w:eastAsia="Times New Roman" w:cstheme="minorHAnsi"/>
      <w:b/>
      <w:color w:val="212121"/>
      <w:lang w:eastAsia="en-GB"/>
    </w:rPr>
  </w:style>
  <w:style w:type="paragraph" w:customStyle="1" w:styleId="opes">
    <w:name w:val="opções"/>
    <w:basedOn w:val="SemEspaamento"/>
    <w:link w:val="opesCarter"/>
    <w:qFormat/>
    <w:rsid w:val="00EA3C8A"/>
    <w:pPr>
      <w:numPr>
        <w:numId w:val="13"/>
      </w:numPr>
      <w:spacing w:before="120"/>
      <w:ind w:left="714"/>
    </w:pPr>
  </w:style>
  <w:style w:type="character" w:customStyle="1" w:styleId="opesCarter">
    <w:name w:val="opções Caráter"/>
    <w:basedOn w:val="SemEspaamentoCarter"/>
    <w:link w:val="opes"/>
    <w:rsid w:val="00EA3C8A"/>
    <w:rPr>
      <w:rFonts w:eastAsia="Times New Roman" w:cstheme="minorHAnsi"/>
      <w:b/>
      <w:color w:val="212121"/>
      <w:lang w:eastAsia="en-GB"/>
    </w:rPr>
  </w:style>
  <w:style w:type="paragraph" w:customStyle="1" w:styleId="Separador">
    <w:name w:val="Separador"/>
    <w:basedOn w:val="Normal"/>
    <w:link w:val="SeparadorCarter"/>
    <w:qFormat/>
    <w:rsid w:val="009A1840"/>
    <w:pPr>
      <w:spacing w:before="360" w:after="240" w:line="240" w:lineRule="auto"/>
      <w:jc w:val="center"/>
    </w:pPr>
    <w:rPr>
      <w:rFonts w:asciiTheme="minorHAnsi" w:hAnsiTheme="minorHAnsi" w:cstheme="minorHAnsi"/>
      <w:b/>
      <w:bCs/>
      <w:color w:val="000000"/>
      <w:sz w:val="22"/>
      <w:szCs w:val="22"/>
      <w:lang w:eastAsia="en-GB"/>
    </w:rPr>
  </w:style>
  <w:style w:type="character" w:customStyle="1" w:styleId="SeparadorCarter">
    <w:name w:val="Separador Caráter"/>
    <w:basedOn w:val="Tipodeletrapredefinidodopargrafo"/>
    <w:link w:val="Separador"/>
    <w:rsid w:val="009A1840"/>
    <w:rPr>
      <w:rFonts w:eastAsia="Times New Roman" w:cstheme="minorHAnsi"/>
      <w:b/>
      <w:bCs/>
      <w:color w:val="000000"/>
      <w:lang w:eastAsia="en-GB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830DAB"/>
    <w:pPr>
      <w:spacing w:after="160"/>
      <w:jc w:val="both"/>
    </w:pPr>
    <w:rPr>
      <w:rFonts w:asciiTheme="minorHAnsi" w:eastAsiaTheme="minorHAnsi" w:hAnsiTheme="minorHAnsi" w:cstheme="minorBidi"/>
      <w:szCs w:val="20"/>
      <w:lang w:val="en-GB" w:eastAsia="en-US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830DAB"/>
    <w:rPr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fc6219f-ea4c-4a9a-8bba-db72f661bba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9FF5BE7384F344897BB33EBDADF3D2" ma:contentTypeVersion="16" ma:contentTypeDescription="Criar um novo documento." ma:contentTypeScope="" ma:versionID="17591046184ccc4afa979ebccce8d95b">
  <xsd:schema xmlns:xsd="http://www.w3.org/2001/XMLSchema" xmlns:xs="http://www.w3.org/2001/XMLSchema" xmlns:p="http://schemas.microsoft.com/office/2006/metadata/properties" xmlns:ns3="ffc6219f-ea4c-4a9a-8bba-db72f661bbaa" xmlns:ns4="65c0debf-9ad3-4d59-bdaf-8a56183b6c20" targetNamespace="http://schemas.microsoft.com/office/2006/metadata/properties" ma:root="true" ma:fieldsID="d5e1339280a76b6461db268b960f6ecf" ns3:_="" ns4:_="">
    <xsd:import namespace="ffc6219f-ea4c-4a9a-8bba-db72f661bbaa"/>
    <xsd:import namespace="65c0debf-9ad3-4d59-bdaf-8a56183b6c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6219f-ea4c-4a9a-8bba-db72f661bb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c0debf-9ad3-4d59-bdaf-8a56183b6c20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Hash de Sugestão de Partilh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A45098-77F0-49BC-B922-DD931DBC1097}">
  <ds:schemaRefs>
    <ds:schemaRef ds:uri="http://schemas.microsoft.com/office/2006/metadata/properties"/>
    <ds:schemaRef ds:uri="ffc6219f-ea4c-4a9a-8bba-db72f661bba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65c0debf-9ad3-4d59-bdaf-8a56183b6c2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CCEDA8C-4FEA-4A3D-A155-824C98795B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B0D621-BF79-45D0-B6F5-7C3DA72883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c6219f-ea4c-4a9a-8bba-db72f661bbaa"/>
    <ds:schemaRef ds:uri="65c0debf-9ad3-4d59-bdaf-8a56183b6c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Sebastião</dc:creator>
  <cp:keywords/>
  <dc:description/>
  <cp:lastModifiedBy>Ana Sebastião</cp:lastModifiedBy>
  <cp:revision>2</cp:revision>
  <dcterms:created xsi:type="dcterms:W3CDTF">2024-03-27T17:53:00Z</dcterms:created>
  <dcterms:modified xsi:type="dcterms:W3CDTF">2024-03-27T18:01:00Z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0x0101002D9FF5BE7384F344897BB33EBDADF3D2</vt:lpwstr>
  </property>
</Properties>
</file>