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FC" w:rsidRDefault="00E619FC">
      <w:r>
        <w:rPr>
          <w:noProof/>
        </w:rPr>
        <w:drawing>
          <wp:inline distT="0" distB="0" distL="0" distR="0" wp14:anchorId="74B331D4">
            <wp:extent cx="5871210" cy="19145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1210" cy="191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44D0" w:rsidRDefault="00E619FC" w:rsidP="00E619FC">
      <w:pPr>
        <w:tabs>
          <w:tab w:val="left" w:pos="2805"/>
        </w:tabs>
      </w:pPr>
      <w:r>
        <w:tab/>
      </w:r>
    </w:p>
    <w:p w:rsidR="00E619FC" w:rsidRDefault="00E619FC" w:rsidP="00E619FC">
      <w:pPr>
        <w:tabs>
          <w:tab w:val="left" w:pos="8400"/>
        </w:tabs>
      </w:pPr>
      <w:r w:rsidRPr="005C7F84">
        <w:rPr>
          <w:rFonts w:cstheme="minorHAnsi"/>
          <w:b/>
          <w:bCs/>
          <w:sz w:val="24"/>
          <w:szCs w:val="24"/>
        </w:rPr>
        <w:t>Figure 1.</w:t>
      </w:r>
      <w:r w:rsidRPr="00E43721">
        <w:rPr>
          <w:rFonts w:cstheme="minorHAnsi"/>
          <w:sz w:val="24"/>
          <w:szCs w:val="24"/>
        </w:rPr>
        <w:t xml:space="preserve"> </w:t>
      </w:r>
      <w:r>
        <w:t>The red arrows show multiple bilateral calcifications in the Cerebellar hemispheres (A), Basal Ganglia (B) and White Matter(C).</w:t>
      </w:r>
    </w:p>
    <w:p w:rsidR="00E619FC" w:rsidRPr="00E619FC" w:rsidRDefault="00E619FC" w:rsidP="00E619FC">
      <w:pPr>
        <w:tabs>
          <w:tab w:val="left" w:pos="2805"/>
        </w:tabs>
      </w:pPr>
      <w:bookmarkStart w:id="0" w:name="_GoBack"/>
      <w:bookmarkEnd w:id="0"/>
    </w:p>
    <w:sectPr w:rsidR="00E619FC" w:rsidRPr="00E619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9FC"/>
    <w:rsid w:val="000C44D0"/>
    <w:rsid w:val="00E6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59D55A-8D67-4AAB-9DE6-E60C697BF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 Pc Center</dc:creator>
  <cp:keywords/>
  <dc:description/>
  <cp:lastModifiedBy>Seven Pc Center</cp:lastModifiedBy>
  <cp:revision>1</cp:revision>
  <dcterms:created xsi:type="dcterms:W3CDTF">2024-08-29T19:03:00Z</dcterms:created>
  <dcterms:modified xsi:type="dcterms:W3CDTF">2024-08-29T19:03:00Z</dcterms:modified>
</cp:coreProperties>
</file>