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307" w:rsidRPr="00096EE5" w:rsidRDefault="00BF4307" w:rsidP="00BF4307">
      <w:pPr>
        <w:spacing w:after="0"/>
        <w:ind w:left="-5" w:right="43"/>
        <w:rPr>
          <w:rFonts w:ascii="Arial" w:hAnsi="Arial" w:cs="Arial"/>
          <w:b/>
          <w:szCs w:val="24"/>
        </w:rPr>
      </w:pPr>
      <w:r w:rsidRPr="00096EE5">
        <w:rPr>
          <w:rFonts w:ascii="Arial" w:hAnsi="Arial" w:cs="Arial"/>
          <w:b/>
          <w:szCs w:val="24"/>
        </w:rPr>
        <w:t>Table 2 shows improvement in labs results for the patient</w:t>
      </w:r>
      <w:r>
        <w:rPr>
          <w:rFonts w:ascii="Arial" w:hAnsi="Arial" w:cs="Arial"/>
          <w:b/>
          <w:szCs w:val="24"/>
        </w:rPr>
        <w:t xml:space="preserve"> (Case 1)</w:t>
      </w:r>
      <w:r w:rsidRPr="00096EE5">
        <w:rPr>
          <w:rFonts w:ascii="Arial" w:hAnsi="Arial" w:cs="Arial"/>
          <w:b/>
          <w:szCs w:val="24"/>
        </w:rPr>
        <w:t xml:space="preserve"> after starting treatment with levothyroxine:</w:t>
      </w:r>
    </w:p>
    <w:p w:rsidR="00BF4307" w:rsidRPr="00096EE5" w:rsidRDefault="00BF4307" w:rsidP="00BF4307">
      <w:pPr>
        <w:spacing w:after="0"/>
        <w:ind w:left="-5" w:right="43"/>
        <w:rPr>
          <w:rFonts w:ascii="Arial" w:hAnsi="Arial" w:cs="Arial"/>
          <w:szCs w:val="24"/>
        </w:rPr>
      </w:pPr>
      <w:r w:rsidRPr="00096EE5">
        <w:rPr>
          <w:rFonts w:ascii="Arial" w:hAnsi="Arial" w:cs="Arial"/>
          <w:szCs w:val="24"/>
        </w:rPr>
        <w:t xml:space="preserve"> </w:t>
      </w:r>
    </w:p>
    <w:tbl>
      <w:tblPr>
        <w:tblStyle w:val="TableGrid"/>
        <w:tblW w:w="9364" w:type="dxa"/>
        <w:tblInd w:w="5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121"/>
        <w:gridCol w:w="3121"/>
        <w:gridCol w:w="3122"/>
      </w:tblGrid>
      <w:tr w:rsidR="00BF4307" w:rsidRPr="00096EE5" w:rsidTr="00982B1D">
        <w:trPr>
          <w:trHeight w:val="310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307" w:rsidRPr="00096EE5" w:rsidRDefault="00BF4307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Lab parameter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307" w:rsidRPr="00096EE5" w:rsidRDefault="00BF4307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Result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307" w:rsidRPr="00096EE5" w:rsidRDefault="00BF4307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Normal Range </w:t>
            </w:r>
          </w:p>
        </w:tc>
      </w:tr>
      <w:tr w:rsidR="00BF4307" w:rsidRPr="00096EE5" w:rsidTr="00982B1D">
        <w:trPr>
          <w:trHeight w:val="600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307" w:rsidRPr="00096EE5" w:rsidRDefault="00BF4307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TSH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307" w:rsidRPr="00096EE5" w:rsidRDefault="00BF4307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4.08 µIU/mL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307" w:rsidRPr="00096EE5" w:rsidRDefault="00BF4307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0.7- 6.4 µIU/mL </w:t>
            </w:r>
          </w:p>
          <w:p w:rsidR="00BF4307" w:rsidRPr="00096EE5" w:rsidRDefault="00BF4307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 </w:t>
            </w:r>
          </w:p>
        </w:tc>
      </w:tr>
      <w:tr w:rsidR="00BF4307" w:rsidRPr="00096EE5" w:rsidTr="00982B1D">
        <w:trPr>
          <w:trHeight w:val="595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307" w:rsidRPr="00096EE5" w:rsidRDefault="00BF4307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Free T4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307" w:rsidRPr="00096EE5" w:rsidRDefault="00BF4307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1.12 ng/dl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307" w:rsidRPr="00096EE5" w:rsidRDefault="00BF4307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0.8- 2.7 ng/dl </w:t>
            </w:r>
          </w:p>
          <w:p w:rsidR="00BF4307" w:rsidRPr="00096EE5" w:rsidRDefault="00BF4307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 </w:t>
            </w:r>
          </w:p>
        </w:tc>
      </w:tr>
    </w:tbl>
    <w:p w:rsidR="00944C49" w:rsidRDefault="00BF4307">
      <w:bookmarkStart w:id="0" w:name="_GoBack"/>
      <w:bookmarkEnd w:id="0"/>
    </w:p>
    <w:sectPr w:rsidR="00944C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307"/>
    <w:rsid w:val="0060077F"/>
    <w:rsid w:val="00BF4307"/>
    <w:rsid w:val="00D9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D6549F-B388-4C46-A77B-8DE67D391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307"/>
    <w:pPr>
      <w:spacing w:after="169" w:line="269" w:lineRule="auto"/>
      <w:ind w:left="10" w:hanging="10"/>
    </w:pPr>
    <w:rPr>
      <w:rFonts w:ascii="Aptos" w:eastAsia="Aptos" w:hAnsi="Aptos" w:cs="Times New Roman"/>
      <w:color w:val="000000"/>
      <w:sz w:val="24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BF4307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TBHC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Iqbal, Rabia</dc:creator>
  <cp:keywords/>
  <dc:description/>
  <cp:lastModifiedBy>Iqbal, Rabia</cp:lastModifiedBy>
  <cp:revision>1</cp:revision>
  <dcterms:created xsi:type="dcterms:W3CDTF">2024-11-10T22:08:00Z</dcterms:created>
  <dcterms:modified xsi:type="dcterms:W3CDTF">2024-11-10T22:08:00Z</dcterms:modified>
</cp:coreProperties>
</file>