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2C61" w:rsidRDefault="00902C61" w:rsidP="00902C61">
      <w:pPr>
        <w:ind w:left="-5" w:right="43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Case 2:</w:t>
      </w:r>
    </w:p>
    <w:p w:rsidR="00902C61" w:rsidRDefault="00902C61" w:rsidP="00902C61">
      <w:pPr>
        <w:ind w:left="-5" w:right="43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Figure 5 and 6</w:t>
      </w:r>
      <w:r w:rsidRPr="00AA444E">
        <w:rPr>
          <w:rFonts w:ascii="Arial" w:hAnsi="Arial" w:cs="Arial"/>
          <w:b/>
          <w:sz w:val="20"/>
          <w:szCs w:val="20"/>
        </w:rPr>
        <w:t xml:space="preserve"> showing a small, hypo- to non-enhancing lesion measur</w:t>
      </w:r>
      <w:r>
        <w:rPr>
          <w:rFonts w:ascii="Arial" w:hAnsi="Arial" w:cs="Arial"/>
          <w:b/>
          <w:sz w:val="20"/>
          <w:szCs w:val="20"/>
        </w:rPr>
        <w:t>ing approximately 7 x 6 x 5 mm:</w:t>
      </w:r>
    </w:p>
    <w:p w:rsidR="00902C61" w:rsidRPr="00AA444E" w:rsidRDefault="00902C61" w:rsidP="00902C61">
      <w:pPr>
        <w:ind w:left="-5" w:right="43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val="en-US" w:eastAsia="en-US"/>
        </w:rPr>
        <w:drawing>
          <wp:inline distT="0" distB="0" distL="0" distR="0">
            <wp:extent cx="5943600" cy="2890520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(2)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90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32EA" w:rsidRDefault="00902C61">
      <w:bookmarkStart w:id="0" w:name="_GoBack"/>
      <w:bookmarkEnd w:id="0"/>
    </w:p>
    <w:sectPr w:rsidR="004432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C61"/>
    <w:rsid w:val="00902C61"/>
    <w:rsid w:val="00A43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5DD58D"/>
  <w15:chartTrackingRefBased/>
  <w15:docId w15:val="{C034607A-42D8-46C0-9322-FB948221A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C61"/>
    <w:pPr>
      <w:spacing w:after="169" w:line="269" w:lineRule="auto"/>
      <w:ind w:left="10" w:hanging="10"/>
    </w:pPr>
    <w:rPr>
      <w:rFonts w:ascii="Aptos" w:eastAsia="Aptos" w:hAnsi="Aptos" w:cs="Times New Roman"/>
      <w:color w:val="000000"/>
      <w:sz w:val="24"/>
      <w:lang w:val="en" w:eastAsia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TBHC</Company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Iqbal, Rabia</dc:creator>
  <cp:keywords/>
  <dc:description/>
  <cp:lastModifiedBy>Iqbal, Rabia</cp:lastModifiedBy>
  <cp:revision>1</cp:revision>
  <dcterms:created xsi:type="dcterms:W3CDTF">2024-11-11T04:24:00Z</dcterms:created>
  <dcterms:modified xsi:type="dcterms:W3CDTF">2024-11-11T04:25:00Z</dcterms:modified>
</cp:coreProperties>
</file>