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  <w:b/>
              </w:rPr>
            </w:pPr>
            <w:r w:rsidRPr="00502080">
              <w:rPr>
                <w:rFonts w:ascii="Times New Roman" w:hAnsi="Times New Roman" w:cs="Times New Roman"/>
                <w:b/>
              </w:rPr>
              <w:t>Laboratory tests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  <w:b/>
              </w:rPr>
            </w:pPr>
            <w:r w:rsidRPr="00502080">
              <w:rPr>
                <w:rFonts w:ascii="Times New Roman" w:hAnsi="Times New Roman" w:cs="Times New Roman"/>
                <w:b/>
              </w:rPr>
              <w:t xml:space="preserve">Results 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  <w:b/>
              </w:rPr>
            </w:pPr>
            <w:r w:rsidRPr="00502080">
              <w:rPr>
                <w:rFonts w:ascii="Times New Roman" w:hAnsi="Times New Roman" w:cs="Times New Roman"/>
                <w:b/>
              </w:rPr>
              <w:t xml:space="preserve">Normal range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WBC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3.8-10.8 thousand/</w:t>
            </w:r>
            <w:proofErr w:type="spellStart"/>
            <w:r w:rsidRPr="00502080">
              <w:rPr>
                <w:rFonts w:ascii="Times New Roman" w:hAnsi="Times New Roman" w:cs="Times New Roman"/>
              </w:rPr>
              <w:t>uL</w:t>
            </w:r>
            <w:proofErr w:type="spellEnd"/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502080">
              <w:rPr>
                <w:rFonts w:ascii="Times New Roman" w:hAnsi="Times New Roman" w:cs="Times New Roman"/>
              </w:rPr>
              <w:t>Hgb</w:t>
            </w:r>
            <w:proofErr w:type="spellEnd"/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11.7- 15.5 g/dl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MCV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85.5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80-100 </w:t>
            </w:r>
            <w:proofErr w:type="spellStart"/>
            <w:r w:rsidRPr="00502080">
              <w:rPr>
                <w:rFonts w:ascii="Times New Roman" w:hAnsi="Times New Roman" w:cs="Times New Roman"/>
              </w:rPr>
              <w:t>fL</w:t>
            </w:r>
            <w:proofErr w:type="spellEnd"/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Platelet Count 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140-400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ANC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1500-7800 cells/</w:t>
            </w:r>
            <w:proofErr w:type="spellStart"/>
            <w:r w:rsidRPr="00502080">
              <w:rPr>
                <w:rFonts w:ascii="Times New Roman" w:hAnsi="Times New Roman" w:cs="Times New Roman"/>
              </w:rPr>
              <w:t>uL</w:t>
            </w:r>
            <w:proofErr w:type="spellEnd"/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TSH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0.35-4.94 MICU/ml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Cr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0.8- 1.1 mg/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502080">
              <w:rPr>
                <w:rFonts w:ascii="Times New Roman" w:hAnsi="Times New Roman" w:cs="Times New Roman"/>
              </w:rPr>
              <w:t>eGFR</w:t>
            </w:r>
            <w:proofErr w:type="spellEnd"/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&gt;60 ml/min/1.73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Total Protein 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6.4-8.3 g/dl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bookmarkStart w:id="0" w:name="_GoBack"/>
            <w:r w:rsidRPr="00502080">
              <w:rPr>
                <w:rFonts w:ascii="Times New Roman" w:hAnsi="Times New Roman" w:cs="Times New Roman"/>
              </w:rPr>
              <w:t>ALT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6-55 U/l</w:t>
            </w:r>
          </w:p>
        </w:tc>
      </w:tr>
      <w:bookmarkEnd w:id="0"/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AST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8-34 U/L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502080">
              <w:rPr>
                <w:rFonts w:ascii="Times New Roman" w:hAnsi="Times New Roman" w:cs="Times New Roman"/>
              </w:rPr>
              <w:t>Hep</w:t>
            </w:r>
            <w:proofErr w:type="spellEnd"/>
            <w:r w:rsidRPr="00502080">
              <w:rPr>
                <w:rFonts w:ascii="Times New Roman" w:hAnsi="Times New Roman" w:cs="Times New Roman"/>
              </w:rPr>
              <w:t xml:space="preserve"> C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Nonreactive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Nonreactive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HIV Ab/Ab combo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Nonreactive 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Nonreactive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Zn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0.66-1.10 mcg/ml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Cu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0.75-1.45 mcg/ml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B12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213-816 </w:t>
            </w:r>
            <w:proofErr w:type="spellStart"/>
            <w:r w:rsidRPr="00502080">
              <w:rPr>
                <w:rFonts w:ascii="Times New Roman" w:hAnsi="Times New Roman" w:cs="Times New Roman"/>
              </w:rPr>
              <w:t>pg</w:t>
            </w:r>
            <w:proofErr w:type="spellEnd"/>
            <w:r w:rsidRPr="00502080">
              <w:rPr>
                <w:rFonts w:ascii="Times New Roman" w:hAnsi="Times New Roman" w:cs="Times New Roman"/>
              </w:rPr>
              <w:t>/ml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Folic acid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&gt;5.4 ng/ml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Rheumatoid Factor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Positive 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Negative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ANA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1:320 (positive)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 xml:space="preserve">Negative </w:t>
            </w:r>
          </w:p>
        </w:tc>
      </w:tr>
      <w:tr w:rsidR="00D86E6C" w:rsidRPr="00502080" w:rsidTr="00D134DF">
        <w:tc>
          <w:tcPr>
            <w:tcW w:w="3116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CCP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3117" w:type="dxa"/>
          </w:tcPr>
          <w:p w:rsidR="00D86E6C" w:rsidRPr="00502080" w:rsidRDefault="00D86E6C" w:rsidP="00D134DF">
            <w:pPr>
              <w:rPr>
                <w:rFonts w:ascii="Times New Roman" w:hAnsi="Times New Roman" w:cs="Times New Roman"/>
              </w:rPr>
            </w:pPr>
            <w:r w:rsidRPr="00502080">
              <w:rPr>
                <w:rFonts w:ascii="Times New Roman" w:hAnsi="Times New Roman" w:cs="Times New Roman"/>
              </w:rPr>
              <w:t>&lt;20</w:t>
            </w:r>
          </w:p>
        </w:tc>
      </w:tr>
    </w:tbl>
    <w:p w:rsidR="00D86E6C" w:rsidRPr="00502080" w:rsidRDefault="00D86E6C" w:rsidP="00D86E6C">
      <w:pPr>
        <w:rPr>
          <w:rFonts w:ascii="Times New Roman" w:hAnsi="Times New Roman" w:cs="Times New Roman"/>
        </w:rPr>
      </w:pPr>
    </w:p>
    <w:p w:rsidR="005A5683" w:rsidRDefault="00D86E6C">
      <w:r>
        <w:t xml:space="preserve">                                                 Table 1: Initial lab results for the patient</w:t>
      </w:r>
    </w:p>
    <w:sectPr w:rsidR="005A5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E6C"/>
    <w:rsid w:val="005A5683"/>
    <w:rsid w:val="00D8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842E"/>
  <w15:chartTrackingRefBased/>
  <w15:docId w15:val="{644C1EEB-709C-41A6-9AFC-D5A5D708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2024-02-05T13:57:00Z</dcterms:created>
  <dcterms:modified xsi:type="dcterms:W3CDTF">2024-02-05T13:59:00Z</dcterms:modified>
</cp:coreProperties>
</file>