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539D" w:rsidRDefault="0067539D" w:rsidP="0067539D">
      <w:pPr>
        <w:spacing w:after="0" w:line="560" w:lineRule="atLeast"/>
        <w:jc w:val="cente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Feeding habits and preferences of southern gelada (</w:t>
      </w:r>
      <w:r w:rsidRPr="0067539D">
        <w:rPr>
          <w:rFonts w:ascii="Times New Roman" w:eastAsia="Times New Roman" w:hAnsi="Times New Roman" w:cs="Times New Roman"/>
          <w:i/>
          <w:color w:val="000000"/>
          <w:sz w:val="24"/>
          <w:szCs w:val="24"/>
          <w:lang w:eastAsia="en-GB"/>
        </w:rPr>
        <w:t>Theropithecus gelada obscurus</w:t>
      </w:r>
      <w:r>
        <w:rPr>
          <w:rFonts w:ascii="Times New Roman" w:eastAsia="Times New Roman" w:hAnsi="Times New Roman" w:cs="Times New Roman"/>
          <w:color w:val="000000"/>
          <w:sz w:val="24"/>
          <w:szCs w:val="24"/>
          <w:lang w:eastAsia="en-GB"/>
        </w:rPr>
        <w:t>, Heuglin 1863) in Abune Yoesf Zigit Community Conservation Area, northern Ethiopia</w:t>
      </w:r>
    </w:p>
    <w:p w:rsidR="0067539D" w:rsidRPr="0067539D" w:rsidRDefault="0067539D" w:rsidP="0067539D">
      <w:pPr>
        <w:spacing w:after="0" w:line="560" w:lineRule="atLeast"/>
        <w:ind w:left="142"/>
        <w:jc w:val="both"/>
        <w:rPr>
          <w:rFonts w:ascii="Times New Roman" w:eastAsia="Times New Roman" w:hAnsi="Times New Roman" w:cs="Times New Roman"/>
          <w:color w:val="000000"/>
          <w:sz w:val="28"/>
          <w:szCs w:val="28"/>
          <w:lang w:eastAsia="en-GB"/>
        </w:rPr>
      </w:pPr>
      <w:r w:rsidRPr="0067539D">
        <w:rPr>
          <w:rFonts w:ascii="Times New Roman" w:eastAsia="Times New Roman" w:hAnsi="Times New Roman" w:cs="Times New Roman"/>
          <w:color w:val="000000"/>
          <w:sz w:val="24"/>
          <w:szCs w:val="24"/>
          <w:lang w:eastAsia="en-GB"/>
        </w:rPr>
        <w:t>Setie Ewnetu</w:t>
      </w:r>
      <w:r w:rsidRPr="0067539D">
        <w:rPr>
          <w:rFonts w:ascii="Times New Roman" w:eastAsia="Times New Roman" w:hAnsi="Times New Roman" w:cs="Times New Roman"/>
          <w:color w:val="000000"/>
          <w:sz w:val="16"/>
          <w:szCs w:val="16"/>
          <w:vertAlign w:val="superscript"/>
          <w:lang w:eastAsia="en-GB"/>
        </w:rPr>
        <w:t>1</w:t>
      </w:r>
      <w:r w:rsidRPr="0067539D">
        <w:rPr>
          <w:rFonts w:ascii="Times New Roman" w:eastAsia="Times New Roman" w:hAnsi="Times New Roman" w:cs="Times New Roman"/>
          <w:color w:val="000000"/>
          <w:sz w:val="24"/>
          <w:szCs w:val="24"/>
          <w:lang w:eastAsia="en-GB"/>
        </w:rPr>
        <w:t> (Email: </w:t>
      </w:r>
      <w:hyperlink r:id="rId8" w:history="1">
        <w:r w:rsidRPr="0067539D">
          <w:rPr>
            <w:rFonts w:ascii="Times New Roman" w:eastAsia="Times New Roman" w:hAnsi="Times New Roman" w:cs="Times New Roman"/>
            <w:color w:val="000000"/>
            <w:sz w:val="24"/>
            <w:szCs w:val="24"/>
            <w:u w:val="single"/>
            <w:lang w:eastAsia="en-GB"/>
          </w:rPr>
          <w:t>setie@hu.edu.et</w:t>
        </w:r>
      </w:hyperlink>
      <w:r w:rsidRPr="0067539D">
        <w:rPr>
          <w:rFonts w:ascii="Times New Roman" w:eastAsia="Times New Roman" w:hAnsi="Times New Roman" w:cs="Times New Roman"/>
          <w:i/>
          <w:iCs/>
          <w:color w:val="000000"/>
          <w:sz w:val="24"/>
          <w:szCs w:val="24"/>
          <w:u w:val="single"/>
          <w:lang w:eastAsia="en-GB"/>
        </w:rPr>
        <w:t>)</w:t>
      </w:r>
      <w:r w:rsidRPr="0067539D">
        <w:rPr>
          <w:rFonts w:ascii="Times New Roman" w:eastAsia="Times New Roman" w:hAnsi="Times New Roman" w:cs="Times New Roman"/>
          <w:b/>
          <w:bCs/>
          <w:color w:val="000000"/>
          <w:sz w:val="28"/>
          <w:szCs w:val="28"/>
          <w:lang w:eastAsia="en-GB"/>
        </w:rPr>
        <w:t> </w:t>
      </w:r>
      <w:r w:rsidRPr="0067539D">
        <w:rPr>
          <w:rFonts w:ascii="Times New Roman" w:eastAsia="Times New Roman" w:hAnsi="Times New Roman" w:cs="Times New Roman"/>
          <w:color w:val="000000"/>
          <w:sz w:val="28"/>
          <w:szCs w:val="28"/>
          <w:lang w:eastAsia="en-GB"/>
        </w:rPr>
        <w:t>and</w:t>
      </w:r>
      <w:r w:rsidRPr="0067539D">
        <w:rPr>
          <w:rFonts w:ascii="Times New Roman" w:eastAsia="Times New Roman" w:hAnsi="Times New Roman" w:cs="Times New Roman"/>
          <w:b/>
          <w:bCs/>
          <w:color w:val="000000"/>
          <w:sz w:val="28"/>
          <w:szCs w:val="28"/>
          <w:lang w:eastAsia="en-GB"/>
        </w:rPr>
        <w:t> </w:t>
      </w:r>
      <w:r w:rsidRPr="0067539D">
        <w:rPr>
          <w:rFonts w:ascii="Times New Roman" w:eastAsia="Times New Roman" w:hAnsi="Times New Roman" w:cs="Times New Roman"/>
          <w:color w:val="000000"/>
          <w:sz w:val="24"/>
          <w:szCs w:val="24"/>
          <w:lang w:eastAsia="en-GB"/>
        </w:rPr>
        <w:t>Zerihun Girma</w:t>
      </w:r>
      <w:r w:rsidRPr="0067539D">
        <w:rPr>
          <w:rFonts w:ascii="Times New Roman" w:eastAsia="Times New Roman" w:hAnsi="Times New Roman" w:cs="Times New Roman"/>
          <w:color w:val="000000"/>
          <w:sz w:val="16"/>
          <w:szCs w:val="16"/>
          <w:vertAlign w:val="superscript"/>
          <w:lang w:eastAsia="en-GB"/>
        </w:rPr>
        <w:t>1*</w:t>
      </w:r>
      <w:r w:rsidRPr="0067539D">
        <w:rPr>
          <w:rFonts w:ascii="Times New Roman" w:eastAsia="Times New Roman" w:hAnsi="Times New Roman" w:cs="Times New Roman"/>
          <w:i/>
          <w:iCs/>
          <w:color w:val="000000"/>
          <w:sz w:val="24"/>
          <w:szCs w:val="24"/>
          <w:lang w:eastAsia="en-GB"/>
        </w:rPr>
        <w:t> </w:t>
      </w:r>
      <w:r w:rsidRPr="0067539D">
        <w:rPr>
          <w:rFonts w:ascii="Times New Roman" w:eastAsia="Times New Roman" w:hAnsi="Times New Roman" w:cs="Times New Roman"/>
          <w:color w:val="000000"/>
          <w:sz w:val="24"/>
          <w:szCs w:val="24"/>
          <w:lang w:eastAsia="en-GB"/>
        </w:rPr>
        <w:t>(Email: </w:t>
      </w:r>
      <w:hyperlink r:id="rId9" w:history="1">
        <w:r w:rsidRPr="0067539D">
          <w:rPr>
            <w:rFonts w:ascii="Times New Roman" w:eastAsia="Times New Roman" w:hAnsi="Times New Roman" w:cs="Times New Roman"/>
            <w:color w:val="000000"/>
            <w:sz w:val="24"/>
            <w:szCs w:val="24"/>
            <w:u w:val="single"/>
            <w:lang w:eastAsia="en-GB"/>
          </w:rPr>
          <w:t>zeru75@yahoo.com</w:t>
        </w:r>
      </w:hyperlink>
      <w:r w:rsidRPr="0067539D">
        <w:rPr>
          <w:rFonts w:ascii="Times New Roman" w:eastAsia="Times New Roman" w:hAnsi="Times New Roman" w:cs="Times New Roman"/>
          <w:color w:val="000000"/>
          <w:sz w:val="24"/>
          <w:szCs w:val="24"/>
          <w:lang w:eastAsia="en-GB"/>
        </w:rPr>
        <w:t> )</w:t>
      </w:r>
    </w:p>
    <w:p w:rsidR="0067539D" w:rsidRPr="0067539D" w:rsidRDefault="0067539D" w:rsidP="0067539D">
      <w:pPr>
        <w:spacing w:after="0" w:line="480" w:lineRule="atLeast"/>
        <w:jc w:val="both"/>
        <w:rPr>
          <w:rFonts w:ascii="Times New Roman" w:eastAsia="Times New Roman" w:hAnsi="Times New Roman" w:cs="Times New Roman"/>
          <w:color w:val="000000"/>
          <w:sz w:val="24"/>
          <w:szCs w:val="24"/>
          <w:lang w:eastAsia="en-GB"/>
        </w:rPr>
      </w:pPr>
      <w:r w:rsidRPr="0067539D">
        <w:rPr>
          <w:rFonts w:ascii="Times New Roman" w:eastAsia="Times New Roman" w:hAnsi="Times New Roman" w:cs="Times New Roman"/>
          <w:color w:val="000000"/>
          <w:sz w:val="16"/>
          <w:szCs w:val="16"/>
          <w:vertAlign w:val="superscript"/>
          <w:lang w:eastAsia="en-GB"/>
        </w:rPr>
        <w:t>1</w:t>
      </w:r>
      <w:r w:rsidRPr="0067539D">
        <w:rPr>
          <w:rFonts w:ascii="Times New Roman" w:eastAsia="Times New Roman" w:hAnsi="Times New Roman" w:cs="Times New Roman"/>
          <w:color w:val="000000"/>
          <w:sz w:val="24"/>
          <w:szCs w:val="24"/>
          <w:lang w:eastAsia="en-GB"/>
        </w:rPr>
        <w:t>Department of Wildlife &amp; Protected Area Management, Wondo Genet College of Forestry &amp; Natural Resources, Hawassa University, Ethiopia</w:t>
      </w:r>
    </w:p>
    <w:p w:rsidR="0067539D" w:rsidRPr="0067539D" w:rsidRDefault="0067539D" w:rsidP="0067539D">
      <w:pPr>
        <w:spacing w:after="0" w:line="480" w:lineRule="atLeast"/>
        <w:jc w:val="both"/>
        <w:outlineLvl w:val="0"/>
        <w:rPr>
          <w:rFonts w:ascii="Times New Roman" w:eastAsia="Times New Roman" w:hAnsi="Times New Roman" w:cs="Times New Roman"/>
          <w:b/>
          <w:bCs/>
          <w:color w:val="000000"/>
          <w:kern w:val="36"/>
          <w:sz w:val="24"/>
          <w:szCs w:val="24"/>
          <w:lang w:eastAsia="en-GB"/>
        </w:rPr>
      </w:pPr>
      <w:bookmarkStart w:id="0" w:name="_Toc99540526"/>
      <w:r w:rsidRPr="0067539D">
        <w:rPr>
          <w:rFonts w:ascii="Times New Roman" w:eastAsia="Times New Roman" w:hAnsi="Times New Roman" w:cs="Times New Roman"/>
          <w:b/>
          <w:bCs/>
          <w:color w:val="000000"/>
          <w:kern w:val="36"/>
          <w:sz w:val="24"/>
          <w:szCs w:val="24"/>
          <w:lang w:eastAsia="en-GB"/>
        </w:rPr>
        <w:t>ABSTRACT</w:t>
      </w:r>
      <w:bookmarkEnd w:id="0"/>
    </w:p>
    <w:p w:rsidR="0067539D" w:rsidRPr="0067539D" w:rsidRDefault="0067539D" w:rsidP="0067539D">
      <w:pPr>
        <w:spacing w:after="0" w:line="360" w:lineRule="atLeast"/>
        <w:jc w:val="both"/>
        <w:rPr>
          <w:rFonts w:ascii="Times New Roman" w:eastAsia="Times New Roman" w:hAnsi="Times New Roman" w:cs="Times New Roman"/>
          <w:color w:val="000000"/>
          <w:sz w:val="24"/>
          <w:szCs w:val="24"/>
          <w:lang w:eastAsia="en-GB"/>
        </w:rPr>
      </w:pPr>
      <w:r w:rsidRPr="0067539D">
        <w:rPr>
          <w:rFonts w:ascii="Times New Roman" w:eastAsia="Times New Roman" w:hAnsi="Times New Roman" w:cs="Times New Roman"/>
          <w:i/>
          <w:iCs/>
          <w:color w:val="000000"/>
          <w:sz w:val="24"/>
          <w:szCs w:val="24"/>
          <w:lang w:eastAsia="en-GB"/>
        </w:rPr>
        <w:t>The feeding habits and preferences of gelada has been studied in different parts of Ethiopia. However, still the diet composition and preferences of the species is poorly understood because of diet composition and preference variations among its ranges. Therefore, this study </w:t>
      </w:r>
      <w:r w:rsidRPr="0067539D">
        <w:rPr>
          <w:rFonts w:ascii="Times New Roman" w:eastAsia="Times New Roman" w:hAnsi="Times New Roman" w:cs="Times New Roman"/>
          <w:color w:val="000000"/>
          <w:sz w:val="24"/>
          <w:szCs w:val="24"/>
          <w:lang w:eastAsia="en-GB"/>
        </w:rPr>
        <w:t>is aimed at investigating</w:t>
      </w:r>
      <w:r w:rsidRPr="0067539D">
        <w:rPr>
          <w:rFonts w:ascii="Times New Roman" w:eastAsia="Times New Roman" w:hAnsi="Times New Roman" w:cs="Times New Roman"/>
          <w:i/>
          <w:iCs/>
          <w:color w:val="000000"/>
          <w:sz w:val="24"/>
          <w:szCs w:val="24"/>
          <w:lang w:eastAsia="en-GB"/>
        </w:rPr>
        <w:t> the diet composition and preferences of southern gelada in remote unexplored Abune Yosef Zigit Community Conservation Area. Diet composition was assessed by instantaneous scan sampling within a 10-minute interval lasting for 5-minutes and feeding preferences by systematic random sampling. The data was collected for two seasons: the dry season (February 2021 to April 2021) and the wet season (June 2021 to August 2021). Sorenson's similarity index was used to compute diet similarity during both seasons. The result revealed that a mean total of 22 plants, 3 insect species and unidentified tubers were consumed by southern gelada. An average of 55.11% forbs, 41.71% graminoids, 1.61% insects and 1.59% unidentified tubers were consumed by southern gelada. The top two preferred fodder species were Festuca richardii (12.55%) and Rumex nepalensis (10.80%). Southern gelada feeding preference is significantly influenced by plant availability and utilization frequency (P≤0.05). Festuca rechardii is the most desired diet for gelada, and plantation should be supported to increase its availability.</w:t>
      </w:r>
    </w:p>
    <w:p w:rsidR="0067539D" w:rsidRPr="0067539D" w:rsidRDefault="0067539D" w:rsidP="0067539D">
      <w:pPr>
        <w:spacing w:after="0" w:line="360" w:lineRule="atLeast"/>
        <w:jc w:val="both"/>
        <w:rPr>
          <w:rFonts w:ascii="Times New Roman" w:eastAsia="Times New Roman" w:hAnsi="Times New Roman" w:cs="Times New Roman"/>
          <w:color w:val="000000"/>
          <w:sz w:val="24"/>
          <w:szCs w:val="24"/>
          <w:lang w:eastAsia="en-GB"/>
        </w:rPr>
      </w:pPr>
      <w:r w:rsidRPr="0067539D">
        <w:rPr>
          <w:rFonts w:ascii="Times New Roman" w:eastAsia="Times New Roman" w:hAnsi="Times New Roman" w:cs="Times New Roman"/>
          <w:b/>
          <w:bCs/>
          <w:i/>
          <w:iCs/>
          <w:color w:val="000000"/>
          <w:sz w:val="24"/>
          <w:szCs w:val="24"/>
          <w:lang w:eastAsia="en-GB"/>
        </w:rPr>
        <w:t>Keywords/phrases: </w:t>
      </w:r>
      <w:r w:rsidRPr="0067539D">
        <w:rPr>
          <w:rFonts w:ascii="Times New Roman" w:eastAsia="Times New Roman" w:hAnsi="Times New Roman" w:cs="Times New Roman"/>
          <w:i/>
          <w:iCs/>
          <w:color w:val="000000"/>
          <w:sz w:val="24"/>
          <w:szCs w:val="24"/>
          <w:lang w:eastAsia="en-GB"/>
        </w:rPr>
        <w:t>Diet composition, Feeding, preference, southern gelada, utilization.</w:t>
      </w:r>
    </w:p>
    <w:p w:rsidR="0067539D" w:rsidRDefault="0067539D" w:rsidP="0067539D">
      <w:pPr>
        <w:spacing w:after="0" w:line="480" w:lineRule="atLeast"/>
        <w:jc w:val="both"/>
        <w:rPr>
          <w:rFonts w:ascii="Times New Roman" w:eastAsia="Times New Roman" w:hAnsi="Times New Roman" w:cs="Times New Roman"/>
          <w:iCs/>
          <w:color w:val="000000"/>
          <w:sz w:val="24"/>
          <w:szCs w:val="24"/>
          <w:lang w:eastAsia="en-GB"/>
        </w:rPr>
      </w:pPr>
      <w:r w:rsidRPr="0067539D">
        <w:rPr>
          <w:rFonts w:ascii="Times New Roman" w:eastAsia="Times New Roman" w:hAnsi="Times New Roman" w:cs="Times New Roman"/>
          <w:i/>
          <w:iCs/>
          <w:color w:val="000000"/>
          <w:sz w:val="24"/>
          <w:szCs w:val="24"/>
          <w:lang w:eastAsia="en-GB"/>
        </w:rPr>
        <w:t> </w:t>
      </w:r>
    </w:p>
    <w:p w:rsidR="0067539D" w:rsidRPr="0067539D" w:rsidRDefault="0067539D" w:rsidP="0067539D">
      <w:pPr>
        <w:spacing w:after="0" w:line="480" w:lineRule="atLeast"/>
        <w:jc w:val="both"/>
        <w:rPr>
          <w:rFonts w:ascii="Times New Roman" w:eastAsia="Times New Roman" w:hAnsi="Times New Roman" w:cs="Times New Roman"/>
          <w:color w:val="000000"/>
          <w:sz w:val="24"/>
          <w:szCs w:val="24"/>
          <w:lang w:eastAsia="en-GB"/>
        </w:rPr>
      </w:pPr>
    </w:p>
    <w:p w:rsidR="00B865BA" w:rsidRDefault="00B865BA" w:rsidP="0067539D">
      <w:pPr>
        <w:spacing w:after="0" w:line="480" w:lineRule="atLeast"/>
        <w:ind w:left="180" w:hanging="180"/>
        <w:jc w:val="both"/>
        <w:outlineLvl w:val="0"/>
        <w:rPr>
          <w:rFonts w:ascii="Times New Roman" w:eastAsia="Times New Roman" w:hAnsi="Times New Roman" w:cs="Times New Roman"/>
          <w:b/>
          <w:bCs/>
          <w:color w:val="000000"/>
          <w:kern w:val="36"/>
          <w:sz w:val="24"/>
          <w:szCs w:val="24"/>
          <w:lang w:eastAsia="en-GB"/>
        </w:rPr>
      </w:pPr>
    </w:p>
    <w:p w:rsidR="00B865BA" w:rsidRDefault="00B865BA" w:rsidP="0067539D">
      <w:pPr>
        <w:spacing w:after="0" w:line="480" w:lineRule="atLeast"/>
        <w:ind w:left="180" w:hanging="180"/>
        <w:jc w:val="both"/>
        <w:outlineLvl w:val="0"/>
        <w:rPr>
          <w:rFonts w:ascii="Times New Roman" w:eastAsia="Times New Roman" w:hAnsi="Times New Roman" w:cs="Times New Roman"/>
          <w:b/>
          <w:bCs/>
          <w:color w:val="000000"/>
          <w:kern w:val="36"/>
          <w:sz w:val="24"/>
          <w:szCs w:val="24"/>
          <w:lang w:eastAsia="en-GB"/>
        </w:rPr>
      </w:pPr>
    </w:p>
    <w:p w:rsidR="00B865BA" w:rsidRDefault="00B865BA" w:rsidP="0067539D">
      <w:pPr>
        <w:spacing w:after="0" w:line="480" w:lineRule="atLeast"/>
        <w:ind w:left="180" w:hanging="180"/>
        <w:jc w:val="both"/>
        <w:outlineLvl w:val="0"/>
        <w:rPr>
          <w:rFonts w:ascii="Times New Roman" w:eastAsia="Times New Roman" w:hAnsi="Times New Roman" w:cs="Times New Roman"/>
          <w:b/>
          <w:bCs/>
          <w:color w:val="000000"/>
          <w:kern w:val="36"/>
          <w:sz w:val="24"/>
          <w:szCs w:val="24"/>
          <w:lang w:eastAsia="en-GB"/>
        </w:rPr>
      </w:pPr>
    </w:p>
    <w:p w:rsidR="0067539D" w:rsidRPr="0067539D" w:rsidRDefault="0067539D" w:rsidP="0067539D">
      <w:pPr>
        <w:spacing w:after="0" w:line="480" w:lineRule="atLeast"/>
        <w:ind w:left="180" w:hanging="180"/>
        <w:jc w:val="both"/>
        <w:outlineLvl w:val="0"/>
        <w:rPr>
          <w:rFonts w:ascii="Times New Roman" w:eastAsia="Times New Roman" w:hAnsi="Times New Roman" w:cs="Times New Roman"/>
          <w:b/>
          <w:bCs/>
          <w:color w:val="000000"/>
          <w:kern w:val="36"/>
          <w:sz w:val="24"/>
          <w:szCs w:val="24"/>
          <w:lang w:eastAsia="en-GB"/>
        </w:rPr>
      </w:pPr>
      <w:r w:rsidRPr="0067539D">
        <w:rPr>
          <w:rFonts w:ascii="Times New Roman" w:eastAsia="Times New Roman" w:hAnsi="Times New Roman" w:cs="Times New Roman"/>
          <w:b/>
          <w:bCs/>
          <w:color w:val="000000"/>
          <w:kern w:val="36"/>
          <w:sz w:val="24"/>
          <w:szCs w:val="24"/>
          <w:lang w:eastAsia="en-GB"/>
        </w:rPr>
        <w:lastRenderedPageBreak/>
        <w:t>1.</w:t>
      </w:r>
      <w:bookmarkStart w:id="1" w:name="_Toc99540527"/>
      <w:r w:rsidRPr="0067539D">
        <w:rPr>
          <w:rFonts w:ascii="Times New Roman" w:eastAsia="Times New Roman" w:hAnsi="Times New Roman" w:cs="Times New Roman"/>
          <w:b/>
          <w:bCs/>
          <w:color w:val="000000"/>
          <w:kern w:val="36"/>
          <w:sz w:val="24"/>
          <w:szCs w:val="24"/>
          <w:lang w:eastAsia="en-GB"/>
        </w:rPr>
        <w:t>INTRODUCTION</w:t>
      </w:r>
      <w:bookmarkEnd w:id="1"/>
    </w:p>
    <w:p w:rsidR="0067539D" w:rsidRPr="0067539D" w:rsidRDefault="0067539D" w:rsidP="0067539D">
      <w:pPr>
        <w:spacing w:before="280" w:after="280" w:line="480" w:lineRule="atLeast"/>
        <w:jc w:val="both"/>
        <w:rPr>
          <w:rFonts w:ascii="Times New Roman" w:eastAsia="Times New Roman" w:hAnsi="Times New Roman" w:cs="Times New Roman"/>
          <w:color w:val="000000"/>
          <w:sz w:val="24"/>
          <w:szCs w:val="24"/>
          <w:lang w:eastAsia="en-GB"/>
        </w:rPr>
      </w:pPr>
      <w:r w:rsidRPr="0067539D">
        <w:rPr>
          <w:rFonts w:ascii="Times New Roman" w:eastAsia="Times New Roman" w:hAnsi="Times New Roman" w:cs="Times New Roman"/>
          <w:color w:val="000000"/>
          <w:sz w:val="24"/>
          <w:szCs w:val="24"/>
          <w:lang w:eastAsia="en-GB"/>
        </w:rPr>
        <w:t>Geladas are brown and grey-colored old-world primates endemic to Ethiopia. They are commonly distinguished by red hourglass-shaped, bald patches of skin on their chests; they are named after it as bleeding-heart primate (Bergman &amp; Beehner, 2013). There a</w:t>
      </w:r>
      <w:r>
        <w:rPr>
          <w:rFonts w:ascii="Times New Roman" w:eastAsia="Times New Roman" w:hAnsi="Times New Roman" w:cs="Times New Roman"/>
          <w:color w:val="000000"/>
          <w:sz w:val="24"/>
          <w:szCs w:val="24"/>
          <w:lang w:eastAsia="en-GB"/>
        </w:rPr>
        <w:t xml:space="preserve">re three sub-species of gelada, namely; </w:t>
      </w:r>
      <w:r w:rsidRPr="0067539D">
        <w:rPr>
          <w:rFonts w:ascii="Times New Roman" w:eastAsia="Times New Roman" w:hAnsi="Times New Roman" w:cs="Times New Roman"/>
          <w:i/>
          <w:color w:val="000000"/>
          <w:sz w:val="24"/>
          <w:szCs w:val="24"/>
          <w:lang w:eastAsia="en-GB"/>
        </w:rPr>
        <w:t>Theropithecus gelada gelada</w:t>
      </w:r>
      <w:r>
        <w:rPr>
          <w:rFonts w:ascii="Times New Roman" w:eastAsia="Times New Roman" w:hAnsi="Times New Roman" w:cs="Times New Roman"/>
          <w:color w:val="000000"/>
          <w:sz w:val="24"/>
          <w:szCs w:val="24"/>
          <w:lang w:eastAsia="en-GB"/>
        </w:rPr>
        <w:t xml:space="preserve"> (northern gelada), </w:t>
      </w:r>
      <w:r w:rsidRPr="0067539D">
        <w:rPr>
          <w:rFonts w:ascii="Times New Roman" w:eastAsia="Times New Roman" w:hAnsi="Times New Roman" w:cs="Times New Roman"/>
          <w:i/>
          <w:color w:val="000000"/>
          <w:sz w:val="24"/>
          <w:szCs w:val="24"/>
          <w:lang w:eastAsia="en-GB"/>
        </w:rPr>
        <w:t>Theropithecus gelada obscure</w:t>
      </w:r>
      <w:r>
        <w:rPr>
          <w:rFonts w:ascii="Times New Roman" w:eastAsia="Times New Roman" w:hAnsi="Times New Roman" w:cs="Times New Roman"/>
          <w:color w:val="000000"/>
          <w:sz w:val="24"/>
          <w:szCs w:val="24"/>
          <w:lang w:eastAsia="en-GB"/>
        </w:rPr>
        <w:t xml:space="preserve"> (southern gelada) and </w:t>
      </w:r>
      <w:r w:rsidRPr="0067539D">
        <w:rPr>
          <w:rFonts w:ascii="Times New Roman" w:eastAsia="Times New Roman" w:hAnsi="Times New Roman" w:cs="Times New Roman"/>
          <w:i/>
          <w:color w:val="000000"/>
          <w:sz w:val="24"/>
          <w:szCs w:val="24"/>
          <w:lang w:eastAsia="en-GB"/>
        </w:rPr>
        <w:t>Theropithecus gelada arsi</w:t>
      </w:r>
      <w:r>
        <w:rPr>
          <w:rFonts w:ascii="Times New Roman" w:eastAsia="Times New Roman" w:hAnsi="Times New Roman" w:cs="Times New Roman"/>
          <w:color w:val="000000"/>
          <w:sz w:val="24"/>
          <w:szCs w:val="24"/>
          <w:lang w:eastAsia="en-GB"/>
        </w:rPr>
        <w:t xml:space="preserve"> (arsi gelada)</w:t>
      </w:r>
      <w:r w:rsidR="00574660" w:rsidRPr="00574660">
        <w:t xml:space="preserve"> </w:t>
      </w:r>
      <w:r w:rsidR="00574660" w:rsidRPr="00574660">
        <w:rPr>
          <w:rFonts w:ascii="Times New Roman" w:eastAsia="Times New Roman" w:hAnsi="Times New Roman" w:cs="Times New Roman"/>
          <w:i/>
          <w:color w:val="000000"/>
          <w:sz w:val="24"/>
          <w:szCs w:val="24"/>
          <w:lang w:eastAsia="en-GB"/>
        </w:rPr>
        <w:t>Theropithecus gelada gelada</w:t>
      </w:r>
      <w:r w:rsidR="00574660" w:rsidRPr="00574660">
        <w:rPr>
          <w:rFonts w:ascii="Times New Roman" w:eastAsia="Times New Roman" w:hAnsi="Times New Roman" w:cs="Times New Roman"/>
          <w:color w:val="000000"/>
          <w:sz w:val="24"/>
          <w:szCs w:val="24"/>
          <w:lang w:eastAsia="en-GB"/>
        </w:rPr>
        <w:t xml:space="preserve"> occurs in Gondar and Tigray provinces (Bergman &amp; Beehner, 2013; Gippoliti et al., 2020; Girmay &amp; Tesfay, 2021)</w:t>
      </w:r>
      <w:r w:rsidR="00574660">
        <w:rPr>
          <w:rFonts w:ascii="Times New Roman" w:eastAsia="Times New Roman" w:hAnsi="Times New Roman" w:cs="Times New Roman"/>
          <w:color w:val="000000"/>
          <w:sz w:val="24"/>
          <w:szCs w:val="24"/>
          <w:lang w:eastAsia="en-GB"/>
        </w:rPr>
        <w:t xml:space="preserve">, </w:t>
      </w:r>
      <w:r w:rsidRPr="0067539D">
        <w:rPr>
          <w:rFonts w:ascii="Times New Roman" w:eastAsia="Times New Roman" w:hAnsi="Times New Roman" w:cs="Times New Roman"/>
          <w:color w:val="000000"/>
          <w:sz w:val="24"/>
          <w:szCs w:val="24"/>
          <w:lang w:eastAsia="en-GB"/>
        </w:rPr>
        <w:t>whereas </w:t>
      </w:r>
      <w:r w:rsidRPr="0067539D">
        <w:rPr>
          <w:rFonts w:ascii="Times New Roman" w:eastAsia="Times New Roman" w:hAnsi="Times New Roman" w:cs="Times New Roman"/>
          <w:i/>
          <w:iCs/>
          <w:color w:val="000000"/>
          <w:sz w:val="24"/>
          <w:szCs w:val="24"/>
          <w:lang w:eastAsia="en-GB"/>
        </w:rPr>
        <w:t>Theropithecus gelada obscure</w:t>
      </w:r>
      <w:r w:rsidRPr="0067539D">
        <w:rPr>
          <w:rFonts w:ascii="Times New Roman" w:eastAsia="Times New Roman" w:hAnsi="Times New Roman" w:cs="Times New Roman"/>
          <w:color w:val="000000"/>
          <w:sz w:val="24"/>
          <w:szCs w:val="24"/>
          <w:lang w:eastAsia="en-GB"/>
        </w:rPr>
        <w:t> inhabits Wollo and Showa provinces (</w:t>
      </w:r>
      <w:r w:rsidRPr="0067539D">
        <w:rPr>
          <w:rFonts w:ascii="Times New Roman" w:eastAsia="Times New Roman" w:hAnsi="Times New Roman" w:cs="Times New Roman"/>
          <w:color w:val="000000"/>
          <w:sz w:val="24"/>
          <w:szCs w:val="24"/>
          <w:shd w:val="clear" w:color="auto" w:fill="FFFFFF"/>
          <w:lang w:eastAsia="en-GB"/>
        </w:rPr>
        <w:t>Abie et al., 2017; Abate and Girma, 2023)</w:t>
      </w:r>
      <w:r w:rsidRPr="0067539D">
        <w:rPr>
          <w:rFonts w:ascii="Times New Roman" w:eastAsia="Times New Roman" w:hAnsi="Times New Roman" w:cs="Times New Roman"/>
          <w:color w:val="000000"/>
          <w:sz w:val="24"/>
          <w:szCs w:val="24"/>
          <w:lang w:eastAsia="en-GB"/>
        </w:rPr>
        <w:t>. </w:t>
      </w:r>
      <w:r w:rsidRPr="0067539D">
        <w:rPr>
          <w:rFonts w:ascii="Times New Roman" w:eastAsia="Times New Roman" w:hAnsi="Times New Roman" w:cs="Times New Roman"/>
          <w:i/>
          <w:iCs/>
          <w:color w:val="000000"/>
          <w:sz w:val="24"/>
          <w:szCs w:val="24"/>
          <w:lang w:eastAsia="en-GB"/>
        </w:rPr>
        <w:t>Theropithecus gelada </w:t>
      </w:r>
      <w:r w:rsidRPr="0067539D">
        <w:rPr>
          <w:rFonts w:ascii="Times New Roman" w:eastAsia="Times New Roman" w:hAnsi="Times New Roman" w:cs="Times New Roman"/>
          <w:color w:val="000000"/>
          <w:sz w:val="24"/>
          <w:szCs w:val="24"/>
          <w:lang w:eastAsia="en-GB"/>
        </w:rPr>
        <w:t>arsi occurs in Arsi province, west of Bale Mountains National Park (Abu, 2018; Amera, 2019). Geladas mostly prefer afro-alpine grasslands, adjacent rocky gorges and cliffs at altitudes between 1,800 and 4,400m a.s.l. (Bergman &amp; Beehner, 2013; Gippoliti </w:t>
      </w:r>
      <w:r w:rsidRPr="0067539D">
        <w:rPr>
          <w:rFonts w:ascii="Times New Roman" w:eastAsia="Times New Roman" w:hAnsi="Times New Roman" w:cs="Times New Roman"/>
          <w:i/>
          <w:iCs/>
          <w:color w:val="000000"/>
          <w:sz w:val="24"/>
          <w:szCs w:val="24"/>
          <w:lang w:eastAsia="en-GB"/>
        </w:rPr>
        <w:t>et al.,</w:t>
      </w:r>
      <w:r w:rsidRPr="0067539D">
        <w:rPr>
          <w:rFonts w:ascii="Times New Roman" w:eastAsia="Times New Roman" w:hAnsi="Times New Roman" w:cs="Times New Roman"/>
          <w:color w:val="000000"/>
          <w:sz w:val="24"/>
          <w:szCs w:val="24"/>
          <w:lang w:eastAsia="en-GB"/>
        </w:rPr>
        <w:t> 2020;</w:t>
      </w:r>
      <w:r w:rsidRPr="0067539D">
        <w:rPr>
          <w:rFonts w:ascii="Times New Roman" w:eastAsia="Times New Roman" w:hAnsi="Times New Roman" w:cs="Times New Roman"/>
          <w:color w:val="000000"/>
          <w:sz w:val="24"/>
          <w:szCs w:val="24"/>
          <w:shd w:val="clear" w:color="auto" w:fill="FFFFFF"/>
          <w:lang w:eastAsia="en-GB"/>
        </w:rPr>
        <w:t> Girmay &amp; Tesfay, 2021; Teressa </w:t>
      </w:r>
      <w:r w:rsidRPr="0067539D">
        <w:rPr>
          <w:rFonts w:ascii="Times New Roman" w:eastAsia="Times New Roman" w:hAnsi="Times New Roman" w:cs="Times New Roman"/>
          <w:i/>
          <w:iCs/>
          <w:color w:val="000000"/>
          <w:sz w:val="24"/>
          <w:szCs w:val="24"/>
          <w:shd w:val="clear" w:color="auto" w:fill="FFFFFF"/>
          <w:lang w:eastAsia="en-GB"/>
        </w:rPr>
        <w:t>et al</w:t>
      </w:r>
      <w:r w:rsidRPr="0067539D">
        <w:rPr>
          <w:rFonts w:ascii="Times New Roman" w:eastAsia="Times New Roman" w:hAnsi="Times New Roman" w:cs="Times New Roman"/>
          <w:color w:val="000000"/>
          <w:sz w:val="24"/>
          <w:szCs w:val="24"/>
          <w:shd w:val="clear" w:color="auto" w:fill="FFFFFF"/>
          <w:lang w:eastAsia="en-GB"/>
        </w:rPr>
        <w:t>., 2021</w:t>
      </w:r>
      <w:r w:rsidRPr="0067539D">
        <w:rPr>
          <w:rFonts w:ascii="Times New Roman" w:eastAsia="Times New Roman" w:hAnsi="Times New Roman" w:cs="Times New Roman"/>
          <w:color w:val="000000"/>
          <w:sz w:val="24"/>
          <w:szCs w:val="24"/>
          <w:lang w:eastAsia="en-GB"/>
        </w:rPr>
        <w:t>). The current habitats of geladas consist of montane grasslands with no tall trees and are characterized as wet and cool, but they may differ in geographic features, vegetation types and composition, and climatic conditions (Hunter, 2001). </w:t>
      </w:r>
    </w:p>
    <w:p w:rsidR="0067539D" w:rsidRPr="0067539D" w:rsidRDefault="0067539D" w:rsidP="0067539D">
      <w:pPr>
        <w:spacing w:after="0" w:line="480" w:lineRule="atLeast"/>
        <w:jc w:val="both"/>
        <w:rPr>
          <w:rFonts w:ascii="Times New Roman" w:eastAsia="Times New Roman" w:hAnsi="Times New Roman" w:cs="Times New Roman"/>
          <w:color w:val="000000"/>
          <w:sz w:val="24"/>
          <w:szCs w:val="24"/>
          <w:lang w:eastAsia="en-GB"/>
        </w:rPr>
      </w:pPr>
      <w:r w:rsidRPr="0067539D">
        <w:rPr>
          <w:rFonts w:ascii="Times New Roman" w:eastAsia="Times New Roman" w:hAnsi="Times New Roman" w:cs="Times New Roman"/>
          <w:color w:val="000000"/>
          <w:sz w:val="24"/>
          <w:szCs w:val="24"/>
          <w:lang w:eastAsia="en-GB"/>
        </w:rPr>
        <w:t>Geladas spent time feeding on graminoids, forb leaves, forb roots, corms, unidentified food items and others. During the dry season, when grasses are dried, they prefer to eat food items like forb roots, rhizomes and bulbs (Kifle </w:t>
      </w:r>
      <w:r w:rsidRPr="0067539D">
        <w:rPr>
          <w:rFonts w:ascii="Times New Roman" w:eastAsia="Times New Roman" w:hAnsi="Times New Roman" w:cs="Times New Roman"/>
          <w:i/>
          <w:iCs/>
          <w:color w:val="000000"/>
          <w:sz w:val="24"/>
          <w:szCs w:val="24"/>
          <w:lang w:eastAsia="en-GB"/>
        </w:rPr>
        <w:t>et al</w:t>
      </w:r>
      <w:r w:rsidRPr="0067539D">
        <w:rPr>
          <w:rFonts w:ascii="Times New Roman" w:eastAsia="Times New Roman" w:hAnsi="Times New Roman" w:cs="Times New Roman"/>
          <w:color w:val="000000"/>
          <w:sz w:val="24"/>
          <w:szCs w:val="24"/>
          <w:lang w:eastAsia="en-GB"/>
        </w:rPr>
        <w:t>., 2013), while during the wet season, the feeding habit is covered nearly entirely by grass, which long grass blades, short grass blades and grassroots are consumed (Abie </w:t>
      </w:r>
      <w:r w:rsidRPr="0067539D">
        <w:rPr>
          <w:rFonts w:ascii="Times New Roman" w:eastAsia="Times New Roman" w:hAnsi="Times New Roman" w:cs="Times New Roman"/>
          <w:i/>
          <w:iCs/>
          <w:color w:val="000000"/>
          <w:sz w:val="24"/>
          <w:szCs w:val="24"/>
          <w:lang w:eastAsia="en-GB"/>
        </w:rPr>
        <w:t>et al.</w:t>
      </w:r>
      <w:r w:rsidRPr="0067539D">
        <w:rPr>
          <w:rFonts w:ascii="Times New Roman" w:eastAsia="Times New Roman" w:hAnsi="Times New Roman" w:cs="Times New Roman"/>
          <w:color w:val="000000"/>
          <w:sz w:val="24"/>
          <w:szCs w:val="24"/>
          <w:lang w:eastAsia="en-GB"/>
        </w:rPr>
        <w:t>, 2017). </w:t>
      </w:r>
      <w:r w:rsidRPr="0067539D">
        <w:rPr>
          <w:rFonts w:ascii="Times New Roman" w:eastAsia="Times New Roman" w:hAnsi="Times New Roman" w:cs="Times New Roman"/>
          <w:color w:val="000000"/>
          <w:sz w:val="24"/>
          <w:szCs w:val="24"/>
          <w:shd w:val="clear" w:color="auto" w:fill="FFFFFF"/>
          <w:lang w:eastAsia="en-GB"/>
        </w:rPr>
        <w:t>The Abune Yosef massif is placed on the very extreme northeastern edge of the Ethiopian highlands and defines the upper Tekeze River. Abune Yosef massif is home to diverse wild flora and fauna, including southern gelada.</w:t>
      </w:r>
    </w:p>
    <w:p w:rsidR="0067539D" w:rsidRPr="0067539D" w:rsidRDefault="0067539D" w:rsidP="0067539D">
      <w:pPr>
        <w:spacing w:after="0" w:line="480" w:lineRule="atLeast"/>
        <w:jc w:val="both"/>
        <w:rPr>
          <w:rFonts w:ascii="Times New Roman" w:eastAsia="Times New Roman" w:hAnsi="Times New Roman" w:cs="Times New Roman"/>
          <w:color w:val="000000"/>
          <w:sz w:val="24"/>
          <w:szCs w:val="24"/>
          <w:lang w:eastAsia="en-GB"/>
        </w:rPr>
      </w:pPr>
      <w:r w:rsidRPr="0067539D">
        <w:rPr>
          <w:rFonts w:ascii="Times New Roman" w:eastAsia="Times New Roman" w:hAnsi="Times New Roman" w:cs="Times New Roman"/>
          <w:color w:val="000000"/>
          <w:sz w:val="24"/>
          <w:szCs w:val="24"/>
          <w:lang w:eastAsia="en-GB"/>
        </w:rPr>
        <w:t>Gelada population studies have been conducted in several parts of Ethiopia (Beehner </w:t>
      </w:r>
      <w:r w:rsidRPr="0067539D">
        <w:rPr>
          <w:rFonts w:ascii="Times New Roman" w:eastAsia="Times New Roman" w:hAnsi="Times New Roman" w:cs="Times New Roman"/>
          <w:i/>
          <w:iCs/>
          <w:color w:val="000000"/>
          <w:sz w:val="24"/>
          <w:szCs w:val="24"/>
          <w:lang w:eastAsia="en-GB"/>
        </w:rPr>
        <w:t>et al</w:t>
      </w:r>
      <w:r w:rsidRPr="0067539D">
        <w:rPr>
          <w:rFonts w:ascii="Times New Roman" w:eastAsia="Times New Roman" w:hAnsi="Times New Roman" w:cs="Times New Roman"/>
          <w:color w:val="000000"/>
          <w:sz w:val="24"/>
          <w:szCs w:val="24"/>
          <w:lang w:eastAsia="en-GB"/>
        </w:rPr>
        <w:t>., 2007; Kiflie </w:t>
      </w:r>
      <w:r w:rsidRPr="0067539D">
        <w:rPr>
          <w:rFonts w:ascii="Times New Roman" w:eastAsia="Times New Roman" w:hAnsi="Times New Roman" w:cs="Times New Roman"/>
          <w:i/>
          <w:iCs/>
          <w:color w:val="000000"/>
          <w:sz w:val="24"/>
          <w:szCs w:val="24"/>
          <w:lang w:eastAsia="en-GB"/>
        </w:rPr>
        <w:t>et al</w:t>
      </w:r>
      <w:r w:rsidRPr="0067539D">
        <w:rPr>
          <w:rFonts w:ascii="Times New Roman" w:eastAsia="Times New Roman" w:hAnsi="Times New Roman" w:cs="Times New Roman"/>
          <w:color w:val="000000"/>
          <w:sz w:val="24"/>
          <w:szCs w:val="24"/>
          <w:lang w:eastAsia="en-GB"/>
        </w:rPr>
        <w:t xml:space="preserve">., 2013; Girmay &amp; Dati, 2020). However, there is no </w:t>
      </w:r>
      <w:r w:rsidRPr="0067539D">
        <w:rPr>
          <w:rFonts w:ascii="Times New Roman" w:eastAsia="Times New Roman" w:hAnsi="Times New Roman" w:cs="Times New Roman"/>
          <w:color w:val="000000"/>
          <w:sz w:val="24"/>
          <w:szCs w:val="24"/>
          <w:lang w:eastAsia="en-GB"/>
        </w:rPr>
        <w:lastRenderedPageBreak/>
        <w:t>evidence of gelada’s feeding behavior at Abune Yosef Zigit Community Conservation Area. </w:t>
      </w:r>
      <w:r w:rsidRPr="0067539D">
        <w:rPr>
          <w:rFonts w:ascii="Times New Roman" w:eastAsia="Times New Roman" w:hAnsi="Times New Roman" w:cs="Times New Roman"/>
          <w:color w:val="000000"/>
          <w:sz w:val="24"/>
          <w:szCs w:val="24"/>
          <w:shd w:val="clear" w:color="auto" w:fill="FFFFFF"/>
          <w:lang w:eastAsia="en-GB"/>
        </w:rPr>
        <w:t>Inadequate data on the dietary diversity of geladas makes it difficult not only to identify the type of plant species consumed but also to determine seasonal variations in diet requirements. The dietary preference of geladas varies with seasonal variations (Fashing </w:t>
      </w:r>
      <w:r w:rsidRPr="0067539D">
        <w:rPr>
          <w:rFonts w:ascii="Times New Roman" w:eastAsia="Times New Roman" w:hAnsi="Times New Roman" w:cs="Times New Roman"/>
          <w:i/>
          <w:iCs/>
          <w:color w:val="000000"/>
          <w:sz w:val="24"/>
          <w:szCs w:val="24"/>
          <w:shd w:val="clear" w:color="auto" w:fill="FFFFFF"/>
          <w:lang w:eastAsia="en-GB"/>
        </w:rPr>
        <w:t>et al</w:t>
      </w:r>
      <w:r w:rsidRPr="0067539D">
        <w:rPr>
          <w:rFonts w:ascii="Times New Roman" w:eastAsia="Times New Roman" w:hAnsi="Times New Roman" w:cs="Times New Roman"/>
          <w:color w:val="000000"/>
          <w:sz w:val="24"/>
          <w:szCs w:val="24"/>
          <w:shd w:val="clear" w:color="auto" w:fill="FFFFFF"/>
          <w:lang w:eastAsia="en-GB"/>
        </w:rPr>
        <w:t>., 2014). The nutritional diversity and preferences vary greatly between sites and seasons, which urges feeding ecology studies in all localities the species inhabit. Lack of dietary data concerning different ecological zonation across seasons was also a subject of the study. Consequently, dietary data is a fundamental task in identifying the type of plant species consumed in relation to the seasonal variations. This allows wildlife managers and policymakers to decide what type of plant species they prefer and for what purpose; it makes it easy to manage and conserve geladas in the community conservation area or elsewhere. This will also lead biologists to conclude why gelada has a different dietary system over a different ecological distribution. Therefore, the aim of the study is to investigate the dietary composition and preferences of southern gelada (</w:t>
      </w:r>
      <w:r w:rsidRPr="0067539D">
        <w:rPr>
          <w:rFonts w:ascii="Times New Roman" w:eastAsia="Times New Roman" w:hAnsi="Times New Roman" w:cs="Times New Roman"/>
          <w:i/>
          <w:iCs/>
          <w:color w:val="000000"/>
          <w:sz w:val="24"/>
          <w:szCs w:val="24"/>
          <w:shd w:val="clear" w:color="auto" w:fill="FFFFFF"/>
          <w:lang w:eastAsia="en-GB"/>
        </w:rPr>
        <w:t>Theropithecus gelada obscurus</w:t>
      </w:r>
      <w:r w:rsidRPr="0067539D">
        <w:rPr>
          <w:rFonts w:ascii="Times New Roman" w:eastAsia="Times New Roman" w:hAnsi="Times New Roman" w:cs="Times New Roman"/>
          <w:color w:val="000000"/>
          <w:sz w:val="24"/>
          <w:szCs w:val="24"/>
          <w:shd w:val="clear" w:color="auto" w:fill="FFFFFF"/>
          <w:lang w:eastAsia="en-GB"/>
        </w:rPr>
        <w:t>) in Abune Yosef Zigit Community Conservation Area.</w:t>
      </w:r>
    </w:p>
    <w:p w:rsidR="0067539D" w:rsidRPr="0067539D" w:rsidRDefault="0067539D" w:rsidP="0067539D">
      <w:pPr>
        <w:spacing w:after="0" w:line="480" w:lineRule="atLeast"/>
        <w:ind w:left="360" w:hanging="360"/>
        <w:jc w:val="both"/>
        <w:outlineLvl w:val="0"/>
        <w:rPr>
          <w:rFonts w:ascii="Times New Roman" w:eastAsia="Times New Roman" w:hAnsi="Times New Roman" w:cs="Times New Roman"/>
          <w:b/>
          <w:bCs/>
          <w:color w:val="000000"/>
          <w:kern w:val="36"/>
          <w:sz w:val="24"/>
          <w:szCs w:val="24"/>
          <w:lang w:eastAsia="en-GB"/>
        </w:rPr>
      </w:pPr>
      <w:r w:rsidRPr="0067539D">
        <w:rPr>
          <w:rFonts w:ascii="Times New Roman" w:eastAsia="Times New Roman" w:hAnsi="Times New Roman" w:cs="Times New Roman"/>
          <w:b/>
          <w:bCs/>
          <w:color w:val="000000"/>
          <w:kern w:val="36"/>
          <w:sz w:val="24"/>
          <w:szCs w:val="24"/>
          <w:lang w:eastAsia="en-GB"/>
        </w:rPr>
        <w:t>2.</w:t>
      </w:r>
      <w:r w:rsidRPr="0067539D">
        <w:rPr>
          <w:rFonts w:ascii="Times New Roman" w:eastAsia="Times New Roman" w:hAnsi="Times New Roman" w:cs="Times New Roman"/>
          <w:b/>
          <w:bCs/>
          <w:color w:val="000000"/>
          <w:kern w:val="36"/>
          <w:sz w:val="14"/>
          <w:szCs w:val="14"/>
          <w:lang w:eastAsia="en-GB"/>
        </w:rPr>
        <w:t>      </w:t>
      </w:r>
      <w:bookmarkStart w:id="2" w:name="_Toc99540543"/>
      <w:r w:rsidRPr="0067539D">
        <w:rPr>
          <w:rFonts w:ascii="Times New Roman" w:eastAsia="Times New Roman" w:hAnsi="Times New Roman" w:cs="Times New Roman"/>
          <w:b/>
          <w:bCs/>
          <w:color w:val="000000"/>
          <w:kern w:val="36"/>
          <w:sz w:val="24"/>
          <w:szCs w:val="24"/>
          <w:lang w:eastAsia="en-GB"/>
        </w:rPr>
        <w:t>MATERIALS AND METHODS</w:t>
      </w:r>
      <w:bookmarkEnd w:id="2"/>
    </w:p>
    <w:p w:rsidR="0067539D" w:rsidRPr="0067539D" w:rsidRDefault="0067539D" w:rsidP="0067539D">
      <w:pPr>
        <w:spacing w:after="0" w:line="480" w:lineRule="atLeast"/>
        <w:jc w:val="both"/>
        <w:outlineLvl w:val="1"/>
        <w:rPr>
          <w:rFonts w:ascii="Times New Roman" w:eastAsia="Times New Roman" w:hAnsi="Times New Roman" w:cs="Times New Roman"/>
          <w:b/>
          <w:bCs/>
          <w:color w:val="000000"/>
          <w:sz w:val="24"/>
          <w:szCs w:val="24"/>
          <w:lang w:eastAsia="en-GB"/>
        </w:rPr>
      </w:pPr>
      <w:r w:rsidRPr="0067539D">
        <w:rPr>
          <w:rFonts w:ascii="Times New Roman" w:eastAsia="Times New Roman" w:hAnsi="Times New Roman" w:cs="Times New Roman"/>
          <w:b/>
          <w:bCs/>
          <w:i/>
          <w:iCs/>
          <w:color w:val="000000"/>
          <w:sz w:val="24"/>
          <w:szCs w:val="24"/>
          <w:lang w:eastAsia="en-GB"/>
        </w:rPr>
        <w:t>2.1. </w:t>
      </w:r>
      <w:bookmarkStart w:id="3" w:name="_Toc99540544"/>
      <w:r w:rsidRPr="0067539D">
        <w:rPr>
          <w:rFonts w:ascii="Times New Roman" w:eastAsia="Times New Roman" w:hAnsi="Times New Roman" w:cs="Times New Roman"/>
          <w:b/>
          <w:bCs/>
          <w:i/>
          <w:iCs/>
          <w:color w:val="000000"/>
          <w:sz w:val="24"/>
          <w:szCs w:val="24"/>
          <w:lang w:eastAsia="en-GB"/>
        </w:rPr>
        <w:t>Description of the study area</w:t>
      </w:r>
      <w:bookmarkEnd w:id="3"/>
    </w:p>
    <w:p w:rsidR="0067539D" w:rsidRPr="0067539D" w:rsidRDefault="0067539D" w:rsidP="0067539D">
      <w:pPr>
        <w:spacing w:after="0" w:line="480" w:lineRule="atLeast"/>
        <w:jc w:val="both"/>
        <w:rPr>
          <w:rFonts w:ascii="Times New Roman" w:eastAsia="Times New Roman" w:hAnsi="Times New Roman" w:cs="Times New Roman"/>
          <w:color w:val="000000"/>
          <w:sz w:val="24"/>
          <w:szCs w:val="24"/>
          <w:lang w:eastAsia="en-GB"/>
        </w:rPr>
      </w:pPr>
      <w:r w:rsidRPr="0067539D">
        <w:rPr>
          <w:rFonts w:ascii="Times New Roman" w:eastAsia="Times New Roman" w:hAnsi="Times New Roman" w:cs="Times New Roman"/>
          <w:color w:val="000000"/>
          <w:sz w:val="24"/>
          <w:szCs w:val="24"/>
          <w:lang w:eastAsia="en-GB"/>
        </w:rPr>
        <w:t>Abune Yosef Zigit Community Conservation Area (AYZCCA) is found in Amhara Regional State, in the northeast direction of the ancient holy town of Lalibela in the North </w:t>
      </w:r>
      <w:r w:rsidRPr="0067539D">
        <w:rPr>
          <w:rFonts w:ascii="Times New Roan" w:eastAsia="Times New Roman" w:hAnsi="Times New Roan" w:cs="Times New Roman"/>
          <w:color w:val="000000"/>
          <w:sz w:val="24"/>
          <w:szCs w:val="24"/>
          <w:lang w:eastAsia="en-GB"/>
        </w:rPr>
        <w:t>Wollo</w:t>
      </w:r>
      <w:r w:rsidRPr="0067539D">
        <w:rPr>
          <w:rFonts w:ascii="Times New Roman" w:eastAsia="Times New Roman" w:hAnsi="Times New Roman" w:cs="Times New Roman"/>
          <w:color w:val="000000"/>
          <w:sz w:val="24"/>
          <w:szCs w:val="24"/>
          <w:lang w:eastAsia="en-GB"/>
        </w:rPr>
        <w:t> zone, Lasta district (Saavendra, 2009). It is situated between 12°04'45" and 12°10'11" latitude and 39°08'24" and 39°16'45" longitude, with an altitude ranging from 3505 to 4284 meters asl. (</w:t>
      </w:r>
      <w:hyperlink r:id="rId10" w:anchor="_Ref139617175" w:history="1">
        <w:r w:rsidRPr="0067539D">
          <w:rPr>
            <w:rFonts w:ascii="Times New Roman" w:eastAsia="Times New Roman" w:hAnsi="Times New Roman" w:cs="Times New Roman"/>
            <w:color w:val="000000"/>
            <w:sz w:val="24"/>
            <w:szCs w:val="24"/>
            <w:u w:val="single"/>
            <w:lang w:eastAsia="en-GB"/>
          </w:rPr>
          <w:t>Figure 1</w:t>
        </w:r>
      </w:hyperlink>
      <w:r w:rsidRPr="0067539D">
        <w:rPr>
          <w:rFonts w:ascii="Times New Roman" w:eastAsia="Times New Roman" w:hAnsi="Times New Roman" w:cs="Times New Roman"/>
          <w:color w:val="000000"/>
          <w:sz w:val="24"/>
          <w:szCs w:val="24"/>
          <w:lang w:eastAsia="en-GB"/>
        </w:rPr>
        <w:t>). The Community Conservation Area is found at 730 km north of Addis Ababa, and about 48 km north of the historical Lalibela town. The entire area of the community conservation area is 80.59 km</w:t>
      </w:r>
      <w:r w:rsidRPr="0067539D">
        <w:rPr>
          <w:rFonts w:ascii="Times New Roman" w:eastAsia="Times New Roman" w:hAnsi="Times New Roman" w:cs="Times New Roman"/>
          <w:color w:val="000000"/>
          <w:sz w:val="16"/>
          <w:szCs w:val="16"/>
          <w:vertAlign w:val="superscript"/>
          <w:lang w:eastAsia="en-GB"/>
        </w:rPr>
        <w:t>2 </w:t>
      </w:r>
      <w:r w:rsidRPr="0067539D">
        <w:rPr>
          <w:rFonts w:ascii="Times New Roman" w:eastAsia="Times New Roman" w:hAnsi="Times New Roman" w:cs="Times New Roman"/>
          <w:color w:val="000000"/>
          <w:sz w:val="24"/>
          <w:szCs w:val="24"/>
          <w:lang w:eastAsia="en-GB"/>
        </w:rPr>
        <w:t>(ACTPO, 2014; AZACCA, 2018). However, gelada's potential habitat in the region of AYZCCA is almost 13.09 km</w:t>
      </w:r>
      <w:r w:rsidRPr="0067539D">
        <w:rPr>
          <w:rFonts w:ascii="Times New Roman" w:eastAsia="Times New Roman" w:hAnsi="Times New Roman" w:cs="Times New Roman"/>
          <w:color w:val="000000"/>
          <w:sz w:val="16"/>
          <w:szCs w:val="16"/>
          <w:vertAlign w:val="superscript"/>
          <w:lang w:eastAsia="en-GB"/>
        </w:rPr>
        <w:t>2</w:t>
      </w:r>
      <w:r w:rsidRPr="0067539D">
        <w:rPr>
          <w:rFonts w:ascii="Times New Roman" w:eastAsia="Times New Roman" w:hAnsi="Times New Roman" w:cs="Times New Roman"/>
          <w:color w:val="000000"/>
          <w:sz w:val="24"/>
          <w:szCs w:val="24"/>
          <w:lang w:eastAsia="en-GB"/>
        </w:rPr>
        <w:t> (own survey).</w:t>
      </w:r>
    </w:p>
    <w:p w:rsidR="0067539D" w:rsidRPr="0067539D" w:rsidRDefault="0067539D" w:rsidP="0067539D">
      <w:pPr>
        <w:spacing w:after="0" w:line="480" w:lineRule="atLeast"/>
        <w:jc w:val="both"/>
        <w:rPr>
          <w:rFonts w:ascii="Times New Roman" w:eastAsia="Times New Roman" w:hAnsi="Times New Roman" w:cs="Times New Roman"/>
          <w:color w:val="000000"/>
          <w:sz w:val="24"/>
          <w:szCs w:val="24"/>
          <w:lang w:eastAsia="en-GB"/>
        </w:rPr>
      </w:pPr>
      <w:r w:rsidRPr="0067539D">
        <w:rPr>
          <w:rFonts w:ascii="Times New Roman" w:eastAsia="Times New Roman" w:hAnsi="Times New Roman" w:cs="Times New Roman"/>
          <w:color w:val="000000"/>
          <w:sz w:val="24"/>
          <w:szCs w:val="24"/>
          <w:lang w:eastAsia="en-GB"/>
        </w:rPr>
        <w:lastRenderedPageBreak/>
        <w:t>The community conservation area boundary is shared by the North Wollo (Lasta and Gidan districts) and Wag-Himra (Gazgibla district) zones of the Amhara National Regional State.  Abune Yosef Zigit Community Conservation Area is the seventh highest mountain in Ethiopia and Rim Gedel reaches up to 4284m a.s.l. (Kassa, 2018). It is characterized by three highest peaks: the Rim Gedel or Abune Yosef peak; 4,284m, the Big Zigit (4,080m) and the Small Zigit (4,035m) (Saavedra, 2009).  The average rainfall is about 790mm (Gebrehiwot et al., 2018), with a mean temperature of 15.3°C (Saavedra, 2009).</w:t>
      </w:r>
    </w:p>
    <w:p w:rsidR="0067539D" w:rsidRPr="0067539D" w:rsidRDefault="0067539D" w:rsidP="0067539D">
      <w:pPr>
        <w:spacing w:after="0" w:line="480" w:lineRule="atLeast"/>
        <w:jc w:val="both"/>
        <w:rPr>
          <w:rFonts w:ascii="Times New Roman" w:eastAsia="Times New Roman" w:hAnsi="Times New Roman" w:cs="Times New Roman"/>
          <w:color w:val="000000"/>
          <w:sz w:val="24"/>
          <w:szCs w:val="24"/>
          <w:lang w:eastAsia="en-GB"/>
        </w:rPr>
      </w:pPr>
      <w:r w:rsidRPr="0067539D">
        <w:rPr>
          <w:rFonts w:ascii="Times New Roman" w:eastAsia="Times New Roman" w:hAnsi="Times New Roman" w:cs="Times New Roman"/>
          <w:color w:val="000000"/>
          <w:sz w:val="24"/>
          <w:szCs w:val="24"/>
          <w:lang w:eastAsia="en-GB"/>
        </w:rPr>
        <w:t>Abune Yosef Mountain has a high diversity of mammals, 43 species of mammals, including Ethiopian endemics such as the endangered Ethiopian Wolf (</w:t>
      </w:r>
      <w:r w:rsidRPr="0067539D">
        <w:rPr>
          <w:rFonts w:ascii="Times New Roman" w:eastAsia="Times New Roman" w:hAnsi="Times New Roman" w:cs="Times New Roman"/>
          <w:i/>
          <w:iCs/>
          <w:color w:val="000000"/>
          <w:sz w:val="24"/>
          <w:szCs w:val="24"/>
          <w:lang w:eastAsia="en-GB"/>
        </w:rPr>
        <w:t>Canis simensis</w:t>
      </w:r>
      <w:r w:rsidRPr="0067539D">
        <w:rPr>
          <w:rFonts w:ascii="Times New Roman" w:eastAsia="Times New Roman" w:hAnsi="Times New Roman" w:cs="Times New Roman"/>
          <w:color w:val="000000"/>
          <w:sz w:val="24"/>
          <w:szCs w:val="24"/>
          <w:lang w:eastAsia="en-GB"/>
        </w:rPr>
        <w:t>) and gelada (</w:t>
      </w:r>
      <w:r w:rsidRPr="0067539D">
        <w:rPr>
          <w:rFonts w:ascii="Times New Roman" w:eastAsia="Times New Roman" w:hAnsi="Times New Roman" w:cs="Times New Roman"/>
          <w:i/>
          <w:iCs/>
          <w:color w:val="000000"/>
          <w:sz w:val="24"/>
          <w:szCs w:val="24"/>
          <w:lang w:eastAsia="en-GB"/>
        </w:rPr>
        <w:t>Theropithecus gelada</w:t>
      </w:r>
      <w:r w:rsidRPr="0067539D">
        <w:rPr>
          <w:rFonts w:ascii="Times New Roman" w:eastAsia="Times New Roman" w:hAnsi="Times New Roman" w:cs="Times New Roman"/>
          <w:color w:val="000000"/>
          <w:sz w:val="24"/>
          <w:szCs w:val="24"/>
          <w:lang w:eastAsia="en-GB"/>
        </w:rPr>
        <w:t>) (Saavedra, 2009). Out of 221 bird species identified in the area (Lepage, 2006), six of them are endemic, including Yellow-fronted parrot (</w:t>
      </w:r>
      <w:r w:rsidRPr="0067539D">
        <w:rPr>
          <w:rFonts w:ascii="Times New Roman" w:eastAsia="Times New Roman" w:hAnsi="Times New Roman" w:cs="Times New Roman"/>
          <w:i/>
          <w:iCs/>
          <w:color w:val="000000"/>
          <w:sz w:val="24"/>
          <w:szCs w:val="24"/>
          <w:lang w:eastAsia="en-GB"/>
        </w:rPr>
        <w:t>Poicephalus flavifrons</w:t>
      </w:r>
      <w:r w:rsidRPr="0067539D">
        <w:rPr>
          <w:rFonts w:ascii="Times New Roman" w:eastAsia="Times New Roman" w:hAnsi="Times New Roman" w:cs="Times New Roman"/>
          <w:color w:val="000000"/>
          <w:sz w:val="24"/>
          <w:szCs w:val="24"/>
          <w:lang w:eastAsia="en-GB"/>
        </w:rPr>
        <w:t>) (Saavedra, 2009).</w:t>
      </w:r>
    </w:p>
    <w:p w:rsidR="0067539D" w:rsidRPr="0067539D" w:rsidRDefault="0067539D" w:rsidP="0067539D">
      <w:pPr>
        <w:spacing w:after="0" w:line="480" w:lineRule="atLeast"/>
        <w:jc w:val="both"/>
        <w:rPr>
          <w:rFonts w:ascii="Times New Roman" w:eastAsia="Times New Roman" w:hAnsi="Times New Roman" w:cs="Times New Roman"/>
          <w:color w:val="000000"/>
          <w:sz w:val="24"/>
          <w:szCs w:val="24"/>
          <w:lang w:eastAsia="en-GB"/>
        </w:rPr>
      </w:pPr>
      <w:r w:rsidRPr="0067539D">
        <w:rPr>
          <w:rFonts w:ascii="Times New Roman" w:eastAsia="Times New Roman" w:hAnsi="Times New Roman" w:cs="Times New Roman"/>
          <w:color w:val="000000"/>
          <w:sz w:val="24"/>
          <w:szCs w:val="24"/>
          <w:lang w:eastAsia="en-GB"/>
        </w:rPr>
        <w:t>The main ecosystem types that characterize AYZCCA are afro-alpine (Friis </w:t>
      </w:r>
      <w:r w:rsidRPr="0067539D">
        <w:rPr>
          <w:rFonts w:ascii="Times New Roman" w:eastAsia="Times New Roman" w:hAnsi="Times New Roman" w:cs="Times New Roman"/>
          <w:i/>
          <w:iCs/>
          <w:color w:val="000000"/>
          <w:sz w:val="24"/>
          <w:szCs w:val="24"/>
          <w:lang w:eastAsia="en-GB"/>
        </w:rPr>
        <w:t>et al.,</w:t>
      </w:r>
      <w:r w:rsidRPr="0067539D">
        <w:rPr>
          <w:rFonts w:ascii="Times New Roman" w:eastAsia="Times New Roman" w:hAnsi="Times New Roman" w:cs="Times New Roman"/>
          <w:color w:val="000000"/>
          <w:sz w:val="24"/>
          <w:szCs w:val="24"/>
          <w:lang w:eastAsia="en-GB"/>
        </w:rPr>
        <w:t> 2011). The Afro-alpine ecosystem (&gt; 3,500m) is covered with </w:t>
      </w:r>
      <w:r w:rsidRPr="0067539D">
        <w:rPr>
          <w:rFonts w:ascii="Times New Roman" w:eastAsia="Times New Roman" w:hAnsi="Times New Roman" w:cs="Times New Roman"/>
          <w:i/>
          <w:iCs/>
          <w:color w:val="000000"/>
          <w:sz w:val="24"/>
          <w:szCs w:val="24"/>
          <w:lang w:eastAsia="en-GB"/>
        </w:rPr>
        <w:t>Alchemilla, Potentilla, Helychrisum, Senecio, Carex, Poa, Festuca, Agrostis</w:t>
      </w:r>
      <w:r w:rsidRPr="0067539D">
        <w:rPr>
          <w:rFonts w:ascii="Times New Roman" w:eastAsia="Times New Roman" w:hAnsi="Times New Roman" w:cs="Times New Roman"/>
          <w:color w:val="000000"/>
          <w:sz w:val="24"/>
          <w:szCs w:val="24"/>
          <w:lang w:eastAsia="en-GB"/>
        </w:rPr>
        <w:t> species and the endemic giant Lobelia</w:t>
      </w:r>
      <w:r w:rsidRPr="0067539D">
        <w:rPr>
          <w:rFonts w:ascii="Times New Roman" w:eastAsia="Times New Roman" w:hAnsi="Times New Roman" w:cs="Times New Roman"/>
          <w:i/>
          <w:iCs/>
          <w:color w:val="000000"/>
          <w:sz w:val="24"/>
          <w:szCs w:val="24"/>
          <w:lang w:eastAsia="en-GB"/>
        </w:rPr>
        <w:t> (Lobelia rhynchopetalum).</w:t>
      </w:r>
      <w:r w:rsidRPr="0067539D">
        <w:rPr>
          <w:rFonts w:ascii="Times New Roman" w:eastAsia="Times New Roman" w:hAnsi="Times New Roman" w:cs="Times New Roman"/>
          <w:color w:val="000000"/>
          <w:sz w:val="24"/>
          <w:szCs w:val="24"/>
          <w:lang w:eastAsia="en-GB"/>
        </w:rPr>
        <w:t> In the north direction, it is dominated by grasslands (with </w:t>
      </w:r>
      <w:r w:rsidRPr="0067539D">
        <w:rPr>
          <w:rFonts w:ascii="Times New Roman" w:eastAsia="Times New Roman" w:hAnsi="Times New Roman" w:cs="Times New Roman"/>
          <w:i/>
          <w:iCs/>
          <w:color w:val="000000"/>
          <w:sz w:val="24"/>
          <w:szCs w:val="24"/>
          <w:lang w:eastAsia="en-GB"/>
        </w:rPr>
        <w:t>Poa, Agrostis, Carex, Festuca spp.</w:t>
      </w:r>
      <w:r w:rsidRPr="0067539D">
        <w:rPr>
          <w:rFonts w:ascii="Times New Roman" w:eastAsia="Times New Roman" w:hAnsi="Times New Roman" w:cs="Times New Roman"/>
          <w:color w:val="000000"/>
          <w:sz w:val="24"/>
          <w:szCs w:val="24"/>
          <w:lang w:eastAsia="en-GB"/>
        </w:rPr>
        <w:t>), most of them with short grasses due to heavy overgrazing. Very steep slopes and a high degree of humidity with long grasses exist only in some areas. Moderately steep and highlands of the Aremgarem is the place where the Giant lobelias (</w:t>
      </w:r>
      <w:r w:rsidRPr="0067539D">
        <w:rPr>
          <w:rFonts w:ascii="Times New Roman" w:eastAsia="Times New Roman" w:hAnsi="Times New Roman" w:cs="Times New Roman"/>
          <w:i/>
          <w:iCs/>
          <w:color w:val="000000"/>
          <w:sz w:val="24"/>
          <w:szCs w:val="24"/>
          <w:lang w:eastAsia="en-GB"/>
        </w:rPr>
        <w:t>Lobelia rhynchopetalum)</w:t>
      </w:r>
      <w:r w:rsidRPr="0067539D">
        <w:rPr>
          <w:rFonts w:ascii="Times New Roman" w:eastAsia="Times New Roman" w:hAnsi="Times New Roman" w:cs="Times New Roman"/>
          <w:color w:val="000000"/>
          <w:sz w:val="24"/>
          <w:szCs w:val="24"/>
          <w:lang w:eastAsia="en-GB"/>
        </w:rPr>
        <w:t> are more abundant, with densities ranging from 800 to 2500 plants per hectare (ACTPO, 2014; AZACCA, 2018).</w:t>
      </w:r>
    </w:p>
    <w:p w:rsidR="0067539D" w:rsidRPr="0067539D" w:rsidRDefault="0067539D" w:rsidP="0067539D">
      <w:pPr>
        <w:spacing w:after="0" w:line="480" w:lineRule="atLeast"/>
        <w:ind w:left="178" w:hanging="178"/>
        <w:jc w:val="both"/>
        <w:outlineLvl w:val="1"/>
        <w:rPr>
          <w:rFonts w:ascii="Times New Roman" w:eastAsia="Times New Roman" w:hAnsi="Times New Roman" w:cs="Times New Roman"/>
          <w:b/>
          <w:bCs/>
          <w:color w:val="000000"/>
          <w:sz w:val="24"/>
          <w:szCs w:val="24"/>
          <w:lang w:eastAsia="en-GB"/>
        </w:rPr>
      </w:pPr>
      <w:r w:rsidRPr="0067539D">
        <w:rPr>
          <w:rFonts w:ascii="Times New Roman" w:eastAsia="Times New Roman" w:hAnsi="Times New Roman" w:cs="Times New Roman"/>
          <w:b/>
          <w:bCs/>
          <w:i/>
          <w:iCs/>
          <w:color w:val="000000"/>
          <w:sz w:val="24"/>
          <w:szCs w:val="24"/>
          <w:lang w:eastAsia="en-GB"/>
        </w:rPr>
        <w:t>2.2. </w:t>
      </w:r>
      <w:bookmarkStart w:id="4" w:name="_Toc99540550"/>
      <w:r w:rsidRPr="0067539D">
        <w:rPr>
          <w:rFonts w:ascii="Times New Roman" w:eastAsia="Times New Roman" w:hAnsi="Times New Roman" w:cs="Times New Roman"/>
          <w:b/>
          <w:bCs/>
          <w:i/>
          <w:iCs/>
          <w:color w:val="000000"/>
          <w:sz w:val="24"/>
          <w:szCs w:val="24"/>
          <w:lang w:eastAsia="en-GB"/>
        </w:rPr>
        <w:t>Methods</w:t>
      </w:r>
      <w:bookmarkEnd w:id="4"/>
    </w:p>
    <w:p w:rsidR="0067539D" w:rsidRPr="0067539D" w:rsidRDefault="0067539D" w:rsidP="0067539D">
      <w:pPr>
        <w:spacing w:after="0" w:line="480" w:lineRule="atLeast"/>
        <w:ind w:left="180" w:hanging="180"/>
        <w:jc w:val="both"/>
        <w:outlineLvl w:val="2"/>
        <w:rPr>
          <w:rFonts w:ascii="Times New Roman" w:eastAsia="Times New Roman" w:hAnsi="Times New Roman" w:cs="Times New Roman"/>
          <w:b/>
          <w:bCs/>
          <w:color w:val="000000"/>
          <w:sz w:val="24"/>
          <w:szCs w:val="24"/>
          <w:lang w:eastAsia="en-GB"/>
        </w:rPr>
      </w:pPr>
      <w:r w:rsidRPr="0067539D">
        <w:rPr>
          <w:rFonts w:ascii="Times New Roman" w:eastAsia="Times New Roman" w:hAnsi="Times New Roman" w:cs="Times New Roman"/>
          <w:color w:val="000000"/>
          <w:sz w:val="24"/>
          <w:szCs w:val="24"/>
          <w:lang w:eastAsia="en-GB"/>
        </w:rPr>
        <w:t>2.2.1. </w:t>
      </w:r>
      <w:bookmarkStart w:id="5" w:name="_Toc99540551"/>
      <w:r w:rsidRPr="0067539D">
        <w:rPr>
          <w:rFonts w:ascii="Times New Roman" w:eastAsia="Times New Roman" w:hAnsi="Times New Roman" w:cs="Times New Roman"/>
          <w:color w:val="000000"/>
          <w:sz w:val="24"/>
          <w:szCs w:val="24"/>
          <w:lang w:eastAsia="en-GB"/>
        </w:rPr>
        <w:t>Preliminary survey</w:t>
      </w:r>
      <w:bookmarkEnd w:id="5"/>
    </w:p>
    <w:p w:rsidR="00B865BA" w:rsidRDefault="00B865BA" w:rsidP="00B865BA">
      <w:pPr>
        <w:spacing w:after="0" w:line="480" w:lineRule="auto"/>
        <w:jc w:val="both"/>
        <w:rPr>
          <w:rFonts w:ascii="Times New Roman" w:hAnsi="Times New Roman" w:cs="Times New Roman"/>
          <w:bCs/>
          <w:sz w:val="24"/>
          <w:szCs w:val="24"/>
        </w:rPr>
      </w:pPr>
      <w:r w:rsidRPr="007402DC">
        <w:rPr>
          <w:rFonts w:ascii="Times New Roman" w:hAnsi="Times New Roman" w:cs="Times New Roman"/>
          <w:bCs/>
          <w:sz w:val="24"/>
          <w:szCs w:val="24"/>
        </w:rPr>
        <w:t>A reconnaissance survey wa</w:t>
      </w:r>
      <w:r>
        <w:rPr>
          <w:rFonts w:ascii="Times New Roman" w:hAnsi="Times New Roman" w:cs="Times New Roman"/>
          <w:bCs/>
          <w:sz w:val="24"/>
          <w:szCs w:val="24"/>
        </w:rPr>
        <w:t xml:space="preserve">s conducted for one week in </w:t>
      </w:r>
      <w:r w:rsidRPr="007402DC">
        <w:rPr>
          <w:rFonts w:ascii="Times New Roman" w:hAnsi="Times New Roman" w:cs="Times New Roman"/>
          <w:bCs/>
          <w:sz w:val="24"/>
          <w:szCs w:val="24"/>
        </w:rPr>
        <w:t>February 20</w:t>
      </w:r>
      <w:r>
        <w:rPr>
          <w:rFonts w:ascii="Times New Roman" w:hAnsi="Times New Roman" w:cs="Times New Roman"/>
          <w:bCs/>
          <w:sz w:val="24"/>
          <w:szCs w:val="24"/>
        </w:rPr>
        <w:t xml:space="preserve">21 to get basic information about </w:t>
      </w:r>
      <w:r w:rsidRPr="007402DC">
        <w:rPr>
          <w:rFonts w:ascii="Times New Roman" w:hAnsi="Times New Roman" w:cs="Times New Roman"/>
          <w:bCs/>
          <w:sz w:val="24"/>
          <w:szCs w:val="24"/>
        </w:rPr>
        <w:t>the study area</w:t>
      </w:r>
      <w:r>
        <w:rPr>
          <w:rFonts w:ascii="Times New Roman" w:hAnsi="Times New Roman" w:cs="Times New Roman"/>
          <w:bCs/>
          <w:sz w:val="24"/>
          <w:szCs w:val="24"/>
        </w:rPr>
        <w:t>,</w:t>
      </w:r>
      <w:r w:rsidRPr="007402DC">
        <w:rPr>
          <w:rFonts w:ascii="Times New Roman" w:hAnsi="Times New Roman" w:cs="Times New Roman"/>
          <w:bCs/>
          <w:sz w:val="24"/>
          <w:szCs w:val="24"/>
        </w:rPr>
        <w:t xml:space="preserve"> including gelada population size, </w:t>
      </w:r>
      <w:r>
        <w:rPr>
          <w:rFonts w:ascii="Times New Roman" w:hAnsi="Times New Roman" w:cs="Times New Roman"/>
          <w:bCs/>
          <w:sz w:val="24"/>
          <w:szCs w:val="24"/>
        </w:rPr>
        <w:t xml:space="preserve">distribution </w:t>
      </w:r>
      <w:r w:rsidRPr="007402DC">
        <w:rPr>
          <w:rFonts w:ascii="Times New Roman" w:hAnsi="Times New Roman" w:cs="Times New Roman"/>
          <w:bCs/>
          <w:sz w:val="24"/>
          <w:szCs w:val="24"/>
        </w:rPr>
        <w:t>and</w:t>
      </w:r>
      <w:r>
        <w:rPr>
          <w:rFonts w:ascii="Times New Roman" w:hAnsi="Times New Roman" w:cs="Times New Roman"/>
          <w:bCs/>
          <w:sz w:val="24"/>
          <w:szCs w:val="24"/>
        </w:rPr>
        <w:t xml:space="preserve"> habitat types</w:t>
      </w:r>
      <w:r w:rsidRPr="007402DC">
        <w:rPr>
          <w:rFonts w:ascii="Times New Roman" w:hAnsi="Times New Roman" w:cs="Times New Roman"/>
          <w:bCs/>
          <w:sz w:val="24"/>
          <w:szCs w:val="24"/>
        </w:rPr>
        <w:t>. Based on the information collected during the survey, accessibility of the area/topography, study blocks, vegetation, fauna and gelada populatio</w:t>
      </w:r>
      <w:r>
        <w:rPr>
          <w:rFonts w:ascii="Times New Roman" w:hAnsi="Times New Roman" w:cs="Times New Roman"/>
          <w:bCs/>
          <w:sz w:val="24"/>
          <w:szCs w:val="24"/>
        </w:rPr>
        <w:t xml:space="preserve">n occupancy in </w:t>
      </w:r>
      <w:r>
        <w:rPr>
          <w:rFonts w:ascii="Times New Roman" w:hAnsi="Times New Roman" w:cs="Times New Roman"/>
          <w:bCs/>
          <w:sz w:val="24"/>
          <w:szCs w:val="24"/>
        </w:rPr>
        <w:lastRenderedPageBreak/>
        <w:t>the area were</w:t>
      </w:r>
      <w:r w:rsidRPr="007402DC">
        <w:rPr>
          <w:rFonts w:ascii="Times New Roman" w:hAnsi="Times New Roman" w:cs="Times New Roman"/>
          <w:bCs/>
          <w:sz w:val="24"/>
          <w:szCs w:val="24"/>
        </w:rPr>
        <w:t xml:space="preserve"> recognized. The organizational arrangement of the base camp and logistic support, hiring and giving training to assistant/data collectors and</w:t>
      </w:r>
      <w:r>
        <w:rPr>
          <w:rFonts w:ascii="Times New Roman" w:hAnsi="Times New Roman" w:cs="Times New Roman"/>
          <w:bCs/>
          <w:sz w:val="24"/>
          <w:szCs w:val="24"/>
        </w:rPr>
        <w:t xml:space="preserve"> purchasing field equipment were </w:t>
      </w:r>
      <w:r w:rsidRPr="007402DC">
        <w:rPr>
          <w:rFonts w:ascii="Times New Roman" w:hAnsi="Times New Roman" w:cs="Times New Roman"/>
          <w:bCs/>
          <w:sz w:val="24"/>
          <w:szCs w:val="24"/>
        </w:rPr>
        <w:t xml:space="preserve">also carried out during this period. </w:t>
      </w:r>
    </w:p>
    <w:p w:rsidR="00B865BA" w:rsidRPr="00654AAF" w:rsidRDefault="00B865BA" w:rsidP="00B865BA">
      <w:pPr>
        <w:pStyle w:val="ListParagraph"/>
        <w:numPr>
          <w:ilvl w:val="2"/>
          <w:numId w:val="1"/>
        </w:numPr>
        <w:spacing w:after="0" w:line="480" w:lineRule="auto"/>
        <w:jc w:val="both"/>
        <w:rPr>
          <w:rFonts w:ascii="Times New Roman" w:hAnsi="Times New Roman" w:cs="Times New Roman"/>
          <w:bCs/>
          <w:sz w:val="24"/>
          <w:szCs w:val="24"/>
        </w:rPr>
      </w:pPr>
      <w:r w:rsidRPr="00654AAF">
        <w:rPr>
          <w:rFonts w:ascii="Times New Roman" w:hAnsi="Times New Roman" w:cs="Times New Roman"/>
        </w:rPr>
        <w:t>Sampling design</w:t>
      </w:r>
    </w:p>
    <w:p w:rsidR="00B865BA" w:rsidRPr="007402DC" w:rsidRDefault="00B865BA" w:rsidP="00B865BA">
      <w:pPr>
        <w:spacing w:after="0" w:line="480" w:lineRule="auto"/>
        <w:jc w:val="both"/>
        <w:rPr>
          <w:rFonts w:ascii="Times New Roman" w:hAnsi="Times New Roman" w:cs="Times New Roman"/>
          <w:bCs/>
          <w:sz w:val="24"/>
          <w:szCs w:val="24"/>
        </w:rPr>
      </w:pPr>
      <w:r w:rsidRPr="007402DC">
        <w:rPr>
          <w:rFonts w:ascii="Times New Roman" w:hAnsi="Times New Roman" w:cs="Times New Roman"/>
          <w:sz w:val="24"/>
          <w:szCs w:val="24"/>
        </w:rPr>
        <w:t>Dietary data were collected through instantaneo</w:t>
      </w:r>
      <w:r>
        <w:rPr>
          <w:rFonts w:ascii="Times New Roman" w:hAnsi="Times New Roman" w:cs="Times New Roman"/>
          <w:sz w:val="24"/>
          <w:szCs w:val="24"/>
        </w:rPr>
        <w:t xml:space="preserve">us scan sampling from </w:t>
      </w:r>
      <w:r w:rsidRPr="007402DC">
        <w:rPr>
          <w:rFonts w:ascii="Times New Roman" w:hAnsi="Times New Roman" w:cs="Times New Roman"/>
          <w:sz w:val="24"/>
          <w:szCs w:val="24"/>
        </w:rPr>
        <w:t xml:space="preserve">two groups of gelada (Abie </w:t>
      </w:r>
      <w:r w:rsidRPr="007402DC">
        <w:rPr>
          <w:rFonts w:ascii="Times New Roman" w:hAnsi="Times New Roman" w:cs="Times New Roman"/>
          <w:i/>
          <w:sz w:val="24"/>
          <w:szCs w:val="24"/>
        </w:rPr>
        <w:t>et al.,</w:t>
      </w:r>
      <w:r w:rsidRPr="007402DC">
        <w:rPr>
          <w:rFonts w:ascii="Times New Roman" w:hAnsi="Times New Roman" w:cs="Times New Roman"/>
          <w:sz w:val="24"/>
          <w:szCs w:val="24"/>
        </w:rPr>
        <w:t xml:space="preserve"> 2017) and direct observation was used to record feeding ecology (Yihune &amp; Bekele, 2012). </w:t>
      </w:r>
      <w:r w:rsidRPr="007402DC">
        <w:rPr>
          <w:rFonts w:ascii="Times New Roman" w:eastAsia="SimSun" w:hAnsi="Times New Roman" w:cs="Times New Roman"/>
          <w:sz w:val="24"/>
          <w:szCs w:val="24"/>
        </w:rPr>
        <w:t xml:space="preserve">The study units were distinguished from others by unique body marks/scars on the bodies of a few members of the individuals of each unit, as well as their sleeping locations (Moges, 2015). </w:t>
      </w:r>
      <w:r w:rsidRPr="007402DC">
        <w:rPr>
          <w:rFonts w:ascii="Times New Roman" w:hAnsi="Times New Roman" w:cs="Times New Roman"/>
          <w:sz w:val="24"/>
          <w:szCs w:val="24"/>
        </w:rPr>
        <w:t xml:space="preserve">The criteria for </w:t>
      </w:r>
      <w:r>
        <w:rPr>
          <w:rFonts w:ascii="Times New Roman" w:hAnsi="Times New Roman" w:cs="Times New Roman"/>
          <w:sz w:val="24"/>
          <w:szCs w:val="24"/>
        </w:rPr>
        <w:t xml:space="preserve">the </w:t>
      </w:r>
      <w:r w:rsidRPr="007402DC">
        <w:rPr>
          <w:rFonts w:ascii="Times New Roman" w:hAnsi="Times New Roman" w:cs="Times New Roman"/>
          <w:sz w:val="24"/>
          <w:szCs w:val="24"/>
        </w:rPr>
        <w:t>selection of these target groups (one from Kechin Gedel and one fro</w:t>
      </w:r>
      <w:r>
        <w:rPr>
          <w:rFonts w:ascii="Times New Roman" w:hAnsi="Times New Roman" w:cs="Times New Roman"/>
          <w:sz w:val="24"/>
          <w:szCs w:val="24"/>
        </w:rPr>
        <w:t xml:space="preserve">m Gimew Kitel) were based on </w:t>
      </w:r>
      <w:r w:rsidRPr="007402DC">
        <w:rPr>
          <w:rFonts w:ascii="Times New Roman" w:hAnsi="Times New Roman" w:cs="Times New Roman"/>
          <w:sz w:val="24"/>
          <w:szCs w:val="24"/>
        </w:rPr>
        <w:t xml:space="preserve">group size, body marks (like colour, special features) and geographic location (easily accessible compared to others). </w:t>
      </w:r>
      <w:r w:rsidRPr="007402DC">
        <w:rPr>
          <w:rFonts w:ascii="Times New Roman" w:hAnsi="Times New Roman" w:cs="Times New Roman"/>
          <w:bCs/>
          <w:sz w:val="24"/>
          <w:szCs w:val="24"/>
        </w:rPr>
        <w:t>The study unit was differentiated from others by its unique body marks at Kechin Gedel (injured/slightly cutoff hairs in the mane of</w:t>
      </w:r>
      <w:r>
        <w:rPr>
          <w:rFonts w:ascii="Times New Roman" w:hAnsi="Times New Roman" w:cs="Times New Roman"/>
          <w:bCs/>
          <w:sz w:val="24"/>
          <w:szCs w:val="24"/>
        </w:rPr>
        <w:t xml:space="preserve"> the group leader</w:t>
      </w:r>
      <w:r w:rsidRPr="007402DC">
        <w:rPr>
          <w:rFonts w:ascii="Times New Roman" w:hAnsi="Times New Roman" w:cs="Times New Roman"/>
          <w:bCs/>
          <w:sz w:val="24"/>
          <w:szCs w:val="24"/>
        </w:rPr>
        <w:t xml:space="preserve"> adult male gelada) and </w:t>
      </w:r>
      <w:r>
        <w:rPr>
          <w:rFonts w:ascii="Times New Roman" w:hAnsi="Times New Roman" w:cs="Times New Roman"/>
          <w:bCs/>
          <w:sz w:val="24"/>
          <w:szCs w:val="24"/>
        </w:rPr>
        <w:t>relatively small group</w:t>
      </w:r>
      <w:r w:rsidRPr="007402DC">
        <w:rPr>
          <w:rFonts w:ascii="Times New Roman" w:hAnsi="Times New Roman" w:cs="Times New Roman"/>
          <w:bCs/>
          <w:sz w:val="24"/>
          <w:szCs w:val="24"/>
        </w:rPr>
        <w:t xml:space="preserve"> size at Gimew Kitel at their resting site. </w:t>
      </w:r>
    </w:p>
    <w:p w:rsidR="00B865BA" w:rsidRPr="007402DC" w:rsidRDefault="00B865BA" w:rsidP="00B865BA">
      <w:pPr>
        <w:spacing w:after="0" w:line="480" w:lineRule="auto"/>
        <w:jc w:val="both"/>
        <w:rPr>
          <w:rFonts w:ascii="Times New Roman" w:hAnsi="Times New Roman" w:cs="Times New Roman"/>
          <w:sz w:val="24"/>
          <w:szCs w:val="24"/>
        </w:rPr>
      </w:pPr>
      <w:r w:rsidRPr="007402DC">
        <w:rPr>
          <w:rFonts w:ascii="Times New Roman" w:hAnsi="Times New Roman" w:cs="Times New Roman"/>
          <w:bCs/>
          <w:sz w:val="24"/>
          <w:szCs w:val="24"/>
        </w:rPr>
        <w:t xml:space="preserve">Following </w:t>
      </w:r>
      <w:r w:rsidRPr="007402DC">
        <w:rPr>
          <w:rFonts w:ascii="Times New Roman" w:eastAsia="SimSun" w:hAnsi="Times New Roman" w:cs="Times New Roman"/>
          <w:sz w:val="24"/>
          <w:szCs w:val="24"/>
        </w:rPr>
        <w:t xml:space="preserve">Yazezew </w:t>
      </w:r>
      <w:r w:rsidRPr="007402DC">
        <w:rPr>
          <w:rFonts w:ascii="Times New Roman" w:eastAsia="SimSun" w:hAnsi="Times New Roman" w:cs="Times New Roman"/>
          <w:i/>
          <w:sz w:val="24"/>
          <w:szCs w:val="24"/>
        </w:rPr>
        <w:t>et al</w:t>
      </w:r>
      <w:r w:rsidRPr="007402DC">
        <w:rPr>
          <w:rFonts w:ascii="Times New Roman" w:eastAsia="SimSun" w:hAnsi="Times New Roman" w:cs="Times New Roman"/>
          <w:sz w:val="24"/>
          <w:szCs w:val="24"/>
        </w:rPr>
        <w:t>. (2011), 2.62km</w:t>
      </w:r>
      <w:r w:rsidRPr="007402DC">
        <w:rPr>
          <w:rFonts w:ascii="Times New Roman" w:eastAsia="SimSun" w:hAnsi="Times New Roman" w:cs="Times New Roman"/>
          <w:sz w:val="24"/>
          <w:szCs w:val="24"/>
          <w:vertAlign w:val="superscript"/>
        </w:rPr>
        <w:t xml:space="preserve">2 </w:t>
      </w:r>
      <w:r w:rsidRPr="007402DC">
        <w:rPr>
          <w:rFonts w:ascii="Times New Roman" w:eastAsia="SimSun" w:hAnsi="Times New Roman" w:cs="Times New Roman"/>
          <w:sz w:val="24"/>
          <w:szCs w:val="24"/>
        </w:rPr>
        <w:t>area was sampled (20% of the total area) from a total area of 13.09km</w:t>
      </w:r>
      <w:r w:rsidRPr="007402DC">
        <w:rPr>
          <w:rFonts w:ascii="Times New Roman" w:eastAsia="SimSun" w:hAnsi="Times New Roman" w:cs="Times New Roman"/>
          <w:sz w:val="24"/>
          <w:szCs w:val="24"/>
          <w:vertAlign w:val="superscript"/>
        </w:rPr>
        <w:t>2</w:t>
      </w:r>
      <w:r w:rsidRPr="007402DC">
        <w:rPr>
          <w:rFonts w:ascii="Times New Roman" w:eastAsia="SimSun" w:hAnsi="Times New Roman" w:cs="Times New Roman"/>
          <w:sz w:val="24"/>
          <w:szCs w:val="24"/>
        </w:rPr>
        <w:t xml:space="preserve"> to assess feeding preferences/vegetation survey. Transects were laid </w:t>
      </w:r>
      <w:r>
        <w:rPr>
          <w:rFonts w:ascii="Times New Roman" w:hAnsi="Times New Roman" w:cs="Times New Roman"/>
          <w:sz w:val="24"/>
          <w:szCs w:val="24"/>
        </w:rPr>
        <w:t xml:space="preserve">250m away from the edge of </w:t>
      </w:r>
      <w:r w:rsidRPr="001244E0">
        <w:rPr>
          <w:rFonts w:ascii="Times New Roman" w:hAnsi="Times New Roman" w:cs="Times New Roman"/>
          <w:sz w:val="24"/>
          <w:szCs w:val="24"/>
        </w:rPr>
        <w:t xml:space="preserve">AYZCCA </w:t>
      </w:r>
      <w:r w:rsidRPr="007402DC">
        <w:rPr>
          <w:rFonts w:ascii="Times New Roman" w:eastAsia="SimSun" w:hAnsi="Times New Roman" w:cs="Times New Roman"/>
          <w:sz w:val="24"/>
          <w:szCs w:val="24"/>
        </w:rPr>
        <w:t>following the slope of the ground</w:t>
      </w:r>
      <w:r>
        <w:rPr>
          <w:rFonts w:ascii="Times New Roman" w:eastAsia="SimSun" w:hAnsi="Times New Roman" w:cs="Times New Roman"/>
          <w:sz w:val="24"/>
          <w:szCs w:val="24"/>
        </w:rPr>
        <w:t>,</w:t>
      </w:r>
      <w:r w:rsidRPr="007402DC">
        <w:rPr>
          <w:rFonts w:ascii="Times New Roman" w:eastAsia="SimSun" w:hAnsi="Times New Roman" w:cs="Times New Roman"/>
          <w:sz w:val="24"/>
          <w:szCs w:val="24"/>
        </w:rPr>
        <w:t xml:space="preserve"> using </w:t>
      </w:r>
      <w:r>
        <w:rPr>
          <w:rFonts w:ascii="Times New Roman" w:eastAsia="SimSun" w:hAnsi="Times New Roman" w:cs="Times New Roman"/>
          <w:sz w:val="24"/>
          <w:szCs w:val="24"/>
        </w:rPr>
        <w:t xml:space="preserve">a </w:t>
      </w:r>
      <w:r w:rsidRPr="007402DC">
        <w:rPr>
          <w:rFonts w:ascii="Times New Roman" w:eastAsia="SimSun" w:hAnsi="Times New Roman" w:cs="Times New Roman"/>
          <w:sz w:val="24"/>
          <w:szCs w:val="24"/>
        </w:rPr>
        <w:t xml:space="preserve">systematic random sampling </w:t>
      </w:r>
      <w:r>
        <w:rPr>
          <w:rFonts w:ascii="Times New Roman" w:eastAsia="SimSun" w:hAnsi="Times New Roman" w:cs="Times New Roman"/>
          <w:sz w:val="24"/>
          <w:szCs w:val="24"/>
        </w:rPr>
        <w:t xml:space="preserve">techniques </w:t>
      </w:r>
      <w:r w:rsidRPr="007402DC">
        <w:rPr>
          <w:rFonts w:ascii="Times New Roman" w:eastAsia="SimSun" w:hAnsi="Times New Roman" w:cs="Times New Roman"/>
          <w:sz w:val="24"/>
          <w:szCs w:val="24"/>
        </w:rPr>
        <w:t>(Worku &amp; Girma, 2020). According to the author Di-</w:t>
      </w:r>
      <w:r w:rsidRPr="007402DC">
        <w:rPr>
          <w:rFonts w:ascii="Times New Roman" w:eastAsia="Times New Roman" w:hAnsi="Times New Roman" w:cs="Times New Roman"/>
          <w:sz w:val="24"/>
          <w:szCs w:val="24"/>
        </w:rPr>
        <w:t xml:space="preserve">Fiore (2004), </w:t>
      </w:r>
      <w:r w:rsidRPr="007402DC">
        <w:rPr>
          <w:rFonts w:ascii="Times New Roman" w:eastAsia="SimSun" w:hAnsi="Times New Roman" w:cs="Times New Roman"/>
          <w:sz w:val="24"/>
          <w:szCs w:val="24"/>
        </w:rPr>
        <w:t>the</w:t>
      </w:r>
      <w:r w:rsidRPr="007402DC">
        <w:rPr>
          <w:rFonts w:ascii="Times New Roman" w:eastAsia="Times New Roman" w:hAnsi="Times New Roman" w:cs="Times New Roman"/>
          <w:sz w:val="24"/>
          <w:szCs w:val="24"/>
        </w:rPr>
        <w:t xml:space="preserve"> dail</w:t>
      </w:r>
      <w:r>
        <w:rPr>
          <w:rFonts w:ascii="Times New Roman" w:eastAsia="Times New Roman" w:hAnsi="Times New Roman" w:cs="Times New Roman"/>
          <w:sz w:val="24"/>
          <w:szCs w:val="24"/>
        </w:rPr>
        <w:t>y foraging distance of gelada ranges</w:t>
      </w:r>
      <w:r w:rsidRPr="007402DC">
        <w:rPr>
          <w:rFonts w:ascii="Times New Roman" w:eastAsia="Times New Roman" w:hAnsi="Times New Roman" w:cs="Times New Roman"/>
          <w:sz w:val="24"/>
          <w:szCs w:val="24"/>
        </w:rPr>
        <w:t xml:space="preserve"> from 1–2 km, </w:t>
      </w:r>
      <w:r w:rsidRPr="007402DC">
        <w:rPr>
          <w:rFonts w:ascii="Times New Roman" w:eastAsia="SimSun" w:hAnsi="Times New Roman" w:cs="Times New Roman"/>
          <w:sz w:val="24"/>
          <w:szCs w:val="24"/>
        </w:rPr>
        <w:t>but geladas will move up to 2.3 km per day</w:t>
      </w:r>
      <w:r>
        <w:rPr>
          <w:rFonts w:ascii="Times New Roman" w:eastAsia="SimSun" w:hAnsi="Times New Roman" w:cs="Times New Roman"/>
          <w:sz w:val="24"/>
          <w:szCs w:val="24"/>
        </w:rPr>
        <w:t>,</w:t>
      </w:r>
      <w:r w:rsidRPr="007402DC">
        <w:rPr>
          <w:rFonts w:ascii="Times New Roman" w:eastAsia="SimSun" w:hAnsi="Times New Roman" w:cs="Times New Roman"/>
          <w:sz w:val="24"/>
          <w:szCs w:val="24"/>
        </w:rPr>
        <w:t xml:space="preserve"> especially during the dry season</w:t>
      </w:r>
      <w:r>
        <w:rPr>
          <w:rFonts w:ascii="Times New Roman" w:eastAsia="SimSun" w:hAnsi="Times New Roman" w:cs="Times New Roman"/>
          <w:sz w:val="24"/>
          <w:szCs w:val="24"/>
        </w:rPr>
        <w:t>,</w:t>
      </w:r>
      <w:r w:rsidRPr="007402DC">
        <w:rPr>
          <w:rFonts w:ascii="Times New Roman" w:eastAsia="SimSun" w:hAnsi="Times New Roman" w:cs="Times New Roman"/>
          <w:sz w:val="24"/>
          <w:szCs w:val="24"/>
        </w:rPr>
        <w:t xml:space="preserve"> to secure their food sources in the study area (reconnaissance survey). Depending on the accessibility of the study area,</w:t>
      </w:r>
      <w:r>
        <w:rPr>
          <w:rFonts w:ascii="Times New Roman" w:eastAsia="SimSun" w:hAnsi="Times New Roman" w:cs="Times New Roman"/>
          <w:sz w:val="24"/>
          <w:szCs w:val="24"/>
        </w:rPr>
        <w:t xml:space="preserve"> the length of the transect </w:t>
      </w:r>
      <w:r w:rsidRPr="007402DC">
        <w:rPr>
          <w:rFonts w:ascii="Times New Roman" w:eastAsia="SimSun" w:hAnsi="Times New Roman" w:cs="Times New Roman"/>
          <w:sz w:val="24"/>
          <w:szCs w:val="24"/>
        </w:rPr>
        <w:t>vari</w:t>
      </w:r>
      <w:r>
        <w:rPr>
          <w:rFonts w:ascii="Times New Roman" w:eastAsia="SimSun" w:hAnsi="Times New Roman" w:cs="Times New Roman"/>
          <w:sz w:val="24"/>
          <w:szCs w:val="24"/>
        </w:rPr>
        <w:t xml:space="preserve">ed between 0.4 km and </w:t>
      </w:r>
      <w:r w:rsidRPr="007402DC">
        <w:rPr>
          <w:rFonts w:ascii="Times New Roman" w:eastAsia="SimSun" w:hAnsi="Times New Roman" w:cs="Times New Roman"/>
          <w:sz w:val="24"/>
          <w:szCs w:val="24"/>
        </w:rPr>
        <w:t xml:space="preserve">0.8 km. </w:t>
      </w:r>
      <w:r w:rsidRPr="007402DC">
        <w:rPr>
          <w:rFonts w:ascii="Times New Roman" w:eastAsia="TimesNewRoman" w:hAnsi="Times New Roman" w:cs="Times New Roman"/>
          <w:sz w:val="24"/>
          <w:szCs w:val="24"/>
        </w:rPr>
        <w:t>To avoid redundancy, spaces of around 200-500 m were left between consecutive transects (</w:t>
      </w:r>
      <w:r w:rsidRPr="007402DC">
        <w:rPr>
          <w:rFonts w:ascii="Times New Roman" w:hAnsi="Times New Roman" w:cs="Times New Roman"/>
          <w:sz w:val="24"/>
          <w:szCs w:val="24"/>
          <w:shd w:val="clear" w:color="auto" w:fill="FFFFFF"/>
        </w:rPr>
        <w:t xml:space="preserve">Jatani </w:t>
      </w:r>
      <w:r w:rsidRPr="007402DC">
        <w:rPr>
          <w:rFonts w:ascii="Times New Roman" w:hAnsi="Times New Roman" w:cs="Times New Roman"/>
          <w:i/>
          <w:sz w:val="24"/>
          <w:szCs w:val="24"/>
          <w:shd w:val="clear" w:color="auto" w:fill="FFFFFF"/>
        </w:rPr>
        <w:t>et al</w:t>
      </w:r>
      <w:r w:rsidRPr="007402DC">
        <w:rPr>
          <w:rFonts w:ascii="Times New Roman" w:hAnsi="Times New Roman" w:cs="Times New Roman"/>
          <w:sz w:val="24"/>
          <w:szCs w:val="24"/>
          <w:shd w:val="clear" w:color="auto" w:fill="FFFFFF"/>
        </w:rPr>
        <w:t>., 2019).</w:t>
      </w:r>
      <w:r w:rsidRPr="007402DC">
        <w:rPr>
          <w:rFonts w:ascii="Times New Roman" w:hAnsi="Times New Roman" w:cs="Times New Roman"/>
          <w:sz w:val="24"/>
          <w:szCs w:val="24"/>
        </w:rPr>
        <w:t xml:space="preserve"> </w:t>
      </w:r>
    </w:p>
    <w:p w:rsidR="00B865BA" w:rsidRPr="007402DC" w:rsidRDefault="00B865BA" w:rsidP="00B865BA">
      <w:pPr>
        <w:spacing w:after="0" w:line="480" w:lineRule="auto"/>
        <w:jc w:val="both"/>
        <w:rPr>
          <w:rFonts w:ascii="Times New Roman" w:eastAsia="SimSun" w:hAnsi="Times New Roman" w:cs="Times New Roman"/>
          <w:sz w:val="24"/>
          <w:szCs w:val="24"/>
        </w:rPr>
      </w:pPr>
      <w:r w:rsidRPr="007402DC">
        <w:rPr>
          <w:rFonts w:ascii="Times New Roman" w:hAnsi="Times New Roman" w:cs="Times New Roman"/>
          <w:sz w:val="24"/>
          <w:szCs w:val="24"/>
        </w:rPr>
        <w:lastRenderedPageBreak/>
        <w:t xml:space="preserve">The first point was selected randomly; a total of six transects were established systematically with 400m intervals and 20 plots were laid within 200m intervals. </w:t>
      </w:r>
      <w:r w:rsidRPr="007402DC">
        <w:rPr>
          <w:rFonts w:ascii="Times New Roman" w:eastAsia="SimSun" w:hAnsi="Times New Roman" w:cs="Times New Roman"/>
          <w:sz w:val="24"/>
          <w:szCs w:val="24"/>
        </w:rPr>
        <w:t>The transect lines were also demarcated by painting on stagnant stones and other natural markings such as old aged giant lobelia s</w:t>
      </w:r>
      <w:r>
        <w:rPr>
          <w:rFonts w:ascii="Times New Roman" w:eastAsia="SimSun" w:hAnsi="Times New Roman" w:cs="Times New Roman"/>
          <w:sz w:val="24"/>
          <w:szCs w:val="24"/>
        </w:rPr>
        <w:t>tems, streams and basalt-</w:t>
      </w:r>
      <w:r w:rsidRPr="007402DC">
        <w:rPr>
          <w:rFonts w:ascii="Times New Roman" w:eastAsia="SimSun" w:hAnsi="Times New Roman" w:cs="Times New Roman"/>
          <w:sz w:val="24"/>
          <w:szCs w:val="24"/>
        </w:rPr>
        <w:t xml:space="preserve">erected rocks. Forage species were surveyed during both the dry and the wet seasons in each of the 20 m x 1m </w:t>
      </w:r>
      <w:r>
        <w:rPr>
          <w:rFonts w:ascii="Times New Roman" w:eastAsia="SimSun" w:hAnsi="Times New Roman" w:cs="Times New Roman"/>
          <w:sz w:val="24"/>
          <w:szCs w:val="24"/>
        </w:rPr>
        <w:t xml:space="preserve">plots established </w:t>
      </w:r>
      <w:r w:rsidRPr="007402DC">
        <w:rPr>
          <w:rFonts w:ascii="Times New Roman" w:eastAsia="SimSun" w:hAnsi="Times New Roman" w:cs="Times New Roman"/>
          <w:sz w:val="24"/>
          <w:szCs w:val="24"/>
        </w:rPr>
        <w:t>along the line transects (</w:t>
      </w:r>
      <w:r w:rsidRPr="007402DC">
        <w:rPr>
          <w:rFonts w:ascii="Times New Roman" w:eastAsia="SimSun" w:hAnsi="Times New Roman" w:cs="Times New Roman"/>
          <w:sz w:val="24"/>
          <w:szCs w:val="24"/>
        </w:rPr>
        <w:fldChar w:fldCharType="begin"/>
      </w:r>
      <w:r w:rsidRPr="007402DC">
        <w:rPr>
          <w:rFonts w:ascii="Times New Roman" w:eastAsia="SimSun" w:hAnsi="Times New Roman" w:cs="Times New Roman"/>
          <w:sz w:val="24"/>
          <w:szCs w:val="24"/>
        </w:rPr>
        <w:instrText xml:space="preserve"> REF _Ref139618622 \h  \* MERGEFORMAT </w:instrText>
      </w:r>
      <w:r w:rsidRPr="007402DC">
        <w:rPr>
          <w:rFonts w:ascii="Times New Roman" w:eastAsia="SimSun" w:hAnsi="Times New Roman" w:cs="Times New Roman"/>
          <w:sz w:val="24"/>
          <w:szCs w:val="24"/>
        </w:rPr>
      </w:r>
      <w:r w:rsidRPr="007402DC">
        <w:rPr>
          <w:rFonts w:ascii="Times New Roman" w:eastAsia="SimSun" w:hAnsi="Times New Roman" w:cs="Times New Roman"/>
          <w:sz w:val="24"/>
          <w:szCs w:val="24"/>
        </w:rPr>
        <w:fldChar w:fldCharType="separate"/>
      </w:r>
      <w:r w:rsidRPr="007402DC">
        <w:rPr>
          <w:rFonts w:ascii="Times New Roman" w:hAnsi="Times New Roman" w:cs="Times New Roman"/>
          <w:sz w:val="24"/>
          <w:szCs w:val="24"/>
        </w:rPr>
        <w:t xml:space="preserve">Figure </w:t>
      </w:r>
      <w:r w:rsidRPr="007402DC">
        <w:rPr>
          <w:rFonts w:ascii="Times New Roman" w:hAnsi="Times New Roman" w:cs="Times New Roman"/>
          <w:noProof/>
          <w:sz w:val="24"/>
          <w:szCs w:val="24"/>
        </w:rPr>
        <w:t>2</w:t>
      </w:r>
      <w:r w:rsidRPr="007402DC">
        <w:rPr>
          <w:rFonts w:ascii="Times New Roman" w:eastAsia="SimSun" w:hAnsi="Times New Roman" w:cs="Times New Roman"/>
          <w:sz w:val="24"/>
          <w:szCs w:val="24"/>
        </w:rPr>
        <w:fldChar w:fldCharType="end"/>
      </w:r>
      <w:r w:rsidRPr="007402DC">
        <w:rPr>
          <w:rFonts w:ascii="Times New Roman" w:eastAsia="SimSun" w:hAnsi="Times New Roman" w:cs="Times New Roman"/>
          <w:sz w:val="24"/>
          <w:szCs w:val="24"/>
        </w:rPr>
        <w:t>).</w:t>
      </w:r>
    </w:p>
    <w:p w:rsidR="00B865BA" w:rsidRPr="007402DC" w:rsidRDefault="00B865BA" w:rsidP="00B865BA">
      <w:pPr>
        <w:pStyle w:val="Heading3"/>
        <w:numPr>
          <w:ilvl w:val="2"/>
          <w:numId w:val="1"/>
        </w:numPr>
        <w:tabs>
          <w:tab w:val="center" w:pos="900"/>
          <w:tab w:val="center" w:pos="1080"/>
        </w:tabs>
        <w:spacing w:before="0" w:line="480" w:lineRule="auto"/>
        <w:ind w:left="0" w:hanging="180"/>
        <w:jc w:val="both"/>
        <w:rPr>
          <w:rFonts w:ascii="Times New Roman" w:hAnsi="Times New Roman" w:cs="Times New Roman"/>
          <w:color w:val="auto"/>
        </w:rPr>
      </w:pPr>
      <w:r w:rsidRPr="007402DC">
        <w:rPr>
          <w:rFonts w:ascii="Times New Roman" w:hAnsi="Times New Roman" w:cs="Times New Roman"/>
          <w:color w:val="auto"/>
        </w:rPr>
        <w:t xml:space="preserve"> </w:t>
      </w:r>
      <w:bookmarkStart w:id="6" w:name="_Toc99540553"/>
      <w:r w:rsidRPr="007402DC">
        <w:rPr>
          <w:rFonts w:ascii="Times New Roman" w:hAnsi="Times New Roman" w:cs="Times New Roman"/>
          <w:color w:val="auto"/>
        </w:rPr>
        <w:t>Data Collections</w:t>
      </w:r>
      <w:bookmarkEnd w:id="6"/>
    </w:p>
    <w:p w:rsidR="00B865BA" w:rsidRPr="007402DC" w:rsidRDefault="00B865BA" w:rsidP="00B865BA">
      <w:pPr>
        <w:spacing w:after="0" w:line="480" w:lineRule="auto"/>
        <w:jc w:val="both"/>
        <w:rPr>
          <w:rFonts w:ascii="Times New Roman" w:hAnsi="Times New Roman" w:cs="Times New Roman"/>
          <w:bCs/>
          <w:sz w:val="24"/>
          <w:szCs w:val="24"/>
        </w:rPr>
      </w:pPr>
      <w:r w:rsidRPr="007402DC">
        <w:rPr>
          <w:rFonts w:ascii="Times New Roman" w:hAnsi="Times New Roman" w:cs="Times New Roman"/>
          <w:sz w:val="24"/>
          <w:szCs w:val="24"/>
        </w:rPr>
        <w:t xml:space="preserve">Dietary data collections were carried out from February 2021 to April 2021 for the dry season and June 2021 to August 2021 for the wet season. </w:t>
      </w:r>
      <w:r w:rsidRPr="007402DC">
        <w:rPr>
          <w:rFonts w:ascii="Times New Roman" w:hAnsi="Times New Roman" w:cs="Times New Roman"/>
          <w:bCs/>
          <w:sz w:val="24"/>
          <w:szCs w:val="24"/>
        </w:rPr>
        <w:t>The type</w:t>
      </w:r>
      <w:r>
        <w:rPr>
          <w:rFonts w:ascii="Times New Roman" w:hAnsi="Times New Roman" w:cs="Times New Roman"/>
          <w:bCs/>
          <w:sz w:val="24"/>
          <w:szCs w:val="24"/>
        </w:rPr>
        <w:t>s</w:t>
      </w:r>
      <w:r w:rsidRPr="007402DC">
        <w:rPr>
          <w:rFonts w:ascii="Times New Roman" w:hAnsi="Times New Roman" w:cs="Times New Roman"/>
          <w:bCs/>
          <w:sz w:val="24"/>
          <w:szCs w:val="24"/>
        </w:rPr>
        <w:t xml:space="preserve"> of food items such as graminoid (grass blades, grassroots and sedge), forb leaves, forb roots, succulent fruit, tre</w:t>
      </w:r>
      <w:r>
        <w:rPr>
          <w:rFonts w:ascii="Times New Roman" w:hAnsi="Times New Roman" w:cs="Times New Roman"/>
          <w:bCs/>
          <w:sz w:val="24"/>
          <w:szCs w:val="24"/>
        </w:rPr>
        <w:t>e/shrub fruit, underground forb</w:t>
      </w:r>
      <w:r w:rsidRPr="007402DC">
        <w:rPr>
          <w:rFonts w:ascii="Times New Roman" w:hAnsi="Times New Roman" w:cs="Times New Roman"/>
          <w:bCs/>
          <w:sz w:val="24"/>
          <w:szCs w:val="24"/>
        </w:rPr>
        <w:t xml:space="preserve"> tuber</w:t>
      </w:r>
      <w:r>
        <w:rPr>
          <w:rFonts w:ascii="Times New Roman" w:hAnsi="Times New Roman" w:cs="Times New Roman"/>
          <w:bCs/>
          <w:sz w:val="24"/>
          <w:szCs w:val="24"/>
        </w:rPr>
        <w:t>s</w:t>
      </w:r>
      <w:r w:rsidRPr="007402DC">
        <w:rPr>
          <w:rFonts w:ascii="Times New Roman" w:hAnsi="Times New Roman" w:cs="Times New Roman"/>
          <w:bCs/>
          <w:sz w:val="24"/>
          <w:szCs w:val="24"/>
        </w:rPr>
        <w:t xml:space="preserve"> and other items (unidentified foods) were recorded (Fashing </w:t>
      </w:r>
      <w:r w:rsidRPr="007402DC">
        <w:rPr>
          <w:rFonts w:ascii="Times New Roman" w:hAnsi="Times New Roman" w:cs="Times New Roman"/>
          <w:bCs/>
          <w:i/>
          <w:sz w:val="24"/>
          <w:szCs w:val="24"/>
        </w:rPr>
        <w:t>et al.,</w:t>
      </w:r>
      <w:r w:rsidRPr="007402DC">
        <w:rPr>
          <w:rFonts w:ascii="Times New Roman" w:hAnsi="Times New Roman" w:cs="Times New Roman"/>
          <w:bCs/>
          <w:sz w:val="24"/>
          <w:szCs w:val="24"/>
        </w:rPr>
        <w:t xml:space="preserve"> 2007; </w:t>
      </w:r>
      <w:r w:rsidRPr="007402DC">
        <w:rPr>
          <w:rFonts w:ascii="Times New Roman" w:eastAsia="SimSun" w:hAnsi="Times New Roman" w:cs="Times New Roman"/>
          <w:sz w:val="24"/>
          <w:szCs w:val="24"/>
        </w:rPr>
        <w:t xml:space="preserve">Abie </w:t>
      </w:r>
      <w:r w:rsidRPr="007402DC">
        <w:rPr>
          <w:rFonts w:ascii="Times New Roman" w:eastAsia="SimSun" w:hAnsi="Times New Roman" w:cs="Times New Roman"/>
          <w:i/>
          <w:sz w:val="24"/>
          <w:szCs w:val="24"/>
        </w:rPr>
        <w:t>et al.,</w:t>
      </w:r>
      <w:r w:rsidRPr="007402DC">
        <w:rPr>
          <w:rFonts w:ascii="Times New Roman" w:eastAsia="SimSun" w:hAnsi="Times New Roman" w:cs="Times New Roman"/>
          <w:sz w:val="24"/>
          <w:szCs w:val="24"/>
        </w:rPr>
        <w:t xml:space="preserve"> 2017; </w:t>
      </w:r>
      <w:r w:rsidRPr="007402DC">
        <w:rPr>
          <w:rFonts w:ascii="Times New Roman" w:hAnsi="Times New Roman" w:cs="Times New Roman"/>
          <w:bCs/>
          <w:sz w:val="24"/>
          <w:szCs w:val="24"/>
        </w:rPr>
        <w:t xml:space="preserve">Amera, 2019). </w:t>
      </w:r>
      <w:r w:rsidRPr="007402DC">
        <w:rPr>
          <w:rFonts w:ascii="Times New Roman" w:eastAsia="SimSun" w:hAnsi="Times New Roman" w:cs="Times New Roman"/>
          <w:sz w:val="24"/>
          <w:szCs w:val="24"/>
        </w:rPr>
        <w:t xml:space="preserve">During the study time, </w:t>
      </w:r>
      <w:r w:rsidRPr="007402DC">
        <w:rPr>
          <w:rFonts w:ascii="Times New Roman" w:hAnsi="Times New Roman" w:cs="Times New Roman"/>
          <w:sz w:val="24"/>
          <w:szCs w:val="24"/>
        </w:rPr>
        <w:t>food items were recorded at every</w:t>
      </w:r>
      <w:r>
        <w:rPr>
          <w:rFonts w:ascii="Times New Roman" w:eastAsia="SimSun" w:hAnsi="Times New Roman" w:cs="Times New Roman"/>
          <w:sz w:val="24"/>
          <w:szCs w:val="24"/>
        </w:rPr>
        <w:t xml:space="preserve"> 10-minute interval</w:t>
      </w:r>
      <w:r w:rsidRPr="007402DC">
        <w:rPr>
          <w:rFonts w:ascii="Times New Roman" w:eastAsia="SimSun" w:hAnsi="Times New Roman" w:cs="Times New Roman"/>
          <w:sz w:val="24"/>
          <w:szCs w:val="24"/>
        </w:rPr>
        <w:t xml:space="preserve"> between </w:t>
      </w:r>
      <w:r w:rsidRPr="007402DC">
        <w:rPr>
          <w:rFonts w:ascii="Times New Roman" w:hAnsi="Times New Roman" w:cs="Times New Roman"/>
          <w:sz w:val="24"/>
          <w:szCs w:val="24"/>
        </w:rPr>
        <w:t>early morning</w:t>
      </w:r>
      <w:r>
        <w:rPr>
          <w:rFonts w:ascii="Times New Roman" w:hAnsi="Times New Roman" w:cs="Times New Roman"/>
          <w:sz w:val="24"/>
          <w:szCs w:val="24"/>
        </w:rPr>
        <w:t xml:space="preserve"> hours</w:t>
      </w:r>
      <w:r w:rsidRPr="007402DC">
        <w:rPr>
          <w:rFonts w:ascii="Times New Roman" w:hAnsi="Times New Roman" w:cs="Times New Roman"/>
          <w:sz w:val="24"/>
          <w:szCs w:val="24"/>
        </w:rPr>
        <w:t xml:space="preserve"> </w:t>
      </w:r>
      <w:r>
        <w:rPr>
          <w:rFonts w:ascii="Times New Roman" w:hAnsi="Times New Roman" w:cs="Times New Roman"/>
          <w:sz w:val="24"/>
          <w:szCs w:val="24"/>
        </w:rPr>
        <w:t>(</w:t>
      </w:r>
      <w:r w:rsidRPr="007402DC">
        <w:rPr>
          <w:rFonts w:ascii="Times New Roman" w:eastAsia="SimSun" w:hAnsi="Times New Roman" w:cs="Times New Roman"/>
          <w:sz w:val="24"/>
          <w:szCs w:val="24"/>
        </w:rPr>
        <w:t>7:30</w:t>
      </w:r>
      <w:r w:rsidRPr="007402DC">
        <w:rPr>
          <w:rFonts w:ascii="Times New Roman" w:hAnsi="Times New Roman" w:cs="Times New Roman"/>
          <w:sz w:val="24"/>
          <w:szCs w:val="24"/>
        </w:rPr>
        <w:t>-10:00 a.m.</w:t>
      </w:r>
      <w:r>
        <w:rPr>
          <w:rFonts w:ascii="Times New Roman" w:hAnsi="Times New Roman" w:cs="Times New Roman"/>
          <w:sz w:val="24"/>
          <w:szCs w:val="24"/>
        </w:rPr>
        <w:t>)</w:t>
      </w:r>
      <w:r w:rsidRPr="007402DC">
        <w:rPr>
          <w:rFonts w:ascii="Times New Roman" w:hAnsi="Times New Roman" w:cs="Times New Roman"/>
          <w:sz w:val="24"/>
          <w:szCs w:val="24"/>
        </w:rPr>
        <w:t xml:space="preserve"> and late</w:t>
      </w:r>
      <w:r>
        <w:rPr>
          <w:rFonts w:ascii="Times New Roman" w:hAnsi="Times New Roman" w:cs="Times New Roman"/>
          <w:sz w:val="24"/>
          <w:szCs w:val="24"/>
        </w:rPr>
        <w:t xml:space="preserve"> afternoon hours (</w:t>
      </w:r>
      <w:r w:rsidRPr="007402DC">
        <w:rPr>
          <w:rFonts w:ascii="Times New Roman" w:hAnsi="Times New Roman" w:cs="Times New Roman"/>
          <w:sz w:val="24"/>
          <w:szCs w:val="24"/>
        </w:rPr>
        <w:t>3:00-5:30 p.m.</w:t>
      </w:r>
      <w:r>
        <w:rPr>
          <w:rFonts w:ascii="Times New Roman" w:hAnsi="Times New Roman" w:cs="Times New Roman"/>
          <w:sz w:val="24"/>
          <w:szCs w:val="24"/>
        </w:rPr>
        <w:t>)</w:t>
      </w:r>
      <w:r w:rsidRPr="007402DC">
        <w:rPr>
          <w:rFonts w:ascii="Times New Roman" w:hAnsi="Times New Roman" w:cs="Times New Roman"/>
          <w:sz w:val="24"/>
          <w:szCs w:val="24"/>
        </w:rPr>
        <w:t xml:space="preserve"> and s</w:t>
      </w:r>
      <w:r w:rsidRPr="007402DC">
        <w:rPr>
          <w:rFonts w:ascii="Times New Roman" w:eastAsia="SimSun" w:hAnsi="Times New Roman" w:cs="Times New Roman"/>
          <w:sz w:val="24"/>
          <w:szCs w:val="24"/>
        </w:rPr>
        <w:t>cans lasted for 5 minutes</w:t>
      </w:r>
      <w:r>
        <w:rPr>
          <w:rFonts w:ascii="Times New Roman" w:eastAsia="SimSun" w:hAnsi="Times New Roman" w:cs="Times New Roman"/>
          <w:sz w:val="24"/>
          <w:szCs w:val="24"/>
        </w:rPr>
        <w:t>,</w:t>
      </w:r>
      <w:r w:rsidRPr="007402DC">
        <w:rPr>
          <w:rFonts w:ascii="Times New Roman" w:eastAsia="SimSun" w:hAnsi="Times New Roman" w:cs="Times New Roman"/>
          <w:sz w:val="24"/>
          <w:szCs w:val="24"/>
        </w:rPr>
        <w:t xml:space="preserve"> following Di-Fiore (2004) and Amera (2019). Within a total of 6 months</w:t>
      </w:r>
      <w:r>
        <w:rPr>
          <w:rFonts w:ascii="Times New Roman" w:eastAsia="SimSun" w:hAnsi="Times New Roman" w:cs="Times New Roman"/>
          <w:sz w:val="24"/>
          <w:szCs w:val="24"/>
        </w:rPr>
        <w:t>,</w:t>
      </w:r>
      <w:r w:rsidRPr="007402DC">
        <w:rPr>
          <w:rFonts w:ascii="Times New Roman" w:eastAsia="SimSun" w:hAnsi="Times New Roman" w:cs="Times New Roman"/>
          <w:sz w:val="24"/>
          <w:szCs w:val="24"/>
        </w:rPr>
        <w:t xml:space="preserve"> 8 days in each month, 4 scans per hour, a total of 960 scan</w:t>
      </w:r>
      <w:r>
        <w:rPr>
          <w:rFonts w:ascii="Times New Roman" w:eastAsia="SimSun" w:hAnsi="Times New Roman" w:cs="Times New Roman"/>
          <w:sz w:val="24"/>
          <w:szCs w:val="24"/>
        </w:rPr>
        <w:t>s were recorded</w:t>
      </w:r>
      <w:r w:rsidRPr="007402DC">
        <w:rPr>
          <w:rFonts w:ascii="Times New Roman" w:eastAsia="SimSun" w:hAnsi="Times New Roman" w:cs="Times New Roman"/>
          <w:sz w:val="24"/>
          <w:szCs w:val="24"/>
        </w:rPr>
        <w:t>.</w:t>
      </w:r>
    </w:p>
    <w:p w:rsidR="00B865BA" w:rsidRPr="007402DC" w:rsidRDefault="00B865BA" w:rsidP="00B865BA">
      <w:pPr>
        <w:spacing w:after="0" w:line="480" w:lineRule="auto"/>
        <w:jc w:val="both"/>
        <w:rPr>
          <w:rFonts w:ascii="Times New Roman" w:hAnsi="Times New Roman" w:cs="Times New Roman"/>
          <w:i/>
          <w:sz w:val="24"/>
          <w:szCs w:val="24"/>
        </w:rPr>
      </w:pPr>
      <w:r w:rsidRPr="007402DC">
        <w:rPr>
          <w:rFonts w:ascii="Times New Roman" w:eastAsia="SimSun" w:hAnsi="Times New Roman" w:cs="Times New Roman"/>
          <w:sz w:val="24"/>
          <w:szCs w:val="24"/>
        </w:rPr>
        <w:t>As described by Moges (2015), gela</w:t>
      </w:r>
      <w:r>
        <w:rPr>
          <w:rFonts w:ascii="Times New Roman" w:eastAsia="SimSun" w:hAnsi="Times New Roman" w:cs="Times New Roman"/>
          <w:sz w:val="24"/>
          <w:szCs w:val="24"/>
        </w:rPr>
        <w:t>das were followed by walking gently and flowing individuals of target groups</w:t>
      </w:r>
      <w:r w:rsidRPr="007402DC">
        <w:rPr>
          <w:rFonts w:ascii="Times New Roman" w:eastAsia="SimSun" w:hAnsi="Times New Roman" w:cs="Times New Roman"/>
          <w:sz w:val="24"/>
          <w:szCs w:val="24"/>
        </w:rPr>
        <w:t xml:space="preserve"> from a distance of around 10- 20m. </w:t>
      </w:r>
      <w:r w:rsidRPr="007402DC">
        <w:rPr>
          <w:rFonts w:ascii="Times New Roman" w:hAnsi="Times New Roman" w:cs="Times New Roman"/>
          <w:bCs/>
          <w:sz w:val="24"/>
          <w:szCs w:val="24"/>
        </w:rPr>
        <w:t xml:space="preserve">The observer moved in the opposite direction of the wind to minimize individual disturbances and being scant by the animals (Yazezew </w:t>
      </w:r>
      <w:r w:rsidRPr="007402DC">
        <w:rPr>
          <w:rFonts w:ascii="Times New Roman" w:hAnsi="Times New Roman" w:cs="Times New Roman"/>
          <w:bCs/>
          <w:i/>
          <w:sz w:val="24"/>
          <w:szCs w:val="24"/>
        </w:rPr>
        <w:t>et al</w:t>
      </w:r>
      <w:r w:rsidRPr="007402DC">
        <w:rPr>
          <w:rFonts w:ascii="Times New Roman" w:hAnsi="Times New Roman" w:cs="Times New Roman"/>
          <w:bCs/>
          <w:sz w:val="24"/>
          <w:szCs w:val="24"/>
        </w:rPr>
        <w:t xml:space="preserve">., </w:t>
      </w:r>
      <w:r>
        <w:rPr>
          <w:rFonts w:ascii="Times New Roman" w:hAnsi="Times New Roman" w:cs="Times New Roman"/>
          <w:bCs/>
          <w:sz w:val="24"/>
          <w:szCs w:val="24"/>
        </w:rPr>
        <w:t>2011). To collect data on dietary composition and preferences</w:t>
      </w:r>
      <w:r w:rsidRPr="007402DC">
        <w:rPr>
          <w:rFonts w:ascii="Times New Roman" w:hAnsi="Times New Roman" w:cs="Times New Roman"/>
          <w:bCs/>
          <w:sz w:val="24"/>
          <w:szCs w:val="24"/>
        </w:rPr>
        <w:t>, two ind</w:t>
      </w:r>
      <w:r>
        <w:rPr>
          <w:rFonts w:ascii="Times New Roman" w:hAnsi="Times New Roman" w:cs="Times New Roman"/>
          <w:bCs/>
          <w:sz w:val="24"/>
          <w:szCs w:val="24"/>
        </w:rPr>
        <w:t xml:space="preserve">ividuals were deployed per group of gelada: </w:t>
      </w:r>
      <w:r w:rsidRPr="007402DC">
        <w:rPr>
          <w:rFonts w:ascii="Times New Roman" w:hAnsi="Times New Roman" w:cs="Times New Roman"/>
          <w:bCs/>
          <w:sz w:val="24"/>
          <w:szCs w:val="24"/>
        </w:rPr>
        <w:t>one expert and one researcher.</w:t>
      </w:r>
      <w:r w:rsidRPr="007402DC">
        <w:rPr>
          <w:rFonts w:ascii="Times New Roman" w:hAnsi="Times New Roman" w:cs="Times New Roman"/>
          <w:sz w:val="24"/>
          <w:szCs w:val="24"/>
        </w:rPr>
        <w:t xml:space="preserve"> </w:t>
      </w:r>
      <w:r>
        <w:rPr>
          <w:rFonts w:ascii="Times New Roman" w:eastAsia="SimSun" w:hAnsi="Times New Roman" w:cs="Times New Roman"/>
          <w:sz w:val="24"/>
          <w:szCs w:val="24"/>
        </w:rPr>
        <w:t xml:space="preserve">As geladas were observed </w:t>
      </w:r>
      <w:r w:rsidRPr="007402DC">
        <w:rPr>
          <w:rFonts w:ascii="Times New Roman" w:eastAsia="SimSun" w:hAnsi="Times New Roman" w:cs="Times New Roman"/>
          <w:sz w:val="24"/>
          <w:szCs w:val="24"/>
        </w:rPr>
        <w:t>fee</w:t>
      </w:r>
      <w:r>
        <w:rPr>
          <w:rFonts w:ascii="Times New Roman" w:eastAsia="SimSun" w:hAnsi="Times New Roman" w:cs="Times New Roman"/>
          <w:sz w:val="24"/>
          <w:szCs w:val="24"/>
        </w:rPr>
        <w:t>ding, the type of food items were</w:t>
      </w:r>
      <w:r w:rsidRPr="007402DC">
        <w:rPr>
          <w:rFonts w:ascii="Times New Roman" w:eastAsia="SimSun" w:hAnsi="Times New Roman" w:cs="Times New Roman"/>
          <w:sz w:val="24"/>
          <w:szCs w:val="24"/>
        </w:rPr>
        <w:t xml:space="preserve"> recorded on standardized datasheets, named by their local name, pressed and taken to </w:t>
      </w:r>
      <w:r>
        <w:rPr>
          <w:rFonts w:ascii="Times New Roman" w:eastAsia="SimSun" w:hAnsi="Times New Roman" w:cs="Times New Roman"/>
          <w:sz w:val="24"/>
          <w:szCs w:val="24"/>
        </w:rPr>
        <w:t xml:space="preserve">the </w:t>
      </w:r>
      <w:r w:rsidRPr="007402DC">
        <w:rPr>
          <w:rFonts w:ascii="Times New Roman" w:eastAsia="SimSun" w:hAnsi="Times New Roman" w:cs="Times New Roman"/>
          <w:sz w:val="24"/>
          <w:szCs w:val="24"/>
        </w:rPr>
        <w:t xml:space="preserve">National Herbarium housed at Addis Ababa University for taxonomic identification (Kifle </w:t>
      </w:r>
      <w:r w:rsidRPr="007402DC">
        <w:rPr>
          <w:rFonts w:ascii="Times New Roman" w:eastAsia="SimSun" w:hAnsi="Times New Roman" w:cs="Times New Roman"/>
          <w:i/>
          <w:sz w:val="24"/>
          <w:szCs w:val="24"/>
        </w:rPr>
        <w:t>et al</w:t>
      </w:r>
      <w:r w:rsidRPr="007402DC">
        <w:rPr>
          <w:rFonts w:ascii="Times New Roman" w:eastAsia="SimSun" w:hAnsi="Times New Roman" w:cs="Times New Roman"/>
          <w:sz w:val="24"/>
          <w:szCs w:val="24"/>
        </w:rPr>
        <w:t>., 2013).</w:t>
      </w:r>
      <w:r w:rsidRPr="009A1797">
        <w:rPr>
          <w:rFonts w:ascii="Times New Roman" w:hAnsi="Times New Roman" w:cs="Times New Roman"/>
          <w:sz w:val="24"/>
          <w:shd w:val="clear" w:color="auto" w:fill="FFFFFF"/>
        </w:rPr>
        <w:t xml:space="preserve"> </w:t>
      </w:r>
      <w:r w:rsidRPr="007402DC">
        <w:rPr>
          <w:rFonts w:ascii="Times New Roman" w:hAnsi="Times New Roman" w:cs="Times New Roman"/>
          <w:sz w:val="24"/>
          <w:shd w:val="clear" w:color="auto" w:fill="FFFFFF"/>
        </w:rPr>
        <w:t xml:space="preserve">All insects, spider webs and foreign substances </w:t>
      </w:r>
      <w:r w:rsidRPr="007402DC">
        <w:rPr>
          <w:rFonts w:ascii="Times New Roman" w:hAnsi="Times New Roman" w:cs="Times New Roman"/>
          <w:sz w:val="24"/>
          <w:shd w:val="clear" w:color="auto" w:fill="FFFFFF"/>
        </w:rPr>
        <w:lastRenderedPageBreak/>
        <w:t xml:space="preserve">attached to the </w:t>
      </w:r>
      <w:r>
        <w:rPr>
          <w:rFonts w:ascii="Times New Roman" w:hAnsi="Times New Roman" w:cs="Times New Roman"/>
          <w:sz w:val="24"/>
          <w:shd w:val="clear" w:color="auto" w:fill="FFFFFF"/>
        </w:rPr>
        <w:t xml:space="preserve">food item </w:t>
      </w:r>
      <w:r w:rsidRPr="007402DC">
        <w:rPr>
          <w:rFonts w:ascii="Times New Roman" w:hAnsi="Times New Roman" w:cs="Times New Roman"/>
          <w:sz w:val="24"/>
          <w:shd w:val="clear" w:color="auto" w:fill="FFFFFF"/>
        </w:rPr>
        <w:t>specimens were thoroughly removed before placing them in the collecting bag</w:t>
      </w:r>
      <w:r w:rsidRPr="007402DC">
        <w:rPr>
          <w:rFonts w:ascii="Times New Roman" w:hAnsi="Times New Roman" w:cs="Times New Roman"/>
          <w:sz w:val="28"/>
          <w:szCs w:val="24"/>
        </w:rPr>
        <w:t xml:space="preserve"> </w:t>
      </w:r>
      <w:r w:rsidRPr="007402DC">
        <w:rPr>
          <w:rFonts w:ascii="Times New Roman" w:hAnsi="Times New Roman" w:cs="Times New Roman"/>
          <w:sz w:val="24"/>
          <w:szCs w:val="24"/>
        </w:rPr>
        <w:t>(</w:t>
      </w:r>
      <w:r w:rsidRPr="007402DC">
        <w:rPr>
          <w:rFonts w:ascii="Times New Roman" w:hAnsi="Times New Roman" w:cs="Times New Roman"/>
          <w:sz w:val="24"/>
          <w:szCs w:val="24"/>
          <w:shd w:val="clear" w:color="auto" w:fill="FFFFFF"/>
        </w:rPr>
        <w:t xml:space="preserve">Seshagirirao </w:t>
      </w:r>
      <w:r w:rsidRPr="007402DC">
        <w:rPr>
          <w:rFonts w:ascii="Times New Roman" w:hAnsi="Times New Roman" w:cs="Times New Roman"/>
          <w:i/>
          <w:sz w:val="24"/>
          <w:szCs w:val="24"/>
          <w:shd w:val="clear" w:color="auto" w:fill="FFFFFF"/>
        </w:rPr>
        <w:t>et al</w:t>
      </w:r>
      <w:r w:rsidRPr="007402DC">
        <w:rPr>
          <w:rFonts w:ascii="Times New Roman" w:hAnsi="Times New Roman" w:cs="Times New Roman"/>
          <w:sz w:val="24"/>
          <w:szCs w:val="24"/>
          <w:shd w:val="clear" w:color="auto" w:fill="FFFFFF"/>
        </w:rPr>
        <w:t>., 2016</w:t>
      </w:r>
      <w:r w:rsidRPr="007402DC">
        <w:rPr>
          <w:rFonts w:ascii="Times New Roman" w:hAnsi="Times New Roman" w:cs="Times New Roman"/>
          <w:sz w:val="24"/>
          <w:szCs w:val="24"/>
        </w:rPr>
        <w:t>).</w:t>
      </w:r>
    </w:p>
    <w:p w:rsidR="00B865BA" w:rsidRPr="007402DC" w:rsidRDefault="00B865BA" w:rsidP="00B865BA">
      <w:pPr>
        <w:spacing w:after="0" w:line="480" w:lineRule="auto"/>
        <w:jc w:val="both"/>
        <w:rPr>
          <w:rFonts w:ascii="Times New Roman" w:eastAsia="Calibri" w:hAnsi="Times New Roman" w:cs="Times New Roman"/>
          <w:sz w:val="24"/>
          <w:szCs w:val="24"/>
          <w:shd w:val="clear" w:color="auto" w:fill="FFFFFF"/>
        </w:rPr>
      </w:pPr>
      <w:r w:rsidRPr="007402DC">
        <w:rPr>
          <w:rFonts w:ascii="Times New Roman" w:eastAsia="SimSun" w:hAnsi="Times New Roman" w:cs="Times New Roman"/>
          <w:sz w:val="24"/>
          <w:szCs w:val="24"/>
        </w:rPr>
        <w:t>The type</w:t>
      </w:r>
      <w:r>
        <w:rPr>
          <w:rFonts w:ascii="Times New Roman" w:eastAsia="SimSun" w:hAnsi="Times New Roman" w:cs="Times New Roman"/>
          <w:sz w:val="24"/>
          <w:szCs w:val="24"/>
        </w:rPr>
        <w:t>s</w:t>
      </w:r>
      <w:r w:rsidRPr="007402DC">
        <w:rPr>
          <w:rFonts w:ascii="Times New Roman" w:eastAsia="SimSun" w:hAnsi="Times New Roman" w:cs="Times New Roman"/>
          <w:sz w:val="24"/>
          <w:szCs w:val="24"/>
        </w:rPr>
        <w:t xml:space="preserve"> of food items such as grass blades, forb leaves, forb roots, grassroots, grass corm, underground forb tubers and other items (unidentified foods) were recorded (Fashing </w:t>
      </w:r>
      <w:r w:rsidRPr="007402DC">
        <w:rPr>
          <w:rFonts w:ascii="Times New Roman" w:eastAsia="SimSun" w:hAnsi="Times New Roman" w:cs="Times New Roman"/>
          <w:i/>
          <w:sz w:val="24"/>
          <w:szCs w:val="24"/>
        </w:rPr>
        <w:t xml:space="preserve">et al., </w:t>
      </w:r>
      <w:r w:rsidRPr="007402DC">
        <w:rPr>
          <w:rFonts w:ascii="Times New Roman" w:eastAsia="SimSun" w:hAnsi="Times New Roman" w:cs="Times New Roman"/>
          <w:sz w:val="24"/>
          <w:szCs w:val="24"/>
        </w:rPr>
        <w:t>2007).  Graminoids comprise grasses and sedg</w:t>
      </w:r>
      <w:r>
        <w:rPr>
          <w:rFonts w:ascii="Times New Roman" w:eastAsia="SimSun" w:hAnsi="Times New Roman" w:cs="Times New Roman"/>
          <w:sz w:val="24"/>
          <w:szCs w:val="24"/>
        </w:rPr>
        <w:t xml:space="preserve">es identified as blades, seeds and roots. Forbs are </w:t>
      </w:r>
      <w:r w:rsidRPr="007402DC">
        <w:rPr>
          <w:rFonts w:ascii="Times New Roman" w:eastAsia="SimSun" w:hAnsi="Times New Roman" w:cs="Times New Roman"/>
          <w:sz w:val="24"/>
          <w:szCs w:val="24"/>
        </w:rPr>
        <w:t xml:space="preserve">any seed-bearing plant that does not belong to grasses without </w:t>
      </w:r>
      <w:r>
        <w:rPr>
          <w:rFonts w:ascii="Times New Roman" w:eastAsia="SimSun" w:hAnsi="Times New Roman" w:cs="Times New Roman"/>
          <w:sz w:val="24"/>
          <w:szCs w:val="24"/>
        </w:rPr>
        <w:t xml:space="preserve">a </w:t>
      </w:r>
      <w:r w:rsidRPr="007402DC">
        <w:rPr>
          <w:rFonts w:ascii="Times New Roman" w:eastAsia="SimSun" w:hAnsi="Times New Roman" w:cs="Times New Roman"/>
          <w:sz w:val="24"/>
          <w:szCs w:val="24"/>
        </w:rPr>
        <w:t>woody stem and dies down to the ground after flowering.</w:t>
      </w:r>
      <w:r w:rsidRPr="007402DC">
        <w:rPr>
          <w:rFonts w:ascii="Times New Roman" w:hAnsi="Times New Roman" w:cs="Times New Roman"/>
        </w:rPr>
        <w:t xml:space="preserve"> </w:t>
      </w:r>
      <w:r w:rsidRPr="007402DC">
        <w:rPr>
          <w:rStyle w:val="muitypography-root"/>
          <w:rFonts w:ascii="Times New Roman" w:hAnsi="Times New Roman" w:cs="Times New Roman"/>
          <w:sz w:val="24"/>
        </w:rPr>
        <w:t>Dietary preference data in terms of occurrences were obtained from 20 plots an</w:t>
      </w:r>
      <w:r>
        <w:rPr>
          <w:rStyle w:val="muitypography-root"/>
          <w:rFonts w:ascii="Times New Roman" w:hAnsi="Times New Roman" w:cs="Times New Roman"/>
          <w:sz w:val="24"/>
        </w:rPr>
        <w:t xml:space="preserve">d frequency of utilization was </w:t>
      </w:r>
      <w:r w:rsidRPr="007402DC">
        <w:rPr>
          <w:rStyle w:val="muitypography-root"/>
          <w:rFonts w:ascii="Times New Roman" w:hAnsi="Times New Roman" w:cs="Times New Roman"/>
          <w:sz w:val="24"/>
        </w:rPr>
        <w:t xml:space="preserve">computed from the percentage of diet composition </w:t>
      </w:r>
      <w:r w:rsidRPr="007402DC">
        <w:rPr>
          <w:rFonts w:ascii="Times New Roman" w:hAnsi="Times New Roman" w:cs="Times New Roman"/>
          <w:bCs/>
          <w:sz w:val="24"/>
          <w:szCs w:val="24"/>
        </w:rPr>
        <w:t xml:space="preserve">(Fashing </w:t>
      </w:r>
      <w:r w:rsidRPr="007402DC">
        <w:rPr>
          <w:rFonts w:ascii="Times New Roman" w:hAnsi="Times New Roman" w:cs="Times New Roman"/>
          <w:bCs/>
          <w:i/>
          <w:sz w:val="24"/>
          <w:szCs w:val="24"/>
        </w:rPr>
        <w:t>et al.,</w:t>
      </w:r>
      <w:r w:rsidRPr="007402DC">
        <w:rPr>
          <w:rFonts w:ascii="Times New Roman" w:hAnsi="Times New Roman" w:cs="Times New Roman"/>
          <w:bCs/>
          <w:sz w:val="24"/>
          <w:szCs w:val="24"/>
        </w:rPr>
        <w:t xml:space="preserve"> 2007; Amera, 2019). </w:t>
      </w:r>
      <w:r w:rsidRPr="007402DC">
        <w:rPr>
          <w:rFonts w:ascii="Times New Roman" w:eastAsia="Calibri" w:hAnsi="Times New Roman" w:cs="Times New Roman"/>
          <w:sz w:val="24"/>
          <w:szCs w:val="24"/>
        </w:rPr>
        <w:t xml:space="preserve">Forbs consisted of a wide variety of non-graminoid herbs (Fashing </w:t>
      </w:r>
      <w:r w:rsidRPr="007402DC">
        <w:rPr>
          <w:rFonts w:ascii="Times New Roman" w:eastAsia="Calibri" w:hAnsi="Times New Roman" w:cs="Times New Roman"/>
          <w:i/>
          <w:sz w:val="24"/>
          <w:szCs w:val="24"/>
        </w:rPr>
        <w:t>et al</w:t>
      </w:r>
      <w:r w:rsidRPr="007402DC">
        <w:rPr>
          <w:rFonts w:ascii="Times New Roman" w:eastAsia="Calibri" w:hAnsi="Times New Roman" w:cs="Times New Roman"/>
          <w:sz w:val="24"/>
          <w:szCs w:val="24"/>
        </w:rPr>
        <w:t>., 2014). Rhizomes were the creeping rootstalk</w:t>
      </w:r>
      <w:r>
        <w:rPr>
          <w:rFonts w:ascii="Times New Roman" w:eastAsia="Calibri" w:hAnsi="Times New Roman" w:cs="Times New Roman"/>
          <w:sz w:val="24"/>
          <w:szCs w:val="24"/>
        </w:rPr>
        <w:t>s</w:t>
      </w:r>
      <w:r w:rsidRPr="007402DC">
        <w:rPr>
          <w:rFonts w:ascii="Times New Roman" w:eastAsia="Calibri" w:hAnsi="Times New Roman" w:cs="Times New Roman"/>
          <w:sz w:val="24"/>
          <w:szCs w:val="24"/>
        </w:rPr>
        <w:t xml:space="preserve"> and corms of the swollen storage organs of the graminoid (Fashing </w:t>
      </w:r>
      <w:r w:rsidRPr="007402DC">
        <w:rPr>
          <w:rFonts w:ascii="Times New Roman" w:eastAsia="Calibri" w:hAnsi="Times New Roman" w:cs="Times New Roman"/>
          <w:i/>
          <w:sz w:val="24"/>
          <w:szCs w:val="24"/>
        </w:rPr>
        <w:t>et al</w:t>
      </w:r>
      <w:r w:rsidRPr="007402DC">
        <w:rPr>
          <w:rFonts w:ascii="Times New Roman" w:eastAsia="Calibri" w:hAnsi="Times New Roman" w:cs="Times New Roman"/>
          <w:sz w:val="24"/>
          <w:szCs w:val="24"/>
        </w:rPr>
        <w:t xml:space="preserve">., 2014). </w:t>
      </w:r>
      <w:r w:rsidRPr="007402DC">
        <w:rPr>
          <w:rFonts w:ascii="Times New Roman" w:eastAsia="Calibri" w:hAnsi="Times New Roman" w:cs="Times New Roman"/>
          <w:sz w:val="24"/>
          <w:szCs w:val="24"/>
          <w:shd w:val="clear" w:color="auto" w:fill="FFFFFF"/>
        </w:rPr>
        <w:t>Insects as gelada food sources were identified using a fiel</w:t>
      </w:r>
      <w:r>
        <w:rPr>
          <w:rFonts w:ascii="Times New Roman" w:eastAsia="Calibri" w:hAnsi="Times New Roman" w:cs="Times New Roman"/>
          <w:sz w:val="24"/>
          <w:szCs w:val="24"/>
          <w:shd w:val="clear" w:color="auto" w:fill="FFFFFF"/>
        </w:rPr>
        <w:t>d guidebook and the researchers’</w:t>
      </w:r>
      <w:r w:rsidRPr="007402DC">
        <w:rPr>
          <w:rFonts w:ascii="Times New Roman" w:eastAsia="Calibri" w:hAnsi="Times New Roman" w:cs="Times New Roman"/>
          <w:sz w:val="24"/>
          <w:szCs w:val="24"/>
          <w:shd w:val="clear" w:color="auto" w:fill="FFFFFF"/>
        </w:rPr>
        <w:t xml:space="preserve"> prior knowledge.</w:t>
      </w:r>
    </w:p>
    <w:p w:rsidR="00B865BA" w:rsidRPr="007402DC" w:rsidRDefault="00B865BA" w:rsidP="00B865BA">
      <w:pPr>
        <w:pStyle w:val="Heading3"/>
        <w:numPr>
          <w:ilvl w:val="2"/>
          <w:numId w:val="1"/>
        </w:numPr>
        <w:tabs>
          <w:tab w:val="center" w:pos="900"/>
          <w:tab w:val="center" w:pos="1170"/>
        </w:tabs>
        <w:spacing w:before="0" w:line="480" w:lineRule="auto"/>
        <w:ind w:left="0" w:hanging="180"/>
        <w:jc w:val="both"/>
        <w:rPr>
          <w:rFonts w:ascii="Times New Roman" w:hAnsi="Times New Roman" w:cs="Times New Roman"/>
          <w:color w:val="auto"/>
        </w:rPr>
      </w:pPr>
      <w:bookmarkStart w:id="7" w:name="_Toc99540554"/>
      <w:r w:rsidRPr="007402DC">
        <w:rPr>
          <w:rFonts w:ascii="Times New Roman" w:hAnsi="Times New Roman" w:cs="Times New Roman"/>
          <w:color w:val="auto"/>
        </w:rPr>
        <w:t>Data Analysis</w:t>
      </w:r>
      <w:bookmarkEnd w:id="7"/>
    </w:p>
    <w:p w:rsidR="00B865BA" w:rsidRPr="007402DC" w:rsidRDefault="00B865BA" w:rsidP="00B865BA">
      <w:pPr>
        <w:spacing w:after="0" w:line="480" w:lineRule="auto"/>
        <w:jc w:val="both"/>
        <w:rPr>
          <w:rFonts w:ascii="Times New Roman" w:hAnsi="Times New Roman" w:cs="Times New Roman"/>
          <w:sz w:val="24"/>
          <w:szCs w:val="24"/>
        </w:rPr>
      </w:pPr>
      <w:r w:rsidRPr="007402DC">
        <w:rPr>
          <w:rFonts w:ascii="Times New Roman" w:hAnsi="Times New Roman" w:cs="Times New Roman"/>
          <w:sz w:val="24"/>
          <w:szCs w:val="24"/>
        </w:rPr>
        <w:t>Microsoft Office Excel (V. 19) and R software (V. 4.2.2) were used to organize and analyze feeding ecology data. Mann-Whitney U tests were used to compare seasonal variations in diet composition, utilization, occurrences of diet and preference indices.</w:t>
      </w:r>
    </w:p>
    <w:p w:rsidR="00B865BA" w:rsidRPr="007402DC" w:rsidRDefault="00B865BA" w:rsidP="00B865BA">
      <w:pPr>
        <w:spacing w:after="0" w:line="480" w:lineRule="auto"/>
        <w:jc w:val="both"/>
        <w:rPr>
          <w:rFonts w:ascii="Times New Roman" w:hAnsi="Times New Roman" w:cs="Times New Roman"/>
          <w:sz w:val="24"/>
          <w:szCs w:val="24"/>
        </w:rPr>
      </w:pPr>
      <w:r w:rsidRPr="007402DC">
        <w:rPr>
          <w:rFonts w:ascii="Times New Roman" w:hAnsi="Times New Roman" w:cs="Times New Roman"/>
          <w:sz w:val="24"/>
          <w:szCs w:val="24"/>
        </w:rPr>
        <w:t>Following Kifle (2018), diet compositions were evaluated by determining the proportion of different food items consumed by geladas. The percentage of each species consumed was calculated by dividing the frequency of feeding on a single specie</w:t>
      </w:r>
      <w:r>
        <w:rPr>
          <w:rFonts w:ascii="Times New Roman" w:hAnsi="Times New Roman" w:cs="Times New Roman"/>
          <w:sz w:val="24"/>
          <w:szCs w:val="24"/>
        </w:rPr>
        <w:t>s by the total feeding record of the</w:t>
      </w:r>
      <w:r w:rsidRPr="007402DC">
        <w:rPr>
          <w:rFonts w:ascii="Times New Roman" w:hAnsi="Times New Roman" w:cs="Times New Roman"/>
          <w:sz w:val="24"/>
          <w:szCs w:val="24"/>
        </w:rPr>
        <w:t xml:space="preserve"> total species. The diet composition was calculated as</w:t>
      </w:r>
      <w:r>
        <w:rPr>
          <w:rFonts w:ascii="Times New Roman" w:hAnsi="Times New Roman" w:cs="Times New Roman"/>
          <w:sz w:val="24"/>
          <w:szCs w:val="24"/>
        </w:rPr>
        <w:t xml:space="preserve"> follows</w:t>
      </w:r>
      <w:r w:rsidRPr="007402DC">
        <w:rPr>
          <w:rFonts w:ascii="Times New Roman" w:hAnsi="Times New Roman" w:cs="Times New Roman"/>
          <w:sz w:val="24"/>
          <w:szCs w:val="24"/>
        </w:rPr>
        <w:t xml:space="preserve">: </w:t>
      </w:r>
    </w:p>
    <w:p w:rsidR="00B865BA" w:rsidRPr="007402DC" w:rsidRDefault="00B865BA" w:rsidP="00B865BA">
      <w:pPr>
        <w:spacing w:after="0" w:line="480" w:lineRule="auto"/>
        <w:jc w:val="both"/>
        <w:rPr>
          <w:rFonts w:ascii="Times New Roman" w:hAnsi="Times New Roman" w:cs="Times New Roman"/>
          <w:sz w:val="24"/>
          <w:szCs w:val="24"/>
        </w:rPr>
      </w:pPr>
      <m:oMathPara>
        <m:oMath>
          <m:r>
            <m:rPr>
              <m:sty m:val="p"/>
            </m:rPr>
            <w:rPr>
              <w:rFonts w:ascii="Cambria Math" w:hAnsi="Cambria Math" w:cs="Times New Roman"/>
              <w:sz w:val="24"/>
              <w:szCs w:val="24"/>
            </w:rPr>
            <m:t>Y</m:t>
          </m:r>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n</m:t>
              </m:r>
            </m:num>
            <m:den>
              <m:r>
                <m:rPr>
                  <m:sty m:val="p"/>
                </m:rPr>
                <w:rPr>
                  <w:rFonts w:ascii="Cambria Math" w:eastAsia="SimSun" w:hAnsi="Cambria Math" w:cs="Times New Roman"/>
                  <w:sz w:val="24"/>
                  <w:szCs w:val="24"/>
                </w:rPr>
                <m:t>N</m:t>
              </m:r>
            </m:den>
          </m:f>
          <m:r>
            <w:rPr>
              <w:rFonts w:ascii="Cambria Math" w:hAnsi="Cambria Math" w:cs="Times New Roman"/>
              <w:sz w:val="24"/>
              <w:szCs w:val="24"/>
            </w:rPr>
            <m:t xml:space="preserve"> X 100                                                                                                                                      (1)</m:t>
          </m:r>
        </m:oMath>
      </m:oMathPara>
    </w:p>
    <w:p w:rsidR="00B865BA" w:rsidRPr="007402DC" w:rsidRDefault="00B865BA" w:rsidP="00B865BA">
      <w:pPr>
        <w:spacing w:after="0"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Where n </w:t>
      </w:r>
      <w:r w:rsidRPr="007402DC">
        <w:rPr>
          <w:rFonts w:ascii="Times New Roman" w:hAnsi="Times New Roman" w:cs="Times New Roman"/>
          <w:sz w:val="24"/>
          <w:szCs w:val="24"/>
        </w:rPr>
        <w:t xml:space="preserve">is the number of </w:t>
      </w:r>
      <w:r>
        <w:rPr>
          <w:rFonts w:ascii="Times New Roman" w:hAnsi="Times New Roman" w:cs="Times New Roman"/>
          <w:sz w:val="24"/>
          <w:szCs w:val="24"/>
        </w:rPr>
        <w:t>feeding records for item Y and N</w:t>
      </w:r>
      <w:r w:rsidRPr="007402DC">
        <w:rPr>
          <w:rFonts w:ascii="Times New Roman" w:hAnsi="Times New Roman" w:cs="Times New Roman"/>
          <w:sz w:val="24"/>
          <w:szCs w:val="24"/>
        </w:rPr>
        <w:t xml:space="preserve"> is the sum of </w:t>
      </w:r>
      <w:r>
        <w:rPr>
          <w:rFonts w:ascii="Times New Roman" w:hAnsi="Times New Roman" w:cs="Times New Roman"/>
          <w:sz w:val="24"/>
          <w:szCs w:val="24"/>
        </w:rPr>
        <w:t xml:space="preserve">the </w:t>
      </w:r>
      <w:r w:rsidRPr="007402DC">
        <w:rPr>
          <w:rFonts w:ascii="Times New Roman" w:hAnsi="Times New Roman" w:cs="Times New Roman"/>
          <w:sz w:val="24"/>
          <w:szCs w:val="24"/>
        </w:rPr>
        <w:t>number of feeding records for each diet item.</w:t>
      </w:r>
    </w:p>
    <w:p w:rsidR="00B865BA" w:rsidRPr="007402DC" w:rsidRDefault="00B865BA" w:rsidP="00B865BA">
      <w:pPr>
        <w:spacing w:after="0" w:line="480" w:lineRule="auto"/>
        <w:jc w:val="both"/>
        <w:rPr>
          <w:rFonts w:ascii="Times New Roman" w:hAnsi="Times New Roman" w:cs="Times New Roman"/>
          <w:sz w:val="24"/>
          <w:szCs w:val="24"/>
        </w:rPr>
      </w:pPr>
      <w:r w:rsidRPr="007402DC">
        <w:rPr>
          <w:rFonts w:ascii="Times New Roman" w:hAnsi="Times New Roman" w:cs="Times New Roman"/>
          <w:sz w:val="24"/>
          <w:szCs w:val="24"/>
        </w:rPr>
        <w:t xml:space="preserve">The food preference indices (FPI) for each plant species consumed by gelada were calculated and ranked to determine the most preferred plants. As described by Derebe &amp; Girma (2020), the feeding preference indexes (FPI) of gelada for each plant species were calculated by: </w:t>
      </w:r>
    </w:p>
    <w:p w:rsidR="00B865BA" w:rsidRPr="007402DC" w:rsidRDefault="00B865BA" w:rsidP="00B865BA">
      <w:pPr>
        <w:spacing w:after="0" w:line="480" w:lineRule="auto"/>
        <w:jc w:val="both"/>
        <w:rPr>
          <w:rFonts w:ascii="Times New Roman" w:eastAsiaTheme="minorEastAsia" w:hAnsi="Times New Roman" w:cs="Times New Roman"/>
          <w:sz w:val="24"/>
          <w:szCs w:val="24"/>
        </w:rPr>
      </w:pPr>
      <m:oMathPara>
        <m:oMath>
          <m:r>
            <m:rPr>
              <m:sty m:val="p"/>
            </m:rPr>
            <w:rPr>
              <w:rFonts w:ascii="Cambria Math" w:hAnsi="Cambria Math" w:cs="Times New Roman"/>
              <w:sz w:val="24"/>
              <w:szCs w:val="24"/>
            </w:rPr>
            <m:t xml:space="preserve">Feeding Preference Index </m:t>
          </m:r>
          <m:d>
            <m:dPr>
              <m:ctrlPr>
                <w:rPr>
                  <w:rFonts w:ascii="Cambria Math" w:hAnsi="Cambria Math" w:cs="Times New Roman"/>
                  <w:sz w:val="24"/>
                  <w:szCs w:val="24"/>
                </w:rPr>
              </m:ctrlPr>
            </m:dPr>
            <m:e>
              <m:r>
                <m:rPr>
                  <m:sty m:val="p"/>
                </m:rPr>
                <w:rPr>
                  <w:rFonts w:ascii="Cambria Math" w:hAnsi="Cambria Math" w:cs="Times New Roman"/>
                  <w:sz w:val="24"/>
                  <w:szCs w:val="24"/>
                </w:rPr>
                <m:t>FPI</m:t>
              </m:r>
            </m:e>
          </m:d>
          <m:r>
            <w:rPr>
              <w:rFonts w:ascii="Cambria Math" w:hAnsi="Cambria Math" w:cs="Times New Roman"/>
              <w:sz w:val="24"/>
              <w:szCs w:val="24"/>
            </w:rPr>
            <m:t>=</m:t>
          </m:r>
          <m:f>
            <m:fPr>
              <m:ctrlPr>
                <w:rPr>
                  <w:rFonts w:ascii="Cambria Math" w:hAnsi="Cambria Math" w:cs="Times New Roman"/>
                  <w:i/>
                  <w:sz w:val="24"/>
                  <w:szCs w:val="24"/>
                </w:rPr>
              </m:ctrlPr>
            </m:fPr>
            <m:num>
              <m:r>
                <m:rPr>
                  <m:sty m:val="p"/>
                </m:rPr>
                <w:rPr>
                  <w:rFonts w:ascii="Cambria Math" w:hAnsi="Cambria Math" w:cs="Times New Roman"/>
                  <w:sz w:val="24"/>
                  <w:szCs w:val="24"/>
                  <w:u w:val="single"/>
                </w:rPr>
                <m:t>Frequency of usage of the plant species</m:t>
              </m:r>
            </m:num>
            <m:den>
              <m:r>
                <m:rPr>
                  <m:sty m:val="p"/>
                </m:rPr>
                <w:rPr>
                  <w:rFonts w:ascii="Cambria Math" w:hAnsi="Cambria Math" w:cs="Times New Roman"/>
                  <w:sz w:val="24"/>
                  <w:szCs w:val="24"/>
                </w:rPr>
                <m:t>Frequency of occurrence</m:t>
              </m:r>
            </m:den>
          </m:f>
          <m:r>
            <w:rPr>
              <w:rFonts w:ascii="Cambria Math" w:hAnsi="Cambria Math" w:cs="Times New Roman"/>
              <w:sz w:val="24"/>
              <w:szCs w:val="24"/>
            </w:rPr>
            <m:t xml:space="preserve">               (2)</m:t>
          </m:r>
        </m:oMath>
      </m:oMathPara>
    </w:p>
    <w:p w:rsidR="00B865BA" w:rsidRPr="007402DC" w:rsidRDefault="00B865BA" w:rsidP="00B865BA">
      <w:pPr>
        <w:spacing w:after="0" w:line="480" w:lineRule="auto"/>
        <w:jc w:val="both"/>
        <w:rPr>
          <w:rFonts w:ascii="Times New Roman" w:eastAsiaTheme="minorEastAsia" w:hAnsi="Times New Roman" w:cs="Times New Roman"/>
          <w:sz w:val="24"/>
          <w:szCs w:val="24"/>
        </w:rPr>
      </w:pPr>
      <m:oMathPara>
        <m:oMath>
          <m:r>
            <m:rPr>
              <m:sty m:val="p"/>
            </m:rPr>
            <w:rPr>
              <w:rFonts w:ascii="Cambria Math" w:eastAsia="SimSun" w:hAnsi="Cambria Math" w:cs="Times New Roman"/>
              <w:sz w:val="24"/>
              <w:szCs w:val="24"/>
            </w:rPr>
            <m:t>Frequency of usage</m:t>
          </m:r>
          <m:d>
            <m:dPr>
              <m:ctrlPr>
                <w:rPr>
                  <w:rFonts w:ascii="Cambria Math" w:eastAsia="SimSun" w:hAnsi="Cambria Math" w:cs="Times New Roman"/>
                  <w:sz w:val="24"/>
                  <w:szCs w:val="24"/>
                </w:rPr>
              </m:ctrlPr>
            </m:dPr>
            <m:e>
              <m:r>
                <m:rPr>
                  <m:sty m:val="p"/>
                </m:rPr>
                <w:rPr>
                  <w:rFonts w:ascii="Cambria Math" w:eastAsia="SimSun" w:hAnsi="Cambria Math" w:cs="Times New Roman"/>
                  <w:sz w:val="24"/>
                  <w:szCs w:val="24"/>
                </w:rPr>
                <m:t>FU</m:t>
              </m:r>
            </m:e>
          </m:d>
          <m:r>
            <w:rPr>
              <w:rFonts w:ascii="Cambria Math" w:hAnsi="Cambria Math" w:cs="Times New Roman"/>
              <w:sz w:val="24"/>
              <w:szCs w:val="24"/>
            </w:rPr>
            <m:t>=</m:t>
          </m:r>
          <m:f>
            <m:fPr>
              <m:ctrlPr>
                <w:rPr>
                  <w:rFonts w:ascii="Cambria Math" w:hAnsi="Cambria Math" w:cs="Times New Roman"/>
                  <w:i/>
                  <w:sz w:val="24"/>
                  <w:szCs w:val="24"/>
                </w:rPr>
              </m:ctrlPr>
            </m:fPr>
            <m:num>
              <m:r>
                <m:rPr>
                  <m:sty m:val="p"/>
                </m:rPr>
                <w:rPr>
                  <w:rFonts w:ascii="Cambria Math" w:eastAsia="SimSun" w:hAnsi="Cambria Math" w:cs="Times New Roman"/>
                  <w:sz w:val="24"/>
                  <w:szCs w:val="24"/>
                  <w:u w:val="single"/>
                </w:rPr>
                <m:t>Number of records the plant species consumed</m:t>
              </m:r>
            </m:num>
            <m:den>
              <m:r>
                <m:rPr>
                  <m:sty m:val="p"/>
                </m:rPr>
                <w:rPr>
                  <w:rFonts w:ascii="Cambria Math" w:eastAsia="SimSun" w:hAnsi="Cambria Math" w:cs="Times New Roman"/>
                  <w:sz w:val="24"/>
                  <w:szCs w:val="24"/>
                </w:rPr>
                <m:t>Total number of sample records</m:t>
              </m:r>
            </m:den>
          </m:f>
          <m:r>
            <w:rPr>
              <w:rFonts w:ascii="Cambria Math" w:hAnsi="Cambria Math" w:cs="Times New Roman"/>
              <w:sz w:val="24"/>
              <w:szCs w:val="24"/>
            </w:rPr>
            <m:t xml:space="preserve">              (3)</m:t>
          </m:r>
        </m:oMath>
      </m:oMathPara>
    </w:p>
    <w:p w:rsidR="00B865BA" w:rsidRPr="007402DC" w:rsidRDefault="00B865BA" w:rsidP="00B865BA">
      <w:pPr>
        <w:spacing w:after="0" w:line="480" w:lineRule="auto"/>
        <w:jc w:val="both"/>
        <w:rPr>
          <w:rFonts w:ascii="Times New Roman" w:eastAsiaTheme="minorEastAsia" w:hAnsi="Times New Roman" w:cs="Times New Roman"/>
          <w:sz w:val="24"/>
          <w:szCs w:val="24"/>
        </w:rPr>
      </w:pPr>
      <m:oMathPara>
        <m:oMath>
          <m:r>
            <m:rPr>
              <m:sty m:val="p"/>
            </m:rPr>
            <w:rPr>
              <w:rFonts w:ascii="Cambria Math" w:eastAsia="SimSun" w:hAnsi="Cambria Math" w:cs="Times New Roman"/>
              <w:sz w:val="24"/>
              <w:szCs w:val="24"/>
            </w:rPr>
            <m:t xml:space="preserve">Frequency of Occurrence </m:t>
          </m:r>
          <m:d>
            <m:dPr>
              <m:ctrlPr>
                <w:rPr>
                  <w:rFonts w:ascii="Cambria Math" w:eastAsia="SimSun" w:hAnsi="Cambria Math" w:cs="Times New Roman"/>
                  <w:sz w:val="24"/>
                  <w:szCs w:val="24"/>
                </w:rPr>
              </m:ctrlPr>
            </m:dPr>
            <m:e>
              <m:r>
                <m:rPr>
                  <m:sty m:val="p"/>
                </m:rPr>
                <w:rPr>
                  <w:rFonts w:ascii="Cambria Math" w:eastAsia="SimSun" w:hAnsi="Cambria Math" w:cs="Times New Roman"/>
                  <w:sz w:val="24"/>
                  <w:szCs w:val="24"/>
                </w:rPr>
                <m:t>FO</m:t>
              </m:r>
            </m:e>
          </m:d>
          <m:r>
            <w:rPr>
              <w:rFonts w:ascii="Cambria Math" w:hAnsi="Cambria Math" w:cs="Times New Roman"/>
              <w:sz w:val="24"/>
              <w:szCs w:val="24"/>
            </w:rPr>
            <m:t>=</m:t>
          </m:r>
          <m:f>
            <m:fPr>
              <m:ctrlPr>
                <w:rPr>
                  <w:rFonts w:ascii="Cambria Math" w:hAnsi="Cambria Math" w:cs="Times New Roman"/>
                  <w:i/>
                  <w:sz w:val="24"/>
                  <w:szCs w:val="24"/>
                </w:rPr>
              </m:ctrlPr>
            </m:fPr>
            <m:num>
              <m:r>
                <m:rPr>
                  <m:sty m:val="p"/>
                </m:rPr>
                <w:rPr>
                  <w:rFonts w:ascii="Cambria Math" w:eastAsia="SimSun" w:hAnsi="Cambria Math" w:cs="Times New Roman"/>
                  <w:sz w:val="24"/>
                  <w:szCs w:val="24"/>
                  <w:u w:val="single"/>
                </w:rPr>
                <m:t xml:space="preserve">Number of plots the species occurred </m:t>
              </m:r>
            </m:num>
            <m:den>
              <m:r>
                <m:rPr>
                  <m:sty m:val="p"/>
                </m:rPr>
                <w:rPr>
                  <w:rFonts w:ascii="Cambria Math" w:eastAsia="SimSun" w:hAnsi="Cambria Math" w:cs="Times New Roman"/>
                  <w:sz w:val="24"/>
                  <w:szCs w:val="24"/>
                </w:rPr>
                <m:t>Total number of plots</m:t>
              </m:r>
            </m:den>
          </m:f>
          <m:r>
            <w:rPr>
              <w:rFonts w:ascii="Cambria Math" w:hAnsi="Cambria Math" w:cs="Times New Roman"/>
              <w:sz w:val="24"/>
              <w:szCs w:val="24"/>
            </w:rPr>
            <m:t xml:space="preserve">                    (4)</m:t>
          </m:r>
        </m:oMath>
      </m:oMathPara>
    </w:p>
    <w:p w:rsidR="00B865BA" w:rsidRPr="007402DC" w:rsidRDefault="00B865BA" w:rsidP="00B865BA">
      <w:pPr>
        <w:spacing w:after="0" w:line="480" w:lineRule="auto"/>
        <w:jc w:val="both"/>
        <w:rPr>
          <w:rFonts w:ascii="Times New Roman" w:hAnsi="Times New Roman" w:cs="Times New Roman"/>
          <w:sz w:val="24"/>
          <w:szCs w:val="24"/>
        </w:rPr>
      </w:pPr>
      <w:r>
        <w:rPr>
          <w:rFonts w:ascii="Times New Roman" w:eastAsia="Calibri" w:hAnsi="Times New Roman" w:cs="Times New Roman"/>
          <w:sz w:val="24"/>
          <w:szCs w:val="24"/>
        </w:rPr>
        <w:t>A m</w:t>
      </w:r>
      <w:r w:rsidRPr="007402DC">
        <w:rPr>
          <w:rFonts w:ascii="Times New Roman" w:eastAsia="Calibri" w:hAnsi="Times New Roman" w:cs="Times New Roman"/>
          <w:sz w:val="24"/>
          <w:szCs w:val="24"/>
        </w:rPr>
        <w:t xml:space="preserve">ultiple comparisons test </w:t>
      </w:r>
      <w:r w:rsidRPr="007402DC">
        <w:rPr>
          <w:rFonts w:ascii="Times New Roman" w:hAnsi="Times New Roman" w:cs="Times New Roman"/>
          <w:sz w:val="24"/>
          <w:szCs w:val="24"/>
        </w:rPr>
        <w:t>was used to test the relationships between the utilization, availability and feeding preference index of consumption of different food items by southern gelada.</w:t>
      </w:r>
    </w:p>
    <w:p w:rsidR="00B865BA" w:rsidRPr="007402DC" w:rsidRDefault="00B865BA" w:rsidP="00B865BA">
      <w:pPr>
        <w:spacing w:after="0" w:line="480" w:lineRule="auto"/>
        <w:jc w:val="both"/>
        <w:rPr>
          <w:rFonts w:ascii="Times New Roman" w:hAnsi="Times New Roman" w:cs="Times New Roman"/>
          <w:sz w:val="24"/>
          <w:szCs w:val="24"/>
        </w:rPr>
      </w:pPr>
      <w:r w:rsidRPr="007402DC">
        <w:rPr>
          <w:rFonts w:ascii="Times New Roman" w:hAnsi="Times New Roman" w:cs="Times New Roman"/>
          <w:sz w:val="24"/>
          <w:szCs w:val="24"/>
        </w:rPr>
        <w:t>Sorenson's similarity (Ss’) index between the plant species consumed by souther</w:t>
      </w:r>
      <w:r>
        <w:rPr>
          <w:rFonts w:ascii="Times New Roman" w:hAnsi="Times New Roman" w:cs="Times New Roman"/>
          <w:sz w:val="24"/>
          <w:szCs w:val="24"/>
        </w:rPr>
        <w:t xml:space="preserve">n gelada during the dry and </w:t>
      </w:r>
      <w:r w:rsidRPr="007402DC">
        <w:rPr>
          <w:rFonts w:ascii="Times New Roman" w:hAnsi="Times New Roman" w:cs="Times New Roman"/>
          <w:sz w:val="24"/>
          <w:szCs w:val="24"/>
        </w:rPr>
        <w:t>wet season</w:t>
      </w:r>
      <w:r>
        <w:rPr>
          <w:rFonts w:ascii="Times New Roman" w:hAnsi="Times New Roman" w:cs="Times New Roman"/>
          <w:sz w:val="24"/>
          <w:szCs w:val="24"/>
        </w:rPr>
        <w:t>s</w:t>
      </w:r>
      <w:r w:rsidRPr="007402DC">
        <w:rPr>
          <w:rFonts w:ascii="Times New Roman" w:hAnsi="Times New Roman" w:cs="Times New Roman"/>
          <w:sz w:val="24"/>
          <w:szCs w:val="24"/>
        </w:rPr>
        <w:t xml:space="preserve"> was calculated following (Kent &amp; Coker, 1992; Kifle, 2018; Derebe &amp; Girma, 2020);</w:t>
      </w:r>
    </w:p>
    <w:p w:rsidR="00B865BA" w:rsidRPr="007402DC" w:rsidRDefault="00B865BA" w:rsidP="00B865BA">
      <w:pPr>
        <w:spacing w:after="0" w:line="480" w:lineRule="auto"/>
        <w:jc w:val="both"/>
        <w:rPr>
          <w:rFonts w:ascii="Times New Roman" w:hAnsi="Times New Roman" w:cs="Times New Roman"/>
          <w:sz w:val="24"/>
          <w:szCs w:val="24"/>
        </w:rPr>
      </w:pPr>
      <m:oMathPara>
        <m:oMath>
          <m:sSup>
            <m:sSupPr>
              <m:ctrlPr>
                <w:rPr>
                  <w:rFonts w:ascii="Cambria Math" w:hAnsi="Cambria Math" w:cs="Times New Roman"/>
                  <w:sz w:val="24"/>
                  <w:szCs w:val="24"/>
                </w:rPr>
              </m:ctrlPr>
            </m:sSupPr>
            <m:e>
              <m:r>
                <m:rPr>
                  <m:sty m:val="p"/>
                </m:rPr>
                <w:rPr>
                  <w:rFonts w:ascii="Cambria Math" w:hAnsi="Cambria Math" w:cs="Times New Roman"/>
                  <w:sz w:val="24"/>
                  <w:szCs w:val="24"/>
                </w:rPr>
                <m:t>Sorenson</m:t>
              </m:r>
            </m:e>
            <m:sup>
              <m:r>
                <m:rPr>
                  <m:sty m:val="p"/>
                </m:rPr>
                <w:rPr>
                  <w:rFonts w:ascii="Cambria Math" w:hAnsi="Cambria Math" w:cs="Times New Roman"/>
                  <w:sz w:val="24"/>
                  <w:szCs w:val="24"/>
                </w:rPr>
                <m:t>'</m:t>
              </m:r>
            </m:sup>
          </m:sSup>
          <m:r>
            <m:rPr>
              <m:sty m:val="p"/>
            </m:rPr>
            <w:rPr>
              <w:rFonts w:ascii="Cambria Math" w:hAnsi="Cambria Math" w:cs="Times New Roman"/>
              <w:sz w:val="24"/>
              <w:szCs w:val="24"/>
            </w:rPr>
            <m:t xml:space="preserve">s similarity index (Ss) </m:t>
          </m:r>
          <m:r>
            <w:rPr>
              <w:rFonts w:ascii="Cambria Math" w:hAnsi="Cambria Math" w:cs="Times New Roman"/>
              <w:sz w:val="24"/>
              <w:szCs w:val="24"/>
            </w:rPr>
            <m:t>=</m:t>
          </m:r>
          <m:f>
            <m:fPr>
              <m:ctrlPr>
                <w:rPr>
                  <w:rFonts w:ascii="Cambria Math" w:hAnsi="Cambria Math" w:cs="Times New Roman"/>
                  <w:i/>
                  <w:sz w:val="24"/>
                  <w:szCs w:val="24"/>
                </w:rPr>
              </m:ctrlPr>
            </m:fPr>
            <m:num>
              <m:r>
                <m:rPr>
                  <m:sty m:val="p"/>
                </m:rPr>
                <w:rPr>
                  <w:rFonts w:ascii="Cambria Math" w:hAnsi="Cambria Math" w:cs="Times New Roman"/>
                  <w:sz w:val="24"/>
                  <w:szCs w:val="24"/>
                </w:rPr>
                <m:t>2a</m:t>
              </m:r>
            </m:num>
            <m:den>
              <m:r>
                <m:rPr>
                  <m:sty m:val="p"/>
                </m:rPr>
                <w:rPr>
                  <w:rFonts w:ascii="Cambria Math" w:eastAsia="SimSun" w:hAnsi="Cambria Math" w:cs="Times New Roman"/>
                  <w:sz w:val="24"/>
                  <w:szCs w:val="24"/>
                </w:rPr>
                <m:t>2a+b+c</m:t>
              </m:r>
            </m:den>
          </m:f>
          <m:r>
            <w:rPr>
              <w:rFonts w:ascii="Cambria Math" w:hAnsi="Cambria Math" w:cs="Times New Roman"/>
              <w:sz w:val="24"/>
              <w:szCs w:val="24"/>
            </w:rPr>
            <m:t xml:space="preserve">                                                                   (5)</m:t>
          </m:r>
        </m:oMath>
      </m:oMathPara>
    </w:p>
    <w:p w:rsidR="00B865BA" w:rsidRPr="007402DC" w:rsidRDefault="00B865BA" w:rsidP="00B865BA">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where, a is the </w:t>
      </w:r>
      <w:r w:rsidRPr="007402DC">
        <w:rPr>
          <w:rFonts w:ascii="Times New Roman" w:hAnsi="Times New Roman" w:cs="Times New Roman"/>
          <w:sz w:val="24"/>
          <w:szCs w:val="24"/>
        </w:rPr>
        <w:t>number of specie</w:t>
      </w:r>
      <w:r>
        <w:rPr>
          <w:rFonts w:ascii="Times New Roman" w:hAnsi="Times New Roman" w:cs="Times New Roman"/>
          <w:sz w:val="24"/>
          <w:szCs w:val="24"/>
        </w:rPr>
        <w:t xml:space="preserve">s consumed in both seasons, b is the </w:t>
      </w:r>
      <w:r w:rsidRPr="007402DC">
        <w:rPr>
          <w:rFonts w:ascii="Times New Roman" w:hAnsi="Times New Roman" w:cs="Times New Roman"/>
          <w:sz w:val="24"/>
          <w:szCs w:val="24"/>
        </w:rPr>
        <w:t>number of speci</w:t>
      </w:r>
      <w:r>
        <w:rPr>
          <w:rFonts w:ascii="Times New Roman" w:hAnsi="Times New Roman" w:cs="Times New Roman"/>
          <w:sz w:val="24"/>
          <w:szCs w:val="24"/>
        </w:rPr>
        <w:t xml:space="preserve">es unique to the wet season c is the </w:t>
      </w:r>
      <w:r w:rsidRPr="007402DC">
        <w:rPr>
          <w:rFonts w:ascii="Times New Roman" w:hAnsi="Times New Roman" w:cs="Times New Roman"/>
          <w:sz w:val="24"/>
          <w:szCs w:val="24"/>
        </w:rPr>
        <w:t>number of species unique to the dry season.</w:t>
      </w:r>
    </w:p>
    <w:p w:rsidR="0067539D" w:rsidRPr="00B865BA" w:rsidRDefault="00B865BA" w:rsidP="00B865BA">
      <w:pPr>
        <w:spacing w:after="0" w:line="480" w:lineRule="auto"/>
        <w:jc w:val="both"/>
        <w:rPr>
          <w:rFonts w:ascii="Times New Roman" w:hAnsi="Times New Roman" w:cs="Times New Roman"/>
          <w:sz w:val="24"/>
          <w:szCs w:val="24"/>
        </w:rPr>
      </w:pPr>
      <w:r w:rsidRPr="007402DC">
        <w:rPr>
          <w:rFonts w:ascii="Times New Roman" w:hAnsi="Times New Roman" w:cs="Times New Roman"/>
          <w:sz w:val="24"/>
          <w:szCs w:val="24"/>
        </w:rPr>
        <w:lastRenderedPageBreak/>
        <w:t>According to Ratliff (1993), Sorenson's similarity index (Ss’) is categorized as low (0-25%), moderate (26-50%), high (51-75%) and full (75-100%).</w:t>
      </w:r>
    </w:p>
    <w:p w:rsidR="0067539D" w:rsidRPr="0067539D" w:rsidRDefault="0067539D" w:rsidP="0067539D">
      <w:pPr>
        <w:spacing w:after="0" w:line="480" w:lineRule="atLeast"/>
        <w:ind w:left="204" w:hanging="204"/>
        <w:jc w:val="both"/>
        <w:outlineLvl w:val="0"/>
        <w:rPr>
          <w:rFonts w:ascii="Times New Roman" w:eastAsia="Times New Roman" w:hAnsi="Times New Roman" w:cs="Times New Roman"/>
          <w:b/>
          <w:bCs/>
          <w:color w:val="000000"/>
          <w:kern w:val="36"/>
          <w:sz w:val="24"/>
          <w:szCs w:val="24"/>
          <w:lang w:eastAsia="en-GB"/>
        </w:rPr>
      </w:pPr>
      <w:r w:rsidRPr="0067539D">
        <w:rPr>
          <w:rFonts w:ascii="Times New Roman" w:eastAsia="Times New Roman" w:hAnsi="Times New Roman" w:cs="Times New Roman"/>
          <w:b/>
          <w:bCs/>
          <w:color w:val="000000"/>
          <w:kern w:val="36"/>
          <w:sz w:val="24"/>
          <w:szCs w:val="24"/>
          <w:lang w:eastAsia="en-GB"/>
        </w:rPr>
        <w:t>3.</w:t>
      </w:r>
      <w:r w:rsidRPr="0067539D">
        <w:rPr>
          <w:rFonts w:ascii="Times New Roman" w:eastAsia="Times New Roman" w:hAnsi="Times New Roman" w:cs="Times New Roman"/>
          <w:b/>
          <w:bCs/>
          <w:color w:val="000000"/>
          <w:kern w:val="36"/>
          <w:sz w:val="14"/>
          <w:szCs w:val="14"/>
          <w:lang w:eastAsia="en-GB"/>
        </w:rPr>
        <w:t> </w:t>
      </w:r>
      <w:r w:rsidRPr="0067539D">
        <w:rPr>
          <w:rFonts w:ascii="Times New Roman" w:eastAsia="Times New Roman" w:hAnsi="Times New Roman" w:cs="Times New Roman"/>
          <w:b/>
          <w:bCs/>
          <w:color w:val="000000"/>
          <w:kern w:val="36"/>
          <w:sz w:val="24"/>
          <w:szCs w:val="24"/>
          <w:lang w:eastAsia="en-GB"/>
        </w:rPr>
        <w:t> </w:t>
      </w:r>
      <w:bookmarkStart w:id="8" w:name="_Toc99540555"/>
      <w:r w:rsidRPr="0067539D">
        <w:rPr>
          <w:rFonts w:ascii="Times New Roman" w:eastAsia="Times New Roman" w:hAnsi="Times New Roman" w:cs="Times New Roman"/>
          <w:b/>
          <w:bCs/>
          <w:color w:val="000000"/>
          <w:kern w:val="36"/>
          <w:sz w:val="24"/>
          <w:szCs w:val="24"/>
          <w:lang w:eastAsia="en-GB"/>
        </w:rPr>
        <w:t>RESULTS</w:t>
      </w:r>
      <w:bookmarkEnd w:id="8"/>
      <w:r w:rsidRPr="0067539D">
        <w:rPr>
          <w:rFonts w:ascii="Times New Roman" w:eastAsia="Times New Roman" w:hAnsi="Times New Roman" w:cs="Times New Roman"/>
          <w:b/>
          <w:bCs/>
          <w:color w:val="000000"/>
          <w:kern w:val="36"/>
          <w:sz w:val="24"/>
          <w:szCs w:val="24"/>
          <w:lang w:eastAsia="en-GB"/>
        </w:rPr>
        <w:t> &amp; DISCUSSIONS</w:t>
      </w:r>
    </w:p>
    <w:p w:rsidR="0067539D" w:rsidRPr="0067539D" w:rsidRDefault="0067539D" w:rsidP="0067539D">
      <w:pPr>
        <w:spacing w:after="0" w:line="480" w:lineRule="atLeast"/>
        <w:ind w:left="360" w:hanging="360"/>
        <w:jc w:val="both"/>
        <w:outlineLvl w:val="1"/>
        <w:rPr>
          <w:rFonts w:ascii="Times New Roman" w:eastAsia="Times New Roman" w:hAnsi="Times New Roman" w:cs="Times New Roman"/>
          <w:b/>
          <w:bCs/>
          <w:color w:val="000000"/>
          <w:sz w:val="24"/>
          <w:szCs w:val="24"/>
          <w:lang w:eastAsia="en-GB"/>
        </w:rPr>
      </w:pPr>
      <w:r w:rsidRPr="0067539D">
        <w:rPr>
          <w:rFonts w:ascii="Times New Roman" w:eastAsia="Times New Roman" w:hAnsi="Times New Roman" w:cs="Times New Roman"/>
          <w:b/>
          <w:bCs/>
          <w:i/>
          <w:iCs/>
          <w:color w:val="000000"/>
          <w:sz w:val="24"/>
          <w:szCs w:val="24"/>
          <w:lang w:eastAsia="en-GB"/>
        </w:rPr>
        <w:t>3.1.</w:t>
      </w:r>
      <w:bookmarkStart w:id="9" w:name="_Toc99540561"/>
      <w:r w:rsidRPr="0067539D">
        <w:rPr>
          <w:rFonts w:ascii="Times New Roman" w:eastAsia="Times New Roman" w:hAnsi="Times New Roman" w:cs="Times New Roman"/>
          <w:b/>
          <w:bCs/>
          <w:i/>
          <w:iCs/>
          <w:color w:val="000000"/>
          <w:sz w:val="24"/>
          <w:szCs w:val="24"/>
          <w:lang w:eastAsia="en-GB"/>
        </w:rPr>
        <w:t> Diet Composition</w:t>
      </w:r>
      <w:bookmarkEnd w:id="9"/>
    </w:p>
    <w:p w:rsidR="0067539D" w:rsidRPr="0067539D" w:rsidRDefault="0067539D" w:rsidP="0067539D">
      <w:pPr>
        <w:spacing w:after="0" w:line="480" w:lineRule="atLeast"/>
        <w:jc w:val="both"/>
        <w:rPr>
          <w:rFonts w:ascii="Times New Roman" w:eastAsia="Times New Roman" w:hAnsi="Times New Roman" w:cs="Times New Roman"/>
          <w:color w:val="000000"/>
          <w:sz w:val="24"/>
          <w:szCs w:val="24"/>
          <w:lang w:eastAsia="en-GB"/>
        </w:rPr>
      </w:pPr>
      <w:r w:rsidRPr="0067539D">
        <w:rPr>
          <w:rFonts w:ascii="Times New Roman" w:eastAsia="Times New Roman" w:hAnsi="Times New Roman" w:cs="Times New Roman"/>
          <w:color w:val="000000"/>
          <w:sz w:val="24"/>
          <w:szCs w:val="24"/>
          <w:lang w:eastAsia="en-GB"/>
        </w:rPr>
        <w:t>A total of 761 feeding records were recorded; more feeding records were observed during the dry season (N=408) than during the wet season (N=353). Southern gelada fed a total of 25 food items; 22 plant species (six species of graminoids and 16 spp. of herbs), and three insect species, excluding unidentified tubers. Forbs accounted for the highest percentage (55.11%) of the diet composition of southern gelada followed by grasses (41.71%) and the least was unidentified tubers (1.59%). This finding is in line with Hunter (2001) at Sankaber, </w:t>
      </w:r>
      <w:r w:rsidRPr="0067539D">
        <w:rPr>
          <w:rFonts w:ascii="Tims New Roman" w:eastAsia="Times New Roman" w:hAnsi="Tims New Roman" w:cs="Times New Roman"/>
          <w:color w:val="000000"/>
          <w:sz w:val="24"/>
          <w:szCs w:val="24"/>
          <w:lang w:eastAsia="en-GB"/>
        </w:rPr>
        <w:t>Fashing</w:t>
      </w:r>
      <w:r w:rsidRPr="0067539D">
        <w:rPr>
          <w:rFonts w:ascii="Times New Roman" w:eastAsia="Times New Roman" w:hAnsi="Times New Roman" w:cs="Times New Roman"/>
          <w:color w:val="000000"/>
          <w:sz w:val="24"/>
          <w:szCs w:val="24"/>
          <w:lang w:eastAsia="en-GB"/>
        </w:rPr>
        <w:t> </w:t>
      </w:r>
      <w:r w:rsidRPr="0067539D">
        <w:rPr>
          <w:rFonts w:ascii="Times New Roman" w:eastAsia="Times New Roman" w:hAnsi="Times New Roman" w:cs="Times New Roman"/>
          <w:i/>
          <w:iCs/>
          <w:color w:val="000000"/>
          <w:sz w:val="24"/>
          <w:szCs w:val="24"/>
          <w:lang w:eastAsia="en-GB"/>
        </w:rPr>
        <w:t>et al</w:t>
      </w:r>
      <w:r w:rsidRPr="0067539D">
        <w:rPr>
          <w:rFonts w:ascii="Times New Roman" w:eastAsia="Times New Roman" w:hAnsi="Times New Roman" w:cs="Times New Roman"/>
          <w:color w:val="000000"/>
          <w:sz w:val="24"/>
          <w:szCs w:val="24"/>
          <w:lang w:eastAsia="en-GB"/>
        </w:rPr>
        <w:t>. (2014) at GCCA and Abu </w:t>
      </w:r>
      <w:r w:rsidRPr="0067539D">
        <w:rPr>
          <w:rFonts w:ascii="Times New Roman" w:eastAsia="Times New Roman" w:hAnsi="Times New Roman" w:cs="Times New Roman"/>
          <w:i/>
          <w:iCs/>
          <w:color w:val="000000"/>
          <w:sz w:val="24"/>
          <w:szCs w:val="24"/>
          <w:lang w:eastAsia="en-GB"/>
        </w:rPr>
        <w:t>et al</w:t>
      </w:r>
      <w:r w:rsidRPr="0067539D">
        <w:rPr>
          <w:rFonts w:ascii="Times New Roman" w:eastAsia="Times New Roman" w:hAnsi="Times New Roman" w:cs="Times New Roman"/>
          <w:color w:val="000000"/>
          <w:sz w:val="24"/>
          <w:szCs w:val="24"/>
          <w:lang w:eastAsia="en-GB"/>
        </w:rPr>
        <w:t>. (2017) at Indetu (Arsi), who discovered that geladas ate more forbs and graminoids. </w:t>
      </w:r>
      <w:r w:rsidRPr="0067539D">
        <w:rPr>
          <w:rFonts w:ascii="Times New Roman" w:eastAsia="Times New Roman" w:hAnsi="Times New Roman" w:cs="Times New Roman"/>
          <w:color w:val="000000"/>
          <w:sz w:val="24"/>
          <w:szCs w:val="24"/>
          <w:shd w:val="clear" w:color="auto" w:fill="FFFFFF"/>
          <w:lang w:eastAsia="en-GB"/>
        </w:rPr>
        <w:t>Similarly, Kifle &amp; Bekele (2021) found that gelada ate more graminoids and forbs, while grass portions accounted for 79.6% of the diet of southern gelada in Kosheme, BSNP, while herbs represented 5.2%. This might be because local communities aggressively harvested the grasses as a source of revenue and livestock grazing is more common at Abune Yosef than in other areas. However, a small number of grasses found in cliffy places are so dry that they have a low water content, which might reduce their palatability, while grasses are scarce; they feed on forb leaves, roots, rhizomes and corms (Abu, 2018).</w:t>
      </w:r>
    </w:p>
    <w:p w:rsidR="0067539D" w:rsidRPr="0067539D" w:rsidRDefault="0067539D" w:rsidP="0067539D">
      <w:pPr>
        <w:spacing w:after="0" w:line="480" w:lineRule="atLeast"/>
        <w:jc w:val="both"/>
        <w:rPr>
          <w:rFonts w:ascii="Times New Roman" w:eastAsia="Times New Roman" w:hAnsi="Times New Roman" w:cs="Times New Roman"/>
          <w:color w:val="000000"/>
          <w:sz w:val="24"/>
          <w:szCs w:val="24"/>
          <w:lang w:eastAsia="en-GB"/>
        </w:rPr>
      </w:pPr>
      <w:r w:rsidRPr="0067539D">
        <w:rPr>
          <w:rFonts w:ascii="Times New Roman" w:eastAsia="Times New Roman" w:hAnsi="Times New Roman" w:cs="Times New Roman"/>
          <w:color w:val="000000"/>
          <w:sz w:val="24"/>
          <w:szCs w:val="24"/>
          <w:lang w:eastAsia="en-GB"/>
        </w:rPr>
        <w:t> </w:t>
      </w:r>
      <w:r w:rsidRPr="0067539D">
        <w:rPr>
          <w:rFonts w:ascii="Times New Roman" w:eastAsia="Times New Roman" w:hAnsi="Times New Roman" w:cs="Times New Roman"/>
          <w:i/>
          <w:iCs/>
          <w:color w:val="000000"/>
          <w:sz w:val="24"/>
          <w:szCs w:val="24"/>
          <w:lang w:eastAsia="en-GB"/>
        </w:rPr>
        <w:t>Festuca simensis</w:t>
      </w:r>
      <w:r w:rsidRPr="0067539D">
        <w:rPr>
          <w:rFonts w:ascii="Times New Roman" w:eastAsia="Times New Roman" w:hAnsi="Times New Roman" w:cs="Times New Roman"/>
          <w:color w:val="000000"/>
          <w:sz w:val="24"/>
          <w:szCs w:val="24"/>
          <w:lang w:eastAsia="en-GB"/>
        </w:rPr>
        <w:t> (19.52 %), had the largest percentage and </w:t>
      </w:r>
      <w:r w:rsidRPr="0067539D">
        <w:rPr>
          <w:rFonts w:ascii="Times New Roman" w:eastAsia="Times New Roman" w:hAnsi="Times New Roman" w:cs="Times New Roman"/>
          <w:i/>
          <w:iCs/>
          <w:color w:val="000000"/>
          <w:sz w:val="24"/>
          <w:szCs w:val="24"/>
          <w:lang w:eastAsia="en-GB"/>
        </w:rPr>
        <w:t>Helichrysum citrispinum</w:t>
      </w:r>
      <w:r w:rsidRPr="0067539D">
        <w:rPr>
          <w:rFonts w:ascii="Times New Roman" w:eastAsia="Times New Roman" w:hAnsi="Times New Roman" w:cs="Times New Roman"/>
          <w:color w:val="000000"/>
          <w:sz w:val="24"/>
          <w:szCs w:val="24"/>
          <w:lang w:eastAsia="en-GB"/>
        </w:rPr>
        <w:t> (0.13%) contributed the least percentage of diet composition in the diet of southern gelada (</w:t>
      </w:r>
      <w:hyperlink r:id="rId11" w:anchor="_Ref139618672" w:history="1">
        <w:r w:rsidRPr="0067539D">
          <w:rPr>
            <w:rFonts w:ascii="Times New Roman" w:eastAsia="Times New Roman" w:hAnsi="Times New Roman" w:cs="Times New Roman"/>
            <w:color w:val="000000"/>
            <w:sz w:val="24"/>
            <w:szCs w:val="24"/>
            <w:u w:val="single"/>
            <w:lang w:eastAsia="en-GB"/>
          </w:rPr>
          <w:t>Table 1</w:t>
        </w:r>
      </w:hyperlink>
      <w:r w:rsidRPr="0067539D">
        <w:rPr>
          <w:rFonts w:ascii="Times New Roman" w:eastAsia="Times New Roman" w:hAnsi="Times New Roman" w:cs="Times New Roman"/>
          <w:color w:val="000000"/>
          <w:sz w:val="24"/>
          <w:szCs w:val="24"/>
          <w:lang w:eastAsia="en-GB"/>
        </w:rPr>
        <w:t>). In contrast, gelada consumed more than 56 plant species at Guassa Community Conservation Area (GCCA) (Fashing, 2014), 74 plant species and 3 animal species at Borena Sayint National Park (BSNP) (Kifle, 2018), 61 plant species in Arsi (Amera, 2019) and 41 plant species at Abo Gedam Church, west of Debre Birhan (Shewa) (Yazezw </w:t>
      </w:r>
      <w:r w:rsidRPr="0067539D">
        <w:rPr>
          <w:rFonts w:ascii="Times New Roman" w:eastAsia="Times New Roman" w:hAnsi="Times New Roman" w:cs="Times New Roman"/>
          <w:i/>
          <w:iCs/>
          <w:color w:val="000000"/>
          <w:sz w:val="24"/>
          <w:szCs w:val="24"/>
          <w:lang w:eastAsia="en-GB"/>
        </w:rPr>
        <w:t>et al</w:t>
      </w:r>
      <w:r w:rsidRPr="0067539D">
        <w:rPr>
          <w:rFonts w:ascii="Times New Roman" w:eastAsia="Times New Roman" w:hAnsi="Times New Roman" w:cs="Times New Roman"/>
          <w:color w:val="000000"/>
          <w:sz w:val="24"/>
          <w:szCs w:val="24"/>
          <w:lang w:eastAsia="en-GB"/>
        </w:rPr>
        <w:t xml:space="preserve">., 2020). All these studies reported that geladas </w:t>
      </w:r>
      <w:r w:rsidRPr="0067539D">
        <w:rPr>
          <w:rFonts w:ascii="Times New Roman" w:eastAsia="Times New Roman" w:hAnsi="Times New Roman" w:cs="Times New Roman"/>
          <w:color w:val="000000"/>
          <w:sz w:val="24"/>
          <w:szCs w:val="24"/>
          <w:lang w:eastAsia="en-GB"/>
        </w:rPr>
        <w:lastRenderedPageBreak/>
        <w:t>consumed much more plants than geladas at Abune Yosef. However, Tesfaye </w:t>
      </w:r>
      <w:r w:rsidRPr="0067539D">
        <w:rPr>
          <w:rFonts w:ascii="Times New Roman" w:eastAsia="Times New Roman" w:hAnsi="Times New Roman" w:cs="Times New Roman"/>
          <w:i/>
          <w:iCs/>
          <w:color w:val="000000"/>
          <w:sz w:val="24"/>
          <w:szCs w:val="24"/>
          <w:lang w:eastAsia="en-GB"/>
        </w:rPr>
        <w:t>et al</w:t>
      </w:r>
      <w:r w:rsidRPr="0067539D">
        <w:rPr>
          <w:rFonts w:ascii="Times New Roman" w:eastAsia="Times New Roman" w:hAnsi="Times New Roman" w:cs="Times New Roman"/>
          <w:color w:val="000000"/>
          <w:sz w:val="24"/>
          <w:szCs w:val="24"/>
          <w:lang w:eastAsia="en-GB"/>
        </w:rPr>
        <w:t>. (2013) at Jibat Forest and Fashing </w:t>
      </w:r>
      <w:r w:rsidRPr="0067539D">
        <w:rPr>
          <w:rFonts w:ascii="Times New Roman" w:eastAsia="Times New Roman" w:hAnsi="Times New Roman" w:cs="Times New Roman"/>
          <w:i/>
          <w:iCs/>
          <w:color w:val="000000"/>
          <w:sz w:val="24"/>
          <w:szCs w:val="24"/>
          <w:lang w:eastAsia="en-GB"/>
        </w:rPr>
        <w:t>et al</w:t>
      </w:r>
      <w:r w:rsidRPr="0067539D">
        <w:rPr>
          <w:rFonts w:ascii="Times New Roman" w:eastAsia="Times New Roman" w:hAnsi="Times New Roman" w:cs="Times New Roman"/>
          <w:color w:val="000000"/>
          <w:sz w:val="24"/>
          <w:szCs w:val="24"/>
          <w:lang w:eastAsia="en-GB"/>
        </w:rPr>
        <w:t>. (2014) at GCCA reported that the diets of primates are often less diverse in disturbed habitats than in intact habitats. The lower proportion of the diet composition of southern gelada at Abune Yosef could be because the area had fewer plant species (i.e., only graminoids and forbs); particularly all areas were covered by an afro-alpine habitat type (&gt;3500m a.s.l.), which is unsuitable for tree and shrub growth (Gebrehiwot </w:t>
      </w:r>
      <w:r w:rsidRPr="0067539D">
        <w:rPr>
          <w:rFonts w:ascii="Times New Roman" w:eastAsia="Times New Roman" w:hAnsi="Times New Roman" w:cs="Times New Roman"/>
          <w:i/>
          <w:iCs/>
          <w:color w:val="000000"/>
          <w:sz w:val="24"/>
          <w:szCs w:val="24"/>
          <w:lang w:eastAsia="en-GB"/>
        </w:rPr>
        <w:t>et al</w:t>
      </w:r>
      <w:r w:rsidRPr="0067539D">
        <w:rPr>
          <w:rFonts w:ascii="Times New Roman" w:eastAsia="Times New Roman" w:hAnsi="Times New Roman" w:cs="Times New Roman"/>
          <w:color w:val="000000"/>
          <w:sz w:val="24"/>
          <w:szCs w:val="24"/>
          <w:lang w:eastAsia="en-GB"/>
        </w:rPr>
        <w:t>., 2019). On the other side, although Abune Yosef has a steep slope and is accessible to humans, there is massive human and livestock disturbance, including intensive grazing and grass harvesting for sale and home consumption. This might also enhance food source rivalry between livestock and gelada; gelada could be forced to concentrate on a limited proportion of feed items.</w:t>
      </w:r>
    </w:p>
    <w:p w:rsidR="0067539D" w:rsidRPr="0067539D" w:rsidRDefault="0067539D" w:rsidP="0067539D">
      <w:pPr>
        <w:spacing w:after="0" w:line="480" w:lineRule="atLeast"/>
        <w:jc w:val="both"/>
        <w:rPr>
          <w:rFonts w:ascii="Times New Roman" w:eastAsia="Times New Roman" w:hAnsi="Times New Roman" w:cs="Times New Roman"/>
          <w:color w:val="000000"/>
          <w:sz w:val="24"/>
          <w:szCs w:val="24"/>
          <w:lang w:eastAsia="en-GB"/>
        </w:rPr>
      </w:pPr>
      <w:r w:rsidRPr="0067539D">
        <w:rPr>
          <w:rFonts w:ascii="Times New Roman" w:eastAsia="Times New Roman" w:hAnsi="Times New Roman" w:cs="Times New Roman"/>
          <w:color w:val="000000"/>
          <w:sz w:val="24"/>
          <w:szCs w:val="24"/>
          <w:lang w:eastAsia="en-GB"/>
        </w:rPr>
        <w:t>Roots of both graminoids and forbs and forb rhizomes accounted for 48.84% of the diets of southern gelada, with </w:t>
      </w:r>
      <w:r w:rsidRPr="0067539D">
        <w:rPr>
          <w:rFonts w:ascii="Times New Roman" w:eastAsia="Times New Roman" w:hAnsi="Times New Roman" w:cs="Times New Roman"/>
          <w:i/>
          <w:iCs/>
          <w:color w:val="000000"/>
          <w:sz w:val="24"/>
          <w:szCs w:val="24"/>
          <w:lang w:eastAsia="en-GB"/>
        </w:rPr>
        <w:t>Trifolium acaule</w:t>
      </w:r>
      <w:r w:rsidRPr="0067539D">
        <w:rPr>
          <w:rFonts w:ascii="Times New Roman" w:eastAsia="Times New Roman" w:hAnsi="Times New Roman" w:cs="Times New Roman"/>
          <w:color w:val="000000"/>
          <w:sz w:val="24"/>
          <w:szCs w:val="24"/>
          <w:lang w:eastAsia="en-GB"/>
        </w:rPr>
        <w:t> accounting for the largest 8.76% root sources. The band dislodged stones and licked larvae of ants contributed 1.61% of the total diet of southern gelada.</w:t>
      </w:r>
    </w:p>
    <w:p w:rsidR="0067539D" w:rsidRPr="0067539D" w:rsidRDefault="0067539D" w:rsidP="0067539D">
      <w:pPr>
        <w:spacing w:after="0" w:line="480" w:lineRule="atLeast"/>
        <w:jc w:val="both"/>
        <w:rPr>
          <w:rFonts w:ascii="Times New Roman" w:eastAsia="Times New Roman" w:hAnsi="Times New Roman" w:cs="Times New Roman"/>
          <w:color w:val="000000"/>
          <w:sz w:val="24"/>
          <w:szCs w:val="24"/>
          <w:lang w:eastAsia="en-GB"/>
        </w:rPr>
      </w:pPr>
      <w:r w:rsidRPr="0067539D">
        <w:rPr>
          <w:rFonts w:ascii="Times New Roman" w:eastAsia="Times New Roman" w:hAnsi="Times New Roman" w:cs="Times New Roman"/>
          <w:color w:val="000000"/>
          <w:sz w:val="24"/>
          <w:szCs w:val="24"/>
          <w:lang w:eastAsia="en-GB"/>
        </w:rPr>
        <w:t>A total of 19 and 17 species of food items were consumed during the dry season and the wet season, respectively. Mann–Whitney rank test revealed that there was no significant variation between the frequency of diet composition of plants by southern gelada (U = 156.00, N1 = 19, N2 = 17, P = 0.862) across seasons (</w:t>
      </w:r>
      <w:hyperlink r:id="rId12" w:anchor="_Ref139618672" w:history="1">
        <w:r w:rsidRPr="0067539D">
          <w:rPr>
            <w:rFonts w:ascii="Times New Roman" w:eastAsia="Times New Roman" w:hAnsi="Times New Roman" w:cs="Times New Roman"/>
            <w:color w:val="000000"/>
            <w:u w:val="single"/>
            <w:lang w:eastAsia="en-GB"/>
          </w:rPr>
          <w:t>Table 1</w:t>
        </w:r>
      </w:hyperlink>
      <w:r w:rsidRPr="0067539D">
        <w:rPr>
          <w:rFonts w:ascii="Times New Roan" w:eastAsia="Times New Roman" w:hAnsi="Times New Roan" w:cs="Times New Roman"/>
          <w:color w:val="000000"/>
          <w:sz w:val="24"/>
          <w:szCs w:val="24"/>
          <w:lang w:eastAsia="en-GB"/>
        </w:rPr>
        <w:t>). </w:t>
      </w:r>
      <w:r w:rsidRPr="0067539D">
        <w:rPr>
          <w:rFonts w:ascii="Times New Roman" w:eastAsia="Times New Roman" w:hAnsi="Times New Roman" w:cs="Times New Roman"/>
          <w:color w:val="000000"/>
          <w:sz w:val="24"/>
          <w:szCs w:val="24"/>
          <w:lang w:eastAsia="en-GB"/>
        </w:rPr>
        <w:t>Forbs were the most consumed food item during both dry (54.42%) and wet (57.04%) seasons. The highest percentages of diet composition of southern gelada comprised </w:t>
      </w:r>
      <w:r w:rsidRPr="0067539D">
        <w:rPr>
          <w:rFonts w:ascii="Times New Roman" w:eastAsia="Times New Roman" w:hAnsi="Times New Roman" w:cs="Times New Roman"/>
          <w:i/>
          <w:iCs/>
          <w:color w:val="000000"/>
          <w:sz w:val="24"/>
          <w:szCs w:val="24"/>
          <w:lang w:eastAsia="en-GB"/>
        </w:rPr>
        <w:t>Festuca simensis </w:t>
      </w:r>
      <w:r w:rsidRPr="0067539D">
        <w:rPr>
          <w:rFonts w:ascii="Times New Roman" w:eastAsia="Times New Roman" w:hAnsi="Times New Roman" w:cs="Times New Roman"/>
          <w:color w:val="000000"/>
          <w:sz w:val="24"/>
          <w:szCs w:val="24"/>
          <w:lang w:eastAsia="en-GB"/>
        </w:rPr>
        <w:t>(20.80 %),</w:t>
      </w:r>
      <w:r w:rsidRPr="0067539D">
        <w:rPr>
          <w:rFonts w:ascii="Times New Roman" w:eastAsia="Times New Roman" w:hAnsi="Times New Roman" w:cs="Times New Roman"/>
          <w:i/>
          <w:iCs/>
          <w:color w:val="000000"/>
          <w:sz w:val="24"/>
          <w:szCs w:val="24"/>
          <w:lang w:eastAsia="en-GB"/>
        </w:rPr>
        <w:t> </w:t>
      </w:r>
      <w:r w:rsidRPr="0067539D">
        <w:rPr>
          <w:rFonts w:ascii="Times New Roman" w:eastAsia="Times New Roman" w:hAnsi="Times New Roman" w:cs="Times New Roman"/>
          <w:color w:val="000000"/>
          <w:sz w:val="24"/>
          <w:szCs w:val="24"/>
          <w:lang w:eastAsia="en-GB"/>
        </w:rPr>
        <w:t>while </w:t>
      </w:r>
      <w:r w:rsidRPr="0067539D">
        <w:rPr>
          <w:rFonts w:ascii="Times New Roman" w:eastAsia="Times New Roman" w:hAnsi="Times New Roman" w:cs="Times New Roman"/>
          <w:i/>
          <w:iCs/>
          <w:color w:val="000000"/>
          <w:sz w:val="24"/>
          <w:szCs w:val="24"/>
          <w:lang w:eastAsia="en-GB"/>
        </w:rPr>
        <w:t>Helichrysum citripinum </w:t>
      </w:r>
      <w:r w:rsidRPr="0067539D">
        <w:rPr>
          <w:rFonts w:ascii="Times New Roman" w:eastAsia="Times New Roman" w:hAnsi="Times New Roman" w:cs="Times New Roman"/>
          <w:color w:val="000000"/>
          <w:sz w:val="24"/>
          <w:szCs w:val="24"/>
          <w:lang w:eastAsia="en-GB"/>
        </w:rPr>
        <w:t>(0.25%) constituted the least percentage. Southern gelada consumed underground roots regularly throughout time, much more during the dry season (65.93%) than during the wet season (22.09%). Similarly other studies reported that, unlike during the wet season, roots are consumed in a higher proportion during the dry season when above-ground biomass is reduced (Hunter, 2001; Ayalew, 2009; Fashing </w:t>
      </w:r>
      <w:r w:rsidRPr="0067539D">
        <w:rPr>
          <w:rFonts w:ascii="Times New Roman" w:eastAsia="Times New Roman" w:hAnsi="Times New Roman" w:cs="Times New Roman"/>
          <w:i/>
          <w:iCs/>
          <w:color w:val="000000"/>
          <w:sz w:val="24"/>
          <w:szCs w:val="24"/>
          <w:lang w:eastAsia="en-GB"/>
        </w:rPr>
        <w:t>et</w:t>
      </w:r>
      <w:r w:rsidRPr="0067539D">
        <w:rPr>
          <w:rFonts w:ascii="Times New Roman" w:eastAsia="Times New Roman" w:hAnsi="Times New Roman" w:cs="Times New Roman"/>
          <w:color w:val="000000"/>
          <w:sz w:val="24"/>
          <w:szCs w:val="24"/>
          <w:lang w:eastAsia="en-GB"/>
        </w:rPr>
        <w:t> </w:t>
      </w:r>
      <w:r w:rsidRPr="0067539D">
        <w:rPr>
          <w:rFonts w:ascii="Times New Roman" w:eastAsia="Times New Roman" w:hAnsi="Times New Roman" w:cs="Times New Roman"/>
          <w:i/>
          <w:iCs/>
          <w:color w:val="000000"/>
          <w:sz w:val="24"/>
          <w:szCs w:val="24"/>
          <w:lang w:eastAsia="en-GB"/>
        </w:rPr>
        <w:t>al</w:t>
      </w:r>
      <w:r w:rsidRPr="0067539D">
        <w:rPr>
          <w:rFonts w:ascii="Times New Roman" w:eastAsia="Times New Roman" w:hAnsi="Times New Roman" w:cs="Times New Roman"/>
          <w:color w:val="000000"/>
          <w:sz w:val="24"/>
          <w:szCs w:val="24"/>
          <w:lang w:eastAsia="en-GB"/>
        </w:rPr>
        <w:t>., 2014). This study is also consistent with that of Yazezew </w:t>
      </w:r>
      <w:r w:rsidRPr="0067539D">
        <w:rPr>
          <w:rFonts w:ascii="Times New Roman" w:eastAsia="Times New Roman" w:hAnsi="Times New Roman" w:cs="Times New Roman"/>
          <w:i/>
          <w:iCs/>
          <w:color w:val="000000"/>
          <w:sz w:val="24"/>
          <w:szCs w:val="24"/>
          <w:lang w:eastAsia="en-GB"/>
        </w:rPr>
        <w:t>et</w:t>
      </w:r>
      <w:r w:rsidRPr="0067539D">
        <w:rPr>
          <w:rFonts w:ascii="Times New Roman" w:eastAsia="Times New Roman" w:hAnsi="Times New Roman" w:cs="Times New Roman"/>
          <w:color w:val="000000"/>
          <w:sz w:val="24"/>
          <w:szCs w:val="24"/>
          <w:lang w:eastAsia="en-GB"/>
        </w:rPr>
        <w:t> </w:t>
      </w:r>
      <w:r w:rsidRPr="0067539D">
        <w:rPr>
          <w:rFonts w:ascii="Times New Roman" w:eastAsia="Times New Roman" w:hAnsi="Times New Roman" w:cs="Times New Roman"/>
          <w:i/>
          <w:iCs/>
          <w:color w:val="000000"/>
          <w:sz w:val="24"/>
          <w:szCs w:val="24"/>
          <w:lang w:eastAsia="en-GB"/>
        </w:rPr>
        <w:t>al</w:t>
      </w:r>
      <w:r w:rsidRPr="0067539D">
        <w:rPr>
          <w:rFonts w:ascii="Times New Roman" w:eastAsia="Times New Roman" w:hAnsi="Times New Roman" w:cs="Times New Roman"/>
          <w:color w:val="000000"/>
          <w:sz w:val="24"/>
          <w:szCs w:val="24"/>
          <w:lang w:eastAsia="en-GB"/>
        </w:rPr>
        <w:t xml:space="preserve">. (2020), who discovered that </w:t>
      </w:r>
      <w:r w:rsidRPr="0067539D">
        <w:rPr>
          <w:rFonts w:ascii="Times New Roman" w:eastAsia="Times New Roman" w:hAnsi="Times New Roman" w:cs="Times New Roman"/>
          <w:color w:val="000000"/>
          <w:sz w:val="24"/>
          <w:szCs w:val="24"/>
          <w:lang w:eastAsia="en-GB"/>
        </w:rPr>
        <w:lastRenderedPageBreak/>
        <w:t>geladas at Abo Gedam Church, west of Debre Birhan, ate more tubers, leaves and roots of forbs, grass roots and animal prey like termites and ants during the dry season than during the wet season. During the dry season, the largest proportion of forbs in the diet of gelada might be associated with a variety of factors. Initially, local communities harvested grass species as an alternative source of revenue (selling) and intensive animal grazing was more popular during the dry season than the wet season. Secondly, forb leaves could be reduced during the dry season due to limited rainfall availability and the plant might mature and die out, whereas they feed roots more intensively during the dry season than the wet. Finally, forb species were more diverse than grass species in the study area.</w:t>
      </w:r>
    </w:p>
    <w:p w:rsidR="0067539D" w:rsidRPr="0067539D" w:rsidRDefault="0067539D" w:rsidP="0067539D">
      <w:pPr>
        <w:spacing w:after="0" w:line="480" w:lineRule="atLeast"/>
        <w:jc w:val="both"/>
        <w:rPr>
          <w:rFonts w:ascii="Times New Roman" w:eastAsia="Times New Roman" w:hAnsi="Times New Roman" w:cs="Times New Roman"/>
          <w:color w:val="000000"/>
          <w:sz w:val="24"/>
          <w:szCs w:val="24"/>
          <w:lang w:eastAsia="en-GB"/>
        </w:rPr>
      </w:pPr>
      <w:r w:rsidRPr="0067539D">
        <w:rPr>
          <w:rFonts w:ascii="Times New Roman" w:eastAsia="Times New Roman" w:hAnsi="Times New Roman" w:cs="Times New Roman"/>
          <w:color w:val="000000"/>
          <w:sz w:val="24"/>
          <w:szCs w:val="24"/>
          <w:lang w:eastAsia="en-GB"/>
        </w:rPr>
        <w:t>Sorenson's similarity index of species consumed by southern gelada did not demonstrate notable similarities in the dietary species, during both seasons. There was a low diet overlap (Ss = 0.3462) of food items consumed between seasons which indicates that 34.62% of the food species were commonly shared by southern gelada in the entire season. From the overall 25 food species of southern gelada in the area, nine species were common during both the dry and the wet seasons, whespan style="font-family:'Times New Roman'"&gt;reas the other species of plants were consumed exclusively (</w:t>
      </w:r>
      <w:hyperlink r:id="rId13" w:anchor="_Ref139618994" w:history="1">
        <w:r w:rsidRPr="0067539D">
          <w:rPr>
            <w:rFonts w:ascii="Times New Roman" w:eastAsia="Times New Roman" w:hAnsi="Times New Roman" w:cs="Times New Roman"/>
            <w:color w:val="000000"/>
            <w:u w:val="single"/>
            <w:lang w:eastAsia="en-GB"/>
          </w:rPr>
          <w:t>Table 2</w:t>
        </w:r>
      </w:hyperlink>
      <w:r w:rsidRPr="0067539D">
        <w:rPr>
          <w:rFonts w:ascii="Times New Roman" w:eastAsia="Times New Roman" w:hAnsi="Times New Roman" w:cs="Times New Roman"/>
          <w:color w:val="000000"/>
          <w:sz w:val="24"/>
          <w:szCs w:val="24"/>
          <w:lang w:eastAsia="en-GB"/>
        </w:rPr>
        <w:t>). </w:t>
      </w:r>
      <w:bookmarkStart w:id="10" w:name="_Toc99540562"/>
      <w:r w:rsidRPr="0067539D">
        <w:rPr>
          <w:rFonts w:ascii="Times New Roman" w:eastAsia="Times New Roman" w:hAnsi="Times New Roman" w:cs="Times New Roman"/>
          <w:color w:val="000000"/>
          <w:sz w:val="24"/>
          <w:szCs w:val="24"/>
          <w:lang w:eastAsia="en-GB"/>
        </w:rPr>
        <w:t>The lower dietary overlap among the dry and wet seasons could be due to significant variations in availability of plant consumed, especially grass species among seasons.</w:t>
      </w:r>
      <w:bookmarkEnd w:id="10"/>
    </w:p>
    <w:p w:rsidR="0067539D" w:rsidRPr="0067539D" w:rsidRDefault="0067539D" w:rsidP="0067539D">
      <w:pPr>
        <w:spacing w:after="0" w:line="480" w:lineRule="atLeast"/>
        <w:jc w:val="both"/>
        <w:rPr>
          <w:rFonts w:ascii="Times New Roman" w:eastAsia="Times New Roman" w:hAnsi="Times New Roman" w:cs="Times New Roman"/>
          <w:color w:val="000000"/>
          <w:sz w:val="24"/>
          <w:szCs w:val="24"/>
          <w:lang w:eastAsia="en-GB"/>
        </w:rPr>
      </w:pPr>
      <w:r w:rsidRPr="0067539D">
        <w:rPr>
          <w:rFonts w:ascii="Times New Roman" w:eastAsia="Times New Roman" w:hAnsi="Times New Roman" w:cs="Times New Roman"/>
          <w:color w:val="000000"/>
          <w:sz w:val="24"/>
          <w:szCs w:val="24"/>
          <w:lang w:eastAsia="en-GB"/>
        </w:rPr>
        <w:t> </w:t>
      </w:r>
    </w:p>
    <w:p w:rsidR="0067539D" w:rsidRPr="0067539D" w:rsidRDefault="0067539D" w:rsidP="00574660">
      <w:pPr>
        <w:spacing w:after="0" w:line="480" w:lineRule="atLeast"/>
        <w:jc w:val="both"/>
        <w:rPr>
          <w:rFonts w:ascii="Times New Roman" w:eastAsia="Times New Roman" w:hAnsi="Times New Roman" w:cs="Times New Roman"/>
          <w:color w:val="000000"/>
          <w:sz w:val="24"/>
          <w:szCs w:val="24"/>
          <w:lang w:eastAsia="en-GB"/>
        </w:rPr>
      </w:pPr>
      <w:r w:rsidRPr="0067539D">
        <w:rPr>
          <w:rFonts w:ascii="Times New Roman" w:eastAsia="Times New Roman" w:hAnsi="Times New Roman" w:cs="Times New Roman"/>
          <w:color w:val="000000"/>
          <w:sz w:val="24"/>
          <w:szCs w:val="24"/>
          <w:lang w:eastAsia="en-GB"/>
        </w:rPr>
        <w:t> </w:t>
      </w:r>
      <w:r w:rsidRPr="0067539D">
        <w:rPr>
          <w:rFonts w:ascii="Times New Roman" w:eastAsia="Times New Roman" w:hAnsi="Times New Roman" w:cs="Times New Roman"/>
          <w:b/>
          <w:bCs/>
          <w:i/>
          <w:iCs/>
          <w:color w:val="000000"/>
          <w:lang w:eastAsia="en-GB"/>
        </w:rPr>
        <w:t>Feeding Preference</w:t>
      </w:r>
    </w:p>
    <w:p w:rsidR="0067539D" w:rsidRPr="0067539D" w:rsidRDefault="0067539D" w:rsidP="0067539D">
      <w:pPr>
        <w:spacing w:after="0" w:line="560" w:lineRule="atLeast"/>
        <w:jc w:val="both"/>
        <w:rPr>
          <w:rFonts w:ascii="Times New Roman" w:eastAsia="Times New Roman" w:hAnsi="Times New Roman" w:cs="Times New Roman"/>
          <w:color w:val="000000"/>
          <w:sz w:val="28"/>
          <w:szCs w:val="28"/>
          <w:lang w:eastAsia="en-GB"/>
        </w:rPr>
      </w:pPr>
      <w:r w:rsidRPr="0067539D">
        <w:rPr>
          <w:rFonts w:ascii="Times New Roman" w:eastAsia="Times New Roman" w:hAnsi="Times New Roman" w:cs="Times New Roman"/>
          <w:color w:val="000000"/>
          <w:sz w:val="24"/>
          <w:szCs w:val="24"/>
          <w:lang w:eastAsia="en-GB"/>
        </w:rPr>
        <w:t>The selection of forage species by southern gelada during the entire season is presented in (</w:t>
      </w:r>
      <w:hyperlink r:id="rId14" w:anchor="_Ref139619327" w:history="1">
        <w:r w:rsidRPr="0067539D">
          <w:rPr>
            <w:rFonts w:ascii="Times New Roman" w:eastAsia="Times New Roman" w:hAnsi="Times New Roman" w:cs="Times New Roman"/>
            <w:color w:val="000000"/>
            <w:sz w:val="24"/>
            <w:szCs w:val="24"/>
            <w:u w:val="single"/>
            <w:lang w:eastAsia="en-GB"/>
          </w:rPr>
          <w:t>Table 3</w:t>
        </w:r>
      </w:hyperlink>
      <w:r w:rsidRPr="0067539D">
        <w:rPr>
          <w:rFonts w:ascii="Times New Roman" w:eastAsia="Times New Roman" w:hAnsi="Times New Roman" w:cs="Times New Roman"/>
          <w:color w:val="000000"/>
          <w:sz w:val="24"/>
          <w:szCs w:val="24"/>
          <w:lang w:eastAsia="en-GB"/>
        </w:rPr>
        <w:t>). </w:t>
      </w:r>
      <w:r w:rsidR="00574660">
        <w:rPr>
          <w:rFonts w:ascii="Times New Roman" w:eastAsia="Times New Roman" w:hAnsi="Times New Roman" w:cs="Times New Roman"/>
          <w:i/>
          <w:iCs/>
          <w:color w:val="000000"/>
          <w:sz w:val="24"/>
          <w:szCs w:val="24"/>
          <w:lang w:eastAsia="en-GB"/>
        </w:rPr>
        <w:t xml:space="preserve">Festuca </w:t>
      </w:r>
      <w:r w:rsidRPr="0067539D">
        <w:rPr>
          <w:rFonts w:ascii="Times New Roman" w:eastAsia="Times New Roman" w:hAnsi="Times New Roman" w:cs="Times New Roman"/>
          <w:i/>
          <w:iCs/>
          <w:color w:val="000000"/>
          <w:sz w:val="24"/>
          <w:szCs w:val="24"/>
          <w:lang w:eastAsia="en-GB"/>
        </w:rPr>
        <w:t>richardii</w:t>
      </w:r>
      <w:r w:rsidRPr="0067539D">
        <w:rPr>
          <w:rFonts w:ascii="Times New Roman" w:eastAsia="Times New Roman" w:hAnsi="Times New Roman" w:cs="Times New Roman"/>
          <w:color w:val="000000"/>
          <w:sz w:val="24"/>
          <w:szCs w:val="24"/>
          <w:lang w:eastAsia="en-GB"/>
        </w:rPr>
        <w:t> (12.55%),</w:t>
      </w:r>
      <w:r w:rsidRPr="0067539D">
        <w:rPr>
          <w:rFonts w:ascii="Times New Roman" w:eastAsia="Times New Roman" w:hAnsi="Times New Roman" w:cs="Times New Roman"/>
          <w:i/>
          <w:iCs/>
          <w:color w:val="000000"/>
          <w:sz w:val="24"/>
          <w:szCs w:val="24"/>
          <w:lang w:eastAsia="en-GB"/>
        </w:rPr>
        <w:t> </w:t>
      </w:r>
      <w:r w:rsidRPr="0067539D">
        <w:rPr>
          <w:rFonts w:ascii="Times New Roman" w:eastAsia="Times New Roman" w:hAnsi="Times New Roman" w:cs="Times New Roman"/>
          <w:color w:val="000000"/>
          <w:sz w:val="24"/>
          <w:szCs w:val="24"/>
          <w:lang w:eastAsia="en-GB"/>
        </w:rPr>
        <w:t>was the most preferred, while and </w:t>
      </w:r>
      <w:r w:rsidRPr="0067539D">
        <w:rPr>
          <w:rFonts w:ascii="Times New Roman" w:eastAsia="Times New Roman" w:hAnsi="Times New Roman" w:cs="Times New Roman"/>
          <w:i/>
          <w:iCs/>
          <w:color w:val="000000"/>
          <w:sz w:val="24"/>
          <w:szCs w:val="24"/>
          <w:lang w:eastAsia="en-GB"/>
        </w:rPr>
        <w:t>Festuca abyssinica</w:t>
      </w:r>
      <w:r w:rsidRPr="0067539D">
        <w:rPr>
          <w:rFonts w:ascii="Times New Roman" w:eastAsia="Times New Roman" w:hAnsi="Times New Roman" w:cs="Times New Roman"/>
          <w:color w:val="000000"/>
          <w:sz w:val="24"/>
          <w:szCs w:val="24"/>
          <w:lang w:eastAsia="en-GB"/>
        </w:rPr>
        <w:t> (1.14%) was the least preferred forage species by southern gelada.</w:t>
      </w:r>
      <w:r w:rsidRPr="0067539D">
        <w:rPr>
          <w:rFonts w:ascii="Times New Roman" w:eastAsia="Times New Roman" w:hAnsi="Times New Roman" w:cs="Times New Roman"/>
          <w:color w:val="000000"/>
          <w:lang w:eastAsia="en-GB"/>
        </w:rPr>
        <w:t> </w:t>
      </w:r>
      <w:r w:rsidRPr="0067539D">
        <w:rPr>
          <w:rFonts w:ascii="Times New Roman" w:eastAsia="Times New Roman" w:hAnsi="Times New Roman" w:cs="Times New Roman"/>
          <w:color w:val="000000"/>
          <w:sz w:val="24"/>
          <w:szCs w:val="24"/>
          <w:lang w:eastAsia="en-GB"/>
        </w:rPr>
        <w:t>According to Fashing </w:t>
      </w:r>
      <w:r w:rsidRPr="0067539D">
        <w:rPr>
          <w:rFonts w:ascii="Times New Roman" w:eastAsia="Times New Roman" w:hAnsi="Times New Roman" w:cs="Times New Roman"/>
          <w:i/>
          <w:iCs/>
          <w:color w:val="000000"/>
          <w:sz w:val="24"/>
          <w:szCs w:val="24"/>
          <w:lang w:eastAsia="en-GB"/>
        </w:rPr>
        <w:t>et al</w:t>
      </w:r>
      <w:r w:rsidRPr="0067539D">
        <w:rPr>
          <w:rFonts w:ascii="Times New Roman" w:eastAsia="Times New Roman" w:hAnsi="Times New Roman" w:cs="Times New Roman"/>
          <w:color w:val="000000"/>
          <w:sz w:val="24"/>
          <w:szCs w:val="24"/>
          <w:lang w:eastAsia="en-GB"/>
        </w:rPr>
        <w:t>. (2014), geladas in GCCA preferred </w:t>
      </w:r>
      <w:r w:rsidRPr="0067539D">
        <w:rPr>
          <w:rFonts w:ascii="Times New Roman" w:eastAsia="Times New Roman" w:hAnsi="Times New Roman" w:cs="Times New Roman"/>
          <w:i/>
          <w:iCs/>
          <w:color w:val="000000"/>
          <w:sz w:val="24"/>
          <w:szCs w:val="24"/>
          <w:lang w:eastAsia="en-GB"/>
        </w:rPr>
        <w:t>Festuca grass spp</w:t>
      </w:r>
      <w:r w:rsidRPr="0067539D">
        <w:rPr>
          <w:rFonts w:ascii="Times New Roman" w:eastAsia="Times New Roman" w:hAnsi="Times New Roman" w:cs="Times New Roman"/>
          <w:color w:val="000000"/>
          <w:sz w:val="24"/>
          <w:szCs w:val="24"/>
          <w:lang w:eastAsia="en-GB"/>
        </w:rPr>
        <w:t>. and </w:t>
      </w:r>
      <w:r w:rsidRPr="0067539D">
        <w:rPr>
          <w:rFonts w:ascii="Times New Roman" w:eastAsia="Times New Roman" w:hAnsi="Times New Roman" w:cs="Times New Roman"/>
          <w:i/>
          <w:iCs/>
          <w:color w:val="000000"/>
          <w:sz w:val="24"/>
          <w:szCs w:val="24"/>
          <w:lang w:eastAsia="en-GB"/>
        </w:rPr>
        <w:t>Trifolium spp</w:t>
      </w:r>
      <w:r w:rsidRPr="0067539D">
        <w:rPr>
          <w:rFonts w:ascii="Times New Roman" w:eastAsia="Times New Roman" w:hAnsi="Times New Roman" w:cs="Times New Roman"/>
          <w:color w:val="000000"/>
          <w:sz w:val="24"/>
          <w:szCs w:val="24"/>
          <w:lang w:eastAsia="en-GB"/>
        </w:rPr>
        <w:t>., which is consistent with the current finding. On the other hand, Arsi gelada prefers </w:t>
      </w:r>
      <w:r w:rsidRPr="0067539D">
        <w:rPr>
          <w:rFonts w:ascii="Times New Roman" w:eastAsia="Times New Roman" w:hAnsi="Times New Roman" w:cs="Times New Roman"/>
          <w:i/>
          <w:iCs/>
          <w:color w:val="000000"/>
          <w:sz w:val="24"/>
          <w:szCs w:val="24"/>
          <w:lang w:eastAsia="en-GB"/>
        </w:rPr>
        <w:t>Digitaria abyssinica</w:t>
      </w:r>
      <w:r w:rsidRPr="0067539D">
        <w:rPr>
          <w:rFonts w:ascii="Times New Roman" w:eastAsia="Times New Roman" w:hAnsi="Times New Roman" w:cs="Times New Roman"/>
          <w:color w:val="000000"/>
          <w:sz w:val="24"/>
          <w:szCs w:val="24"/>
          <w:lang w:eastAsia="en-GB"/>
        </w:rPr>
        <w:t xml:space="preserve"> as a diet </w:t>
      </w:r>
      <w:r w:rsidRPr="0067539D">
        <w:rPr>
          <w:rFonts w:ascii="Times New Roman" w:eastAsia="Times New Roman" w:hAnsi="Times New Roman" w:cs="Times New Roman"/>
          <w:color w:val="000000"/>
          <w:sz w:val="24"/>
          <w:szCs w:val="24"/>
          <w:lang w:eastAsia="en-GB"/>
        </w:rPr>
        <w:lastRenderedPageBreak/>
        <w:t>since it is soft and simple to digest (Moges, 2019). Because of its high protein and non-detergent fiber content, </w:t>
      </w:r>
      <w:r w:rsidRPr="0067539D">
        <w:rPr>
          <w:rFonts w:ascii="Times New Roman" w:eastAsia="Times New Roman" w:hAnsi="Times New Roman" w:cs="Times New Roman"/>
          <w:i/>
          <w:iCs/>
          <w:color w:val="000000"/>
          <w:sz w:val="24"/>
          <w:szCs w:val="24"/>
          <w:lang w:eastAsia="en-GB"/>
        </w:rPr>
        <w:t>Eremurus robustus </w:t>
      </w:r>
      <w:r w:rsidRPr="0067539D">
        <w:rPr>
          <w:rFonts w:ascii="Times New Roman" w:eastAsia="Times New Roman" w:hAnsi="Times New Roman" w:cs="Times New Roman"/>
          <w:color w:val="000000"/>
          <w:sz w:val="24"/>
          <w:szCs w:val="24"/>
          <w:lang w:eastAsia="en-GB"/>
        </w:rPr>
        <w:t>was the mostpreferred plant species in GCCA (Moges, 2015). It</w:t>
      </w:r>
      <w:r w:rsidRPr="0067539D">
        <w:rPr>
          <w:rFonts w:ascii="Times New Roman" w:eastAsia="Times New Roman" w:hAnsi="Times New Roman" w:cs="Times New Roman"/>
          <w:i/>
          <w:iCs/>
          <w:color w:val="000000"/>
          <w:sz w:val="24"/>
          <w:szCs w:val="24"/>
          <w:lang w:eastAsia="en-GB"/>
        </w:rPr>
        <w:t> </w:t>
      </w:r>
      <w:r w:rsidRPr="0067539D">
        <w:rPr>
          <w:rFonts w:ascii="Times New Roman" w:eastAsia="Times New Roman" w:hAnsi="Times New Roman" w:cs="Times New Roman"/>
          <w:color w:val="000000"/>
          <w:sz w:val="24"/>
          <w:szCs w:val="24"/>
          <w:lang w:eastAsia="en-GB"/>
        </w:rPr>
        <w:t>was probably a preferred diet in Abune Yosef because it was the only grass species that could produce both roots and blades, which might have reduced energy wasted in searching for new food items and made it easier to grasp. Forbs provided 55.84%, 63.72%, and 69.4% of the total percentage of utilization, availability, and a percentage preference ratio of southern gelada, respectively. Graminoids contributed 44.16% of the percentage of utilization, 36.28% of availability and 30.53% of the percentage preference ratio (</w:t>
      </w:r>
      <w:hyperlink r:id="rId15" w:anchor="_Ref139619327" w:history="1">
        <w:r w:rsidRPr="0067539D">
          <w:rPr>
            <w:rFonts w:ascii="Times New Roman" w:eastAsia="Times New Roman" w:hAnsi="Times New Roman" w:cs="Times New Roman"/>
            <w:color w:val="000000"/>
            <w:sz w:val="24"/>
            <w:szCs w:val="24"/>
            <w:u w:val="single"/>
            <w:lang w:eastAsia="en-GB"/>
          </w:rPr>
          <w:t>Table 3</w:t>
        </w:r>
      </w:hyperlink>
      <w:r w:rsidRPr="0067539D">
        <w:rPr>
          <w:rFonts w:ascii="Times New Roman" w:eastAsia="Times New Roman" w:hAnsi="Times New Roman" w:cs="Times New Roman"/>
          <w:color w:val="000000"/>
          <w:sz w:val="24"/>
          <w:szCs w:val="24"/>
          <w:lang w:eastAsia="en-GB"/>
        </w:rPr>
        <w:t>).</w:t>
      </w:r>
    </w:p>
    <w:p w:rsidR="0067539D" w:rsidRPr="0067539D" w:rsidRDefault="0067539D" w:rsidP="0067539D">
      <w:pPr>
        <w:spacing w:after="0" w:line="480" w:lineRule="atLeast"/>
        <w:jc w:val="both"/>
        <w:rPr>
          <w:rFonts w:ascii="Times New Roman" w:eastAsia="Times New Roman" w:hAnsi="Times New Roman" w:cs="Times New Roman"/>
          <w:color w:val="000000"/>
          <w:sz w:val="24"/>
          <w:szCs w:val="24"/>
          <w:lang w:eastAsia="en-GB"/>
        </w:rPr>
      </w:pPr>
      <w:r w:rsidRPr="0067539D">
        <w:rPr>
          <w:rFonts w:ascii="Times New Roman" w:eastAsia="Times New Roman" w:hAnsi="Times New Roman" w:cs="Times New Roman"/>
          <w:color w:val="000000"/>
          <w:sz w:val="24"/>
          <w:szCs w:val="24"/>
          <w:lang w:eastAsia="en-GB"/>
        </w:rPr>
        <w:t>The mean feeding Preference indices were analyzed using the linear regression, and the regression function showed that FPI had a positive relationship with FU and a negative relationship with FO, and both of them were statistically significant (P &lt;0.001). The regression function showed that the 77.53% variation in the feeding preference of southern gelada is explained by the availability and utilization frequency of a given plant species, which was statistically significant (p &lt; 0.001). The Pearson correlation function revealed that FU and FO (r = 0.787) had a strong, positive relationship that was statistically significant (P= 0.001) (</w:t>
      </w:r>
      <w:hyperlink r:id="rId16" w:anchor="_Ref139619391" w:history="1">
        <w:r w:rsidRPr="0067539D">
          <w:rPr>
            <w:rFonts w:ascii="Times New Roman" w:eastAsia="Times New Roman" w:hAnsi="Times New Roman" w:cs="Times New Roman"/>
            <w:color w:val="000000"/>
            <w:sz w:val="24"/>
            <w:szCs w:val="24"/>
            <w:u w:val="single"/>
            <w:lang w:eastAsia="en-GB"/>
          </w:rPr>
          <w:t>Table 4</w:t>
        </w:r>
      </w:hyperlink>
      <w:r w:rsidRPr="0067539D">
        <w:rPr>
          <w:rFonts w:ascii="Times New Roman" w:eastAsia="Times New Roman" w:hAnsi="Times New Roman" w:cs="Times New Roman"/>
          <w:color w:val="000000"/>
          <w:sz w:val="24"/>
          <w:szCs w:val="24"/>
          <w:lang w:eastAsia="en-GB"/>
        </w:rPr>
        <w:t>). The Mann–Whitney rank test confirmed that there was no significant variation between the dry and wet season in the frequency of utilization (U = 55.00, N1 = 10, N2 = 12, P = 0.742), occurrences (U = 59.50, N1 = 10, N2 = 12, P = 0.974) and feeding preference indices (U = 50.00, N1 = 10, N2 = 12, P = 0.510).</w:t>
      </w:r>
    </w:p>
    <w:p w:rsidR="0067539D" w:rsidRPr="0067539D" w:rsidRDefault="0067539D" w:rsidP="0067539D">
      <w:pPr>
        <w:spacing w:after="0" w:line="640" w:lineRule="atLeast"/>
        <w:jc w:val="both"/>
        <w:rPr>
          <w:rFonts w:ascii="Times New Roman" w:eastAsia="Times New Roman" w:hAnsi="Times New Roman" w:cs="Times New Roman"/>
          <w:color w:val="000000"/>
          <w:sz w:val="32"/>
          <w:szCs w:val="32"/>
          <w:lang w:eastAsia="en-GB"/>
        </w:rPr>
      </w:pPr>
      <w:r w:rsidRPr="0067539D">
        <w:rPr>
          <w:rFonts w:ascii="Times New Roman" w:eastAsia="Times New Roman" w:hAnsi="Times New Roman" w:cs="Times New Roman"/>
          <w:color w:val="000000"/>
          <w:sz w:val="24"/>
          <w:szCs w:val="24"/>
          <w:lang w:eastAsia="en-GB"/>
        </w:rPr>
        <w:t>During the dry season, </w:t>
      </w:r>
      <w:r w:rsidRPr="0067539D">
        <w:rPr>
          <w:rFonts w:ascii="Times New Roman" w:eastAsia="Times New Roman" w:hAnsi="Times New Roman" w:cs="Times New Roman"/>
          <w:i/>
          <w:iCs/>
          <w:color w:val="000000"/>
          <w:sz w:val="24"/>
          <w:szCs w:val="24"/>
          <w:lang w:eastAsia="en-GB"/>
        </w:rPr>
        <w:t>Rumex nepalensis</w:t>
      </w:r>
      <w:r w:rsidRPr="0067539D">
        <w:rPr>
          <w:rFonts w:ascii="Times New Roman" w:eastAsia="Times New Roman" w:hAnsi="Times New Roman" w:cs="Times New Roman"/>
          <w:color w:val="000000"/>
          <w:sz w:val="24"/>
          <w:szCs w:val="24"/>
          <w:lang w:eastAsia="en-GB"/>
        </w:rPr>
        <w:t> has been the most preferred forage species of southern gelada, with a percentage selection ratio of 18.99 %. While, </w:t>
      </w:r>
      <w:r w:rsidRPr="0067539D">
        <w:rPr>
          <w:rFonts w:ascii="Times New Roman" w:eastAsia="Times New Roman" w:hAnsi="Times New Roman" w:cs="Times New Roman"/>
          <w:i/>
          <w:iCs/>
          <w:color w:val="000000"/>
          <w:sz w:val="24"/>
          <w:szCs w:val="24"/>
          <w:lang w:eastAsia="en-GB"/>
        </w:rPr>
        <w:t>Festuca abyssinica</w:t>
      </w:r>
      <w:r w:rsidRPr="0067539D">
        <w:rPr>
          <w:rFonts w:ascii="Times New Roman" w:eastAsia="Times New Roman" w:hAnsi="Times New Roman" w:cs="Times New Roman"/>
          <w:color w:val="000000"/>
          <w:sz w:val="24"/>
          <w:szCs w:val="24"/>
          <w:lang w:eastAsia="en-GB"/>
        </w:rPr>
        <w:t>, was the least preferred forage species. In terms of feeding utilization and availability, </w:t>
      </w:r>
      <w:r w:rsidRPr="0067539D">
        <w:rPr>
          <w:rFonts w:ascii="Times New Roman" w:eastAsia="Times New Roman" w:hAnsi="Times New Roman" w:cs="Times New Roman"/>
          <w:i/>
          <w:iCs/>
          <w:color w:val="000000"/>
          <w:sz w:val="24"/>
          <w:szCs w:val="24"/>
          <w:lang w:eastAsia="en-GB"/>
        </w:rPr>
        <w:t>Festuca simensis</w:t>
      </w:r>
      <w:r w:rsidRPr="0067539D">
        <w:rPr>
          <w:rFonts w:ascii="Times New Roman" w:eastAsia="Times New Roman" w:hAnsi="Times New Roman" w:cs="Times New Roman"/>
          <w:color w:val="000000"/>
          <w:sz w:val="24"/>
          <w:szCs w:val="24"/>
          <w:lang w:eastAsia="en-GB"/>
        </w:rPr>
        <w:t xml:space="preserve"> consistently rated first both in percentages of utilization </w:t>
      </w:r>
      <w:r w:rsidRPr="0067539D">
        <w:rPr>
          <w:rFonts w:ascii="Times New Roman" w:eastAsia="Times New Roman" w:hAnsi="Times New Roman" w:cs="Times New Roman"/>
          <w:color w:val="000000"/>
          <w:sz w:val="24"/>
          <w:szCs w:val="24"/>
          <w:lang w:eastAsia="en-GB"/>
        </w:rPr>
        <w:lastRenderedPageBreak/>
        <w:t>(26.1%) and availability/occurrence (21.54%) (</w:t>
      </w:r>
      <w:hyperlink r:id="rId17" w:anchor="_Ref139621851" w:history="1">
        <w:r w:rsidRPr="0067539D">
          <w:rPr>
            <w:rFonts w:ascii="Times New Roman" w:eastAsia="Times New Roman" w:hAnsi="Times New Roman" w:cs="Times New Roman"/>
            <w:color w:val="000000"/>
            <w:sz w:val="24"/>
            <w:szCs w:val="24"/>
            <w:u w:val="single"/>
            <w:lang w:eastAsia="en-GB"/>
          </w:rPr>
          <w:t>Table 5</w:t>
        </w:r>
      </w:hyperlink>
      <w:r w:rsidRPr="0067539D">
        <w:rPr>
          <w:rFonts w:ascii="Times New Roman" w:eastAsia="Times New Roman" w:hAnsi="Times New Roman" w:cs="Times New Roman"/>
          <w:color w:val="000000"/>
          <w:sz w:val="24"/>
          <w:szCs w:val="24"/>
          <w:lang w:eastAsia="en-GB"/>
        </w:rPr>
        <w:t>). The regression function showed that the 79.07% variation in the feeding presence of southern gelada is explained by the availability and utilization frequency of a given plant species, which was statistically significant (p &lt; 0.001). The correlation function showed that FU and FO (r = 0.759) had a strong relationship and was statistically significant (p &lt; 0.011) (</w:t>
      </w:r>
      <w:hyperlink r:id="rId18" w:anchor="_Ref139619391" w:history="1">
        <w:r w:rsidRPr="0067539D">
          <w:rPr>
            <w:rFonts w:ascii="Times New Roman" w:eastAsia="Times New Roman" w:hAnsi="Times New Roman" w:cs="Times New Roman"/>
            <w:color w:val="000000"/>
            <w:u w:val="single"/>
            <w:lang w:eastAsia="en-GB"/>
          </w:rPr>
          <w:t>Table 4</w:t>
        </w:r>
      </w:hyperlink>
      <w:r w:rsidRPr="0067539D">
        <w:rPr>
          <w:rFonts w:ascii="Times New Roman" w:eastAsia="Times New Roman" w:hAnsi="Times New Roman" w:cs="Times New Roman"/>
          <w:color w:val="000000"/>
          <w:sz w:val="24"/>
          <w:szCs w:val="24"/>
          <w:lang w:eastAsia="en-GB"/>
        </w:rPr>
        <w:t>).</w:t>
      </w:r>
    </w:p>
    <w:p w:rsidR="0067539D" w:rsidRPr="0067539D" w:rsidRDefault="0067539D" w:rsidP="0067539D">
      <w:pPr>
        <w:spacing w:after="0" w:line="560" w:lineRule="atLeast"/>
        <w:jc w:val="both"/>
        <w:rPr>
          <w:rFonts w:ascii="Times New Roman" w:eastAsia="Times New Roman" w:hAnsi="Times New Roman" w:cs="Times New Roman"/>
          <w:color w:val="000000"/>
          <w:sz w:val="28"/>
          <w:szCs w:val="28"/>
          <w:lang w:eastAsia="en-GB"/>
        </w:rPr>
      </w:pPr>
      <w:r w:rsidRPr="0067539D">
        <w:rPr>
          <w:rFonts w:ascii="Times New Roman" w:eastAsia="Times New Roman" w:hAnsi="Times New Roman" w:cs="Times New Roman"/>
          <w:color w:val="000000"/>
          <w:sz w:val="24"/>
          <w:szCs w:val="24"/>
          <w:lang w:eastAsia="en-GB"/>
        </w:rPr>
        <w:t>During the wet season, </w:t>
      </w:r>
      <w:r w:rsidRPr="0067539D">
        <w:rPr>
          <w:rFonts w:ascii="Times New Roman" w:eastAsia="Times New Roman" w:hAnsi="Times New Roman" w:cs="Times New Roman"/>
          <w:i/>
          <w:iCs/>
          <w:color w:val="000000"/>
          <w:sz w:val="24"/>
          <w:szCs w:val="24"/>
          <w:lang w:eastAsia="en-GB"/>
        </w:rPr>
        <w:t>Thymus schimperi </w:t>
      </w:r>
      <w:r w:rsidRPr="0067539D">
        <w:rPr>
          <w:rFonts w:ascii="Times New Roman" w:eastAsia="Times New Roman" w:hAnsi="Times New Roman" w:cs="Times New Roman"/>
          <w:color w:val="000000"/>
          <w:sz w:val="24"/>
          <w:szCs w:val="24"/>
          <w:lang w:eastAsia="en-GB"/>
        </w:rPr>
        <w:t>(13.78%) was the most preferred forage species, while </w:t>
      </w:r>
      <w:r w:rsidRPr="0067539D">
        <w:rPr>
          <w:rFonts w:ascii="Times New Roman" w:eastAsia="Times New Roman" w:hAnsi="Times New Roman" w:cs="Times New Roman"/>
          <w:i/>
          <w:iCs/>
          <w:color w:val="000000"/>
          <w:sz w:val="24"/>
          <w:szCs w:val="24"/>
          <w:lang w:eastAsia="en-GB"/>
        </w:rPr>
        <w:t>Bidens macroptera</w:t>
      </w:r>
      <w:r w:rsidRPr="0067539D">
        <w:rPr>
          <w:rFonts w:ascii="Times New Roman" w:eastAsia="Times New Roman" w:hAnsi="Times New Roman" w:cs="Times New Roman"/>
          <w:color w:val="000000"/>
          <w:sz w:val="24"/>
          <w:szCs w:val="24"/>
          <w:lang w:eastAsia="en-GB"/>
        </w:rPr>
        <w:t> (1.79%) had a lower percentage preference ratio (</w:t>
      </w:r>
      <w:hyperlink r:id="rId19" w:anchor="_Ref139621851" w:history="1">
        <w:r w:rsidRPr="0067539D">
          <w:rPr>
            <w:rFonts w:ascii="Times New Roman" w:eastAsia="Times New Roman" w:hAnsi="Times New Roman" w:cs="Times New Roman"/>
            <w:color w:val="000000"/>
            <w:u w:val="single"/>
            <w:lang w:eastAsia="en-GB"/>
          </w:rPr>
          <w:t>Table 5</w:t>
        </w:r>
      </w:hyperlink>
      <w:r w:rsidRPr="0067539D">
        <w:rPr>
          <w:rFonts w:ascii="Times New Roman" w:eastAsia="Times New Roman" w:hAnsi="Times New Roman" w:cs="Times New Roman"/>
          <w:color w:val="000000"/>
          <w:sz w:val="24"/>
          <w:szCs w:val="24"/>
          <w:lang w:eastAsia="en-GB"/>
        </w:rPr>
        <w:t>). The regression function showed that the 90.27% variation is in the feeding presences of southern gelada is explained by the availability and utilization frequency of a given plant species, which was statistically significant (p &gt;0.05). Correlation function of FU and FO had a weak (r = 0.348) relationship, and was statistically insignificant (p &gt;0.05). This result showed that southern gelada has not consumed all the plants that are found in the area </w:t>
      </w:r>
      <w:r w:rsidRPr="0067539D">
        <w:rPr>
          <w:rFonts w:ascii="Times New Roman" w:eastAsia="Times New Roman" w:hAnsi="Times New Roman" w:cs="Times New Roman"/>
          <w:color w:val="000000"/>
          <w:sz w:val="28"/>
          <w:szCs w:val="28"/>
          <w:lang w:eastAsia="en-GB"/>
        </w:rPr>
        <w:t>(</w:t>
      </w:r>
      <w:hyperlink r:id="rId20" w:anchor="_Ref139619391" w:history="1">
        <w:r w:rsidRPr="0067539D">
          <w:rPr>
            <w:rFonts w:ascii="Times New Roman" w:eastAsia="Times New Roman" w:hAnsi="Times New Roman" w:cs="Times New Roman"/>
            <w:color w:val="000000"/>
            <w:sz w:val="24"/>
            <w:szCs w:val="24"/>
            <w:u w:val="single"/>
            <w:lang w:eastAsia="en-GB"/>
          </w:rPr>
          <w:t>Table 4</w:t>
        </w:r>
      </w:hyperlink>
      <w:r w:rsidRPr="0067539D">
        <w:rPr>
          <w:rFonts w:ascii="Times New Roman" w:eastAsia="Times New Roman" w:hAnsi="Times New Roman" w:cs="Times New Roman"/>
          <w:color w:val="000000"/>
          <w:sz w:val="28"/>
          <w:szCs w:val="28"/>
          <w:lang w:eastAsia="en-GB"/>
        </w:rPr>
        <w:t>).</w:t>
      </w:r>
    </w:p>
    <w:p w:rsidR="0067539D" w:rsidRPr="0067539D" w:rsidRDefault="0067539D" w:rsidP="0067539D">
      <w:pPr>
        <w:spacing w:after="0" w:line="480" w:lineRule="atLeast"/>
        <w:ind w:left="270" w:hanging="270"/>
        <w:jc w:val="both"/>
        <w:outlineLvl w:val="0"/>
        <w:rPr>
          <w:rFonts w:ascii="Times New Roman" w:eastAsia="Times New Roman" w:hAnsi="Times New Roman" w:cs="Times New Roman"/>
          <w:b/>
          <w:bCs/>
          <w:color w:val="000000"/>
          <w:kern w:val="36"/>
          <w:sz w:val="24"/>
          <w:szCs w:val="24"/>
          <w:lang w:eastAsia="en-GB"/>
        </w:rPr>
      </w:pPr>
      <w:r w:rsidRPr="0067539D">
        <w:rPr>
          <w:rFonts w:ascii="Times New Roman" w:eastAsia="Times New Roman" w:hAnsi="Times New Roman" w:cs="Times New Roman"/>
          <w:b/>
          <w:bCs/>
          <w:color w:val="000000"/>
          <w:kern w:val="36"/>
          <w:sz w:val="24"/>
          <w:szCs w:val="24"/>
          <w:lang w:eastAsia="en-GB"/>
        </w:rPr>
        <w:t>4.</w:t>
      </w:r>
      <w:r w:rsidRPr="0067539D">
        <w:rPr>
          <w:rFonts w:ascii="Times New Roman" w:eastAsia="Times New Roman" w:hAnsi="Times New Roman" w:cs="Times New Roman"/>
          <w:b/>
          <w:bCs/>
          <w:color w:val="000000"/>
          <w:kern w:val="36"/>
          <w:sz w:val="14"/>
          <w:szCs w:val="14"/>
          <w:lang w:eastAsia="en-GB"/>
        </w:rPr>
        <w:t>   </w:t>
      </w:r>
      <w:bookmarkStart w:id="11" w:name="_Toc99540566"/>
      <w:r w:rsidRPr="0067539D">
        <w:rPr>
          <w:rFonts w:ascii="Times New Roman" w:eastAsia="Times New Roman" w:hAnsi="Times New Roman" w:cs="Times New Roman"/>
          <w:b/>
          <w:bCs/>
          <w:color w:val="000000"/>
          <w:kern w:val="36"/>
          <w:sz w:val="24"/>
          <w:szCs w:val="24"/>
          <w:lang w:eastAsia="en-GB"/>
        </w:rPr>
        <w:t>CONCLUSION AND RECOMMENDATIONS</w:t>
      </w:r>
      <w:bookmarkStart w:id="12" w:name="_Toc99540567"/>
      <w:bookmarkEnd w:id="11"/>
      <w:bookmarkEnd w:id="12"/>
    </w:p>
    <w:p w:rsidR="0067539D" w:rsidRPr="0067539D" w:rsidRDefault="0067539D" w:rsidP="0067539D">
      <w:pPr>
        <w:spacing w:after="0" w:line="480" w:lineRule="atLeast"/>
        <w:jc w:val="both"/>
        <w:rPr>
          <w:rFonts w:ascii="Times New Roman" w:eastAsia="Times New Roman" w:hAnsi="Times New Roman" w:cs="Times New Roman"/>
          <w:color w:val="000000"/>
          <w:sz w:val="24"/>
          <w:szCs w:val="24"/>
          <w:lang w:eastAsia="en-GB"/>
        </w:rPr>
      </w:pPr>
      <w:r w:rsidRPr="0067539D">
        <w:rPr>
          <w:rFonts w:ascii="Times New Roman" w:eastAsia="Times New Roman" w:hAnsi="Times New Roman" w:cs="Times New Roman"/>
          <w:color w:val="000000"/>
          <w:sz w:val="24"/>
          <w:szCs w:val="24"/>
          <w:lang w:eastAsia="en-GB"/>
        </w:rPr>
        <w:t>Southern gelada favor cliffy areas for resting at night and open </w:t>
      </w:r>
      <w:r w:rsidRPr="0067539D">
        <w:rPr>
          <w:rFonts w:ascii="Times New Roman" w:eastAsia="Times New Roman" w:hAnsi="Times New Roman" w:cs="Times New Roman"/>
          <w:i/>
          <w:iCs/>
          <w:color w:val="000000"/>
          <w:sz w:val="24"/>
          <w:szCs w:val="24"/>
          <w:lang w:eastAsia="en-GB"/>
        </w:rPr>
        <w:t>Festuca</w:t>
      </w:r>
      <w:r w:rsidRPr="0067539D">
        <w:rPr>
          <w:rFonts w:ascii="Times New Roman" w:eastAsia="Times New Roman" w:hAnsi="Times New Roman" w:cs="Times New Roman"/>
          <w:color w:val="000000"/>
          <w:sz w:val="24"/>
          <w:szCs w:val="24"/>
          <w:lang w:eastAsia="en-GB"/>
        </w:rPr>
        <w:t>-dominated grassland for foraging at Abune Yosef Zigit Community Conservation Locations. They consume more plant species and spent more time looking for food remnants during the dry season than during the wet season. Furthermore, southern gelada ate grass blades, grass roots, forb leaves, forb rhizomes, forb roots, forb stems and forb flowers, forb fruits and forb young shoots. Graminoids and forbs were the most prevalent forage species consumed by southern gelada, with forb flowers and fruits consumed by just a few plant species. It indicates that gelada is an opportunistic graminivore rather than an obligatory graminivore. </w:t>
      </w:r>
      <w:r w:rsidRPr="0067539D">
        <w:rPr>
          <w:rFonts w:ascii="Times New Roman" w:eastAsia="Times New Roman" w:hAnsi="Times New Roman" w:cs="Times New Roman"/>
          <w:i/>
          <w:iCs/>
          <w:color w:val="000000"/>
          <w:sz w:val="24"/>
          <w:szCs w:val="24"/>
          <w:lang w:eastAsia="en-GB"/>
        </w:rPr>
        <w:t>Festuca richardii </w:t>
      </w:r>
      <w:r w:rsidRPr="0067539D">
        <w:rPr>
          <w:rFonts w:ascii="Times New Roman" w:eastAsia="Times New Roman" w:hAnsi="Times New Roman" w:cs="Times New Roman"/>
          <w:color w:val="000000"/>
          <w:sz w:val="24"/>
          <w:szCs w:val="24"/>
          <w:lang w:eastAsia="en-GB"/>
        </w:rPr>
        <w:t>and</w:t>
      </w:r>
      <w:r w:rsidRPr="0067539D">
        <w:rPr>
          <w:rFonts w:ascii="Times New Roman" w:eastAsia="Times New Roman" w:hAnsi="Times New Roman" w:cs="Times New Roman"/>
          <w:i/>
          <w:iCs/>
          <w:color w:val="000000"/>
          <w:sz w:val="24"/>
          <w:szCs w:val="24"/>
          <w:lang w:eastAsia="en-GB"/>
        </w:rPr>
        <w:t> Rumex nepalnesis</w:t>
      </w:r>
      <w:r w:rsidRPr="0067539D">
        <w:rPr>
          <w:rFonts w:ascii="Times New Roman" w:eastAsia="Times New Roman" w:hAnsi="Times New Roman" w:cs="Times New Roman"/>
          <w:color w:val="000000"/>
          <w:sz w:val="24"/>
          <w:szCs w:val="24"/>
          <w:lang w:eastAsia="en-GB"/>
        </w:rPr>
        <w:t xml:space="preserve"> were the most </w:t>
      </w:r>
      <w:r w:rsidRPr="0067539D">
        <w:rPr>
          <w:rFonts w:ascii="Times New Roman" w:eastAsia="Times New Roman" w:hAnsi="Times New Roman" w:cs="Times New Roman"/>
          <w:color w:val="000000"/>
          <w:sz w:val="24"/>
          <w:szCs w:val="24"/>
          <w:lang w:eastAsia="en-GB"/>
        </w:rPr>
        <w:lastRenderedPageBreak/>
        <w:t>preferred forage species of southern gelada in the area, while </w:t>
      </w:r>
      <w:r w:rsidRPr="0067539D">
        <w:rPr>
          <w:rFonts w:ascii="Times New Roman" w:eastAsia="Times New Roman" w:hAnsi="Times New Roman" w:cs="Times New Roman"/>
          <w:i/>
          <w:iCs/>
          <w:color w:val="000000"/>
          <w:sz w:val="24"/>
          <w:szCs w:val="24"/>
          <w:lang w:eastAsia="en-GB"/>
        </w:rPr>
        <w:t>Bidens macroptera</w:t>
      </w:r>
      <w:r w:rsidRPr="0067539D">
        <w:rPr>
          <w:rFonts w:ascii="Times New Roman" w:eastAsia="Times New Roman" w:hAnsi="Times New Roman" w:cs="Times New Roman"/>
          <w:color w:val="000000"/>
          <w:sz w:val="24"/>
          <w:szCs w:val="24"/>
          <w:lang w:eastAsia="en-GB"/>
        </w:rPr>
        <w:t> was the least preferred. Thus, </w:t>
      </w:r>
      <w:r w:rsidRPr="0067539D">
        <w:rPr>
          <w:rFonts w:ascii="Times New Roman" w:eastAsia="Times New Roman" w:hAnsi="Times New Roman" w:cs="Times New Roman"/>
          <w:i/>
          <w:iCs/>
          <w:color w:val="000000"/>
          <w:sz w:val="24"/>
          <w:szCs w:val="24"/>
          <w:lang w:eastAsia="en-GB"/>
        </w:rPr>
        <w:t>Festuca richardii </w:t>
      </w:r>
      <w:r w:rsidRPr="0067539D">
        <w:rPr>
          <w:rFonts w:ascii="Times New Roman" w:eastAsia="Times New Roman" w:hAnsi="Times New Roman" w:cs="Times New Roman"/>
          <w:color w:val="000000"/>
          <w:sz w:val="24"/>
          <w:szCs w:val="24"/>
          <w:lang w:eastAsia="en-GB"/>
        </w:rPr>
        <w:t>and</w:t>
      </w:r>
      <w:r w:rsidRPr="0067539D">
        <w:rPr>
          <w:rFonts w:ascii="Times New Roman" w:eastAsia="Times New Roman" w:hAnsi="Times New Roman" w:cs="Times New Roman"/>
          <w:i/>
          <w:iCs/>
          <w:color w:val="000000"/>
          <w:sz w:val="24"/>
          <w:szCs w:val="24"/>
          <w:lang w:eastAsia="en-GB"/>
        </w:rPr>
        <w:t> Rumex nepalnesis </w:t>
      </w:r>
      <w:r w:rsidRPr="0067539D">
        <w:rPr>
          <w:rFonts w:ascii="Times New Roman" w:eastAsia="Times New Roman" w:hAnsi="Times New Roman" w:cs="Times New Roman"/>
          <w:color w:val="000000"/>
          <w:sz w:val="24"/>
          <w:szCs w:val="24"/>
          <w:lang w:eastAsia="en-GB"/>
        </w:rPr>
        <w:t>were suggested to have more nutritive value than other diet items. As a result, </w:t>
      </w:r>
      <w:r w:rsidRPr="0067539D">
        <w:rPr>
          <w:rFonts w:ascii="Times New Roman" w:eastAsia="Times New Roman" w:hAnsi="Times New Roman" w:cs="Times New Roman"/>
          <w:i/>
          <w:iCs/>
          <w:color w:val="000000"/>
          <w:sz w:val="24"/>
          <w:szCs w:val="24"/>
          <w:lang w:eastAsia="en-GB"/>
        </w:rPr>
        <w:t>Festuca richardii</w:t>
      </w:r>
      <w:r w:rsidRPr="0067539D">
        <w:rPr>
          <w:rFonts w:ascii="Times New Roman" w:eastAsia="Times New Roman" w:hAnsi="Times New Roman" w:cs="Times New Roman"/>
          <w:color w:val="000000"/>
          <w:sz w:val="24"/>
          <w:szCs w:val="24"/>
          <w:lang w:eastAsia="en-GB"/>
        </w:rPr>
        <w:t> and </w:t>
      </w:r>
      <w:r w:rsidRPr="0067539D">
        <w:rPr>
          <w:rFonts w:ascii="Times New Roman" w:eastAsia="Times New Roman" w:hAnsi="Times New Roman" w:cs="Times New Roman"/>
          <w:i/>
          <w:iCs/>
          <w:color w:val="000000"/>
          <w:sz w:val="24"/>
          <w:szCs w:val="24"/>
          <w:lang w:eastAsia="en-GB"/>
        </w:rPr>
        <w:t>Rumex nepalnesis</w:t>
      </w:r>
      <w:r w:rsidRPr="0067539D">
        <w:rPr>
          <w:rFonts w:ascii="Times New Roman" w:eastAsia="Times New Roman" w:hAnsi="Times New Roman" w:cs="Times New Roman"/>
          <w:color w:val="000000"/>
          <w:sz w:val="24"/>
          <w:szCs w:val="24"/>
          <w:lang w:eastAsia="en-GB"/>
        </w:rPr>
        <w:t> were proposed to have a higher nutrition</w:t>
      </w:r>
      <w:bookmarkStart w:id="13" w:name="_Toc99540568"/>
      <w:r w:rsidRPr="0067539D">
        <w:rPr>
          <w:rFonts w:ascii="Times New Roman" w:eastAsia="Times New Roman" w:hAnsi="Times New Roman" w:cs="Times New Roman"/>
          <w:color w:val="000000"/>
          <w:sz w:val="24"/>
          <w:szCs w:val="24"/>
          <w:lang w:eastAsia="en-GB"/>
        </w:rPr>
        <w:t>al value than other food items.</w:t>
      </w:r>
      <w:bookmarkEnd w:id="13"/>
    </w:p>
    <w:p w:rsidR="0067539D" w:rsidRPr="0067539D" w:rsidRDefault="0067539D" w:rsidP="0067539D">
      <w:pPr>
        <w:spacing w:after="0" w:line="480" w:lineRule="atLeast"/>
        <w:jc w:val="both"/>
        <w:rPr>
          <w:rFonts w:ascii="Times New Roman" w:eastAsia="Times New Roman" w:hAnsi="Times New Roman" w:cs="Times New Roman"/>
          <w:color w:val="000000"/>
          <w:sz w:val="24"/>
          <w:szCs w:val="24"/>
          <w:lang w:eastAsia="en-GB"/>
        </w:rPr>
      </w:pPr>
      <w:r w:rsidRPr="0067539D">
        <w:rPr>
          <w:rFonts w:ascii="Times New Roman" w:eastAsia="Times New Roman" w:hAnsi="Times New Roman" w:cs="Times New Roman"/>
          <w:i/>
          <w:iCs/>
          <w:color w:val="000000"/>
          <w:sz w:val="24"/>
          <w:szCs w:val="24"/>
          <w:lang w:eastAsia="en-GB"/>
        </w:rPr>
        <w:t>Festuca richardii</w:t>
      </w:r>
      <w:r w:rsidRPr="0067539D">
        <w:rPr>
          <w:rFonts w:ascii="Times New Roman" w:eastAsia="Times New Roman" w:hAnsi="Times New Roman" w:cs="Times New Roman"/>
          <w:color w:val="000000"/>
          <w:sz w:val="24"/>
          <w:szCs w:val="24"/>
          <w:lang w:eastAsia="en-GB"/>
        </w:rPr>
        <w:t> was the most preferred forage species of southern gelada in the area. However, it was widely harvested by local populations as a source of income and for animal grazing. As a result, local inhabitants should be encouraged to diversify their animal feed sources to reduce their dependency on and intensity of grazing in the area. </w:t>
      </w:r>
      <w:r w:rsidRPr="0067539D">
        <w:rPr>
          <w:rFonts w:ascii="Times New Roman" w:eastAsia="Times New Roman" w:hAnsi="Times New Roman" w:cs="Times New Roman"/>
          <w:i/>
          <w:iCs/>
          <w:color w:val="000000"/>
          <w:sz w:val="24"/>
          <w:szCs w:val="24"/>
          <w:lang w:eastAsia="en-GB"/>
        </w:rPr>
        <w:t>Festuca rechardii</w:t>
      </w:r>
      <w:r w:rsidRPr="0067539D">
        <w:rPr>
          <w:rFonts w:ascii="Times New Roman" w:eastAsia="Times New Roman" w:hAnsi="Times New Roman" w:cs="Times New Roman"/>
          <w:color w:val="000000"/>
          <w:sz w:val="24"/>
          <w:szCs w:val="24"/>
          <w:lang w:eastAsia="en-GB"/>
        </w:rPr>
        <w:t> plantation should be supported if necessary to increase its availability in the area because it is the most desired diet for southern gelada.</w:t>
      </w:r>
    </w:p>
    <w:p w:rsidR="0067539D" w:rsidRPr="0067539D" w:rsidRDefault="0067539D" w:rsidP="0067539D">
      <w:pPr>
        <w:spacing w:after="0" w:line="480" w:lineRule="atLeast"/>
        <w:jc w:val="both"/>
        <w:rPr>
          <w:rFonts w:ascii="Times New Roman" w:eastAsia="Times New Roman" w:hAnsi="Times New Roman" w:cs="Times New Roman"/>
          <w:color w:val="000000"/>
          <w:sz w:val="24"/>
          <w:szCs w:val="24"/>
          <w:lang w:eastAsia="en-GB"/>
        </w:rPr>
      </w:pPr>
      <w:r w:rsidRPr="0067539D">
        <w:rPr>
          <w:rFonts w:ascii="Times New Roman" w:eastAsia="Times New Roman" w:hAnsi="Times New Roman" w:cs="Times New Roman"/>
          <w:b/>
          <w:bCs/>
          <w:color w:val="000000"/>
          <w:sz w:val="24"/>
          <w:szCs w:val="24"/>
          <w:lang w:eastAsia="en-GB"/>
        </w:rPr>
        <w:t>CONFLIC T OF INTERE S TS</w:t>
      </w:r>
    </w:p>
    <w:p w:rsidR="0067539D" w:rsidRPr="0067539D" w:rsidRDefault="0067539D" w:rsidP="0067539D">
      <w:pPr>
        <w:spacing w:after="0" w:line="480" w:lineRule="atLeast"/>
        <w:jc w:val="both"/>
        <w:rPr>
          <w:rFonts w:ascii="Times New Roman" w:eastAsia="Times New Roman" w:hAnsi="Times New Roman" w:cs="Times New Roman"/>
          <w:color w:val="000000"/>
          <w:sz w:val="24"/>
          <w:szCs w:val="24"/>
          <w:lang w:eastAsia="en-GB"/>
        </w:rPr>
      </w:pPr>
      <w:r w:rsidRPr="0067539D">
        <w:rPr>
          <w:rFonts w:ascii="Times New Roman" w:eastAsia="Times New Roman" w:hAnsi="Times New Roman" w:cs="Times New Roman"/>
          <w:color w:val="000000"/>
          <w:sz w:val="24"/>
          <w:szCs w:val="24"/>
          <w:lang w:eastAsia="en-GB"/>
        </w:rPr>
        <w:t>We, the authors, declare that we have no conflicts of interest with the research, writing, and/or publishing of this paper.</w:t>
      </w:r>
    </w:p>
    <w:p w:rsidR="0067539D" w:rsidRPr="0067539D" w:rsidRDefault="0067539D" w:rsidP="0067539D">
      <w:pPr>
        <w:spacing w:after="0" w:line="480" w:lineRule="atLeast"/>
        <w:jc w:val="both"/>
        <w:rPr>
          <w:rFonts w:ascii="Times New Roman" w:eastAsia="Times New Roman" w:hAnsi="Times New Roman" w:cs="Times New Roman"/>
          <w:color w:val="000000"/>
          <w:sz w:val="24"/>
          <w:szCs w:val="24"/>
          <w:lang w:eastAsia="en-GB"/>
        </w:rPr>
      </w:pPr>
      <w:r w:rsidRPr="0067539D">
        <w:rPr>
          <w:rFonts w:ascii="Times New Roman" w:eastAsia="Times New Roman" w:hAnsi="Times New Roman" w:cs="Times New Roman"/>
          <w:b/>
          <w:bCs/>
          <w:color w:val="000000"/>
          <w:sz w:val="24"/>
          <w:szCs w:val="24"/>
          <w:lang w:eastAsia="en-GB"/>
        </w:rPr>
        <w:t>AUTHOR CONTRIBUTION</w:t>
      </w:r>
    </w:p>
    <w:p w:rsidR="0067539D" w:rsidRPr="0067539D" w:rsidRDefault="0067539D" w:rsidP="0067539D">
      <w:pPr>
        <w:spacing w:after="0" w:line="440" w:lineRule="atLeast"/>
        <w:jc w:val="both"/>
        <w:rPr>
          <w:rFonts w:ascii="Times New Roman" w:eastAsia="Times New Roman" w:hAnsi="Times New Roman" w:cs="Times New Roman"/>
          <w:color w:val="000000"/>
          <w:lang w:eastAsia="en-GB"/>
        </w:rPr>
      </w:pPr>
      <w:r w:rsidRPr="0067539D">
        <w:rPr>
          <w:rFonts w:ascii="Times New Roman" w:eastAsia="Times New Roman" w:hAnsi="Times New Roman" w:cs="Times New Roman"/>
          <w:color w:val="000000"/>
          <w:lang w:eastAsia="en-GB"/>
        </w:rPr>
        <w:t>The authors confirmed contribution to the paper as follows: Setie Ewnetu; conceptualization and design of the study, data collecting, analysis and interpretation, and writing of the draft manuscript: Zerihun Girma; intense supervision, draft manuscript production, and follow up of this paper's development. We evaluated the findings and approved the final paper version.</w:t>
      </w:r>
    </w:p>
    <w:p w:rsidR="0067539D" w:rsidRPr="0067539D" w:rsidRDefault="0067539D" w:rsidP="0067539D">
      <w:pPr>
        <w:spacing w:after="0" w:line="480" w:lineRule="atLeast"/>
        <w:jc w:val="both"/>
        <w:outlineLvl w:val="0"/>
        <w:rPr>
          <w:rFonts w:ascii="Times New Roman" w:eastAsia="Times New Roman" w:hAnsi="Times New Roman" w:cs="Times New Roman"/>
          <w:b/>
          <w:bCs/>
          <w:color w:val="000000"/>
          <w:kern w:val="36"/>
          <w:sz w:val="24"/>
          <w:szCs w:val="24"/>
          <w:lang w:eastAsia="en-GB"/>
        </w:rPr>
      </w:pPr>
      <w:r w:rsidRPr="0067539D">
        <w:rPr>
          <w:rFonts w:ascii="Times New Roman" w:eastAsia="Times New Roman" w:hAnsi="Times New Roman" w:cs="Times New Roman"/>
          <w:b/>
          <w:bCs/>
          <w:color w:val="000000"/>
          <w:kern w:val="36"/>
          <w:sz w:val="24"/>
          <w:szCs w:val="24"/>
          <w:lang w:eastAsia="en-GB"/>
        </w:rPr>
        <w:t>ACKNOWLEDGEMENT</w:t>
      </w:r>
    </w:p>
    <w:p w:rsidR="009E6104" w:rsidRDefault="009E6104" w:rsidP="0067539D">
      <w:pPr>
        <w:spacing w:after="0" w:line="480" w:lineRule="atLeast"/>
        <w:jc w:val="both"/>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 xml:space="preserve">Our gratitude goes </w:t>
      </w:r>
      <w:r w:rsidR="0067539D" w:rsidRPr="0067539D">
        <w:rPr>
          <w:rFonts w:ascii="Times New Roman" w:eastAsia="Times New Roman" w:hAnsi="Times New Roman" w:cs="Times New Roman"/>
          <w:color w:val="000000"/>
          <w:sz w:val="24"/>
          <w:szCs w:val="24"/>
          <w:lang w:eastAsia="en-GB"/>
        </w:rPr>
        <w:t>to Hawassa University for its financial support</w:t>
      </w:r>
      <w:r>
        <w:rPr>
          <w:rFonts w:ascii="Times New Roman" w:eastAsia="Times New Roman" w:hAnsi="Times New Roman" w:cs="Times New Roman"/>
          <w:color w:val="000000"/>
          <w:sz w:val="24"/>
          <w:szCs w:val="24"/>
          <w:lang w:eastAsia="en-GB"/>
        </w:rPr>
        <w:t xml:space="preserve"> for data collection</w:t>
      </w:r>
      <w:r w:rsidR="0067539D" w:rsidRPr="0067539D">
        <w:rPr>
          <w:rFonts w:ascii="Times New Roman" w:eastAsia="Times New Roman" w:hAnsi="Times New Roman" w:cs="Times New Roman"/>
          <w:color w:val="000000"/>
          <w:sz w:val="24"/>
          <w:szCs w:val="24"/>
          <w:lang w:eastAsia="en-GB"/>
        </w:rPr>
        <w:t>.</w:t>
      </w:r>
      <w:r>
        <w:rPr>
          <w:rFonts w:ascii="Times New Roman" w:eastAsia="Times New Roman" w:hAnsi="Times New Roman" w:cs="Times New Roman"/>
          <w:color w:val="000000"/>
          <w:sz w:val="24"/>
          <w:szCs w:val="24"/>
          <w:lang w:eastAsia="en-GB"/>
        </w:rPr>
        <w:t xml:space="preserve"> We are We are </w:t>
      </w:r>
      <w:r w:rsidR="0067539D" w:rsidRPr="0067539D">
        <w:rPr>
          <w:rFonts w:ascii="Times New Roman" w:eastAsia="Times New Roman" w:hAnsi="Times New Roman" w:cs="Times New Roman"/>
          <w:color w:val="000000"/>
          <w:sz w:val="24"/>
          <w:szCs w:val="24"/>
          <w:lang w:eastAsia="en-GB"/>
        </w:rPr>
        <w:t>grateful to all of the staff members of the Abune Yosef </w:t>
      </w:r>
      <w:r>
        <w:rPr>
          <w:rFonts w:ascii="Times New Roman" w:eastAsia="Times New Roman" w:hAnsi="Times New Roman" w:cs="Times New Roman"/>
          <w:color w:val="000000"/>
          <w:sz w:val="24"/>
          <w:szCs w:val="24"/>
          <w:lang w:eastAsia="en-GB"/>
        </w:rPr>
        <w:t xml:space="preserve">Zigit and Abuhay-Gara Community </w:t>
      </w:r>
      <w:r w:rsidR="0067539D" w:rsidRPr="0067539D">
        <w:rPr>
          <w:rFonts w:ascii="Times New Roman" w:eastAsia="Times New Roman" w:hAnsi="Times New Roman" w:cs="Times New Roman"/>
          <w:color w:val="000000"/>
          <w:sz w:val="24"/>
          <w:szCs w:val="24"/>
          <w:lang w:eastAsia="en-GB"/>
        </w:rPr>
        <w:t>Conservation, especially Ato Walle Wedaje, W/ro Hareg Destie, Ato Chane Misganaw and Mr. Misganaw Sisay. The outgoing hospitality of the Chief Warden of Abune Yosef Community Conservation Area, Diakon</w:t>
      </w:r>
      <w:r w:rsidR="0067539D" w:rsidRPr="0067539D">
        <w:rPr>
          <w:rFonts w:ascii="Tims New Roman" w:eastAsia="Times New Roman" w:hAnsi="Tims New Roman" w:cs="Times New Roman"/>
          <w:color w:val="000000"/>
          <w:sz w:val="24"/>
          <w:szCs w:val="24"/>
          <w:lang w:eastAsia="en-GB"/>
        </w:rPr>
        <w:t> Awoke </w:t>
      </w:r>
      <w:r w:rsidR="0067539D" w:rsidRPr="0067539D">
        <w:rPr>
          <w:rFonts w:ascii="Times New Roman" w:eastAsia="Times New Roman" w:hAnsi="Times New Roman" w:cs="Times New Roman"/>
          <w:color w:val="000000"/>
          <w:sz w:val="24"/>
          <w:szCs w:val="24"/>
          <w:lang w:eastAsia="en-GB"/>
        </w:rPr>
        <w:t>Melese was heatedly impressive.</w:t>
      </w:r>
      <w:r>
        <w:rPr>
          <w:rFonts w:ascii="Times New Roman" w:eastAsia="Times New Roman" w:hAnsi="Times New Roman" w:cs="Times New Roman"/>
          <w:color w:val="000000"/>
          <w:sz w:val="24"/>
          <w:szCs w:val="24"/>
          <w:lang w:eastAsia="en-GB"/>
        </w:rPr>
        <w:t xml:space="preserve"> </w:t>
      </w:r>
      <w:r w:rsidR="0067539D" w:rsidRPr="0067539D">
        <w:rPr>
          <w:rFonts w:ascii="Times New Roman" w:eastAsia="Times New Roman" w:hAnsi="Times New Roman" w:cs="Times New Roman"/>
          <w:color w:val="000000"/>
          <w:sz w:val="24"/>
          <w:szCs w:val="24"/>
          <w:lang w:eastAsia="en-GB"/>
        </w:rPr>
        <w:t xml:space="preserve">Many thanks go to Mr. Endale Adamu, department head of Biology at Debre Tabor University, for his on the subject of plant identification. </w:t>
      </w:r>
    </w:p>
    <w:p w:rsidR="0067539D" w:rsidRPr="0067539D" w:rsidRDefault="0067539D" w:rsidP="0067539D">
      <w:pPr>
        <w:spacing w:after="0" w:line="480" w:lineRule="atLeast"/>
        <w:jc w:val="both"/>
        <w:rPr>
          <w:rFonts w:ascii="Times New Roman" w:eastAsia="Times New Roman" w:hAnsi="Times New Roman" w:cs="Times New Roman"/>
          <w:color w:val="000000"/>
          <w:sz w:val="24"/>
          <w:szCs w:val="24"/>
          <w:lang w:eastAsia="en-GB"/>
        </w:rPr>
      </w:pPr>
      <w:r w:rsidRPr="0067539D">
        <w:rPr>
          <w:rFonts w:ascii="Times New Roman" w:eastAsia="Times New Roman" w:hAnsi="Times New Roman" w:cs="Times New Roman"/>
          <w:b/>
          <w:bCs/>
          <w:color w:val="000000"/>
          <w:sz w:val="24"/>
          <w:szCs w:val="24"/>
          <w:lang w:eastAsia="en-GB"/>
        </w:rPr>
        <w:t>DATA AVAILABILITY STATEMENT</w:t>
      </w:r>
    </w:p>
    <w:p w:rsidR="0067539D" w:rsidRPr="0067539D" w:rsidRDefault="0067539D" w:rsidP="0067539D">
      <w:pPr>
        <w:spacing w:after="0" w:line="480" w:lineRule="atLeast"/>
        <w:jc w:val="both"/>
        <w:rPr>
          <w:rFonts w:ascii="Times New Roman" w:eastAsia="Times New Roman" w:hAnsi="Times New Roman" w:cs="Times New Roman"/>
          <w:color w:val="000000"/>
          <w:sz w:val="24"/>
          <w:szCs w:val="24"/>
          <w:lang w:eastAsia="en-GB"/>
        </w:rPr>
      </w:pPr>
      <w:r w:rsidRPr="0067539D">
        <w:rPr>
          <w:rFonts w:ascii="Times New Roman" w:eastAsia="Times New Roman" w:hAnsi="Times New Roman" w:cs="Times New Roman"/>
          <w:color w:val="000000"/>
          <w:sz w:val="24"/>
          <w:szCs w:val="24"/>
          <w:lang w:eastAsia="en-GB"/>
        </w:rPr>
        <w:lastRenderedPageBreak/>
        <w:t>The data that support the findings of this study will be archived at Zenodo data repository after acceptance of the manuscript.</w:t>
      </w:r>
      <w:r w:rsidR="002F7366">
        <w:rPr>
          <w:rFonts w:ascii="Times New Roman" w:eastAsia="Times New Roman" w:hAnsi="Times New Roman" w:cs="Times New Roman"/>
          <w:color w:val="000000"/>
          <w:sz w:val="24"/>
          <w:szCs w:val="24"/>
          <w:lang w:eastAsia="en-GB"/>
        </w:rPr>
        <w:t xml:space="preserve"> The data is uploaded as supplementary material in the manuscript submission system</w:t>
      </w:r>
      <w:bookmarkStart w:id="14" w:name="_GoBack"/>
      <w:bookmarkEnd w:id="14"/>
      <w:r w:rsidR="002F7366">
        <w:rPr>
          <w:rFonts w:ascii="Times New Roman" w:eastAsia="Times New Roman" w:hAnsi="Times New Roman" w:cs="Times New Roman"/>
          <w:color w:val="000000"/>
          <w:sz w:val="24"/>
          <w:szCs w:val="24"/>
          <w:lang w:eastAsia="en-GB"/>
        </w:rPr>
        <w:t xml:space="preserve">. </w:t>
      </w:r>
    </w:p>
    <w:p w:rsidR="0067539D" w:rsidRPr="0067539D" w:rsidRDefault="0067539D" w:rsidP="0067539D">
      <w:pPr>
        <w:spacing w:after="0" w:line="480" w:lineRule="atLeast"/>
        <w:jc w:val="both"/>
        <w:outlineLvl w:val="0"/>
        <w:rPr>
          <w:rFonts w:ascii="Times New Roman" w:eastAsia="Times New Roman" w:hAnsi="Times New Roman" w:cs="Times New Roman"/>
          <w:b/>
          <w:bCs/>
          <w:color w:val="000000"/>
          <w:kern w:val="36"/>
          <w:sz w:val="24"/>
          <w:szCs w:val="24"/>
          <w:lang w:eastAsia="en-GB"/>
        </w:rPr>
      </w:pPr>
      <w:bookmarkStart w:id="15" w:name="_Toc99540569"/>
      <w:r w:rsidRPr="0067539D">
        <w:rPr>
          <w:rFonts w:ascii="Times New Roman" w:eastAsia="Times New Roman" w:hAnsi="Times New Roman" w:cs="Times New Roman"/>
          <w:b/>
          <w:bCs/>
          <w:color w:val="000000"/>
          <w:kern w:val="36"/>
          <w:sz w:val="24"/>
          <w:szCs w:val="24"/>
          <w:lang w:eastAsia="en-GB"/>
        </w:rPr>
        <w:t>REFERENCES</w:t>
      </w:r>
      <w:bookmarkEnd w:id="15"/>
    </w:p>
    <w:p w:rsidR="009E6104" w:rsidRDefault="009E6104" w:rsidP="009E6104">
      <w:pPr>
        <w:spacing w:after="0" w:line="360" w:lineRule="atLeast"/>
        <w:ind w:left="1134" w:right="572" w:hanging="1134"/>
        <w:jc w:val="both"/>
        <w:rPr>
          <w:rFonts w:ascii="Times New Roman" w:eastAsia="Times New Roman" w:hAnsi="Times New Roman" w:cs="Times New Roman"/>
          <w:color w:val="000000"/>
          <w:sz w:val="24"/>
          <w:szCs w:val="24"/>
          <w:shd w:val="clear" w:color="auto" w:fill="FFFFFF"/>
          <w:lang w:eastAsia="en-GB"/>
        </w:rPr>
      </w:pP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r w:rsidRPr="00E33C80">
        <w:rPr>
          <w:rFonts w:ascii="Times New Roman" w:hAnsi="Times New Roman" w:cs="Times New Roman"/>
          <w:sz w:val="24"/>
          <w:szCs w:val="24"/>
        </w:rPr>
        <w:t>Abie, K., Bekele, A., &amp; Mekonen, A. (2017). Daily activity, feeding ecology and habitat association of Gelada baboon (Theropithecus gelada) around Debre-Libanos, Northwest Shewa Zone, Ethiopia. International Journal of Biodiversity and Conservation, 9(6): 232-238.</w:t>
      </w: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r w:rsidRPr="00E33C80">
        <w:rPr>
          <w:rFonts w:ascii="Times New Roman" w:hAnsi="Times New Roman" w:cs="Times New Roman"/>
          <w:sz w:val="24"/>
          <w:szCs w:val="24"/>
        </w:rPr>
        <w:t>Abu, K. (2018). Activity patterns and feeding ecology of the gelada baboon (Theropithecus gelada arsi) and Human–Gelada Conflicts in Amigna, Eastern Arsi, Ethiopia. PhD Dissertation. Addis Ababa University, Ethiopia: 139.</w:t>
      </w: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r w:rsidRPr="00E33C80">
        <w:rPr>
          <w:rFonts w:ascii="Times New Roman" w:hAnsi="Times New Roman" w:cs="Times New Roman"/>
          <w:sz w:val="24"/>
          <w:szCs w:val="24"/>
        </w:rPr>
        <w:t>Abu, K., Mekonnen A., Bekele, A. &amp; Fashing, P.J. (2017). Diet and activity patterns of Arsi geladas in low-elevation disturbed habitat south of the Rift Valley at Indetu, Ethiopia. Primates, 59(2): 153-161.</w:t>
      </w: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r w:rsidRPr="00E33C80">
        <w:rPr>
          <w:rFonts w:ascii="Times New Roman" w:hAnsi="Times New Roman" w:cs="Times New Roman"/>
          <w:sz w:val="24"/>
          <w:szCs w:val="24"/>
        </w:rPr>
        <w:t>ACTPO (Amhara regional state cultural, tourism and parks development office). (2014). Legal recognition documents of Abune Yosef Zigit and Abuhay-Gara Mountains community conservation area. Directive Documents.</w:t>
      </w: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r w:rsidRPr="00E33C80">
        <w:rPr>
          <w:rFonts w:ascii="Times New Roman" w:hAnsi="Times New Roman" w:cs="Times New Roman"/>
          <w:sz w:val="24"/>
          <w:szCs w:val="24"/>
        </w:rPr>
        <w:t>Amare, A. (2015). Wildlife resources of Ethiopia: Opportunities, challenges and future directions: From ecotourism perspective: A review paper. Natural Resources, 6(06): 405. http://www.scirp.org/journal/nr.</w:t>
      </w: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r w:rsidRPr="00E33C80">
        <w:rPr>
          <w:rFonts w:ascii="Times New Roman" w:hAnsi="Times New Roman" w:cs="Times New Roman"/>
          <w:sz w:val="24"/>
          <w:szCs w:val="24"/>
        </w:rPr>
        <w:t>Amera, M. (2019). Population Status, Diets, Activity Budget and Range Use by Arsi Gelada (Theropithecus gelada arsi) in Eastern Arsi, Ethiopia. PhD Dissertation. Addis Ababa University, Ethiopia. 190.</w:t>
      </w: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r w:rsidRPr="00E33C80">
        <w:rPr>
          <w:rFonts w:ascii="Times New Roman" w:hAnsi="Times New Roman" w:cs="Times New Roman"/>
          <w:sz w:val="24"/>
          <w:szCs w:val="24"/>
        </w:rPr>
        <w:t>AZACCA. (2018). Abune Yosef, Zigit, Abuhay Gara community conservation area office. Supported by, Frankfurt zoological society. Lalibela, Directive Documents.</w:t>
      </w: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r w:rsidRPr="00E33C80">
        <w:rPr>
          <w:rFonts w:ascii="Times New Roman" w:hAnsi="Times New Roman" w:cs="Times New Roman"/>
          <w:sz w:val="24"/>
          <w:szCs w:val="24"/>
        </w:rPr>
        <w:lastRenderedPageBreak/>
        <w:t>Beehner, J.C., Gebre, B., Bergman, T.J. &amp; McCann, C. (2007). Population estimate for geladas (Theropithecus gelada) living in Simien Mountins National Park, Ethiopia. SINET: Ethiopian Journal of Science, 30(2):149-154.</w:t>
      </w: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r w:rsidRPr="00E33C80">
        <w:rPr>
          <w:rFonts w:ascii="Times New Roman" w:hAnsi="Times New Roman" w:cs="Times New Roman"/>
          <w:sz w:val="24"/>
          <w:szCs w:val="24"/>
        </w:rPr>
        <w:t>Bekele, A., &amp; D. W. Yalden. (2013). The Mammals of Ethiopia and Eritrea, Addis Ababa University Press, Addis Ababa, Ethiopia.</w:t>
      </w: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r w:rsidRPr="00E33C80">
        <w:rPr>
          <w:rFonts w:ascii="Times New Roman" w:hAnsi="Times New Roman" w:cs="Times New Roman"/>
          <w:sz w:val="24"/>
          <w:szCs w:val="24"/>
        </w:rPr>
        <w:t>Bergman, T.J., &amp; Beehner, J.C. (2013). Theropithecus gelada (gelada baboon). Mammals of Africa, 2: 240-244.</w:t>
      </w: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r w:rsidRPr="00E33C80">
        <w:rPr>
          <w:rFonts w:ascii="Times New Roman" w:hAnsi="Times New Roman" w:cs="Times New Roman"/>
          <w:sz w:val="24"/>
          <w:szCs w:val="24"/>
        </w:rPr>
        <w:t>Derebe, Y., &amp; Girma, Z. (2020). Diet composition and preferences of Bohor reedbuck (Redunca redunca) in the compound of Alage College, Central Rift Valley of Ethiopia. Ecology and Evolution, 10(23), 13370-13381.</w:t>
      </w: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r w:rsidRPr="00E33C80">
        <w:rPr>
          <w:rFonts w:ascii="Times New Roman" w:hAnsi="Times New Roman" w:cs="Times New Roman"/>
          <w:sz w:val="24"/>
          <w:szCs w:val="24"/>
        </w:rPr>
        <w:t>Di Fiore, A. (2004). Diet and feeding ecology of woolly monkeys in a western Amazonian rain forest. International Journal of Primatology, 25(4): 767-801.</w:t>
      </w: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r w:rsidRPr="00E33C80">
        <w:rPr>
          <w:rFonts w:ascii="Times New Roman" w:hAnsi="Times New Roman" w:cs="Times New Roman"/>
          <w:sz w:val="24"/>
          <w:szCs w:val="24"/>
        </w:rPr>
        <w:t>EBI (Ethiopian Biodiversity Institute). (2014). Ethiopia’s Fifth National Report to the Convention on Biological Diversity, EBI, Addis Ababa, Ethiopia.</w:t>
      </w: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r w:rsidRPr="00E33C80">
        <w:rPr>
          <w:rFonts w:ascii="Times New Roman" w:hAnsi="Times New Roman" w:cs="Times New Roman"/>
          <w:sz w:val="24"/>
          <w:szCs w:val="24"/>
        </w:rPr>
        <w:t>Fashing, P.J., Mulindahabi, F., Gakima, J.B., Masozera, M., Mununura, I., Plumptre, A.J., &amp; Nguyen, N. (2007). Activity and ranging patterns of Colobus angolensis ruwenzorii in Nyungwe Forest, Rwanda: possible costs of large group size. International Journal of Primatology, 28(3): 529-550.</w:t>
      </w: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r w:rsidRPr="00E33C80">
        <w:rPr>
          <w:rFonts w:ascii="Times New Roman" w:hAnsi="Times New Roman" w:cs="Times New Roman"/>
          <w:sz w:val="24"/>
          <w:szCs w:val="24"/>
        </w:rPr>
        <w:t>Fashing, P.J., Nguyen, N., Venkataraman, V.V., &amp; Kerby, J.T. (2014). Gelada feeding ecology in an intact ecosystem at Guassa, Ethiopia: variability over time and implications for theropith and hominin dietary evolution. American Journal of Physical Anthropology, 155(1): 1-16.</w:t>
      </w: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r w:rsidRPr="00E33C80">
        <w:rPr>
          <w:rFonts w:ascii="Times New Roman" w:hAnsi="Times New Roman" w:cs="Times New Roman"/>
          <w:sz w:val="24"/>
          <w:szCs w:val="24"/>
        </w:rPr>
        <w:t xml:space="preserve">Fernald, H.T. (1942). Applied Entomology; an Introductory Text-book of Insects in Their Relations to Man. Fourth Edition Second </w:t>
      </w:r>
      <w:r w:rsidRPr="00E33C80">
        <w:rPr>
          <w:rFonts w:ascii="Times New Roman" w:hAnsi="Times New Roman" w:cs="Times New Roman"/>
          <w:sz w:val="24"/>
          <w:szCs w:val="24"/>
        </w:rPr>
        <w:lastRenderedPageBreak/>
        <w:t>Impression, New York And London McGraw-Hill Book Company, Incorporated. Mcgraw-Hill Publications in the Agricultural Sciences: 75-414</w:t>
      </w: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r w:rsidRPr="00E33C80">
        <w:rPr>
          <w:rFonts w:ascii="Times New Roman" w:hAnsi="Times New Roman" w:cs="Times New Roman"/>
          <w:sz w:val="24"/>
          <w:szCs w:val="24"/>
        </w:rPr>
        <w:t>Friis, I., Demissew, S., &amp; van Paulo, B. (2011). Atlas of the Potential Vegetation of Ethiopia, Addis Ababa, Ethiopia. Edinburgh Journal of Botany, 69 (1): 207–209.</w:t>
      </w: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r w:rsidRPr="00E33C80">
        <w:rPr>
          <w:rFonts w:ascii="Times New Roman" w:hAnsi="Times New Roman" w:cs="Times New Roman"/>
          <w:sz w:val="24"/>
          <w:szCs w:val="24"/>
        </w:rPr>
        <w:t>Gebrehiwot, K., Demisse, S., Woldu, Z., Fekadu, M., Desalegn, T., &amp; Teferi, E. (2019). Elevational changes in vascular plants richness, diversity, and distribution pattern in Abune Yosef mountain range, Northern Ethiopia. Plant diversity, 41(4): 220-228.</w:t>
      </w: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r w:rsidRPr="00E33C80">
        <w:rPr>
          <w:rFonts w:ascii="Times New Roman" w:hAnsi="Times New Roman" w:cs="Times New Roman"/>
          <w:sz w:val="24"/>
          <w:szCs w:val="24"/>
        </w:rPr>
        <w:t>Gebrehiwot, K., Desalegn T., Woldu, Z., Demissew, S., &amp; Teferi, E. (2018). Soil organic carbon stock in Abune Yosef afro-alpine and sub-afro-alpine vegetation, northern Ethiopia. Ecological processes, 7(1): 1-9.</w:t>
      </w: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r w:rsidRPr="00E33C80">
        <w:rPr>
          <w:rFonts w:ascii="Times New Roman" w:hAnsi="Times New Roman" w:cs="Times New Roman"/>
          <w:sz w:val="24"/>
          <w:szCs w:val="24"/>
        </w:rPr>
        <w:t>Gippoliti, S., Mekonnen, A., Burke, R., Nguyen, N., &amp; Fashing, P.J. (2020). Theropithecus gelada. The IUCN red list of threatened species 2019.</w:t>
      </w: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r w:rsidRPr="00E33C80">
        <w:rPr>
          <w:rFonts w:ascii="Times New Roman" w:hAnsi="Times New Roman" w:cs="Times New Roman"/>
          <w:sz w:val="24"/>
          <w:szCs w:val="24"/>
        </w:rPr>
        <w:t>Girmay, T., &amp; Dati, D. (2020). Population size, group and age structure of geladas (Theropithecus gelada) in escarpments of Eastern Tigray, Ethiopia: implicationfor conservation. Journal of Ecology and Environment, 44(1): 1-7.</w:t>
      </w: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r w:rsidRPr="00E33C80">
        <w:rPr>
          <w:rFonts w:ascii="Times New Roman" w:hAnsi="Times New Roman" w:cs="Times New Roman"/>
          <w:sz w:val="24"/>
          <w:szCs w:val="24"/>
        </w:rPr>
        <w:t>Girmay, T., &amp; Tesfay, H. (2021). The new geographical range of geladas (Theropithecus gelada) in Tigray Region, Northern Ethiopia. African Journal of Ecology, 59(1): 277-280.</w:t>
      </w: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r w:rsidRPr="00E33C80">
        <w:rPr>
          <w:rFonts w:ascii="Times New Roman" w:hAnsi="Times New Roman" w:cs="Times New Roman"/>
          <w:sz w:val="24"/>
          <w:szCs w:val="24"/>
        </w:rPr>
        <w:t xml:space="preserve">Halsdorf, S. (2011). Patterns of resource use by grazers in a humid coastal savanna in Tanzania. Doctoral dissertation, ETH Zurich University, Zurich Switzerland.  </w:t>
      </w: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r w:rsidRPr="00E33C80">
        <w:rPr>
          <w:rFonts w:ascii="Times New Roman" w:hAnsi="Times New Roman" w:cs="Times New Roman"/>
          <w:sz w:val="24"/>
          <w:szCs w:val="24"/>
        </w:rPr>
        <w:t>Hunter, C.P. (2001). Ecological determinants of gelada ranging patterns (Theropithecus gelada). Doctoral dissertation, University of Liverpool.</w:t>
      </w: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r w:rsidRPr="00E33C80">
        <w:rPr>
          <w:rFonts w:ascii="Times New Roman" w:hAnsi="Times New Roman" w:cs="Times New Roman"/>
          <w:sz w:val="24"/>
          <w:szCs w:val="24"/>
        </w:rPr>
        <w:lastRenderedPageBreak/>
        <w:t>Jatani, D., Datiko, D., &amp; Worku, D. (2019). Population Size and Habitat Utilization of Menelik’s Bushbuck (Tragelaphus scriptus Meneliki Neumann, 1902) in Abasheba-Demero Controlled Hunting Area, Southeastern Ethiopia.  Advances in Life Science and Technology: 76.</w:t>
      </w: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r w:rsidRPr="00E33C80">
        <w:rPr>
          <w:rFonts w:ascii="Times New Roman" w:hAnsi="Times New Roman" w:cs="Times New Roman"/>
          <w:sz w:val="24"/>
          <w:szCs w:val="24"/>
        </w:rPr>
        <w:t>Kassa, W. (2018). Development of Community Based Ecotourism in Abune Yosef Massif, Northern Ethiopia: Potential, Challenges and Prospects. MSc Thesis. Addis Ababa University, Ethiopia: 109.</w:t>
      </w: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r w:rsidRPr="00E33C80">
        <w:rPr>
          <w:rFonts w:ascii="Times New Roman" w:hAnsi="Times New Roman" w:cs="Times New Roman"/>
          <w:sz w:val="24"/>
          <w:szCs w:val="24"/>
        </w:rPr>
        <w:t>Kent, M., &amp; P. Coker. (1992). Vegetation description and analysis a practical approach. Belhaven Press, London, U.K.</w:t>
      </w: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r w:rsidRPr="00E33C80">
        <w:rPr>
          <w:rFonts w:ascii="Times New Roman" w:hAnsi="Times New Roman" w:cs="Times New Roman"/>
          <w:sz w:val="24"/>
          <w:szCs w:val="24"/>
        </w:rPr>
        <w:t>Kifle, Z. (2018). A Comparative Study on the Behavioural Ecology and Conservation of the Southern Gelada (Theropithecus gelada obscurus) in and around Borena Sayint National Park, Ethiopia. PhD Dissertation. Addis Ababa University, Ethiopia: 225.</w:t>
      </w: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r w:rsidRPr="00E33C80">
        <w:rPr>
          <w:rFonts w:ascii="Times New Roman" w:hAnsi="Times New Roman" w:cs="Times New Roman"/>
          <w:sz w:val="24"/>
          <w:szCs w:val="24"/>
        </w:rPr>
        <w:t>Kifle, Z., &amp; Bekele A. (2021). Feeding ecology and diet of the southern geladas (Theropithecus gelada obscurus) in human‐modified landscape, Wollo, Ethiopia. Ecology and Evolution, 11(16): 11373-11386.</w:t>
      </w: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r w:rsidRPr="00E33C80">
        <w:rPr>
          <w:rFonts w:ascii="Times New Roman" w:hAnsi="Times New Roman" w:cs="Times New Roman"/>
          <w:sz w:val="24"/>
          <w:szCs w:val="24"/>
        </w:rPr>
        <w:t>Kifle, Z., Belay, G., &amp; Bekele, A. (2013). Population size, group composition and behavioral ecology of geladas and human-gelada conflict in Wonchit Valley, Ethiopia. Pak Journal of Biological Science, 16 (21): 1248-1259.</w:t>
      </w: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r w:rsidRPr="00E33C80">
        <w:rPr>
          <w:rFonts w:ascii="Times New Roman" w:hAnsi="Times New Roman" w:cs="Times New Roman"/>
          <w:sz w:val="24"/>
          <w:szCs w:val="24"/>
        </w:rPr>
        <w:t xml:space="preserve">Lepage, D. (2006). Avibase. Bird checklists of the world. Birdlife International. http://www.bsceoc.org/avibase. </w:t>
      </w: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r w:rsidRPr="00E33C80">
        <w:rPr>
          <w:rFonts w:ascii="Times New Roman" w:hAnsi="Times New Roman" w:cs="Times New Roman"/>
          <w:sz w:val="24"/>
          <w:szCs w:val="24"/>
        </w:rPr>
        <w:t>Moges, E. (2015). Population Structure, Behavioral Ecology and Habitat Vulnerability of Gelada (Theropithecus gelada) in Guassa Community Protected Area, Central Ethiopia. Doctoral dissertation, Addis Ababa University, Ethiopia: 169.</w:t>
      </w: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r w:rsidRPr="00E33C80">
        <w:rPr>
          <w:rFonts w:ascii="Times New Roman" w:hAnsi="Times New Roman" w:cs="Times New Roman"/>
          <w:sz w:val="24"/>
          <w:szCs w:val="24"/>
        </w:rPr>
        <w:t>Ratliff, R. D. (1993). Trend assessment by similarity demonstration. Rangeland Ecology &amp; Management/Journal of Range Management Archives, 46(2): 139-141.</w:t>
      </w: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r w:rsidRPr="00E33C80">
        <w:rPr>
          <w:rFonts w:ascii="Times New Roman" w:hAnsi="Times New Roman" w:cs="Times New Roman"/>
          <w:sz w:val="24"/>
          <w:szCs w:val="24"/>
        </w:rPr>
        <w:t>Saavedra, D. (2009). The Abune Yosef massif: Birds and Mammals of a Hidden Jewel of Ethiopia. Centre de Recursos de Biodiversitat Animal, 2: 131.</w:t>
      </w: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r w:rsidRPr="00E33C80">
        <w:rPr>
          <w:rFonts w:ascii="Times New Roman" w:hAnsi="Times New Roman" w:cs="Times New Roman"/>
          <w:sz w:val="24"/>
          <w:szCs w:val="24"/>
        </w:rPr>
        <w:t>Seshagirirao, K., Harikrishnanaik, L., Venumadhav, K., Nanibabu, B., Jamir, K., Ratnamma, B.K., Jena, R., &amp; Babarao, D.K. (2016). Preparation of herbarium specimen for plant identification and voucher number. Roxburghia, 6(1-4), 111-19.</w:t>
      </w: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r w:rsidRPr="00E33C80">
        <w:rPr>
          <w:rFonts w:ascii="Times New Roman" w:hAnsi="Times New Roman" w:cs="Times New Roman"/>
          <w:sz w:val="24"/>
          <w:szCs w:val="24"/>
        </w:rPr>
        <w:t>Teressa, H., Minale, H., Birie, S., &amp; Alemayehu, Y. (2021). Marginalized Groups of Gelada (Theropithecus gelada) Living in and around the Highly Disturbed Mount Guna Community Conservation Area, Northwest Ethiopia. International Journal of Ecology.</w:t>
      </w: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r w:rsidRPr="00E33C80">
        <w:rPr>
          <w:rFonts w:ascii="Times New Roman" w:hAnsi="Times New Roman" w:cs="Times New Roman"/>
          <w:sz w:val="24"/>
          <w:szCs w:val="24"/>
        </w:rPr>
        <w:t>Tesfaye, D., Fashing, P. J., Bekele, A., Mekonnen, A., &amp; Atickem, A. (2013). Ecological flexibility in Boutourlini’s blue monkeys (Cercopithecus mitis boutourlinii) in Jibat Forest, Ethiopia: a comparison of habitat use, ranging behavior, and diet in intact and fragmented forest. International Journal of Primatology, 34(3): 615-640.</w:t>
      </w: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r w:rsidRPr="00E33C80">
        <w:rPr>
          <w:rFonts w:ascii="Times New Roman" w:hAnsi="Times New Roman" w:cs="Times New Roman"/>
          <w:sz w:val="24"/>
          <w:szCs w:val="24"/>
        </w:rPr>
        <w:t>Woldegeorgis, C., &amp; Bekele, A. (2015). Diet and feeding behaviour of geladas (Theropithecus Gelada) at the Gich area of the Simien Mountains National Park, Ethiopia. Global Journal of Biology, Agriculture &amp; Health Science, 4(1), 178-184.</w:t>
      </w: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r w:rsidRPr="00E33C80">
        <w:rPr>
          <w:rFonts w:ascii="Times New Roman" w:hAnsi="Times New Roman" w:cs="Times New Roman"/>
          <w:sz w:val="24"/>
          <w:szCs w:val="24"/>
        </w:rPr>
        <w:t>Worku, Z., &amp; Girma, Z. (2020). Large Mammal diversity and endemism at Geremba Mountain fragment, southern Ethiopia. International Journal of Ecology, 1-11.</w:t>
      </w: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r w:rsidRPr="00E33C80">
        <w:rPr>
          <w:rFonts w:ascii="Times New Roman" w:hAnsi="Times New Roman" w:cs="Times New Roman"/>
          <w:sz w:val="24"/>
          <w:szCs w:val="24"/>
        </w:rPr>
        <w:t>Yazezew, D., Bekele, A., &amp; Ibrahim, H. (2020). Activity Budget and Feeding Ecology of Geladas (Theropithecus gelada obscurus) around Abogedam Church West of Debre Berhan Town, Ethiopia. Scientific World Journal: 10.</w:t>
      </w: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r w:rsidRPr="00E33C80">
        <w:rPr>
          <w:rFonts w:ascii="Times New Roman" w:hAnsi="Times New Roman" w:cs="Times New Roman"/>
          <w:sz w:val="24"/>
          <w:szCs w:val="24"/>
        </w:rPr>
        <w:t xml:space="preserve">Yazezew, D., Mamo, Y., &amp; Bekele, A. (2011). Population Ecology of Menelik’s Bushbuck (Tragelaphus scriptus meneliki, Neumann 1902) from Denkoro Forest Proposed National Park, Northern Ethiopia. </w:t>
      </w:r>
      <w:r w:rsidRPr="00E33C80">
        <w:rPr>
          <w:rFonts w:ascii="Times New Roman" w:hAnsi="Times New Roman" w:cs="Times New Roman"/>
          <w:sz w:val="24"/>
          <w:szCs w:val="24"/>
        </w:rPr>
        <w:lastRenderedPageBreak/>
        <w:t>International Journal of Ecology and Environmental Sciences, 37(1): 1-13.</w:t>
      </w: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r w:rsidRPr="00E33C80">
        <w:rPr>
          <w:rFonts w:ascii="Times New Roman" w:hAnsi="Times New Roman" w:cs="Times New Roman"/>
          <w:sz w:val="24"/>
          <w:szCs w:val="24"/>
        </w:rPr>
        <w:t>Yihune, M., &amp; Bekele, A. (2012). Population status, feeding ecology and activity patterns of Grant Gazelle (Gazella granti) in Abijata-Shala Lakes National Park, Ethiopia. Asian Journal of Biological Sciences, 5: 20-29.</w:t>
      </w: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r w:rsidRPr="00E33C80">
        <w:rPr>
          <w:rFonts w:ascii="Times New Roman" w:hAnsi="Times New Roman" w:cs="Times New Roman"/>
          <w:sz w:val="24"/>
          <w:szCs w:val="24"/>
        </w:rPr>
        <w:t>List of figures</w:t>
      </w: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r w:rsidRPr="00E33C80">
        <w:rPr>
          <w:rFonts w:ascii="Times New Roman" w:hAnsi="Times New Roman" w:cs="Times New Roman"/>
          <w:sz w:val="24"/>
          <w:szCs w:val="24"/>
        </w:rPr>
        <w:t>Figure 1. Location map of Abune Yosef Zigit Community Conservation Area.</w:t>
      </w:r>
    </w:p>
    <w:p w:rsidR="009E6104" w:rsidRPr="00E33C80" w:rsidRDefault="009E6104" w:rsidP="00E33C80">
      <w:pPr>
        <w:spacing w:after="0" w:line="360" w:lineRule="atLeast"/>
        <w:ind w:left="1134" w:right="572" w:hanging="1134"/>
        <w:jc w:val="both"/>
        <w:rPr>
          <w:rFonts w:ascii="Times New Roman" w:hAnsi="Times New Roman" w:cs="Times New Roman"/>
          <w:sz w:val="24"/>
          <w:szCs w:val="24"/>
        </w:rPr>
      </w:pPr>
    </w:p>
    <w:p w:rsidR="009E6104" w:rsidRDefault="009E6104" w:rsidP="00E33C80">
      <w:pPr>
        <w:spacing w:after="0" w:line="360" w:lineRule="atLeast"/>
        <w:ind w:left="1134" w:right="572" w:hanging="1134"/>
        <w:jc w:val="both"/>
        <w:rPr>
          <w:rFonts w:ascii="Times New Roman" w:hAnsi="Times New Roman" w:cs="Times New Roman"/>
          <w:sz w:val="24"/>
          <w:szCs w:val="24"/>
        </w:rPr>
      </w:pPr>
      <w:r w:rsidRPr="00E33C80">
        <w:rPr>
          <w:rFonts w:ascii="Times New Roman" w:hAnsi="Times New Roman" w:cs="Times New Roman"/>
          <w:sz w:val="24"/>
          <w:szCs w:val="24"/>
        </w:rPr>
        <w:t>Figure 2. Sampling plots for the vegetation survey (feeding preferences).</w:t>
      </w:r>
    </w:p>
    <w:p w:rsidR="00E33C80" w:rsidRDefault="00E33C80" w:rsidP="00E33C80">
      <w:pPr>
        <w:spacing w:after="0" w:line="360" w:lineRule="atLeast"/>
        <w:ind w:left="1134" w:right="572" w:hanging="1134"/>
        <w:jc w:val="both"/>
        <w:rPr>
          <w:rFonts w:ascii="Times New Roman" w:hAnsi="Times New Roman" w:cs="Times New Roman"/>
          <w:sz w:val="24"/>
          <w:szCs w:val="24"/>
        </w:rPr>
      </w:pPr>
    </w:p>
    <w:p w:rsidR="00E33C80" w:rsidRDefault="00E33C80" w:rsidP="00E33C80">
      <w:pPr>
        <w:spacing w:after="0" w:line="360" w:lineRule="atLeast"/>
        <w:ind w:left="1134" w:right="572" w:hanging="1134"/>
        <w:jc w:val="both"/>
        <w:rPr>
          <w:rFonts w:ascii="Times New Roman" w:hAnsi="Times New Roman" w:cs="Times New Roman"/>
          <w:sz w:val="24"/>
          <w:szCs w:val="24"/>
        </w:rPr>
      </w:pPr>
    </w:p>
    <w:p w:rsidR="00E33C80" w:rsidRDefault="00E33C80" w:rsidP="00E33C80">
      <w:pPr>
        <w:spacing w:after="0" w:line="360" w:lineRule="atLeast"/>
        <w:ind w:left="1134" w:right="572" w:hanging="1134"/>
        <w:jc w:val="both"/>
        <w:rPr>
          <w:rFonts w:ascii="Times New Roman" w:hAnsi="Times New Roman" w:cs="Times New Roman"/>
          <w:sz w:val="24"/>
          <w:szCs w:val="24"/>
        </w:rPr>
      </w:pPr>
    </w:p>
    <w:p w:rsidR="00E33C80" w:rsidRDefault="00E33C80" w:rsidP="00E33C80">
      <w:pPr>
        <w:spacing w:after="0" w:line="360" w:lineRule="atLeast"/>
        <w:ind w:left="1134" w:right="572" w:hanging="1134"/>
        <w:jc w:val="both"/>
        <w:rPr>
          <w:rFonts w:ascii="Times New Roman" w:hAnsi="Times New Roman" w:cs="Times New Roman"/>
          <w:sz w:val="24"/>
          <w:szCs w:val="24"/>
        </w:rPr>
      </w:pPr>
    </w:p>
    <w:p w:rsidR="00E33C80" w:rsidRDefault="00E33C80" w:rsidP="00E33C80">
      <w:pPr>
        <w:spacing w:after="0" w:line="360" w:lineRule="atLeast"/>
        <w:ind w:left="1134" w:right="572" w:hanging="1134"/>
        <w:jc w:val="both"/>
        <w:rPr>
          <w:rFonts w:ascii="Times New Roman" w:hAnsi="Times New Roman" w:cs="Times New Roman"/>
          <w:sz w:val="24"/>
          <w:szCs w:val="24"/>
        </w:rPr>
      </w:pPr>
    </w:p>
    <w:p w:rsidR="00E33C80" w:rsidRDefault="00E33C80" w:rsidP="00E33C80">
      <w:pPr>
        <w:spacing w:after="0" w:line="360" w:lineRule="atLeast"/>
        <w:ind w:left="1134" w:right="572" w:hanging="1134"/>
        <w:jc w:val="both"/>
        <w:rPr>
          <w:rFonts w:ascii="Times New Roman" w:hAnsi="Times New Roman" w:cs="Times New Roman"/>
          <w:sz w:val="24"/>
          <w:szCs w:val="24"/>
        </w:rPr>
      </w:pPr>
    </w:p>
    <w:p w:rsidR="00E33C80" w:rsidRDefault="00E33C80" w:rsidP="00E33C80">
      <w:pPr>
        <w:spacing w:after="0" w:line="360" w:lineRule="atLeast"/>
        <w:ind w:left="1134" w:right="572" w:hanging="1134"/>
        <w:jc w:val="both"/>
        <w:rPr>
          <w:rFonts w:ascii="Times New Roman" w:hAnsi="Times New Roman" w:cs="Times New Roman"/>
          <w:sz w:val="24"/>
          <w:szCs w:val="24"/>
        </w:rPr>
      </w:pPr>
    </w:p>
    <w:p w:rsidR="00E33C80" w:rsidRDefault="00E33C80" w:rsidP="00E33C80">
      <w:pPr>
        <w:spacing w:after="0" w:line="360" w:lineRule="atLeast"/>
        <w:ind w:left="1134" w:right="572" w:hanging="1134"/>
        <w:jc w:val="both"/>
        <w:rPr>
          <w:rFonts w:ascii="Times New Roman" w:hAnsi="Times New Roman" w:cs="Times New Roman"/>
          <w:sz w:val="24"/>
          <w:szCs w:val="24"/>
        </w:rPr>
      </w:pPr>
    </w:p>
    <w:p w:rsidR="00E33C80" w:rsidRDefault="00E33C80" w:rsidP="00E33C80">
      <w:pPr>
        <w:spacing w:after="0" w:line="360" w:lineRule="atLeast"/>
        <w:ind w:left="1134" w:right="572" w:hanging="1134"/>
        <w:jc w:val="both"/>
        <w:rPr>
          <w:rFonts w:ascii="Times New Roman" w:hAnsi="Times New Roman" w:cs="Times New Roman"/>
          <w:sz w:val="24"/>
          <w:szCs w:val="24"/>
        </w:rPr>
      </w:pPr>
    </w:p>
    <w:p w:rsidR="00E33C80" w:rsidRDefault="00E33C80" w:rsidP="00E33C80">
      <w:pPr>
        <w:spacing w:after="0" w:line="360" w:lineRule="atLeast"/>
        <w:ind w:left="1134" w:right="572" w:hanging="1134"/>
        <w:jc w:val="both"/>
        <w:rPr>
          <w:rFonts w:ascii="Times New Roman" w:hAnsi="Times New Roman" w:cs="Times New Roman"/>
          <w:sz w:val="24"/>
          <w:szCs w:val="24"/>
        </w:rPr>
      </w:pPr>
    </w:p>
    <w:p w:rsidR="00E33C80" w:rsidRDefault="00E33C80" w:rsidP="00E33C80">
      <w:pPr>
        <w:spacing w:after="0" w:line="360" w:lineRule="atLeast"/>
        <w:ind w:left="1134" w:right="572" w:hanging="1134"/>
        <w:jc w:val="both"/>
        <w:rPr>
          <w:rFonts w:ascii="Times New Roman" w:hAnsi="Times New Roman" w:cs="Times New Roman"/>
          <w:sz w:val="24"/>
          <w:szCs w:val="24"/>
        </w:rPr>
      </w:pPr>
    </w:p>
    <w:p w:rsidR="00E33C80" w:rsidRDefault="00E33C80" w:rsidP="00E33C80">
      <w:pPr>
        <w:spacing w:after="0" w:line="360" w:lineRule="atLeast"/>
        <w:ind w:left="1134" w:right="572" w:hanging="1134"/>
        <w:jc w:val="both"/>
        <w:rPr>
          <w:rFonts w:ascii="Times New Roman" w:hAnsi="Times New Roman" w:cs="Times New Roman"/>
          <w:sz w:val="24"/>
          <w:szCs w:val="24"/>
        </w:rPr>
      </w:pPr>
    </w:p>
    <w:p w:rsidR="00E33C80" w:rsidRDefault="00E33C80" w:rsidP="00E33C80">
      <w:pPr>
        <w:spacing w:after="0" w:line="360" w:lineRule="atLeast"/>
        <w:ind w:left="1134" w:right="572" w:hanging="1134"/>
        <w:jc w:val="both"/>
        <w:rPr>
          <w:rFonts w:ascii="Times New Roman" w:hAnsi="Times New Roman" w:cs="Times New Roman"/>
          <w:sz w:val="24"/>
          <w:szCs w:val="24"/>
        </w:rPr>
      </w:pPr>
    </w:p>
    <w:p w:rsidR="00E33C80" w:rsidRDefault="00E33C80" w:rsidP="00E33C80">
      <w:pPr>
        <w:spacing w:after="0" w:line="360" w:lineRule="atLeast"/>
        <w:ind w:left="1134" w:right="572" w:hanging="1134"/>
        <w:jc w:val="both"/>
        <w:rPr>
          <w:rFonts w:ascii="Times New Roman" w:hAnsi="Times New Roman" w:cs="Times New Roman"/>
          <w:sz w:val="24"/>
          <w:szCs w:val="24"/>
        </w:rPr>
      </w:pPr>
    </w:p>
    <w:p w:rsidR="00E33C80" w:rsidRDefault="00E33C80" w:rsidP="00E33C80">
      <w:pPr>
        <w:spacing w:after="0" w:line="360" w:lineRule="atLeast"/>
        <w:ind w:left="1134" w:right="572" w:hanging="1134"/>
        <w:jc w:val="both"/>
        <w:rPr>
          <w:rFonts w:ascii="Times New Roman" w:hAnsi="Times New Roman" w:cs="Times New Roman"/>
          <w:sz w:val="24"/>
          <w:szCs w:val="24"/>
        </w:rPr>
      </w:pPr>
    </w:p>
    <w:p w:rsidR="00E33C80" w:rsidRDefault="00E33C80" w:rsidP="00E33C80">
      <w:pPr>
        <w:spacing w:after="0" w:line="360" w:lineRule="atLeast"/>
        <w:ind w:left="1134" w:right="572" w:hanging="1134"/>
        <w:jc w:val="both"/>
        <w:rPr>
          <w:rFonts w:ascii="Times New Roman" w:hAnsi="Times New Roman" w:cs="Times New Roman"/>
          <w:sz w:val="24"/>
          <w:szCs w:val="24"/>
        </w:rPr>
      </w:pPr>
    </w:p>
    <w:p w:rsidR="00E33C80" w:rsidRDefault="00E33C80" w:rsidP="00E33C80">
      <w:pPr>
        <w:spacing w:after="0" w:line="360" w:lineRule="atLeast"/>
        <w:ind w:left="1134" w:right="572" w:hanging="1134"/>
        <w:jc w:val="both"/>
        <w:rPr>
          <w:rFonts w:ascii="Times New Roman" w:hAnsi="Times New Roman" w:cs="Times New Roman"/>
          <w:sz w:val="24"/>
          <w:szCs w:val="24"/>
        </w:rPr>
      </w:pPr>
    </w:p>
    <w:p w:rsidR="00E33C80" w:rsidRDefault="00E33C80" w:rsidP="00E33C80">
      <w:pPr>
        <w:spacing w:after="0" w:line="480" w:lineRule="auto"/>
        <w:jc w:val="both"/>
        <w:rPr>
          <w:rFonts w:ascii="Times New Roman" w:hAnsi="Times New Roman" w:cs="Times New Roman"/>
          <w:sz w:val="24"/>
          <w:szCs w:val="24"/>
        </w:rPr>
      </w:pPr>
      <w:r w:rsidRPr="007402DC">
        <w:rPr>
          <w:rFonts w:ascii="Times New Roman" w:hAnsi="Times New Roman" w:cs="Times New Roman"/>
          <w:noProof/>
          <w:lang w:eastAsia="en-GB"/>
        </w:rPr>
        <w:lastRenderedPageBreak/>
        <w:drawing>
          <wp:inline distT="0" distB="0" distL="0" distR="0" wp14:anchorId="602A678C" wp14:editId="55D35CB2">
            <wp:extent cx="3902710" cy="2743200"/>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902710" cy="2743200"/>
                    </a:xfrm>
                    <a:prstGeom prst="rect">
                      <a:avLst/>
                    </a:prstGeom>
                  </pic:spPr>
                </pic:pic>
              </a:graphicData>
            </a:graphic>
          </wp:inline>
        </w:drawing>
      </w:r>
      <w:bookmarkStart w:id="16" w:name="_Ref139617175"/>
      <w:bookmarkStart w:id="17" w:name="_Toc99440124"/>
    </w:p>
    <w:p w:rsidR="00E33C80" w:rsidRDefault="00E33C80" w:rsidP="00E33C80">
      <w:pPr>
        <w:spacing w:after="0" w:line="480" w:lineRule="auto"/>
        <w:jc w:val="both"/>
        <w:rPr>
          <w:rFonts w:ascii="Times New Roman" w:hAnsi="Times New Roman" w:cs="Times New Roman"/>
          <w:sz w:val="24"/>
          <w:szCs w:val="24"/>
        </w:rPr>
      </w:pPr>
      <w:r w:rsidRPr="007402DC">
        <w:rPr>
          <w:rFonts w:ascii="Times New Roman" w:hAnsi="Times New Roman" w:cs="Times New Roman"/>
          <w:sz w:val="24"/>
          <w:szCs w:val="24"/>
        </w:rPr>
        <w:t xml:space="preserve">Figure </w:t>
      </w:r>
      <w:r w:rsidRPr="007402DC">
        <w:rPr>
          <w:rFonts w:ascii="Times New Roman" w:hAnsi="Times New Roman" w:cs="Times New Roman"/>
          <w:sz w:val="24"/>
          <w:szCs w:val="24"/>
        </w:rPr>
        <w:fldChar w:fldCharType="begin"/>
      </w:r>
      <w:r w:rsidRPr="007402DC">
        <w:rPr>
          <w:rFonts w:ascii="Times New Roman" w:hAnsi="Times New Roman" w:cs="Times New Roman"/>
          <w:sz w:val="24"/>
          <w:szCs w:val="24"/>
        </w:rPr>
        <w:instrText xml:space="preserve"> SEQ Figure \* ARABIC </w:instrText>
      </w:r>
      <w:r w:rsidRPr="007402DC">
        <w:rPr>
          <w:rFonts w:ascii="Times New Roman" w:hAnsi="Times New Roman" w:cs="Times New Roman"/>
          <w:sz w:val="24"/>
          <w:szCs w:val="24"/>
        </w:rPr>
        <w:fldChar w:fldCharType="separate"/>
      </w:r>
      <w:r w:rsidRPr="007402DC">
        <w:rPr>
          <w:rFonts w:ascii="Times New Roman" w:hAnsi="Times New Roman" w:cs="Times New Roman"/>
          <w:noProof/>
          <w:sz w:val="24"/>
          <w:szCs w:val="24"/>
        </w:rPr>
        <w:t>1</w:t>
      </w:r>
      <w:r w:rsidRPr="007402DC">
        <w:rPr>
          <w:rFonts w:ascii="Times New Roman" w:hAnsi="Times New Roman" w:cs="Times New Roman"/>
          <w:sz w:val="24"/>
          <w:szCs w:val="24"/>
        </w:rPr>
        <w:fldChar w:fldCharType="end"/>
      </w:r>
      <w:bookmarkEnd w:id="16"/>
      <w:r w:rsidRPr="007402DC">
        <w:rPr>
          <w:rFonts w:ascii="Times New Roman" w:hAnsi="Times New Roman" w:cs="Times New Roman"/>
          <w:sz w:val="24"/>
          <w:szCs w:val="24"/>
        </w:rPr>
        <w:t>. Location map of Abune Yosef Zigit Community Conservation Area</w:t>
      </w:r>
      <w:bookmarkEnd w:id="17"/>
      <w:r>
        <w:rPr>
          <w:rFonts w:ascii="Times New Roman" w:hAnsi="Times New Roman" w:cs="Times New Roman"/>
          <w:sz w:val="24"/>
          <w:szCs w:val="24"/>
        </w:rPr>
        <w:t xml:space="preserve"> (Ewnetu, 2022)</w:t>
      </w:r>
    </w:p>
    <w:p w:rsidR="00E33C80" w:rsidRDefault="00E33C80" w:rsidP="00E33C80">
      <w:pPr>
        <w:spacing w:after="0" w:line="480" w:lineRule="auto"/>
        <w:jc w:val="both"/>
        <w:rPr>
          <w:rFonts w:ascii="Times New Roman" w:hAnsi="Times New Roman" w:cs="Times New Roman"/>
          <w:sz w:val="24"/>
          <w:szCs w:val="24"/>
        </w:rPr>
      </w:pPr>
    </w:p>
    <w:p w:rsidR="00E33C80" w:rsidRDefault="00E33C80" w:rsidP="00E33C80">
      <w:pPr>
        <w:spacing w:after="0" w:line="480" w:lineRule="auto"/>
        <w:jc w:val="both"/>
        <w:rPr>
          <w:rFonts w:ascii="Times New Roman" w:hAnsi="Times New Roman" w:cs="Times New Roman"/>
          <w:sz w:val="24"/>
          <w:szCs w:val="24"/>
        </w:rPr>
      </w:pPr>
    </w:p>
    <w:p w:rsidR="00E33C80" w:rsidRDefault="00E33C80" w:rsidP="00E33C80">
      <w:pPr>
        <w:spacing w:after="0" w:line="480" w:lineRule="auto"/>
        <w:jc w:val="both"/>
        <w:rPr>
          <w:rFonts w:ascii="Times New Roman" w:hAnsi="Times New Roman" w:cs="Times New Roman"/>
          <w:sz w:val="24"/>
          <w:szCs w:val="24"/>
        </w:rPr>
      </w:pPr>
    </w:p>
    <w:p w:rsidR="00E33C80" w:rsidRDefault="00E33C80" w:rsidP="00E33C80">
      <w:pPr>
        <w:spacing w:after="0" w:line="480" w:lineRule="auto"/>
        <w:jc w:val="both"/>
        <w:rPr>
          <w:rFonts w:ascii="Times New Roman" w:hAnsi="Times New Roman" w:cs="Times New Roman"/>
          <w:sz w:val="24"/>
          <w:szCs w:val="24"/>
        </w:rPr>
      </w:pPr>
    </w:p>
    <w:p w:rsidR="00E33C80" w:rsidRDefault="00E33C80" w:rsidP="00E33C80">
      <w:pPr>
        <w:spacing w:after="0" w:line="480" w:lineRule="auto"/>
        <w:jc w:val="both"/>
        <w:rPr>
          <w:rFonts w:ascii="Times New Roman" w:hAnsi="Times New Roman" w:cs="Times New Roman"/>
          <w:sz w:val="24"/>
          <w:szCs w:val="24"/>
        </w:rPr>
      </w:pPr>
    </w:p>
    <w:p w:rsidR="00E33C80" w:rsidRDefault="00E33C80" w:rsidP="00E33C80">
      <w:pPr>
        <w:spacing w:after="0" w:line="480" w:lineRule="auto"/>
        <w:jc w:val="both"/>
        <w:rPr>
          <w:rFonts w:ascii="Times New Roman" w:hAnsi="Times New Roman" w:cs="Times New Roman"/>
          <w:sz w:val="24"/>
          <w:szCs w:val="24"/>
        </w:rPr>
      </w:pPr>
    </w:p>
    <w:p w:rsidR="00E33C80" w:rsidRDefault="00E33C80" w:rsidP="00E33C80">
      <w:pPr>
        <w:spacing w:after="0" w:line="480" w:lineRule="auto"/>
        <w:jc w:val="both"/>
        <w:rPr>
          <w:rFonts w:ascii="Times New Roman" w:hAnsi="Times New Roman" w:cs="Times New Roman"/>
          <w:sz w:val="24"/>
          <w:szCs w:val="24"/>
        </w:rPr>
      </w:pPr>
    </w:p>
    <w:p w:rsidR="00E33C80" w:rsidRDefault="00E33C80" w:rsidP="00E33C80">
      <w:pPr>
        <w:spacing w:after="0" w:line="480" w:lineRule="auto"/>
        <w:jc w:val="both"/>
        <w:rPr>
          <w:rFonts w:ascii="Times New Roman" w:hAnsi="Times New Roman" w:cs="Times New Roman"/>
          <w:sz w:val="24"/>
          <w:szCs w:val="24"/>
        </w:rPr>
      </w:pPr>
    </w:p>
    <w:p w:rsidR="00E33C80" w:rsidRDefault="00E33C80" w:rsidP="00E33C80">
      <w:pPr>
        <w:spacing w:after="0" w:line="480" w:lineRule="auto"/>
        <w:jc w:val="both"/>
        <w:rPr>
          <w:rFonts w:ascii="Times New Roman" w:hAnsi="Times New Roman" w:cs="Times New Roman"/>
          <w:sz w:val="24"/>
          <w:szCs w:val="24"/>
        </w:rPr>
      </w:pPr>
    </w:p>
    <w:p w:rsidR="00E33C80" w:rsidRDefault="00E33C80" w:rsidP="00E33C80">
      <w:pPr>
        <w:spacing w:after="0" w:line="480" w:lineRule="auto"/>
        <w:jc w:val="both"/>
        <w:rPr>
          <w:rFonts w:ascii="Times New Roman" w:hAnsi="Times New Roman" w:cs="Times New Roman"/>
          <w:sz w:val="24"/>
          <w:szCs w:val="24"/>
        </w:rPr>
      </w:pPr>
    </w:p>
    <w:p w:rsidR="00E33C80" w:rsidRDefault="00E33C80" w:rsidP="00E33C80">
      <w:pPr>
        <w:spacing w:after="0" w:line="480" w:lineRule="auto"/>
        <w:jc w:val="both"/>
        <w:rPr>
          <w:rFonts w:ascii="Times New Roman" w:hAnsi="Times New Roman" w:cs="Times New Roman"/>
          <w:sz w:val="24"/>
          <w:szCs w:val="24"/>
        </w:rPr>
      </w:pPr>
    </w:p>
    <w:p w:rsidR="00E33C80" w:rsidRDefault="00E33C80" w:rsidP="00E33C80">
      <w:pPr>
        <w:spacing w:after="0" w:line="480" w:lineRule="auto"/>
        <w:jc w:val="both"/>
        <w:rPr>
          <w:rFonts w:ascii="Times New Roman" w:hAnsi="Times New Roman" w:cs="Times New Roman"/>
          <w:sz w:val="24"/>
          <w:szCs w:val="24"/>
        </w:rPr>
      </w:pPr>
    </w:p>
    <w:p w:rsidR="00E33C80" w:rsidRDefault="00E33C80" w:rsidP="00E33C80">
      <w:pPr>
        <w:spacing w:after="0" w:line="480" w:lineRule="auto"/>
        <w:jc w:val="both"/>
        <w:rPr>
          <w:rFonts w:ascii="Times New Roman" w:hAnsi="Times New Roman" w:cs="Times New Roman"/>
          <w:sz w:val="24"/>
          <w:szCs w:val="24"/>
        </w:rPr>
      </w:pPr>
    </w:p>
    <w:p w:rsidR="00E33C80" w:rsidRDefault="00E33C80" w:rsidP="00E33C80">
      <w:pPr>
        <w:spacing w:after="0" w:line="480" w:lineRule="auto"/>
        <w:jc w:val="both"/>
        <w:rPr>
          <w:rFonts w:ascii="Times New Roman" w:hAnsi="Times New Roman" w:cs="Times New Roman"/>
          <w:sz w:val="24"/>
          <w:szCs w:val="24"/>
        </w:rPr>
      </w:pPr>
    </w:p>
    <w:p w:rsidR="00E33C80" w:rsidRDefault="00E33C80" w:rsidP="00E33C80">
      <w:pPr>
        <w:spacing w:after="0" w:line="480" w:lineRule="auto"/>
        <w:jc w:val="both"/>
        <w:rPr>
          <w:rFonts w:ascii="Times New Roman" w:hAnsi="Times New Roman" w:cs="Times New Roman"/>
          <w:sz w:val="24"/>
          <w:szCs w:val="24"/>
        </w:rPr>
      </w:pPr>
    </w:p>
    <w:p w:rsidR="00E33C80" w:rsidRPr="007402DC" w:rsidRDefault="00E33C80" w:rsidP="00E33C80">
      <w:pPr>
        <w:keepNext/>
        <w:spacing w:after="0" w:line="480" w:lineRule="auto"/>
        <w:jc w:val="both"/>
        <w:rPr>
          <w:rFonts w:ascii="Times New Roman" w:hAnsi="Times New Roman" w:cs="Times New Roman"/>
        </w:rPr>
      </w:pPr>
      <w:r w:rsidRPr="007402DC">
        <w:rPr>
          <w:rFonts w:ascii="Times New Roman" w:hAnsi="Times New Roman" w:cs="Times New Roman"/>
          <w:noProof/>
          <w:sz w:val="24"/>
          <w:szCs w:val="24"/>
          <w:lang w:eastAsia="en-GB"/>
        </w:rPr>
        <w:lastRenderedPageBreak/>
        <w:drawing>
          <wp:inline distT="0" distB="0" distL="0" distR="0" wp14:anchorId="1EBCB135" wp14:editId="47E70968">
            <wp:extent cx="4319905" cy="3054851"/>
            <wp:effectExtent l="0" t="0" r="444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4425653" cy="3129631"/>
                    </a:xfrm>
                    <a:prstGeom prst="rect">
                      <a:avLst/>
                    </a:prstGeom>
                    <a:noFill/>
                    <a:ln>
                      <a:noFill/>
                    </a:ln>
                  </pic:spPr>
                </pic:pic>
              </a:graphicData>
            </a:graphic>
          </wp:inline>
        </w:drawing>
      </w:r>
    </w:p>
    <w:p w:rsidR="00E33C80" w:rsidRPr="00E33C80" w:rsidRDefault="00E33C80" w:rsidP="00E33C80">
      <w:pPr>
        <w:pStyle w:val="Caption"/>
        <w:jc w:val="both"/>
      </w:pPr>
      <w:bookmarkStart w:id="18" w:name="_Ref139618622"/>
      <w:r w:rsidRPr="007402DC">
        <w:t xml:space="preserve">Figure </w:t>
      </w:r>
      <w:r>
        <w:rPr>
          <w:noProof/>
        </w:rPr>
        <w:fldChar w:fldCharType="begin"/>
      </w:r>
      <w:r>
        <w:rPr>
          <w:noProof/>
        </w:rPr>
        <w:instrText xml:space="preserve"> SEQ Figure \* ARABIC </w:instrText>
      </w:r>
      <w:r>
        <w:rPr>
          <w:noProof/>
        </w:rPr>
        <w:fldChar w:fldCharType="separate"/>
      </w:r>
      <w:r w:rsidRPr="007402DC">
        <w:rPr>
          <w:noProof/>
        </w:rPr>
        <w:t>2</w:t>
      </w:r>
      <w:r>
        <w:rPr>
          <w:noProof/>
        </w:rPr>
        <w:fldChar w:fldCharType="end"/>
      </w:r>
      <w:bookmarkStart w:id="19" w:name="_Toc99440125"/>
      <w:bookmarkEnd w:id="18"/>
      <w:r w:rsidRPr="007402DC">
        <w:t>. Sampling plots for the vegetation survey (feeding preferences)</w:t>
      </w:r>
      <w:bookmarkEnd w:id="19"/>
      <w:r>
        <w:t xml:space="preserve"> (Ewnetu, 2022).</w:t>
      </w:r>
    </w:p>
    <w:p w:rsidR="00E33C80" w:rsidRDefault="00E33C80" w:rsidP="00E33C80">
      <w:pPr>
        <w:spacing w:after="0" w:line="360" w:lineRule="atLeast"/>
        <w:ind w:left="1134" w:right="572" w:hanging="1134"/>
        <w:jc w:val="both"/>
        <w:rPr>
          <w:rFonts w:ascii="Times New Roman" w:hAnsi="Times New Roman" w:cs="Times New Roman"/>
          <w:sz w:val="24"/>
          <w:szCs w:val="24"/>
        </w:rPr>
      </w:pPr>
    </w:p>
    <w:p w:rsidR="00E33C80" w:rsidRDefault="00E33C80" w:rsidP="00E33C80">
      <w:pPr>
        <w:spacing w:after="0" w:line="360" w:lineRule="atLeast"/>
        <w:ind w:left="1134" w:right="572" w:hanging="1134"/>
        <w:jc w:val="both"/>
        <w:rPr>
          <w:rFonts w:ascii="Times New Roman" w:hAnsi="Times New Roman" w:cs="Times New Roman"/>
          <w:sz w:val="24"/>
          <w:szCs w:val="24"/>
        </w:rPr>
      </w:pPr>
    </w:p>
    <w:p w:rsidR="00E33C80" w:rsidRDefault="00E33C80" w:rsidP="00E33C80">
      <w:pPr>
        <w:spacing w:after="0" w:line="360" w:lineRule="atLeast"/>
        <w:ind w:left="1134" w:right="572" w:hanging="1134"/>
        <w:jc w:val="both"/>
        <w:rPr>
          <w:rFonts w:ascii="Times New Roman" w:hAnsi="Times New Roman" w:cs="Times New Roman"/>
          <w:sz w:val="24"/>
          <w:szCs w:val="24"/>
        </w:rPr>
      </w:pPr>
    </w:p>
    <w:p w:rsidR="00E33C80" w:rsidRDefault="00E33C80" w:rsidP="00E33C80">
      <w:pPr>
        <w:spacing w:after="0" w:line="360" w:lineRule="atLeast"/>
        <w:ind w:left="1134" w:right="572" w:hanging="1134"/>
        <w:jc w:val="both"/>
        <w:rPr>
          <w:rFonts w:ascii="Times New Roman" w:hAnsi="Times New Roman" w:cs="Times New Roman"/>
          <w:sz w:val="24"/>
          <w:szCs w:val="24"/>
        </w:rPr>
      </w:pPr>
    </w:p>
    <w:p w:rsidR="00E33C80" w:rsidRDefault="00E33C80" w:rsidP="00E33C80">
      <w:pPr>
        <w:spacing w:after="0" w:line="360" w:lineRule="atLeast"/>
        <w:ind w:left="1134" w:right="572" w:hanging="1134"/>
        <w:jc w:val="both"/>
        <w:rPr>
          <w:rFonts w:ascii="Times New Roman" w:hAnsi="Times New Roman" w:cs="Times New Roman"/>
          <w:sz w:val="24"/>
          <w:szCs w:val="24"/>
        </w:rPr>
      </w:pPr>
    </w:p>
    <w:p w:rsidR="00E33C80" w:rsidRDefault="00E33C80" w:rsidP="00E33C80">
      <w:pPr>
        <w:spacing w:after="0" w:line="360" w:lineRule="atLeast"/>
        <w:ind w:left="1134" w:right="572" w:hanging="1134"/>
        <w:jc w:val="both"/>
        <w:rPr>
          <w:rFonts w:ascii="Times New Roman" w:hAnsi="Times New Roman" w:cs="Times New Roman"/>
          <w:sz w:val="24"/>
          <w:szCs w:val="24"/>
        </w:rPr>
      </w:pPr>
    </w:p>
    <w:p w:rsidR="00E33C80" w:rsidRDefault="00E33C80" w:rsidP="00E33C80">
      <w:pPr>
        <w:spacing w:after="0" w:line="360" w:lineRule="atLeast"/>
        <w:ind w:left="1134" w:right="572" w:hanging="1134"/>
        <w:jc w:val="both"/>
        <w:rPr>
          <w:rFonts w:ascii="Times New Roman" w:hAnsi="Times New Roman" w:cs="Times New Roman"/>
          <w:sz w:val="24"/>
          <w:szCs w:val="24"/>
        </w:rPr>
      </w:pPr>
    </w:p>
    <w:p w:rsidR="00E33C80" w:rsidRDefault="00E33C80" w:rsidP="00E33C80">
      <w:pPr>
        <w:spacing w:after="0" w:line="360" w:lineRule="atLeast"/>
        <w:ind w:left="1134" w:right="572" w:hanging="1134"/>
        <w:jc w:val="both"/>
        <w:rPr>
          <w:rFonts w:ascii="Times New Roman" w:hAnsi="Times New Roman" w:cs="Times New Roman"/>
          <w:sz w:val="24"/>
          <w:szCs w:val="24"/>
        </w:rPr>
      </w:pPr>
    </w:p>
    <w:p w:rsidR="00E33C80" w:rsidRDefault="00E33C80" w:rsidP="00E33C80">
      <w:pPr>
        <w:spacing w:after="0" w:line="360" w:lineRule="atLeast"/>
        <w:ind w:left="1134" w:right="572" w:hanging="1134"/>
        <w:jc w:val="both"/>
        <w:rPr>
          <w:rFonts w:ascii="Times New Roman" w:hAnsi="Times New Roman" w:cs="Times New Roman"/>
          <w:sz w:val="24"/>
          <w:szCs w:val="24"/>
        </w:rPr>
      </w:pPr>
    </w:p>
    <w:p w:rsidR="00E33C80" w:rsidRDefault="00E33C80" w:rsidP="00E33C80">
      <w:pPr>
        <w:spacing w:after="0" w:line="360" w:lineRule="atLeast"/>
        <w:ind w:left="1134" w:right="572" w:hanging="1134"/>
        <w:jc w:val="both"/>
        <w:rPr>
          <w:rFonts w:ascii="Times New Roman" w:hAnsi="Times New Roman" w:cs="Times New Roman"/>
          <w:sz w:val="24"/>
          <w:szCs w:val="24"/>
        </w:rPr>
      </w:pPr>
    </w:p>
    <w:p w:rsidR="00E33C80" w:rsidRDefault="00E33C80" w:rsidP="00E33C80">
      <w:pPr>
        <w:spacing w:after="0" w:line="360" w:lineRule="atLeast"/>
        <w:ind w:left="1134" w:right="572" w:hanging="1134"/>
        <w:jc w:val="both"/>
        <w:rPr>
          <w:rFonts w:ascii="Times New Roman" w:hAnsi="Times New Roman" w:cs="Times New Roman"/>
          <w:sz w:val="24"/>
          <w:szCs w:val="24"/>
        </w:rPr>
      </w:pPr>
    </w:p>
    <w:p w:rsidR="00E33C80" w:rsidRDefault="00E33C80" w:rsidP="00E33C80">
      <w:pPr>
        <w:spacing w:after="0" w:line="360" w:lineRule="atLeast"/>
        <w:ind w:left="1134" w:right="572" w:hanging="1134"/>
        <w:jc w:val="both"/>
        <w:rPr>
          <w:rFonts w:ascii="Times New Roman" w:hAnsi="Times New Roman" w:cs="Times New Roman"/>
          <w:sz w:val="24"/>
          <w:szCs w:val="24"/>
        </w:rPr>
      </w:pPr>
    </w:p>
    <w:p w:rsidR="00E33C80" w:rsidRDefault="00E33C80" w:rsidP="00E33C80">
      <w:pPr>
        <w:pStyle w:val="Caption"/>
        <w:spacing w:line="276" w:lineRule="auto"/>
        <w:jc w:val="both"/>
      </w:pPr>
      <w:bookmarkStart w:id="20" w:name="_Ref139618672"/>
      <w:bookmarkStart w:id="21" w:name="_Toc99439490"/>
    </w:p>
    <w:p w:rsidR="00E33C80" w:rsidRPr="00E33C80" w:rsidRDefault="00E33C80" w:rsidP="00E33C80">
      <w:pPr>
        <w:rPr>
          <w:lang w:val="en-US"/>
        </w:rPr>
      </w:pPr>
    </w:p>
    <w:p w:rsidR="00E33C80" w:rsidRDefault="00E33C80" w:rsidP="00E33C80">
      <w:pPr>
        <w:pStyle w:val="Caption"/>
        <w:spacing w:line="276" w:lineRule="auto"/>
        <w:jc w:val="both"/>
      </w:pPr>
    </w:p>
    <w:p w:rsidR="00E33C80" w:rsidRDefault="00E33C80" w:rsidP="00E33C80">
      <w:pPr>
        <w:pStyle w:val="Caption"/>
        <w:spacing w:line="276" w:lineRule="auto"/>
        <w:jc w:val="both"/>
      </w:pPr>
    </w:p>
    <w:p w:rsidR="00E33C80" w:rsidRPr="00E33C80" w:rsidRDefault="00E33C80" w:rsidP="00E33C80">
      <w:pPr>
        <w:rPr>
          <w:lang w:val="en-US"/>
        </w:rPr>
      </w:pPr>
    </w:p>
    <w:p w:rsidR="00E33C80" w:rsidRDefault="00E33C80" w:rsidP="00E33C80">
      <w:pPr>
        <w:pStyle w:val="Caption"/>
        <w:spacing w:line="276" w:lineRule="auto"/>
        <w:jc w:val="both"/>
      </w:pPr>
    </w:p>
    <w:p w:rsidR="00E33C80" w:rsidRDefault="00E33C80" w:rsidP="00E33C80">
      <w:pPr>
        <w:pStyle w:val="Caption"/>
        <w:spacing w:line="276" w:lineRule="auto"/>
        <w:jc w:val="both"/>
      </w:pPr>
    </w:p>
    <w:p w:rsidR="00E33C80" w:rsidRPr="007402DC" w:rsidRDefault="00E33C80" w:rsidP="00E33C80">
      <w:pPr>
        <w:pStyle w:val="Caption"/>
        <w:spacing w:line="276" w:lineRule="auto"/>
        <w:jc w:val="both"/>
      </w:pPr>
      <w:r w:rsidRPr="007402DC">
        <w:t xml:space="preserve">Table </w:t>
      </w:r>
      <w:r w:rsidRPr="007402DC">
        <w:rPr>
          <w:noProof/>
        </w:rPr>
        <w:fldChar w:fldCharType="begin"/>
      </w:r>
      <w:r w:rsidRPr="007402DC">
        <w:rPr>
          <w:noProof/>
        </w:rPr>
        <w:instrText xml:space="preserve"> SEQ Table \* ARABIC </w:instrText>
      </w:r>
      <w:r w:rsidRPr="007402DC">
        <w:rPr>
          <w:noProof/>
        </w:rPr>
        <w:fldChar w:fldCharType="separate"/>
      </w:r>
      <w:r w:rsidRPr="007402DC">
        <w:rPr>
          <w:noProof/>
        </w:rPr>
        <w:t>1</w:t>
      </w:r>
      <w:r w:rsidRPr="007402DC">
        <w:rPr>
          <w:noProof/>
        </w:rPr>
        <w:fldChar w:fldCharType="end"/>
      </w:r>
      <w:bookmarkEnd w:id="20"/>
      <w:r w:rsidRPr="007402DC">
        <w:t>. Diet composition of southern gelada during the dry season and the wet season.</w:t>
      </w:r>
      <w:bookmarkEnd w:id="21"/>
    </w:p>
    <w:tbl>
      <w:tblPr>
        <w:tblW w:w="7740" w:type="dxa"/>
        <w:tblInd w:w="-630" w:type="dxa"/>
        <w:tblBorders>
          <w:top w:val="single" w:sz="4" w:space="0" w:color="auto"/>
          <w:bottom w:val="single" w:sz="4" w:space="0" w:color="auto"/>
        </w:tblBorders>
        <w:tblLayout w:type="fixed"/>
        <w:tblLook w:val="04A0" w:firstRow="1" w:lastRow="0" w:firstColumn="1" w:lastColumn="0" w:noHBand="0" w:noVBand="1"/>
      </w:tblPr>
      <w:tblGrid>
        <w:gridCol w:w="1401"/>
        <w:gridCol w:w="1627"/>
        <w:gridCol w:w="1202"/>
        <w:gridCol w:w="810"/>
        <w:gridCol w:w="535"/>
        <w:gridCol w:w="725"/>
        <w:gridCol w:w="720"/>
        <w:gridCol w:w="720"/>
      </w:tblGrid>
      <w:tr w:rsidR="00E33C80" w:rsidRPr="00E33C80" w:rsidTr="00106A89">
        <w:trPr>
          <w:trHeight w:val="327"/>
        </w:trPr>
        <w:tc>
          <w:tcPr>
            <w:tcW w:w="1401" w:type="dxa"/>
            <w:vMerge w:val="restart"/>
            <w:tcBorders>
              <w:top w:val="single" w:sz="4" w:space="0" w:color="auto"/>
              <w:bottom w:val="nil"/>
            </w:tcBorders>
            <w:shd w:val="clear" w:color="auto" w:fill="auto"/>
          </w:tcPr>
          <w:p w:rsidR="00E33C80" w:rsidRPr="00E33C80" w:rsidRDefault="00E33C80" w:rsidP="00106A89">
            <w:pPr>
              <w:spacing w:after="0"/>
              <w:jc w:val="both"/>
              <w:rPr>
                <w:rFonts w:ascii="Times New Roman" w:eastAsia="Times New Roman" w:hAnsi="Times New Roman" w:cs="Times New Roman"/>
                <w:sz w:val="18"/>
                <w:szCs w:val="18"/>
              </w:rPr>
            </w:pPr>
          </w:p>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 xml:space="preserve">Family </w:t>
            </w:r>
          </w:p>
        </w:tc>
        <w:tc>
          <w:tcPr>
            <w:tcW w:w="1627" w:type="dxa"/>
            <w:vMerge w:val="restart"/>
            <w:tcBorders>
              <w:top w:val="single" w:sz="4" w:space="0" w:color="auto"/>
              <w:bottom w:val="nil"/>
            </w:tcBorders>
            <w:shd w:val="clear" w:color="auto" w:fill="auto"/>
          </w:tcPr>
          <w:p w:rsidR="00E33C80" w:rsidRPr="00E33C80" w:rsidRDefault="00E33C80" w:rsidP="00106A89">
            <w:pPr>
              <w:spacing w:after="0"/>
              <w:jc w:val="both"/>
              <w:rPr>
                <w:rFonts w:ascii="Times New Roman" w:eastAsia="Times New Roman" w:hAnsi="Times New Roman" w:cs="Times New Roman"/>
                <w:iCs/>
                <w:sz w:val="18"/>
                <w:szCs w:val="18"/>
              </w:rPr>
            </w:pPr>
          </w:p>
          <w:p w:rsidR="00E33C80" w:rsidRPr="00E33C80" w:rsidRDefault="00E33C80" w:rsidP="00106A89">
            <w:pPr>
              <w:spacing w:after="0"/>
              <w:jc w:val="both"/>
              <w:rPr>
                <w:rFonts w:ascii="Times New Roman" w:eastAsia="Times New Roman" w:hAnsi="Times New Roman" w:cs="Times New Roman"/>
                <w:iCs/>
                <w:sz w:val="18"/>
                <w:szCs w:val="18"/>
              </w:rPr>
            </w:pPr>
            <w:r w:rsidRPr="00E33C80">
              <w:rPr>
                <w:rFonts w:ascii="Times New Roman" w:eastAsia="Times New Roman" w:hAnsi="Times New Roman" w:cs="Times New Roman"/>
                <w:iCs/>
                <w:sz w:val="18"/>
                <w:szCs w:val="18"/>
              </w:rPr>
              <w:t>Scientific Name</w:t>
            </w:r>
          </w:p>
        </w:tc>
        <w:tc>
          <w:tcPr>
            <w:tcW w:w="1202" w:type="dxa"/>
            <w:vMerge w:val="restart"/>
            <w:tcBorders>
              <w:top w:val="single" w:sz="4" w:space="0" w:color="auto"/>
              <w:bottom w:val="nil"/>
            </w:tcBorders>
            <w:shd w:val="clear" w:color="auto" w:fill="auto"/>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Local Name (Amharic)</w:t>
            </w:r>
          </w:p>
        </w:tc>
        <w:tc>
          <w:tcPr>
            <w:tcW w:w="810" w:type="dxa"/>
            <w:vMerge w:val="restart"/>
            <w:tcBorders>
              <w:top w:val="single" w:sz="4" w:space="0" w:color="auto"/>
              <w:bottom w:val="nil"/>
            </w:tcBorders>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Edible Parts</w:t>
            </w:r>
          </w:p>
        </w:tc>
        <w:tc>
          <w:tcPr>
            <w:tcW w:w="535" w:type="dxa"/>
            <w:vMerge w:val="restart"/>
            <w:tcBorders>
              <w:top w:val="single" w:sz="4" w:space="0" w:color="auto"/>
              <w:bottom w:val="nil"/>
            </w:tcBorders>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 xml:space="preserve">Type </w:t>
            </w:r>
          </w:p>
        </w:tc>
        <w:tc>
          <w:tcPr>
            <w:tcW w:w="2165" w:type="dxa"/>
            <w:gridSpan w:val="3"/>
            <w:tcBorders>
              <w:top w:val="single" w:sz="4" w:space="0" w:color="auto"/>
              <w:bottom w:val="single" w:sz="4" w:space="0" w:color="auto"/>
            </w:tcBorders>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Frequency (%)</w:t>
            </w:r>
          </w:p>
        </w:tc>
      </w:tr>
      <w:tr w:rsidR="00E33C80" w:rsidRPr="00E33C80" w:rsidTr="00106A89">
        <w:trPr>
          <w:trHeight w:val="245"/>
        </w:trPr>
        <w:tc>
          <w:tcPr>
            <w:tcW w:w="1401" w:type="dxa"/>
            <w:vMerge/>
            <w:tcBorders>
              <w:top w:val="nil"/>
              <w:bottom w:val="single" w:sz="4" w:space="0" w:color="auto"/>
            </w:tcBorders>
            <w:shd w:val="clear" w:color="auto" w:fill="auto"/>
          </w:tcPr>
          <w:p w:rsidR="00E33C80" w:rsidRPr="00E33C80" w:rsidRDefault="00E33C80" w:rsidP="00106A89">
            <w:pPr>
              <w:spacing w:after="0"/>
              <w:jc w:val="both"/>
              <w:rPr>
                <w:rFonts w:ascii="Times New Roman" w:eastAsia="Times New Roman" w:hAnsi="Times New Roman" w:cs="Times New Roman"/>
                <w:sz w:val="18"/>
                <w:szCs w:val="18"/>
              </w:rPr>
            </w:pPr>
          </w:p>
        </w:tc>
        <w:tc>
          <w:tcPr>
            <w:tcW w:w="1627" w:type="dxa"/>
            <w:vMerge/>
            <w:tcBorders>
              <w:top w:val="nil"/>
              <w:bottom w:val="single" w:sz="4" w:space="0" w:color="auto"/>
            </w:tcBorders>
            <w:shd w:val="clear" w:color="auto" w:fill="auto"/>
          </w:tcPr>
          <w:p w:rsidR="00E33C80" w:rsidRPr="00E33C80" w:rsidRDefault="00E33C80" w:rsidP="00106A89">
            <w:pPr>
              <w:spacing w:after="0"/>
              <w:jc w:val="both"/>
              <w:rPr>
                <w:rFonts w:ascii="Times New Roman" w:eastAsia="Times New Roman" w:hAnsi="Times New Roman" w:cs="Times New Roman"/>
                <w:iCs/>
                <w:sz w:val="18"/>
                <w:szCs w:val="18"/>
              </w:rPr>
            </w:pPr>
          </w:p>
        </w:tc>
        <w:tc>
          <w:tcPr>
            <w:tcW w:w="1202" w:type="dxa"/>
            <w:vMerge/>
            <w:tcBorders>
              <w:top w:val="nil"/>
              <w:bottom w:val="single" w:sz="4" w:space="0" w:color="auto"/>
            </w:tcBorders>
            <w:shd w:val="clear" w:color="auto" w:fill="auto"/>
          </w:tcPr>
          <w:p w:rsidR="00E33C80" w:rsidRPr="00E33C80" w:rsidRDefault="00E33C80" w:rsidP="00106A89">
            <w:pPr>
              <w:spacing w:after="0"/>
              <w:jc w:val="both"/>
              <w:rPr>
                <w:rFonts w:ascii="Times New Roman" w:eastAsia="Times New Roman" w:hAnsi="Times New Roman" w:cs="Times New Roman"/>
                <w:sz w:val="18"/>
                <w:szCs w:val="18"/>
              </w:rPr>
            </w:pPr>
          </w:p>
        </w:tc>
        <w:tc>
          <w:tcPr>
            <w:tcW w:w="810" w:type="dxa"/>
            <w:vMerge/>
            <w:tcBorders>
              <w:top w:val="nil"/>
              <w:bottom w:val="single" w:sz="4" w:space="0" w:color="auto"/>
            </w:tcBorders>
          </w:tcPr>
          <w:p w:rsidR="00E33C80" w:rsidRPr="00E33C80" w:rsidRDefault="00E33C80" w:rsidP="00106A89">
            <w:pPr>
              <w:spacing w:after="0"/>
              <w:jc w:val="both"/>
              <w:rPr>
                <w:rFonts w:ascii="Times New Roman" w:eastAsia="Times New Roman" w:hAnsi="Times New Roman" w:cs="Times New Roman"/>
                <w:sz w:val="18"/>
                <w:szCs w:val="18"/>
              </w:rPr>
            </w:pPr>
          </w:p>
        </w:tc>
        <w:tc>
          <w:tcPr>
            <w:tcW w:w="535" w:type="dxa"/>
            <w:vMerge/>
            <w:tcBorders>
              <w:top w:val="nil"/>
              <w:bottom w:val="single" w:sz="4" w:space="0" w:color="auto"/>
            </w:tcBorders>
          </w:tcPr>
          <w:p w:rsidR="00E33C80" w:rsidRPr="00E33C80" w:rsidRDefault="00E33C80" w:rsidP="00106A89">
            <w:pPr>
              <w:spacing w:after="0"/>
              <w:jc w:val="both"/>
              <w:rPr>
                <w:rFonts w:ascii="Times New Roman" w:eastAsia="Times New Roman" w:hAnsi="Times New Roman" w:cs="Times New Roman"/>
                <w:sz w:val="18"/>
                <w:szCs w:val="18"/>
              </w:rPr>
            </w:pPr>
          </w:p>
        </w:tc>
        <w:tc>
          <w:tcPr>
            <w:tcW w:w="725" w:type="dxa"/>
            <w:tcBorders>
              <w:top w:val="single" w:sz="4" w:space="0" w:color="auto"/>
              <w:bottom w:val="single" w:sz="4" w:space="0" w:color="auto"/>
            </w:tcBorders>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 xml:space="preserve">Dry </w:t>
            </w:r>
          </w:p>
        </w:tc>
        <w:tc>
          <w:tcPr>
            <w:tcW w:w="720" w:type="dxa"/>
            <w:tcBorders>
              <w:top w:val="single" w:sz="4" w:space="0" w:color="auto"/>
              <w:bottom w:val="single" w:sz="4" w:space="0" w:color="auto"/>
            </w:tcBorders>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 xml:space="preserve">Wet </w:t>
            </w:r>
          </w:p>
        </w:tc>
        <w:tc>
          <w:tcPr>
            <w:tcW w:w="720" w:type="dxa"/>
            <w:tcBorders>
              <w:top w:val="single" w:sz="4" w:space="0" w:color="auto"/>
              <w:bottom w:val="single" w:sz="4" w:space="0" w:color="auto"/>
            </w:tcBorders>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Mean</w:t>
            </w:r>
          </w:p>
        </w:tc>
      </w:tr>
      <w:tr w:rsidR="00E33C80" w:rsidRPr="00E33C80" w:rsidTr="00106A89">
        <w:trPr>
          <w:trHeight w:val="286"/>
        </w:trPr>
        <w:tc>
          <w:tcPr>
            <w:tcW w:w="1401" w:type="dxa"/>
            <w:tcBorders>
              <w:top w:val="single" w:sz="4" w:space="0" w:color="auto"/>
            </w:tcBorders>
            <w:shd w:val="clear" w:color="auto" w:fill="auto"/>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Aizoaceae</w:t>
            </w:r>
          </w:p>
        </w:tc>
        <w:tc>
          <w:tcPr>
            <w:tcW w:w="1627" w:type="dxa"/>
            <w:tcBorders>
              <w:top w:val="single" w:sz="4" w:space="0" w:color="auto"/>
            </w:tcBorders>
            <w:shd w:val="clear" w:color="auto" w:fill="auto"/>
          </w:tcPr>
          <w:p w:rsidR="00E33C80" w:rsidRPr="00E33C80" w:rsidRDefault="00E33C80" w:rsidP="00106A89">
            <w:pPr>
              <w:spacing w:after="0"/>
              <w:jc w:val="both"/>
              <w:rPr>
                <w:rFonts w:ascii="Times New Roman" w:eastAsia="Times New Roman" w:hAnsi="Times New Roman" w:cs="Times New Roman"/>
                <w:i/>
                <w:iCs/>
                <w:sz w:val="18"/>
                <w:szCs w:val="18"/>
              </w:rPr>
            </w:pPr>
            <w:r w:rsidRPr="00E33C80">
              <w:rPr>
                <w:rFonts w:ascii="Times New Roman" w:eastAsia="Times New Roman" w:hAnsi="Times New Roman" w:cs="Times New Roman"/>
                <w:i/>
                <w:iCs/>
                <w:sz w:val="18"/>
                <w:szCs w:val="18"/>
              </w:rPr>
              <w:t>Delosperma abyssinica</w:t>
            </w:r>
          </w:p>
        </w:tc>
        <w:tc>
          <w:tcPr>
            <w:tcW w:w="1202" w:type="dxa"/>
            <w:tcBorders>
              <w:top w:val="single" w:sz="4" w:space="0" w:color="auto"/>
            </w:tcBorders>
            <w:shd w:val="clear" w:color="auto" w:fill="auto"/>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Yelam tut</w:t>
            </w:r>
          </w:p>
        </w:tc>
        <w:tc>
          <w:tcPr>
            <w:tcW w:w="810" w:type="dxa"/>
            <w:tcBorders>
              <w:top w:val="single" w:sz="4" w:space="0" w:color="auto"/>
            </w:tcBorders>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RT</w:t>
            </w:r>
          </w:p>
        </w:tc>
        <w:tc>
          <w:tcPr>
            <w:tcW w:w="535" w:type="dxa"/>
            <w:tcBorders>
              <w:top w:val="single" w:sz="4" w:space="0" w:color="auto"/>
            </w:tcBorders>
          </w:tcPr>
          <w:p w:rsidR="00E33C80" w:rsidRPr="00E33C80" w:rsidRDefault="00E33C80" w:rsidP="00106A89">
            <w:pPr>
              <w:spacing w:after="0"/>
              <w:jc w:val="both"/>
              <w:rPr>
                <w:rFonts w:ascii="Times New Roman" w:hAnsi="Times New Roman" w:cs="Times New Roman"/>
                <w:sz w:val="18"/>
                <w:szCs w:val="18"/>
              </w:rPr>
            </w:pPr>
            <w:r w:rsidRPr="00E33C80">
              <w:rPr>
                <w:rFonts w:ascii="Times New Roman" w:eastAsia="Times New Roman" w:hAnsi="Times New Roman" w:cs="Times New Roman"/>
                <w:sz w:val="18"/>
                <w:szCs w:val="18"/>
              </w:rPr>
              <w:t>F</w:t>
            </w:r>
          </w:p>
        </w:tc>
        <w:tc>
          <w:tcPr>
            <w:tcW w:w="725" w:type="dxa"/>
            <w:tcBorders>
              <w:top w:val="single" w:sz="4" w:space="0" w:color="auto"/>
            </w:tcBorders>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 xml:space="preserve">7.11   </w:t>
            </w:r>
          </w:p>
        </w:tc>
        <w:tc>
          <w:tcPr>
            <w:tcW w:w="720" w:type="dxa"/>
            <w:tcBorders>
              <w:top w:val="single" w:sz="4" w:space="0" w:color="auto"/>
            </w:tcBorders>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8.21</w:t>
            </w:r>
          </w:p>
        </w:tc>
        <w:tc>
          <w:tcPr>
            <w:tcW w:w="720" w:type="dxa"/>
            <w:tcBorders>
              <w:top w:val="single" w:sz="4" w:space="0" w:color="auto"/>
            </w:tcBorders>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7.66</w:t>
            </w:r>
          </w:p>
        </w:tc>
      </w:tr>
      <w:tr w:rsidR="00E33C80" w:rsidRPr="00E33C80" w:rsidTr="00106A89">
        <w:trPr>
          <w:trHeight w:val="300"/>
        </w:trPr>
        <w:tc>
          <w:tcPr>
            <w:tcW w:w="1401" w:type="dxa"/>
            <w:shd w:val="clear" w:color="auto" w:fill="auto"/>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Asphodelaceae</w:t>
            </w:r>
          </w:p>
        </w:tc>
        <w:tc>
          <w:tcPr>
            <w:tcW w:w="1627" w:type="dxa"/>
            <w:shd w:val="clear" w:color="auto" w:fill="auto"/>
          </w:tcPr>
          <w:p w:rsidR="00E33C80" w:rsidRPr="00E33C80" w:rsidRDefault="00E33C80" w:rsidP="00106A89">
            <w:pPr>
              <w:spacing w:after="0"/>
              <w:jc w:val="both"/>
              <w:rPr>
                <w:rFonts w:ascii="Times New Roman" w:eastAsia="Times New Roman" w:hAnsi="Times New Roman" w:cs="Times New Roman"/>
                <w:i/>
                <w:iCs/>
                <w:sz w:val="18"/>
                <w:szCs w:val="18"/>
              </w:rPr>
            </w:pPr>
            <w:r w:rsidRPr="00E33C80">
              <w:rPr>
                <w:rFonts w:ascii="Times New Roman" w:eastAsia="Times New Roman" w:hAnsi="Times New Roman" w:cs="Times New Roman"/>
                <w:i/>
                <w:iCs/>
                <w:sz w:val="18"/>
                <w:szCs w:val="18"/>
              </w:rPr>
              <w:t xml:space="preserve">Kniphofia foliosa </w:t>
            </w:r>
          </w:p>
        </w:tc>
        <w:tc>
          <w:tcPr>
            <w:tcW w:w="1202" w:type="dxa"/>
            <w:shd w:val="clear" w:color="auto" w:fill="auto"/>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 xml:space="preserve">Ashendye </w:t>
            </w:r>
          </w:p>
        </w:tc>
        <w:tc>
          <w:tcPr>
            <w:tcW w:w="81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 xml:space="preserve">RT, ST </w:t>
            </w:r>
          </w:p>
        </w:tc>
        <w:tc>
          <w:tcPr>
            <w:tcW w:w="535" w:type="dxa"/>
          </w:tcPr>
          <w:p w:rsidR="00E33C80" w:rsidRPr="00E33C80" w:rsidRDefault="00E33C80" w:rsidP="00106A89">
            <w:pPr>
              <w:spacing w:after="0"/>
              <w:jc w:val="both"/>
              <w:rPr>
                <w:rFonts w:ascii="Times New Roman" w:hAnsi="Times New Roman" w:cs="Times New Roman"/>
                <w:sz w:val="18"/>
                <w:szCs w:val="18"/>
              </w:rPr>
            </w:pPr>
            <w:r w:rsidRPr="00E33C80">
              <w:rPr>
                <w:rFonts w:ascii="Times New Roman" w:eastAsia="Times New Roman" w:hAnsi="Times New Roman" w:cs="Times New Roman"/>
                <w:sz w:val="18"/>
                <w:szCs w:val="18"/>
              </w:rPr>
              <w:t>F</w:t>
            </w:r>
          </w:p>
        </w:tc>
        <w:tc>
          <w:tcPr>
            <w:tcW w:w="725"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 xml:space="preserve">2.23 </w:t>
            </w:r>
          </w:p>
        </w:tc>
        <w:tc>
          <w:tcPr>
            <w:tcW w:w="72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5.95</w:t>
            </w:r>
          </w:p>
        </w:tc>
        <w:tc>
          <w:tcPr>
            <w:tcW w:w="72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4.09</w:t>
            </w:r>
          </w:p>
        </w:tc>
      </w:tr>
      <w:tr w:rsidR="00E33C80" w:rsidRPr="00E33C80" w:rsidTr="00106A89">
        <w:trPr>
          <w:trHeight w:val="291"/>
        </w:trPr>
        <w:tc>
          <w:tcPr>
            <w:tcW w:w="1401" w:type="dxa"/>
            <w:shd w:val="clear" w:color="auto" w:fill="auto"/>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Asteraceae</w:t>
            </w:r>
          </w:p>
        </w:tc>
        <w:tc>
          <w:tcPr>
            <w:tcW w:w="1627" w:type="dxa"/>
            <w:shd w:val="clear" w:color="auto" w:fill="auto"/>
          </w:tcPr>
          <w:p w:rsidR="00E33C80" w:rsidRPr="00E33C80" w:rsidRDefault="00E33C80" w:rsidP="00106A89">
            <w:pPr>
              <w:spacing w:after="0"/>
              <w:jc w:val="both"/>
              <w:rPr>
                <w:rFonts w:ascii="Times New Roman" w:eastAsia="Times New Roman" w:hAnsi="Times New Roman" w:cs="Times New Roman"/>
                <w:i/>
                <w:iCs/>
                <w:sz w:val="18"/>
                <w:szCs w:val="18"/>
              </w:rPr>
            </w:pPr>
            <w:r w:rsidRPr="00E33C80">
              <w:rPr>
                <w:rFonts w:ascii="Times New Roman" w:eastAsia="Times New Roman" w:hAnsi="Times New Roman" w:cs="Times New Roman"/>
                <w:i/>
                <w:iCs/>
                <w:sz w:val="18"/>
                <w:szCs w:val="18"/>
              </w:rPr>
              <w:t xml:space="preserve">Haplocarpha schimperi </w:t>
            </w:r>
          </w:p>
        </w:tc>
        <w:tc>
          <w:tcPr>
            <w:tcW w:w="1202" w:type="dxa"/>
            <w:shd w:val="clear" w:color="auto" w:fill="auto"/>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Getin</w:t>
            </w:r>
          </w:p>
        </w:tc>
        <w:tc>
          <w:tcPr>
            <w:tcW w:w="81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 xml:space="preserve">RH </w:t>
            </w:r>
          </w:p>
        </w:tc>
        <w:tc>
          <w:tcPr>
            <w:tcW w:w="535" w:type="dxa"/>
          </w:tcPr>
          <w:p w:rsidR="00E33C80" w:rsidRPr="00E33C80" w:rsidRDefault="00E33C80" w:rsidP="00106A89">
            <w:pPr>
              <w:spacing w:after="0"/>
              <w:jc w:val="both"/>
              <w:rPr>
                <w:rFonts w:ascii="Times New Roman" w:hAnsi="Times New Roman" w:cs="Times New Roman"/>
                <w:sz w:val="18"/>
                <w:szCs w:val="18"/>
              </w:rPr>
            </w:pPr>
            <w:r w:rsidRPr="00E33C80">
              <w:rPr>
                <w:rFonts w:ascii="Times New Roman" w:eastAsia="Times New Roman" w:hAnsi="Times New Roman" w:cs="Times New Roman"/>
                <w:sz w:val="18"/>
                <w:szCs w:val="18"/>
              </w:rPr>
              <w:t>F</w:t>
            </w:r>
          </w:p>
        </w:tc>
        <w:tc>
          <w:tcPr>
            <w:tcW w:w="725"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 xml:space="preserve">6.62   </w:t>
            </w:r>
          </w:p>
        </w:tc>
        <w:tc>
          <w:tcPr>
            <w:tcW w:w="72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3.68</w:t>
            </w:r>
          </w:p>
        </w:tc>
        <w:tc>
          <w:tcPr>
            <w:tcW w:w="72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5.15</w:t>
            </w:r>
          </w:p>
        </w:tc>
      </w:tr>
      <w:tr w:rsidR="00E33C80" w:rsidRPr="00E33C80" w:rsidTr="00106A89">
        <w:trPr>
          <w:trHeight w:val="286"/>
        </w:trPr>
        <w:tc>
          <w:tcPr>
            <w:tcW w:w="1401" w:type="dxa"/>
            <w:shd w:val="clear" w:color="auto" w:fill="auto"/>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Asteraceae</w:t>
            </w:r>
          </w:p>
        </w:tc>
        <w:tc>
          <w:tcPr>
            <w:tcW w:w="1627" w:type="dxa"/>
            <w:shd w:val="clear" w:color="auto" w:fill="auto"/>
          </w:tcPr>
          <w:p w:rsidR="00E33C80" w:rsidRPr="00E33C80" w:rsidRDefault="00E33C80" w:rsidP="00106A89">
            <w:pPr>
              <w:spacing w:after="0"/>
              <w:jc w:val="both"/>
              <w:rPr>
                <w:rFonts w:ascii="Times New Roman" w:eastAsia="Times New Roman" w:hAnsi="Times New Roman" w:cs="Times New Roman"/>
                <w:i/>
                <w:iCs/>
                <w:sz w:val="18"/>
                <w:szCs w:val="18"/>
              </w:rPr>
            </w:pPr>
            <w:r w:rsidRPr="00E33C80">
              <w:rPr>
                <w:rFonts w:ascii="Times New Roman" w:eastAsia="Times New Roman" w:hAnsi="Times New Roman" w:cs="Times New Roman"/>
                <w:i/>
                <w:iCs/>
                <w:sz w:val="18"/>
                <w:szCs w:val="18"/>
              </w:rPr>
              <w:t xml:space="preserve">Carduus schimperi </w:t>
            </w:r>
          </w:p>
        </w:tc>
        <w:tc>
          <w:tcPr>
            <w:tcW w:w="1202" w:type="dxa"/>
            <w:shd w:val="clear" w:color="auto" w:fill="auto"/>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 xml:space="preserve">Dendero </w:t>
            </w:r>
          </w:p>
        </w:tc>
        <w:tc>
          <w:tcPr>
            <w:tcW w:w="81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 xml:space="preserve">RT </w:t>
            </w:r>
          </w:p>
        </w:tc>
        <w:tc>
          <w:tcPr>
            <w:tcW w:w="535" w:type="dxa"/>
          </w:tcPr>
          <w:p w:rsidR="00E33C80" w:rsidRPr="00E33C80" w:rsidRDefault="00E33C80" w:rsidP="00106A89">
            <w:pPr>
              <w:spacing w:after="0"/>
              <w:jc w:val="both"/>
              <w:rPr>
                <w:rFonts w:ascii="Times New Roman" w:hAnsi="Times New Roman" w:cs="Times New Roman"/>
                <w:sz w:val="18"/>
                <w:szCs w:val="18"/>
              </w:rPr>
            </w:pPr>
            <w:r w:rsidRPr="00E33C80">
              <w:rPr>
                <w:rFonts w:ascii="Times New Roman" w:eastAsia="Times New Roman" w:hAnsi="Times New Roman" w:cs="Times New Roman"/>
                <w:sz w:val="18"/>
                <w:szCs w:val="18"/>
              </w:rPr>
              <w:t>F</w:t>
            </w:r>
          </w:p>
        </w:tc>
        <w:tc>
          <w:tcPr>
            <w:tcW w:w="725"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3.92</w:t>
            </w:r>
          </w:p>
        </w:tc>
        <w:tc>
          <w:tcPr>
            <w:tcW w:w="72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0</w:t>
            </w:r>
          </w:p>
        </w:tc>
        <w:tc>
          <w:tcPr>
            <w:tcW w:w="72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1.96</w:t>
            </w:r>
          </w:p>
        </w:tc>
      </w:tr>
      <w:tr w:rsidR="00E33C80" w:rsidRPr="00E33C80" w:rsidTr="00106A89">
        <w:trPr>
          <w:trHeight w:val="286"/>
        </w:trPr>
        <w:tc>
          <w:tcPr>
            <w:tcW w:w="1401" w:type="dxa"/>
            <w:shd w:val="clear" w:color="auto" w:fill="auto"/>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Asteraceae</w:t>
            </w:r>
          </w:p>
        </w:tc>
        <w:tc>
          <w:tcPr>
            <w:tcW w:w="1627" w:type="dxa"/>
            <w:shd w:val="clear" w:color="auto" w:fill="auto"/>
          </w:tcPr>
          <w:p w:rsidR="00E33C80" w:rsidRPr="00E33C80" w:rsidRDefault="00E33C80" w:rsidP="00106A89">
            <w:pPr>
              <w:spacing w:after="0"/>
              <w:jc w:val="both"/>
              <w:rPr>
                <w:rFonts w:ascii="Times New Roman" w:eastAsia="Times New Roman" w:hAnsi="Times New Roman" w:cs="Times New Roman"/>
                <w:i/>
                <w:iCs/>
                <w:sz w:val="18"/>
                <w:szCs w:val="18"/>
              </w:rPr>
            </w:pPr>
            <w:r w:rsidRPr="00E33C80">
              <w:rPr>
                <w:rFonts w:ascii="Times New Roman" w:eastAsia="Times New Roman" w:hAnsi="Times New Roman" w:cs="Times New Roman"/>
                <w:i/>
                <w:iCs/>
                <w:sz w:val="18"/>
                <w:szCs w:val="18"/>
              </w:rPr>
              <w:t>Echinops macrochaetus</w:t>
            </w:r>
          </w:p>
        </w:tc>
        <w:tc>
          <w:tcPr>
            <w:tcW w:w="1202" w:type="dxa"/>
            <w:shd w:val="clear" w:color="auto" w:fill="auto"/>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 xml:space="preserve">Kushele </w:t>
            </w:r>
          </w:p>
        </w:tc>
        <w:tc>
          <w:tcPr>
            <w:tcW w:w="81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 xml:space="preserve">FR </w:t>
            </w:r>
          </w:p>
        </w:tc>
        <w:tc>
          <w:tcPr>
            <w:tcW w:w="535" w:type="dxa"/>
          </w:tcPr>
          <w:p w:rsidR="00E33C80" w:rsidRPr="00E33C80" w:rsidRDefault="00E33C80" w:rsidP="00106A89">
            <w:pPr>
              <w:spacing w:after="0"/>
              <w:jc w:val="both"/>
              <w:rPr>
                <w:rFonts w:ascii="Times New Roman" w:hAnsi="Times New Roman" w:cs="Times New Roman"/>
                <w:sz w:val="18"/>
                <w:szCs w:val="18"/>
              </w:rPr>
            </w:pPr>
            <w:r w:rsidRPr="00E33C80">
              <w:rPr>
                <w:rFonts w:ascii="Times New Roman" w:eastAsia="Times New Roman" w:hAnsi="Times New Roman" w:cs="Times New Roman"/>
                <w:sz w:val="18"/>
                <w:szCs w:val="18"/>
              </w:rPr>
              <w:t>F</w:t>
            </w:r>
          </w:p>
        </w:tc>
        <w:tc>
          <w:tcPr>
            <w:tcW w:w="725"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0.49</w:t>
            </w:r>
          </w:p>
        </w:tc>
        <w:tc>
          <w:tcPr>
            <w:tcW w:w="72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0</w:t>
            </w:r>
          </w:p>
        </w:tc>
        <w:tc>
          <w:tcPr>
            <w:tcW w:w="72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0.25</w:t>
            </w:r>
          </w:p>
        </w:tc>
      </w:tr>
      <w:tr w:rsidR="00E33C80" w:rsidRPr="00E33C80" w:rsidTr="00106A89">
        <w:trPr>
          <w:trHeight w:val="286"/>
        </w:trPr>
        <w:tc>
          <w:tcPr>
            <w:tcW w:w="1401" w:type="dxa"/>
            <w:shd w:val="clear" w:color="auto" w:fill="auto"/>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Asteraceae</w:t>
            </w:r>
          </w:p>
        </w:tc>
        <w:tc>
          <w:tcPr>
            <w:tcW w:w="1627" w:type="dxa"/>
            <w:shd w:val="clear" w:color="auto" w:fill="auto"/>
          </w:tcPr>
          <w:p w:rsidR="00E33C80" w:rsidRPr="00E33C80" w:rsidRDefault="00E33C80" w:rsidP="00106A89">
            <w:pPr>
              <w:spacing w:after="0"/>
              <w:jc w:val="both"/>
              <w:rPr>
                <w:rFonts w:ascii="Times New Roman" w:eastAsia="Times New Roman" w:hAnsi="Times New Roman" w:cs="Times New Roman"/>
                <w:i/>
                <w:iCs/>
                <w:sz w:val="18"/>
                <w:szCs w:val="18"/>
              </w:rPr>
            </w:pPr>
            <w:r w:rsidRPr="00E33C80">
              <w:rPr>
                <w:rFonts w:ascii="Times New Roman" w:eastAsia="Times New Roman" w:hAnsi="Times New Roman" w:cs="Times New Roman"/>
                <w:i/>
                <w:iCs/>
                <w:sz w:val="18"/>
                <w:szCs w:val="18"/>
              </w:rPr>
              <w:t>Helichrysum citrispinum</w:t>
            </w:r>
          </w:p>
        </w:tc>
        <w:tc>
          <w:tcPr>
            <w:tcW w:w="1202" w:type="dxa"/>
            <w:shd w:val="clear" w:color="auto" w:fill="auto"/>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 xml:space="preserve">Tonchi </w:t>
            </w:r>
          </w:p>
        </w:tc>
        <w:tc>
          <w:tcPr>
            <w:tcW w:w="81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 xml:space="preserve">FL </w:t>
            </w:r>
          </w:p>
        </w:tc>
        <w:tc>
          <w:tcPr>
            <w:tcW w:w="535" w:type="dxa"/>
          </w:tcPr>
          <w:p w:rsidR="00E33C80" w:rsidRPr="00E33C80" w:rsidRDefault="00E33C80" w:rsidP="00106A89">
            <w:pPr>
              <w:spacing w:after="0"/>
              <w:jc w:val="both"/>
              <w:rPr>
                <w:rFonts w:ascii="Times New Roman" w:hAnsi="Times New Roman" w:cs="Times New Roman"/>
                <w:sz w:val="18"/>
                <w:szCs w:val="18"/>
              </w:rPr>
            </w:pPr>
            <w:r w:rsidRPr="00E33C80">
              <w:rPr>
                <w:rFonts w:ascii="Times New Roman" w:eastAsia="Times New Roman" w:hAnsi="Times New Roman" w:cs="Times New Roman"/>
                <w:sz w:val="18"/>
                <w:szCs w:val="18"/>
              </w:rPr>
              <w:t>F</w:t>
            </w:r>
          </w:p>
        </w:tc>
        <w:tc>
          <w:tcPr>
            <w:tcW w:w="725"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0.25</w:t>
            </w:r>
          </w:p>
        </w:tc>
        <w:tc>
          <w:tcPr>
            <w:tcW w:w="72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0</w:t>
            </w:r>
          </w:p>
        </w:tc>
        <w:tc>
          <w:tcPr>
            <w:tcW w:w="72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0.13</w:t>
            </w:r>
          </w:p>
        </w:tc>
      </w:tr>
      <w:tr w:rsidR="00E33C80" w:rsidRPr="00E33C80" w:rsidTr="00106A89">
        <w:trPr>
          <w:trHeight w:val="286"/>
        </w:trPr>
        <w:tc>
          <w:tcPr>
            <w:tcW w:w="1401"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Asteraceae</w:t>
            </w:r>
          </w:p>
        </w:tc>
        <w:tc>
          <w:tcPr>
            <w:tcW w:w="1627" w:type="dxa"/>
          </w:tcPr>
          <w:p w:rsidR="00E33C80" w:rsidRPr="00E33C80" w:rsidRDefault="00E33C80" w:rsidP="00106A89">
            <w:pPr>
              <w:spacing w:after="0"/>
              <w:jc w:val="both"/>
              <w:rPr>
                <w:rFonts w:ascii="Times New Roman" w:eastAsia="Times New Roman" w:hAnsi="Times New Roman" w:cs="Times New Roman"/>
                <w:i/>
                <w:iCs/>
                <w:sz w:val="18"/>
                <w:szCs w:val="18"/>
              </w:rPr>
            </w:pPr>
            <w:r w:rsidRPr="00E33C80">
              <w:rPr>
                <w:rFonts w:ascii="Times New Roman" w:eastAsia="Times New Roman" w:hAnsi="Times New Roman" w:cs="Times New Roman"/>
                <w:i/>
                <w:iCs/>
                <w:sz w:val="18"/>
                <w:szCs w:val="18"/>
              </w:rPr>
              <w:t>Bidens macroptera</w:t>
            </w:r>
          </w:p>
        </w:tc>
        <w:tc>
          <w:tcPr>
            <w:tcW w:w="1202"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Adey Abeba</w:t>
            </w:r>
          </w:p>
        </w:tc>
        <w:tc>
          <w:tcPr>
            <w:tcW w:w="81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LV, FL</w:t>
            </w:r>
          </w:p>
        </w:tc>
        <w:tc>
          <w:tcPr>
            <w:tcW w:w="535"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F</w:t>
            </w:r>
          </w:p>
        </w:tc>
        <w:tc>
          <w:tcPr>
            <w:tcW w:w="725" w:type="dxa"/>
            <w:vAlign w:val="bottom"/>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0</w:t>
            </w:r>
          </w:p>
        </w:tc>
        <w:tc>
          <w:tcPr>
            <w:tcW w:w="720" w:type="dxa"/>
            <w:vAlign w:val="bottom"/>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1.89</w:t>
            </w:r>
          </w:p>
        </w:tc>
        <w:tc>
          <w:tcPr>
            <w:tcW w:w="72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0.71</w:t>
            </w:r>
          </w:p>
        </w:tc>
      </w:tr>
      <w:tr w:rsidR="00E33C80" w:rsidRPr="00E33C80" w:rsidTr="00106A89">
        <w:trPr>
          <w:trHeight w:val="286"/>
        </w:trPr>
        <w:tc>
          <w:tcPr>
            <w:tcW w:w="1401"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Asteraceae</w:t>
            </w:r>
          </w:p>
        </w:tc>
        <w:tc>
          <w:tcPr>
            <w:tcW w:w="1627" w:type="dxa"/>
          </w:tcPr>
          <w:p w:rsidR="00E33C80" w:rsidRPr="00E33C80" w:rsidRDefault="00E33C80" w:rsidP="00106A89">
            <w:pPr>
              <w:spacing w:after="0"/>
              <w:jc w:val="both"/>
              <w:rPr>
                <w:rFonts w:ascii="Times New Roman" w:eastAsia="Times New Roman" w:hAnsi="Times New Roman" w:cs="Times New Roman"/>
                <w:i/>
                <w:iCs/>
                <w:sz w:val="18"/>
                <w:szCs w:val="18"/>
              </w:rPr>
            </w:pPr>
            <w:r w:rsidRPr="00E33C80">
              <w:rPr>
                <w:rFonts w:ascii="Times New Roman" w:eastAsia="Times New Roman" w:hAnsi="Times New Roman" w:cs="Times New Roman"/>
                <w:i/>
                <w:iCs/>
                <w:sz w:val="18"/>
                <w:szCs w:val="18"/>
              </w:rPr>
              <w:t>Senecioschultzii</w:t>
            </w:r>
          </w:p>
        </w:tc>
        <w:tc>
          <w:tcPr>
            <w:tcW w:w="1202"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Koilo</w:t>
            </w:r>
          </w:p>
        </w:tc>
        <w:tc>
          <w:tcPr>
            <w:tcW w:w="81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 xml:space="preserve">FL </w:t>
            </w:r>
          </w:p>
        </w:tc>
        <w:tc>
          <w:tcPr>
            <w:tcW w:w="535"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 xml:space="preserve"> F</w:t>
            </w:r>
          </w:p>
        </w:tc>
        <w:tc>
          <w:tcPr>
            <w:tcW w:w="725" w:type="dxa"/>
            <w:vAlign w:val="bottom"/>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0</w:t>
            </w:r>
          </w:p>
        </w:tc>
        <w:tc>
          <w:tcPr>
            <w:tcW w:w="720" w:type="dxa"/>
            <w:vAlign w:val="bottom"/>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1.13</w:t>
            </w:r>
          </w:p>
        </w:tc>
        <w:tc>
          <w:tcPr>
            <w:tcW w:w="72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0.57</w:t>
            </w:r>
          </w:p>
        </w:tc>
      </w:tr>
      <w:tr w:rsidR="00E33C80" w:rsidRPr="00E33C80" w:rsidTr="00106A89">
        <w:trPr>
          <w:trHeight w:val="286"/>
        </w:trPr>
        <w:tc>
          <w:tcPr>
            <w:tcW w:w="1401" w:type="dxa"/>
            <w:shd w:val="clear" w:color="auto" w:fill="auto"/>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Campanulaceae</w:t>
            </w:r>
          </w:p>
        </w:tc>
        <w:tc>
          <w:tcPr>
            <w:tcW w:w="1627" w:type="dxa"/>
            <w:shd w:val="clear" w:color="auto" w:fill="auto"/>
          </w:tcPr>
          <w:p w:rsidR="00E33C80" w:rsidRPr="00E33C80" w:rsidRDefault="00E33C80" w:rsidP="00106A89">
            <w:pPr>
              <w:spacing w:after="0"/>
              <w:jc w:val="both"/>
              <w:rPr>
                <w:rFonts w:ascii="Times New Roman" w:eastAsia="Times New Roman" w:hAnsi="Times New Roman" w:cs="Times New Roman"/>
                <w:i/>
                <w:iCs/>
                <w:sz w:val="18"/>
                <w:szCs w:val="18"/>
              </w:rPr>
            </w:pPr>
            <w:r w:rsidRPr="00E33C80">
              <w:rPr>
                <w:rFonts w:ascii="Times New Roman" w:eastAsia="Times New Roman" w:hAnsi="Times New Roman" w:cs="Times New Roman"/>
                <w:i/>
                <w:iCs/>
                <w:sz w:val="18"/>
                <w:szCs w:val="18"/>
              </w:rPr>
              <w:t>Lobelia rhynchopetalum</w:t>
            </w:r>
          </w:p>
        </w:tc>
        <w:tc>
          <w:tcPr>
            <w:tcW w:w="1202" w:type="dxa"/>
            <w:shd w:val="clear" w:color="auto" w:fill="auto"/>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 xml:space="preserve">Jibera </w:t>
            </w:r>
          </w:p>
        </w:tc>
        <w:tc>
          <w:tcPr>
            <w:tcW w:w="81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YS, ST</w:t>
            </w:r>
          </w:p>
        </w:tc>
        <w:tc>
          <w:tcPr>
            <w:tcW w:w="535"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F</w:t>
            </w:r>
          </w:p>
        </w:tc>
        <w:tc>
          <w:tcPr>
            <w:tcW w:w="725"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10.29</w:t>
            </w:r>
          </w:p>
        </w:tc>
        <w:tc>
          <w:tcPr>
            <w:tcW w:w="72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3.12</w:t>
            </w:r>
          </w:p>
        </w:tc>
        <w:tc>
          <w:tcPr>
            <w:tcW w:w="72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6.71</w:t>
            </w:r>
          </w:p>
        </w:tc>
      </w:tr>
      <w:tr w:rsidR="00E33C80" w:rsidRPr="00E33C80" w:rsidTr="00106A89">
        <w:trPr>
          <w:trHeight w:val="286"/>
        </w:trPr>
        <w:tc>
          <w:tcPr>
            <w:tcW w:w="1401"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Cypreae</w:t>
            </w:r>
          </w:p>
        </w:tc>
        <w:tc>
          <w:tcPr>
            <w:tcW w:w="1627" w:type="dxa"/>
          </w:tcPr>
          <w:p w:rsidR="00E33C80" w:rsidRPr="00E33C80" w:rsidRDefault="00E33C80" w:rsidP="00106A89">
            <w:pPr>
              <w:spacing w:after="0"/>
              <w:jc w:val="both"/>
              <w:rPr>
                <w:rFonts w:ascii="Times New Roman" w:eastAsia="Times New Roman" w:hAnsi="Times New Roman" w:cs="Times New Roman"/>
                <w:i/>
                <w:iCs/>
                <w:sz w:val="18"/>
                <w:szCs w:val="18"/>
              </w:rPr>
            </w:pPr>
            <w:r w:rsidRPr="00E33C80">
              <w:rPr>
                <w:rFonts w:ascii="Times New Roman" w:eastAsia="Times New Roman" w:hAnsi="Times New Roman" w:cs="Times New Roman"/>
                <w:i/>
                <w:iCs/>
                <w:sz w:val="18"/>
                <w:szCs w:val="18"/>
              </w:rPr>
              <w:t xml:space="preserve">Cyperus bulbosus </w:t>
            </w:r>
          </w:p>
        </w:tc>
        <w:tc>
          <w:tcPr>
            <w:tcW w:w="1202"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Yezenejoro-Kolo</w:t>
            </w:r>
          </w:p>
        </w:tc>
        <w:tc>
          <w:tcPr>
            <w:tcW w:w="810" w:type="dxa"/>
          </w:tcPr>
          <w:p w:rsidR="00E33C80" w:rsidRPr="00E33C80" w:rsidRDefault="00E33C80" w:rsidP="00106A89">
            <w:pPr>
              <w:spacing w:after="0"/>
              <w:jc w:val="both"/>
              <w:rPr>
                <w:rFonts w:ascii="Times New Roman" w:eastAsia="Times New Roman" w:hAnsi="Times New Roman" w:cs="Times New Roman"/>
                <w:sz w:val="18"/>
                <w:szCs w:val="18"/>
              </w:rPr>
            </w:pPr>
          </w:p>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GB</w:t>
            </w:r>
          </w:p>
        </w:tc>
        <w:tc>
          <w:tcPr>
            <w:tcW w:w="535" w:type="dxa"/>
          </w:tcPr>
          <w:p w:rsidR="00E33C80" w:rsidRPr="00E33C80" w:rsidRDefault="00E33C80" w:rsidP="00106A89">
            <w:pPr>
              <w:spacing w:after="0"/>
              <w:jc w:val="both"/>
              <w:rPr>
                <w:rFonts w:ascii="Times New Roman" w:eastAsia="Times New Roman" w:hAnsi="Times New Roman" w:cs="Times New Roman"/>
                <w:sz w:val="18"/>
                <w:szCs w:val="18"/>
              </w:rPr>
            </w:pPr>
          </w:p>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G</w:t>
            </w:r>
          </w:p>
        </w:tc>
        <w:tc>
          <w:tcPr>
            <w:tcW w:w="725" w:type="dxa"/>
            <w:vAlign w:val="bottom"/>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0</w:t>
            </w:r>
          </w:p>
        </w:tc>
        <w:tc>
          <w:tcPr>
            <w:tcW w:w="720" w:type="dxa"/>
            <w:vAlign w:val="bottom"/>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5.95</w:t>
            </w:r>
          </w:p>
        </w:tc>
        <w:tc>
          <w:tcPr>
            <w:tcW w:w="720" w:type="dxa"/>
          </w:tcPr>
          <w:p w:rsidR="00E33C80" w:rsidRPr="00E33C80" w:rsidRDefault="00E33C80" w:rsidP="00106A89">
            <w:pPr>
              <w:spacing w:after="0"/>
              <w:jc w:val="both"/>
              <w:rPr>
                <w:rFonts w:ascii="Times New Roman" w:eastAsia="Times New Roman" w:hAnsi="Times New Roman" w:cs="Times New Roman"/>
                <w:sz w:val="18"/>
                <w:szCs w:val="18"/>
              </w:rPr>
            </w:pPr>
          </w:p>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2.98</w:t>
            </w:r>
          </w:p>
        </w:tc>
      </w:tr>
      <w:tr w:rsidR="00E33C80" w:rsidRPr="00E33C80" w:rsidTr="00106A89">
        <w:trPr>
          <w:trHeight w:val="286"/>
        </w:trPr>
        <w:tc>
          <w:tcPr>
            <w:tcW w:w="1401" w:type="dxa"/>
            <w:shd w:val="clear" w:color="auto" w:fill="auto"/>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Fabaceae</w:t>
            </w:r>
          </w:p>
        </w:tc>
        <w:tc>
          <w:tcPr>
            <w:tcW w:w="1627" w:type="dxa"/>
            <w:shd w:val="clear" w:color="auto" w:fill="auto"/>
          </w:tcPr>
          <w:p w:rsidR="00E33C80" w:rsidRPr="00E33C80" w:rsidRDefault="00E33C80" w:rsidP="00106A89">
            <w:pPr>
              <w:spacing w:after="0"/>
              <w:jc w:val="both"/>
              <w:rPr>
                <w:rFonts w:ascii="Times New Roman" w:eastAsia="Times New Roman" w:hAnsi="Times New Roman" w:cs="Times New Roman"/>
                <w:i/>
                <w:iCs/>
                <w:sz w:val="18"/>
                <w:szCs w:val="18"/>
              </w:rPr>
            </w:pPr>
            <w:r w:rsidRPr="00E33C80">
              <w:rPr>
                <w:rFonts w:ascii="Times New Roman" w:eastAsia="Times New Roman" w:hAnsi="Times New Roman" w:cs="Times New Roman"/>
                <w:i/>
                <w:iCs/>
                <w:sz w:val="18"/>
                <w:szCs w:val="18"/>
              </w:rPr>
              <w:t>Trifolium acaule</w:t>
            </w:r>
          </w:p>
        </w:tc>
        <w:tc>
          <w:tcPr>
            <w:tcW w:w="1202" w:type="dxa"/>
            <w:shd w:val="clear" w:color="auto" w:fill="auto"/>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Chemekote</w:t>
            </w:r>
          </w:p>
        </w:tc>
        <w:tc>
          <w:tcPr>
            <w:tcW w:w="81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 xml:space="preserve">RT </w:t>
            </w:r>
          </w:p>
        </w:tc>
        <w:tc>
          <w:tcPr>
            <w:tcW w:w="535" w:type="dxa"/>
          </w:tcPr>
          <w:p w:rsidR="00E33C80" w:rsidRPr="00E33C80" w:rsidRDefault="00E33C80" w:rsidP="00106A89">
            <w:pPr>
              <w:spacing w:after="0"/>
              <w:jc w:val="both"/>
              <w:rPr>
                <w:rFonts w:ascii="Times New Roman" w:hAnsi="Times New Roman" w:cs="Times New Roman"/>
                <w:sz w:val="18"/>
                <w:szCs w:val="18"/>
              </w:rPr>
            </w:pPr>
            <w:r w:rsidRPr="00E33C80">
              <w:rPr>
                <w:rFonts w:ascii="Times New Roman" w:eastAsia="Times New Roman" w:hAnsi="Times New Roman" w:cs="Times New Roman"/>
                <w:sz w:val="18"/>
                <w:szCs w:val="18"/>
              </w:rPr>
              <w:t>F</w:t>
            </w:r>
          </w:p>
        </w:tc>
        <w:tc>
          <w:tcPr>
            <w:tcW w:w="725"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 xml:space="preserve">8.33   </w:t>
            </w:r>
          </w:p>
        </w:tc>
        <w:tc>
          <w:tcPr>
            <w:tcW w:w="72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8.78</w:t>
            </w:r>
          </w:p>
        </w:tc>
        <w:tc>
          <w:tcPr>
            <w:tcW w:w="72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8.56</w:t>
            </w:r>
          </w:p>
        </w:tc>
      </w:tr>
      <w:tr w:rsidR="00E33C80" w:rsidRPr="00E33C80" w:rsidTr="00106A89">
        <w:trPr>
          <w:trHeight w:val="286"/>
        </w:trPr>
        <w:tc>
          <w:tcPr>
            <w:tcW w:w="1401" w:type="dxa"/>
            <w:shd w:val="clear" w:color="auto" w:fill="auto"/>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Formicidae</w:t>
            </w:r>
          </w:p>
        </w:tc>
        <w:tc>
          <w:tcPr>
            <w:tcW w:w="1627" w:type="dxa"/>
            <w:shd w:val="clear" w:color="auto" w:fill="auto"/>
          </w:tcPr>
          <w:p w:rsidR="00E33C80" w:rsidRPr="00E33C80" w:rsidRDefault="00E33C80" w:rsidP="00106A89">
            <w:pPr>
              <w:spacing w:after="0"/>
              <w:jc w:val="both"/>
              <w:rPr>
                <w:rFonts w:ascii="Times New Roman" w:eastAsia="Times New Roman" w:hAnsi="Times New Roman" w:cs="Times New Roman"/>
                <w:i/>
                <w:iCs/>
                <w:sz w:val="18"/>
                <w:szCs w:val="18"/>
              </w:rPr>
            </w:pPr>
            <w:r w:rsidRPr="00E33C80">
              <w:rPr>
                <w:rFonts w:ascii="Times New Roman" w:hAnsi="Times New Roman" w:cs="Times New Roman"/>
                <w:i/>
                <w:sz w:val="18"/>
                <w:szCs w:val="18"/>
              </w:rPr>
              <w:t>Pogonomyrmex barbatus</w:t>
            </w:r>
          </w:p>
        </w:tc>
        <w:tc>
          <w:tcPr>
            <w:tcW w:w="1202" w:type="dxa"/>
            <w:shd w:val="clear" w:color="auto" w:fill="auto"/>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Kunchach</w:t>
            </w:r>
          </w:p>
        </w:tc>
        <w:tc>
          <w:tcPr>
            <w:tcW w:w="81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 xml:space="preserve">LR </w:t>
            </w:r>
          </w:p>
        </w:tc>
        <w:tc>
          <w:tcPr>
            <w:tcW w:w="535"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I</w:t>
            </w:r>
          </w:p>
        </w:tc>
        <w:tc>
          <w:tcPr>
            <w:tcW w:w="725"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1.23</w:t>
            </w:r>
          </w:p>
        </w:tc>
        <w:tc>
          <w:tcPr>
            <w:tcW w:w="72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0</w:t>
            </w:r>
          </w:p>
        </w:tc>
        <w:tc>
          <w:tcPr>
            <w:tcW w:w="72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0.62</w:t>
            </w:r>
          </w:p>
        </w:tc>
      </w:tr>
      <w:tr w:rsidR="00E33C80" w:rsidRPr="00E33C80" w:rsidTr="00106A89">
        <w:trPr>
          <w:trHeight w:val="286"/>
        </w:trPr>
        <w:tc>
          <w:tcPr>
            <w:tcW w:w="1401" w:type="dxa"/>
            <w:shd w:val="clear" w:color="auto" w:fill="auto"/>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Lamiaceae</w:t>
            </w:r>
          </w:p>
        </w:tc>
        <w:tc>
          <w:tcPr>
            <w:tcW w:w="1627" w:type="dxa"/>
            <w:shd w:val="clear" w:color="auto" w:fill="auto"/>
          </w:tcPr>
          <w:p w:rsidR="00E33C80" w:rsidRPr="00E33C80" w:rsidRDefault="00E33C80" w:rsidP="00106A89">
            <w:pPr>
              <w:spacing w:after="0"/>
              <w:jc w:val="both"/>
              <w:rPr>
                <w:rFonts w:ascii="Times New Roman" w:eastAsia="Times New Roman" w:hAnsi="Times New Roman" w:cs="Times New Roman"/>
                <w:i/>
                <w:iCs/>
                <w:sz w:val="18"/>
                <w:szCs w:val="18"/>
              </w:rPr>
            </w:pPr>
            <w:r w:rsidRPr="00E33C80">
              <w:rPr>
                <w:rFonts w:ascii="Times New Roman" w:eastAsia="Times New Roman" w:hAnsi="Times New Roman" w:cs="Times New Roman"/>
                <w:i/>
                <w:iCs/>
                <w:sz w:val="18"/>
                <w:szCs w:val="18"/>
              </w:rPr>
              <w:t>Thymus schimperi</w:t>
            </w:r>
          </w:p>
        </w:tc>
        <w:tc>
          <w:tcPr>
            <w:tcW w:w="1202" w:type="dxa"/>
            <w:shd w:val="clear" w:color="auto" w:fill="auto"/>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 xml:space="preserve">Tosign </w:t>
            </w:r>
          </w:p>
        </w:tc>
        <w:tc>
          <w:tcPr>
            <w:tcW w:w="81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L</w:t>
            </w:r>
          </w:p>
        </w:tc>
        <w:tc>
          <w:tcPr>
            <w:tcW w:w="535" w:type="dxa"/>
          </w:tcPr>
          <w:p w:rsidR="00E33C80" w:rsidRPr="00E33C80" w:rsidRDefault="00E33C80" w:rsidP="00106A89">
            <w:pPr>
              <w:spacing w:after="0"/>
              <w:jc w:val="both"/>
              <w:rPr>
                <w:rFonts w:ascii="Times New Roman" w:hAnsi="Times New Roman" w:cs="Times New Roman"/>
                <w:sz w:val="18"/>
                <w:szCs w:val="18"/>
              </w:rPr>
            </w:pPr>
            <w:r w:rsidRPr="00E33C80">
              <w:rPr>
                <w:rFonts w:ascii="Times New Roman" w:eastAsia="Times New Roman" w:hAnsi="Times New Roman" w:cs="Times New Roman"/>
                <w:sz w:val="18"/>
                <w:szCs w:val="18"/>
              </w:rPr>
              <w:t>F</w:t>
            </w:r>
          </w:p>
        </w:tc>
        <w:tc>
          <w:tcPr>
            <w:tcW w:w="725"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 xml:space="preserve">3.92   </w:t>
            </w:r>
          </w:p>
        </w:tc>
        <w:tc>
          <w:tcPr>
            <w:tcW w:w="72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12.46</w:t>
            </w:r>
          </w:p>
        </w:tc>
        <w:tc>
          <w:tcPr>
            <w:tcW w:w="72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8.19</w:t>
            </w:r>
          </w:p>
        </w:tc>
      </w:tr>
      <w:tr w:rsidR="00E33C80" w:rsidRPr="00E33C80" w:rsidTr="00106A89">
        <w:trPr>
          <w:trHeight w:val="286"/>
        </w:trPr>
        <w:tc>
          <w:tcPr>
            <w:tcW w:w="1401"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Lamiaceae</w:t>
            </w:r>
          </w:p>
        </w:tc>
        <w:tc>
          <w:tcPr>
            <w:tcW w:w="1627" w:type="dxa"/>
          </w:tcPr>
          <w:p w:rsidR="00E33C80" w:rsidRPr="00E33C80" w:rsidRDefault="00E33C80" w:rsidP="00106A89">
            <w:pPr>
              <w:spacing w:after="0"/>
              <w:jc w:val="both"/>
              <w:rPr>
                <w:rFonts w:ascii="Times New Roman" w:eastAsia="Times New Roman" w:hAnsi="Times New Roman" w:cs="Times New Roman"/>
                <w:i/>
                <w:iCs/>
                <w:sz w:val="18"/>
                <w:szCs w:val="18"/>
              </w:rPr>
            </w:pPr>
            <w:r w:rsidRPr="00E33C80">
              <w:rPr>
                <w:rFonts w:ascii="Times New Roman" w:eastAsia="Times New Roman" w:hAnsi="Times New Roman" w:cs="Times New Roman"/>
                <w:i/>
                <w:iCs/>
                <w:sz w:val="18"/>
                <w:szCs w:val="18"/>
              </w:rPr>
              <w:t xml:space="preserve">Salvia tiliifolia </w:t>
            </w:r>
          </w:p>
        </w:tc>
        <w:tc>
          <w:tcPr>
            <w:tcW w:w="1202"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Yezenjoro Zekakibe</w:t>
            </w:r>
          </w:p>
        </w:tc>
        <w:tc>
          <w:tcPr>
            <w:tcW w:w="810" w:type="dxa"/>
          </w:tcPr>
          <w:p w:rsidR="00E33C80" w:rsidRPr="00E33C80" w:rsidRDefault="00E33C80" w:rsidP="00106A89">
            <w:pPr>
              <w:spacing w:after="0"/>
              <w:jc w:val="both"/>
              <w:rPr>
                <w:rFonts w:ascii="Times New Roman" w:eastAsia="Times New Roman" w:hAnsi="Times New Roman" w:cs="Times New Roman"/>
                <w:sz w:val="18"/>
                <w:szCs w:val="18"/>
              </w:rPr>
            </w:pPr>
          </w:p>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LV</w:t>
            </w:r>
          </w:p>
        </w:tc>
        <w:tc>
          <w:tcPr>
            <w:tcW w:w="535" w:type="dxa"/>
          </w:tcPr>
          <w:p w:rsidR="00E33C80" w:rsidRPr="00E33C80" w:rsidRDefault="00E33C80" w:rsidP="00106A89">
            <w:pPr>
              <w:spacing w:after="0"/>
              <w:jc w:val="both"/>
              <w:rPr>
                <w:rFonts w:ascii="Times New Roman" w:eastAsia="Times New Roman" w:hAnsi="Times New Roman" w:cs="Times New Roman"/>
                <w:sz w:val="18"/>
                <w:szCs w:val="18"/>
              </w:rPr>
            </w:pPr>
          </w:p>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F</w:t>
            </w:r>
          </w:p>
        </w:tc>
        <w:tc>
          <w:tcPr>
            <w:tcW w:w="725" w:type="dxa"/>
            <w:vAlign w:val="bottom"/>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0</w:t>
            </w:r>
          </w:p>
        </w:tc>
        <w:tc>
          <w:tcPr>
            <w:tcW w:w="720" w:type="dxa"/>
            <w:vAlign w:val="bottom"/>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3.12</w:t>
            </w:r>
          </w:p>
        </w:tc>
        <w:tc>
          <w:tcPr>
            <w:tcW w:w="720" w:type="dxa"/>
          </w:tcPr>
          <w:p w:rsidR="00E33C80" w:rsidRPr="00E33C80" w:rsidRDefault="00E33C80" w:rsidP="00106A89">
            <w:pPr>
              <w:spacing w:after="0"/>
              <w:jc w:val="both"/>
              <w:rPr>
                <w:rFonts w:ascii="Times New Roman" w:eastAsia="Times New Roman" w:hAnsi="Times New Roman" w:cs="Times New Roman"/>
                <w:sz w:val="18"/>
                <w:szCs w:val="18"/>
              </w:rPr>
            </w:pPr>
          </w:p>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1.56</w:t>
            </w:r>
          </w:p>
        </w:tc>
      </w:tr>
      <w:tr w:rsidR="00E33C80" w:rsidRPr="00E33C80" w:rsidTr="00106A89">
        <w:trPr>
          <w:trHeight w:val="286"/>
        </w:trPr>
        <w:tc>
          <w:tcPr>
            <w:tcW w:w="1401"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Lepidoptera</w:t>
            </w:r>
          </w:p>
        </w:tc>
        <w:tc>
          <w:tcPr>
            <w:tcW w:w="1627" w:type="dxa"/>
          </w:tcPr>
          <w:p w:rsidR="00E33C80" w:rsidRPr="00E33C80" w:rsidRDefault="00E33C80" w:rsidP="00106A89">
            <w:pPr>
              <w:spacing w:after="0"/>
              <w:jc w:val="both"/>
              <w:rPr>
                <w:rFonts w:ascii="Times New Roman" w:eastAsia="Times New Roman" w:hAnsi="Times New Roman" w:cs="Times New Roman"/>
                <w:i/>
                <w:iCs/>
                <w:sz w:val="18"/>
                <w:szCs w:val="18"/>
              </w:rPr>
            </w:pPr>
            <w:r w:rsidRPr="00E33C80">
              <w:rPr>
                <w:rFonts w:ascii="Times New Roman" w:eastAsia="Times New Roman" w:hAnsi="Times New Roman" w:cs="Times New Roman"/>
                <w:i/>
                <w:iCs/>
                <w:sz w:val="18"/>
                <w:szCs w:val="18"/>
              </w:rPr>
              <w:t>--------</w:t>
            </w:r>
          </w:p>
        </w:tc>
        <w:tc>
          <w:tcPr>
            <w:tcW w:w="1202"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 xml:space="preserve">Caterpillar </w:t>
            </w:r>
          </w:p>
        </w:tc>
        <w:tc>
          <w:tcPr>
            <w:tcW w:w="81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I</w:t>
            </w:r>
          </w:p>
        </w:tc>
        <w:tc>
          <w:tcPr>
            <w:tcW w:w="535"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 xml:space="preserve">I </w:t>
            </w:r>
          </w:p>
        </w:tc>
        <w:tc>
          <w:tcPr>
            <w:tcW w:w="725" w:type="dxa"/>
            <w:vAlign w:val="bottom"/>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0</w:t>
            </w:r>
          </w:p>
        </w:tc>
        <w:tc>
          <w:tcPr>
            <w:tcW w:w="720" w:type="dxa"/>
            <w:vAlign w:val="bottom"/>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0.85</w:t>
            </w:r>
          </w:p>
        </w:tc>
        <w:tc>
          <w:tcPr>
            <w:tcW w:w="72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0.43</w:t>
            </w:r>
          </w:p>
        </w:tc>
      </w:tr>
      <w:tr w:rsidR="00E33C80" w:rsidRPr="00E33C80" w:rsidTr="00106A89">
        <w:trPr>
          <w:trHeight w:val="286"/>
        </w:trPr>
        <w:tc>
          <w:tcPr>
            <w:tcW w:w="1401" w:type="dxa"/>
            <w:shd w:val="clear" w:color="auto" w:fill="auto"/>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Poaceae</w:t>
            </w:r>
          </w:p>
        </w:tc>
        <w:tc>
          <w:tcPr>
            <w:tcW w:w="1627" w:type="dxa"/>
            <w:shd w:val="clear" w:color="auto" w:fill="auto"/>
          </w:tcPr>
          <w:p w:rsidR="00E33C80" w:rsidRPr="00E33C80" w:rsidRDefault="00E33C80" w:rsidP="00106A89">
            <w:pPr>
              <w:spacing w:after="0"/>
              <w:jc w:val="both"/>
              <w:rPr>
                <w:rFonts w:ascii="Times New Roman" w:eastAsia="Times New Roman" w:hAnsi="Times New Roman" w:cs="Times New Roman"/>
                <w:i/>
                <w:iCs/>
                <w:sz w:val="18"/>
                <w:szCs w:val="18"/>
              </w:rPr>
            </w:pPr>
            <w:r w:rsidRPr="00E33C80">
              <w:rPr>
                <w:rFonts w:ascii="Times New Roman" w:eastAsia="Times New Roman" w:hAnsi="Times New Roman" w:cs="Times New Roman"/>
                <w:i/>
                <w:iCs/>
                <w:sz w:val="18"/>
                <w:szCs w:val="18"/>
              </w:rPr>
              <w:t>Festuca simensis</w:t>
            </w:r>
          </w:p>
        </w:tc>
        <w:tc>
          <w:tcPr>
            <w:tcW w:w="1202" w:type="dxa"/>
            <w:shd w:val="clear" w:color="auto" w:fill="auto"/>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Guassa/lisha</w:t>
            </w:r>
          </w:p>
        </w:tc>
        <w:tc>
          <w:tcPr>
            <w:tcW w:w="81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 xml:space="preserve">GB </w:t>
            </w:r>
          </w:p>
        </w:tc>
        <w:tc>
          <w:tcPr>
            <w:tcW w:w="535"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G</w:t>
            </w:r>
          </w:p>
        </w:tc>
        <w:tc>
          <w:tcPr>
            <w:tcW w:w="725"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 xml:space="preserve">18.63   </w:t>
            </w:r>
          </w:p>
        </w:tc>
        <w:tc>
          <w:tcPr>
            <w:tcW w:w="72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20.40</w:t>
            </w:r>
          </w:p>
        </w:tc>
        <w:tc>
          <w:tcPr>
            <w:tcW w:w="72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19.52</w:t>
            </w:r>
          </w:p>
        </w:tc>
      </w:tr>
      <w:tr w:rsidR="00E33C80" w:rsidRPr="00E33C80" w:rsidTr="00106A89">
        <w:trPr>
          <w:trHeight w:val="286"/>
        </w:trPr>
        <w:tc>
          <w:tcPr>
            <w:tcW w:w="1401" w:type="dxa"/>
            <w:shd w:val="clear" w:color="auto" w:fill="auto"/>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Poaceae</w:t>
            </w:r>
          </w:p>
        </w:tc>
        <w:tc>
          <w:tcPr>
            <w:tcW w:w="1627" w:type="dxa"/>
            <w:shd w:val="clear" w:color="auto" w:fill="auto"/>
          </w:tcPr>
          <w:p w:rsidR="00E33C80" w:rsidRPr="00E33C80" w:rsidRDefault="00E33C80" w:rsidP="00106A89">
            <w:pPr>
              <w:spacing w:after="0"/>
              <w:jc w:val="both"/>
              <w:rPr>
                <w:rFonts w:ascii="Times New Roman" w:eastAsia="Times New Roman" w:hAnsi="Times New Roman" w:cs="Times New Roman"/>
                <w:i/>
                <w:iCs/>
                <w:sz w:val="18"/>
                <w:szCs w:val="18"/>
              </w:rPr>
            </w:pPr>
            <w:r w:rsidRPr="00E33C80">
              <w:rPr>
                <w:rFonts w:ascii="Times New Roman" w:eastAsia="Times New Roman" w:hAnsi="Times New Roman" w:cs="Times New Roman"/>
                <w:i/>
                <w:iCs/>
                <w:sz w:val="18"/>
                <w:szCs w:val="18"/>
              </w:rPr>
              <w:t xml:space="preserve">Festuca richardii </w:t>
            </w:r>
          </w:p>
        </w:tc>
        <w:tc>
          <w:tcPr>
            <w:tcW w:w="1202" w:type="dxa"/>
            <w:shd w:val="clear" w:color="auto" w:fill="auto"/>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 xml:space="preserve">Key sar </w:t>
            </w:r>
          </w:p>
        </w:tc>
        <w:tc>
          <w:tcPr>
            <w:tcW w:w="81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GB, GR</w:t>
            </w:r>
          </w:p>
        </w:tc>
        <w:tc>
          <w:tcPr>
            <w:tcW w:w="535"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 xml:space="preserve"> G</w:t>
            </w:r>
          </w:p>
        </w:tc>
        <w:tc>
          <w:tcPr>
            <w:tcW w:w="725"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13.24</w:t>
            </w:r>
          </w:p>
        </w:tc>
        <w:tc>
          <w:tcPr>
            <w:tcW w:w="72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14.16</w:t>
            </w:r>
          </w:p>
        </w:tc>
        <w:tc>
          <w:tcPr>
            <w:tcW w:w="72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13.70</w:t>
            </w:r>
          </w:p>
        </w:tc>
      </w:tr>
      <w:tr w:rsidR="00E33C80" w:rsidRPr="00E33C80" w:rsidTr="00106A89">
        <w:trPr>
          <w:trHeight w:val="286"/>
        </w:trPr>
        <w:tc>
          <w:tcPr>
            <w:tcW w:w="1401" w:type="dxa"/>
            <w:shd w:val="clear" w:color="auto" w:fill="auto"/>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Poaceae</w:t>
            </w:r>
          </w:p>
        </w:tc>
        <w:tc>
          <w:tcPr>
            <w:tcW w:w="1627" w:type="dxa"/>
            <w:shd w:val="clear" w:color="auto" w:fill="auto"/>
          </w:tcPr>
          <w:p w:rsidR="00E33C80" w:rsidRPr="00E33C80" w:rsidRDefault="00E33C80" w:rsidP="00106A89">
            <w:pPr>
              <w:spacing w:after="0"/>
              <w:jc w:val="both"/>
              <w:rPr>
                <w:rFonts w:ascii="Times New Roman" w:eastAsia="Times New Roman" w:hAnsi="Times New Roman" w:cs="Times New Roman"/>
                <w:i/>
                <w:iCs/>
                <w:sz w:val="18"/>
                <w:szCs w:val="18"/>
              </w:rPr>
            </w:pPr>
            <w:r w:rsidRPr="00E33C80">
              <w:rPr>
                <w:rFonts w:ascii="Times New Roman" w:eastAsia="Times New Roman" w:hAnsi="Times New Roman" w:cs="Times New Roman"/>
                <w:i/>
                <w:iCs/>
                <w:sz w:val="18"/>
                <w:szCs w:val="18"/>
              </w:rPr>
              <w:t>Pennisetum mezianum</w:t>
            </w:r>
          </w:p>
        </w:tc>
        <w:tc>
          <w:tcPr>
            <w:tcW w:w="1202" w:type="dxa"/>
            <w:shd w:val="clear" w:color="auto" w:fill="auto"/>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 xml:space="preserve">Kirtan </w:t>
            </w:r>
          </w:p>
        </w:tc>
        <w:tc>
          <w:tcPr>
            <w:tcW w:w="81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GB, GR</w:t>
            </w:r>
          </w:p>
        </w:tc>
        <w:tc>
          <w:tcPr>
            <w:tcW w:w="535"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G</w:t>
            </w:r>
          </w:p>
        </w:tc>
        <w:tc>
          <w:tcPr>
            <w:tcW w:w="725"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5.64</w:t>
            </w:r>
          </w:p>
        </w:tc>
        <w:tc>
          <w:tcPr>
            <w:tcW w:w="72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0</w:t>
            </w:r>
          </w:p>
        </w:tc>
        <w:tc>
          <w:tcPr>
            <w:tcW w:w="72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2.82</w:t>
            </w:r>
          </w:p>
        </w:tc>
      </w:tr>
      <w:tr w:rsidR="00E33C80" w:rsidRPr="00E33C80" w:rsidTr="00106A89">
        <w:trPr>
          <w:trHeight w:val="286"/>
        </w:trPr>
        <w:tc>
          <w:tcPr>
            <w:tcW w:w="1401" w:type="dxa"/>
            <w:shd w:val="clear" w:color="auto" w:fill="auto"/>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Poaceae</w:t>
            </w:r>
          </w:p>
        </w:tc>
        <w:tc>
          <w:tcPr>
            <w:tcW w:w="1627" w:type="dxa"/>
            <w:shd w:val="clear" w:color="auto" w:fill="auto"/>
          </w:tcPr>
          <w:p w:rsidR="00E33C80" w:rsidRPr="00E33C80" w:rsidRDefault="00E33C80" w:rsidP="00106A89">
            <w:pPr>
              <w:spacing w:after="0"/>
              <w:jc w:val="both"/>
              <w:rPr>
                <w:rFonts w:ascii="Times New Roman" w:eastAsia="Times New Roman" w:hAnsi="Times New Roman" w:cs="Times New Roman"/>
                <w:i/>
                <w:iCs/>
                <w:sz w:val="18"/>
                <w:szCs w:val="18"/>
              </w:rPr>
            </w:pPr>
            <w:r w:rsidRPr="00E33C80">
              <w:rPr>
                <w:rFonts w:ascii="Times New Roman" w:eastAsia="Times New Roman" w:hAnsi="Times New Roman" w:cs="Times New Roman"/>
                <w:i/>
                <w:iCs/>
                <w:sz w:val="18"/>
                <w:szCs w:val="18"/>
              </w:rPr>
              <w:t>Festuca macrophylla</w:t>
            </w:r>
          </w:p>
        </w:tc>
        <w:tc>
          <w:tcPr>
            <w:tcW w:w="1202" w:type="dxa"/>
            <w:shd w:val="clear" w:color="auto" w:fill="auto"/>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 xml:space="preserve">Chima </w:t>
            </w:r>
          </w:p>
        </w:tc>
        <w:tc>
          <w:tcPr>
            <w:tcW w:w="81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 xml:space="preserve">GB </w:t>
            </w:r>
          </w:p>
        </w:tc>
        <w:tc>
          <w:tcPr>
            <w:tcW w:w="535"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G</w:t>
            </w:r>
          </w:p>
        </w:tc>
        <w:tc>
          <w:tcPr>
            <w:tcW w:w="725"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3.43</w:t>
            </w:r>
          </w:p>
        </w:tc>
        <w:tc>
          <w:tcPr>
            <w:tcW w:w="72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0</w:t>
            </w:r>
          </w:p>
        </w:tc>
        <w:tc>
          <w:tcPr>
            <w:tcW w:w="72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1.72</w:t>
            </w:r>
          </w:p>
        </w:tc>
      </w:tr>
      <w:tr w:rsidR="00E33C80" w:rsidRPr="00E33C80" w:rsidTr="00106A89">
        <w:trPr>
          <w:trHeight w:val="286"/>
        </w:trPr>
        <w:tc>
          <w:tcPr>
            <w:tcW w:w="1401" w:type="dxa"/>
            <w:shd w:val="clear" w:color="auto" w:fill="auto"/>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Poaceae</w:t>
            </w:r>
          </w:p>
        </w:tc>
        <w:tc>
          <w:tcPr>
            <w:tcW w:w="1627" w:type="dxa"/>
            <w:shd w:val="clear" w:color="auto" w:fill="auto"/>
          </w:tcPr>
          <w:p w:rsidR="00E33C80" w:rsidRPr="00E33C80" w:rsidRDefault="00E33C80" w:rsidP="00106A89">
            <w:pPr>
              <w:spacing w:after="0"/>
              <w:jc w:val="both"/>
              <w:rPr>
                <w:rFonts w:ascii="Times New Roman" w:eastAsia="Times New Roman" w:hAnsi="Times New Roman" w:cs="Times New Roman"/>
                <w:i/>
                <w:iCs/>
                <w:sz w:val="18"/>
                <w:szCs w:val="18"/>
              </w:rPr>
            </w:pPr>
            <w:r w:rsidRPr="00E33C80">
              <w:rPr>
                <w:rFonts w:ascii="Times New Roman" w:eastAsia="Times New Roman" w:hAnsi="Times New Roman" w:cs="Times New Roman"/>
                <w:i/>
                <w:iCs/>
                <w:sz w:val="18"/>
                <w:szCs w:val="18"/>
              </w:rPr>
              <w:t xml:space="preserve">Festuca abyssinica </w:t>
            </w:r>
          </w:p>
        </w:tc>
        <w:tc>
          <w:tcPr>
            <w:tcW w:w="1202" w:type="dxa"/>
            <w:shd w:val="clear" w:color="auto" w:fill="auto"/>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Kundo chima</w:t>
            </w:r>
          </w:p>
        </w:tc>
        <w:tc>
          <w:tcPr>
            <w:tcW w:w="81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GR</w:t>
            </w:r>
          </w:p>
        </w:tc>
        <w:tc>
          <w:tcPr>
            <w:tcW w:w="535"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G</w:t>
            </w:r>
          </w:p>
        </w:tc>
        <w:tc>
          <w:tcPr>
            <w:tcW w:w="725"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1.96</w:t>
            </w:r>
          </w:p>
        </w:tc>
        <w:tc>
          <w:tcPr>
            <w:tcW w:w="72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0</w:t>
            </w:r>
          </w:p>
        </w:tc>
        <w:tc>
          <w:tcPr>
            <w:tcW w:w="72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0.98</w:t>
            </w:r>
          </w:p>
        </w:tc>
      </w:tr>
      <w:tr w:rsidR="00E33C80" w:rsidRPr="00E33C80" w:rsidTr="00106A89">
        <w:trPr>
          <w:trHeight w:val="286"/>
        </w:trPr>
        <w:tc>
          <w:tcPr>
            <w:tcW w:w="1401" w:type="dxa"/>
            <w:shd w:val="clear" w:color="auto" w:fill="auto"/>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Polygonaceae</w:t>
            </w:r>
          </w:p>
        </w:tc>
        <w:tc>
          <w:tcPr>
            <w:tcW w:w="1627" w:type="dxa"/>
            <w:shd w:val="clear" w:color="auto" w:fill="auto"/>
          </w:tcPr>
          <w:p w:rsidR="00E33C80" w:rsidRPr="00E33C80" w:rsidRDefault="00E33C80" w:rsidP="00106A89">
            <w:pPr>
              <w:spacing w:after="0"/>
              <w:jc w:val="both"/>
              <w:rPr>
                <w:rFonts w:ascii="Times New Roman" w:eastAsia="Times New Roman" w:hAnsi="Times New Roman" w:cs="Times New Roman"/>
                <w:i/>
                <w:iCs/>
                <w:sz w:val="18"/>
                <w:szCs w:val="18"/>
              </w:rPr>
            </w:pPr>
            <w:r w:rsidRPr="00E33C80">
              <w:rPr>
                <w:rFonts w:ascii="Times New Roman" w:eastAsia="Times New Roman" w:hAnsi="Times New Roman" w:cs="Times New Roman"/>
                <w:i/>
                <w:iCs/>
                <w:sz w:val="18"/>
                <w:szCs w:val="18"/>
              </w:rPr>
              <w:t>Rumex nepalensis</w:t>
            </w:r>
          </w:p>
        </w:tc>
        <w:tc>
          <w:tcPr>
            <w:tcW w:w="1202" w:type="dxa"/>
            <w:shd w:val="clear" w:color="auto" w:fill="auto"/>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 xml:space="preserve">Tult </w:t>
            </w:r>
          </w:p>
        </w:tc>
        <w:tc>
          <w:tcPr>
            <w:tcW w:w="81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RT</w:t>
            </w:r>
          </w:p>
        </w:tc>
        <w:tc>
          <w:tcPr>
            <w:tcW w:w="535" w:type="dxa"/>
          </w:tcPr>
          <w:p w:rsidR="00E33C80" w:rsidRPr="00E33C80" w:rsidRDefault="00E33C80" w:rsidP="00106A89">
            <w:pPr>
              <w:spacing w:after="0"/>
              <w:jc w:val="both"/>
              <w:rPr>
                <w:rFonts w:ascii="Times New Roman" w:hAnsi="Times New Roman" w:cs="Times New Roman"/>
                <w:sz w:val="18"/>
                <w:szCs w:val="18"/>
              </w:rPr>
            </w:pPr>
            <w:r w:rsidRPr="00E33C80">
              <w:rPr>
                <w:rFonts w:ascii="Times New Roman" w:eastAsia="Times New Roman" w:hAnsi="Times New Roman" w:cs="Times New Roman"/>
                <w:sz w:val="18"/>
                <w:szCs w:val="18"/>
              </w:rPr>
              <w:t>F</w:t>
            </w:r>
          </w:p>
        </w:tc>
        <w:tc>
          <w:tcPr>
            <w:tcW w:w="725"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 xml:space="preserve">5.15   </w:t>
            </w:r>
          </w:p>
        </w:tc>
        <w:tc>
          <w:tcPr>
            <w:tcW w:w="72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5.48</w:t>
            </w:r>
          </w:p>
        </w:tc>
        <w:tc>
          <w:tcPr>
            <w:tcW w:w="72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5.32</w:t>
            </w:r>
          </w:p>
        </w:tc>
      </w:tr>
      <w:tr w:rsidR="00E33C80" w:rsidRPr="00E33C80" w:rsidTr="00106A89">
        <w:trPr>
          <w:trHeight w:val="286"/>
        </w:trPr>
        <w:tc>
          <w:tcPr>
            <w:tcW w:w="1401" w:type="dxa"/>
            <w:shd w:val="clear" w:color="auto" w:fill="auto"/>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Polygonaceae</w:t>
            </w:r>
          </w:p>
        </w:tc>
        <w:tc>
          <w:tcPr>
            <w:tcW w:w="1627" w:type="dxa"/>
            <w:shd w:val="clear" w:color="auto" w:fill="auto"/>
          </w:tcPr>
          <w:p w:rsidR="00E33C80" w:rsidRPr="00E33C80" w:rsidRDefault="00E33C80" w:rsidP="00106A89">
            <w:pPr>
              <w:spacing w:after="0"/>
              <w:jc w:val="both"/>
              <w:rPr>
                <w:rFonts w:ascii="Times New Roman" w:eastAsia="Times New Roman" w:hAnsi="Times New Roman" w:cs="Times New Roman"/>
                <w:i/>
                <w:iCs/>
                <w:sz w:val="18"/>
                <w:szCs w:val="18"/>
              </w:rPr>
            </w:pPr>
            <w:r w:rsidRPr="00E33C80">
              <w:rPr>
                <w:rFonts w:ascii="Times New Roman" w:eastAsia="Times New Roman" w:hAnsi="Times New Roman" w:cs="Times New Roman"/>
                <w:i/>
                <w:iCs/>
                <w:sz w:val="18"/>
                <w:szCs w:val="18"/>
              </w:rPr>
              <w:t>Rumex abyssinicus</w:t>
            </w:r>
          </w:p>
        </w:tc>
        <w:tc>
          <w:tcPr>
            <w:tcW w:w="1202" w:type="dxa"/>
            <w:shd w:val="clear" w:color="auto" w:fill="auto"/>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 xml:space="preserve">Mekmeko  </w:t>
            </w:r>
          </w:p>
        </w:tc>
        <w:tc>
          <w:tcPr>
            <w:tcW w:w="81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RT, ST</w:t>
            </w:r>
          </w:p>
        </w:tc>
        <w:tc>
          <w:tcPr>
            <w:tcW w:w="535" w:type="dxa"/>
          </w:tcPr>
          <w:p w:rsidR="00E33C80" w:rsidRPr="00E33C80" w:rsidRDefault="00E33C80" w:rsidP="00106A89">
            <w:pPr>
              <w:spacing w:after="0"/>
              <w:jc w:val="both"/>
              <w:rPr>
                <w:rFonts w:ascii="Times New Roman" w:hAnsi="Times New Roman" w:cs="Times New Roman"/>
                <w:sz w:val="18"/>
                <w:szCs w:val="18"/>
              </w:rPr>
            </w:pPr>
            <w:r w:rsidRPr="00E33C80">
              <w:rPr>
                <w:rFonts w:ascii="Times New Roman" w:eastAsia="Times New Roman" w:hAnsi="Times New Roman" w:cs="Times New Roman"/>
                <w:sz w:val="18"/>
                <w:szCs w:val="18"/>
              </w:rPr>
              <w:t>F</w:t>
            </w:r>
          </w:p>
        </w:tc>
        <w:tc>
          <w:tcPr>
            <w:tcW w:w="725"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3.43</w:t>
            </w:r>
          </w:p>
        </w:tc>
        <w:tc>
          <w:tcPr>
            <w:tcW w:w="72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0</w:t>
            </w:r>
          </w:p>
        </w:tc>
        <w:tc>
          <w:tcPr>
            <w:tcW w:w="72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4.17</w:t>
            </w:r>
          </w:p>
        </w:tc>
      </w:tr>
      <w:tr w:rsidR="00E33C80" w:rsidRPr="00E33C80" w:rsidTr="00106A89">
        <w:trPr>
          <w:trHeight w:val="286"/>
        </w:trPr>
        <w:tc>
          <w:tcPr>
            <w:tcW w:w="1401"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Scrophulariaceae</w:t>
            </w:r>
          </w:p>
        </w:tc>
        <w:tc>
          <w:tcPr>
            <w:tcW w:w="1627" w:type="dxa"/>
          </w:tcPr>
          <w:p w:rsidR="00E33C80" w:rsidRPr="00E33C80" w:rsidRDefault="00E33C80" w:rsidP="00106A89">
            <w:pPr>
              <w:spacing w:after="0"/>
              <w:jc w:val="both"/>
              <w:rPr>
                <w:rFonts w:ascii="Times New Roman" w:eastAsia="Times New Roman" w:hAnsi="Times New Roman" w:cs="Times New Roman"/>
                <w:i/>
                <w:iCs/>
                <w:sz w:val="18"/>
                <w:szCs w:val="18"/>
              </w:rPr>
            </w:pPr>
            <w:r w:rsidRPr="00E33C80">
              <w:rPr>
                <w:rFonts w:ascii="Times New Roman" w:eastAsia="Times New Roman" w:hAnsi="Times New Roman" w:cs="Times New Roman"/>
                <w:i/>
                <w:iCs/>
                <w:sz w:val="18"/>
                <w:szCs w:val="18"/>
              </w:rPr>
              <w:t xml:space="preserve">Hebenstretia angolensis </w:t>
            </w:r>
          </w:p>
        </w:tc>
        <w:tc>
          <w:tcPr>
            <w:tcW w:w="1202"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Wetet matebia</w:t>
            </w:r>
          </w:p>
        </w:tc>
        <w:tc>
          <w:tcPr>
            <w:tcW w:w="81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LV</w:t>
            </w:r>
          </w:p>
        </w:tc>
        <w:tc>
          <w:tcPr>
            <w:tcW w:w="535"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F</w:t>
            </w:r>
          </w:p>
        </w:tc>
        <w:tc>
          <w:tcPr>
            <w:tcW w:w="725" w:type="dxa"/>
            <w:vAlign w:val="bottom"/>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0</w:t>
            </w:r>
          </w:p>
        </w:tc>
        <w:tc>
          <w:tcPr>
            <w:tcW w:w="720" w:type="dxa"/>
            <w:vAlign w:val="bottom"/>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1.98</w:t>
            </w:r>
          </w:p>
        </w:tc>
        <w:tc>
          <w:tcPr>
            <w:tcW w:w="72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0.99</w:t>
            </w:r>
          </w:p>
        </w:tc>
      </w:tr>
      <w:tr w:rsidR="00E33C80" w:rsidRPr="00E33C80" w:rsidTr="00106A89">
        <w:trPr>
          <w:trHeight w:val="286"/>
        </w:trPr>
        <w:tc>
          <w:tcPr>
            <w:tcW w:w="1401" w:type="dxa"/>
          </w:tcPr>
          <w:p w:rsidR="00E33C80" w:rsidRPr="00E33C80" w:rsidRDefault="00E33C80" w:rsidP="00106A89">
            <w:pPr>
              <w:spacing w:after="0"/>
              <w:jc w:val="both"/>
              <w:rPr>
                <w:rFonts w:ascii="Times New Roman" w:hAnsi="Times New Roman" w:cs="Times New Roman"/>
                <w:sz w:val="18"/>
                <w:szCs w:val="18"/>
              </w:rPr>
            </w:pPr>
            <w:r w:rsidRPr="00E33C80">
              <w:rPr>
                <w:rFonts w:ascii="Times New Roman" w:hAnsi="Times New Roman" w:cs="Times New Roman"/>
                <w:sz w:val="18"/>
                <w:szCs w:val="18"/>
              </w:rPr>
              <w:t xml:space="preserve">Termitidae </w:t>
            </w:r>
          </w:p>
        </w:tc>
        <w:tc>
          <w:tcPr>
            <w:tcW w:w="1627" w:type="dxa"/>
          </w:tcPr>
          <w:p w:rsidR="00E33C80" w:rsidRPr="00E33C80" w:rsidRDefault="00E33C80" w:rsidP="00106A89">
            <w:pPr>
              <w:spacing w:after="0"/>
              <w:jc w:val="both"/>
              <w:rPr>
                <w:rFonts w:ascii="Times New Roman" w:hAnsi="Times New Roman" w:cs="Times New Roman"/>
                <w:sz w:val="18"/>
                <w:szCs w:val="18"/>
              </w:rPr>
            </w:pPr>
            <w:r w:rsidRPr="00E33C80">
              <w:rPr>
                <w:rStyle w:val="binomial"/>
                <w:rFonts w:ascii="Times New Roman" w:hAnsi="Times New Roman" w:cs="Times New Roman"/>
                <w:bCs/>
                <w:i/>
                <w:iCs/>
                <w:sz w:val="18"/>
                <w:szCs w:val="18"/>
              </w:rPr>
              <w:t>Macrotermes carbonarius</w:t>
            </w:r>
          </w:p>
        </w:tc>
        <w:tc>
          <w:tcPr>
            <w:tcW w:w="1202"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Kiremt Agba</w:t>
            </w:r>
          </w:p>
        </w:tc>
        <w:tc>
          <w:tcPr>
            <w:tcW w:w="81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I</w:t>
            </w:r>
          </w:p>
        </w:tc>
        <w:tc>
          <w:tcPr>
            <w:tcW w:w="535"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I</w:t>
            </w:r>
          </w:p>
        </w:tc>
        <w:tc>
          <w:tcPr>
            <w:tcW w:w="725" w:type="dxa"/>
            <w:vAlign w:val="bottom"/>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0</w:t>
            </w:r>
          </w:p>
        </w:tc>
        <w:tc>
          <w:tcPr>
            <w:tcW w:w="720" w:type="dxa"/>
            <w:vAlign w:val="bottom"/>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1.13</w:t>
            </w:r>
          </w:p>
        </w:tc>
        <w:tc>
          <w:tcPr>
            <w:tcW w:w="72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0.57</w:t>
            </w:r>
          </w:p>
        </w:tc>
      </w:tr>
      <w:tr w:rsidR="00E33C80" w:rsidRPr="00E33C80" w:rsidTr="00106A89">
        <w:trPr>
          <w:trHeight w:val="286"/>
        </w:trPr>
        <w:tc>
          <w:tcPr>
            <w:tcW w:w="1401" w:type="dxa"/>
            <w:shd w:val="clear" w:color="auto" w:fill="auto"/>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Utricaceae</w:t>
            </w:r>
          </w:p>
        </w:tc>
        <w:tc>
          <w:tcPr>
            <w:tcW w:w="1627" w:type="dxa"/>
            <w:shd w:val="clear" w:color="auto" w:fill="auto"/>
          </w:tcPr>
          <w:p w:rsidR="00E33C80" w:rsidRPr="00E33C80" w:rsidRDefault="00E33C80" w:rsidP="00106A89">
            <w:pPr>
              <w:spacing w:after="0"/>
              <w:jc w:val="both"/>
              <w:rPr>
                <w:rFonts w:ascii="Times New Roman" w:eastAsia="Times New Roman" w:hAnsi="Times New Roman" w:cs="Times New Roman"/>
                <w:i/>
                <w:iCs/>
                <w:sz w:val="18"/>
                <w:szCs w:val="18"/>
              </w:rPr>
            </w:pPr>
            <w:r w:rsidRPr="00E33C80">
              <w:rPr>
                <w:rFonts w:ascii="Times New Roman" w:eastAsia="Times New Roman" w:hAnsi="Times New Roman" w:cs="Times New Roman"/>
                <w:i/>
                <w:iCs/>
                <w:sz w:val="18"/>
                <w:szCs w:val="18"/>
              </w:rPr>
              <w:t>Utrica simensis</w:t>
            </w:r>
          </w:p>
        </w:tc>
        <w:tc>
          <w:tcPr>
            <w:tcW w:w="1202" w:type="dxa"/>
            <w:shd w:val="clear" w:color="auto" w:fill="auto"/>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 xml:space="preserve">Sama </w:t>
            </w:r>
          </w:p>
        </w:tc>
        <w:tc>
          <w:tcPr>
            <w:tcW w:w="81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 xml:space="preserve">RT </w:t>
            </w:r>
          </w:p>
        </w:tc>
        <w:tc>
          <w:tcPr>
            <w:tcW w:w="535" w:type="dxa"/>
          </w:tcPr>
          <w:p w:rsidR="00E33C80" w:rsidRPr="00E33C80" w:rsidRDefault="00E33C80" w:rsidP="00106A89">
            <w:pPr>
              <w:spacing w:after="0"/>
              <w:jc w:val="both"/>
              <w:rPr>
                <w:rFonts w:ascii="Times New Roman" w:hAnsi="Times New Roman" w:cs="Times New Roman"/>
                <w:sz w:val="18"/>
                <w:szCs w:val="18"/>
              </w:rPr>
            </w:pPr>
            <w:r w:rsidRPr="00E33C80">
              <w:rPr>
                <w:rFonts w:ascii="Times New Roman" w:eastAsia="Times New Roman" w:hAnsi="Times New Roman" w:cs="Times New Roman"/>
                <w:sz w:val="18"/>
                <w:szCs w:val="18"/>
              </w:rPr>
              <w:t>F</w:t>
            </w:r>
          </w:p>
        </w:tc>
        <w:tc>
          <w:tcPr>
            <w:tcW w:w="725"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2.70</w:t>
            </w:r>
          </w:p>
        </w:tc>
        <w:tc>
          <w:tcPr>
            <w:tcW w:w="72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0</w:t>
            </w:r>
          </w:p>
        </w:tc>
        <w:tc>
          <w:tcPr>
            <w:tcW w:w="72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1.35</w:t>
            </w:r>
          </w:p>
        </w:tc>
      </w:tr>
      <w:tr w:rsidR="00E33C80" w:rsidRPr="00E33C80" w:rsidTr="00106A89">
        <w:trPr>
          <w:trHeight w:val="286"/>
        </w:trPr>
        <w:tc>
          <w:tcPr>
            <w:tcW w:w="1401" w:type="dxa"/>
            <w:shd w:val="clear" w:color="auto" w:fill="auto"/>
          </w:tcPr>
          <w:p w:rsidR="00E33C80" w:rsidRPr="00E33C80" w:rsidRDefault="00E33C80" w:rsidP="00106A89">
            <w:pPr>
              <w:spacing w:after="0"/>
              <w:jc w:val="both"/>
              <w:rPr>
                <w:rFonts w:ascii="Times New Roman" w:hAnsi="Times New Roman" w:cs="Times New Roman"/>
                <w:sz w:val="18"/>
                <w:szCs w:val="18"/>
              </w:rPr>
            </w:pPr>
            <w:r w:rsidRPr="00E33C80">
              <w:rPr>
                <w:rFonts w:ascii="Times New Roman" w:hAnsi="Times New Roman" w:cs="Times New Roman"/>
                <w:sz w:val="18"/>
                <w:szCs w:val="18"/>
              </w:rPr>
              <w:t>-------</w:t>
            </w:r>
          </w:p>
        </w:tc>
        <w:tc>
          <w:tcPr>
            <w:tcW w:w="1627" w:type="dxa"/>
            <w:shd w:val="clear" w:color="auto" w:fill="auto"/>
          </w:tcPr>
          <w:p w:rsidR="00E33C80" w:rsidRPr="00E33C80" w:rsidRDefault="00E33C80" w:rsidP="00106A89">
            <w:pPr>
              <w:spacing w:after="0"/>
              <w:jc w:val="both"/>
              <w:rPr>
                <w:rFonts w:ascii="Times New Roman" w:eastAsia="Times New Roman" w:hAnsi="Times New Roman" w:cs="Times New Roman"/>
                <w:b/>
                <w:i/>
                <w:iCs/>
                <w:sz w:val="18"/>
                <w:szCs w:val="18"/>
              </w:rPr>
            </w:pPr>
            <w:r w:rsidRPr="00E33C80">
              <w:rPr>
                <w:rFonts w:ascii="Times New Roman" w:hAnsi="Times New Roman" w:cs="Times New Roman"/>
                <w:sz w:val="18"/>
                <w:szCs w:val="18"/>
              </w:rPr>
              <w:t>-------</w:t>
            </w:r>
          </w:p>
        </w:tc>
        <w:tc>
          <w:tcPr>
            <w:tcW w:w="1202" w:type="dxa"/>
            <w:shd w:val="clear" w:color="auto" w:fill="auto"/>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iCs/>
                <w:sz w:val="18"/>
                <w:szCs w:val="18"/>
              </w:rPr>
              <w:t xml:space="preserve">Others </w:t>
            </w:r>
          </w:p>
        </w:tc>
        <w:tc>
          <w:tcPr>
            <w:tcW w:w="81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UT</w:t>
            </w:r>
          </w:p>
        </w:tc>
        <w:tc>
          <w:tcPr>
            <w:tcW w:w="535"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UT</w:t>
            </w:r>
          </w:p>
        </w:tc>
        <w:tc>
          <w:tcPr>
            <w:tcW w:w="725"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1.47</w:t>
            </w:r>
          </w:p>
        </w:tc>
        <w:tc>
          <w:tcPr>
            <w:tcW w:w="72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1.70</w:t>
            </w:r>
          </w:p>
        </w:tc>
        <w:tc>
          <w:tcPr>
            <w:tcW w:w="720" w:type="dxa"/>
          </w:tcPr>
          <w:p w:rsidR="00E33C80" w:rsidRPr="00E33C80" w:rsidRDefault="00E33C80" w:rsidP="00106A89">
            <w:pPr>
              <w:spacing w:after="0"/>
              <w:jc w:val="both"/>
              <w:rPr>
                <w:rFonts w:ascii="Times New Roman" w:eastAsia="Times New Roman" w:hAnsi="Times New Roman" w:cs="Times New Roman"/>
                <w:sz w:val="18"/>
                <w:szCs w:val="18"/>
              </w:rPr>
            </w:pPr>
            <w:r w:rsidRPr="00E33C80">
              <w:rPr>
                <w:rFonts w:ascii="Times New Roman" w:eastAsia="Times New Roman" w:hAnsi="Times New Roman" w:cs="Times New Roman"/>
                <w:sz w:val="18"/>
                <w:szCs w:val="18"/>
              </w:rPr>
              <w:t>1.59</w:t>
            </w:r>
          </w:p>
        </w:tc>
      </w:tr>
    </w:tbl>
    <w:p w:rsidR="00E33C80" w:rsidRPr="007402DC" w:rsidRDefault="00E33C80" w:rsidP="00E33C80">
      <w:pPr>
        <w:spacing w:after="0" w:line="240" w:lineRule="auto"/>
        <w:jc w:val="both"/>
        <w:rPr>
          <w:rFonts w:ascii="Times New Roman" w:hAnsi="Times New Roman" w:cs="Times New Roman"/>
          <w:i/>
          <w:sz w:val="24"/>
          <w:szCs w:val="24"/>
        </w:rPr>
      </w:pPr>
      <w:r w:rsidRPr="007402DC">
        <w:rPr>
          <w:rFonts w:ascii="Times New Roman" w:hAnsi="Times New Roman" w:cs="Times New Roman"/>
          <w:i/>
          <w:sz w:val="24"/>
          <w:szCs w:val="24"/>
        </w:rPr>
        <w:t xml:space="preserve">Grasses = G, Forbs = F, Insects = I, Grass Blades= GB, Grass Roots= GR, Forb Flowers=FL, Forb Fruits= FR, Forb Roots= RT, Forb Rhizomes= RH, Forb Leaves= LV, Forb Stems= ST, Forb Young Shoots= YS, Unidentified Tubers = UT </w:t>
      </w:r>
    </w:p>
    <w:p w:rsidR="00E33C80" w:rsidRDefault="00E33C80" w:rsidP="00E33C80">
      <w:pPr>
        <w:pStyle w:val="Caption"/>
        <w:spacing w:line="360" w:lineRule="auto"/>
        <w:jc w:val="both"/>
      </w:pPr>
      <w:bookmarkStart w:id="22" w:name="_Ref139618994"/>
      <w:bookmarkStart w:id="23" w:name="_Toc99439491"/>
    </w:p>
    <w:p w:rsidR="00E33C80" w:rsidRDefault="00E33C80" w:rsidP="00E33C80">
      <w:pPr>
        <w:pStyle w:val="Caption"/>
        <w:spacing w:line="360" w:lineRule="auto"/>
        <w:jc w:val="both"/>
      </w:pPr>
    </w:p>
    <w:p w:rsidR="00E33C80" w:rsidRPr="00E33C80" w:rsidRDefault="00E33C80" w:rsidP="00E33C80">
      <w:pPr>
        <w:rPr>
          <w:lang w:val="en-US"/>
        </w:rPr>
      </w:pPr>
    </w:p>
    <w:p w:rsidR="00E33C80" w:rsidRDefault="00E33C80" w:rsidP="00E33C80">
      <w:pPr>
        <w:pStyle w:val="Caption"/>
        <w:spacing w:line="360" w:lineRule="auto"/>
        <w:jc w:val="both"/>
      </w:pPr>
    </w:p>
    <w:p w:rsidR="00E33C80" w:rsidRPr="007402DC" w:rsidRDefault="00E33C80" w:rsidP="00E33C80">
      <w:pPr>
        <w:pStyle w:val="Caption"/>
        <w:spacing w:line="360" w:lineRule="auto"/>
        <w:jc w:val="both"/>
      </w:pPr>
      <w:r w:rsidRPr="007402DC">
        <w:t xml:space="preserve">Table </w:t>
      </w:r>
      <w:r w:rsidRPr="007402DC">
        <w:rPr>
          <w:noProof/>
        </w:rPr>
        <w:fldChar w:fldCharType="begin"/>
      </w:r>
      <w:r w:rsidRPr="007402DC">
        <w:rPr>
          <w:noProof/>
        </w:rPr>
        <w:instrText xml:space="preserve"> SEQ Table \* ARABIC </w:instrText>
      </w:r>
      <w:r w:rsidRPr="007402DC">
        <w:rPr>
          <w:noProof/>
        </w:rPr>
        <w:fldChar w:fldCharType="separate"/>
      </w:r>
      <w:r w:rsidRPr="007402DC">
        <w:rPr>
          <w:noProof/>
        </w:rPr>
        <w:t>2</w:t>
      </w:r>
      <w:r w:rsidRPr="007402DC">
        <w:rPr>
          <w:noProof/>
        </w:rPr>
        <w:fldChar w:fldCharType="end"/>
      </w:r>
      <w:bookmarkEnd w:id="22"/>
      <w:r w:rsidRPr="007402DC">
        <w:t>. Common diets of southern gelada during the dry and the wet season</w:t>
      </w:r>
      <w:bookmarkEnd w:id="23"/>
    </w:p>
    <w:tbl>
      <w:tblPr>
        <w:tblStyle w:val="TableGrid"/>
        <w:tblW w:w="7564" w:type="dxa"/>
        <w:tblInd w:w="-90"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0"/>
        <w:gridCol w:w="1640"/>
        <w:gridCol w:w="2086"/>
        <w:gridCol w:w="1560"/>
        <w:gridCol w:w="879"/>
        <w:gridCol w:w="879"/>
      </w:tblGrid>
      <w:tr w:rsidR="00E33C80" w:rsidRPr="007402DC" w:rsidTr="00106A89">
        <w:trPr>
          <w:trHeight w:val="332"/>
        </w:trPr>
        <w:tc>
          <w:tcPr>
            <w:tcW w:w="520" w:type="dxa"/>
            <w:tcBorders>
              <w:top w:val="single" w:sz="4" w:space="0" w:color="auto"/>
              <w:bottom w:val="single" w:sz="4" w:space="0" w:color="auto"/>
            </w:tcBorders>
          </w:tcPr>
          <w:p w:rsidR="00E33C80" w:rsidRPr="007402DC" w:rsidRDefault="00E33C80" w:rsidP="00106A89">
            <w:pPr>
              <w:spacing w:line="360" w:lineRule="auto"/>
              <w:jc w:val="both"/>
              <w:rPr>
                <w:rFonts w:eastAsia="Times New Roman"/>
                <w:bCs/>
              </w:rPr>
            </w:pPr>
            <w:r w:rsidRPr="007402DC">
              <w:rPr>
                <w:rFonts w:eastAsia="Times New Roman"/>
                <w:bCs/>
              </w:rPr>
              <w:t xml:space="preserve">No </w:t>
            </w:r>
          </w:p>
        </w:tc>
        <w:tc>
          <w:tcPr>
            <w:tcW w:w="1640" w:type="dxa"/>
            <w:tcBorders>
              <w:top w:val="single" w:sz="4" w:space="0" w:color="auto"/>
              <w:bottom w:val="single" w:sz="4" w:space="0" w:color="auto"/>
            </w:tcBorders>
          </w:tcPr>
          <w:p w:rsidR="00E33C80" w:rsidRPr="007402DC" w:rsidRDefault="00E33C80" w:rsidP="00106A89">
            <w:pPr>
              <w:spacing w:line="360" w:lineRule="auto"/>
              <w:jc w:val="both"/>
              <w:rPr>
                <w:rFonts w:eastAsia="Times New Roman"/>
                <w:bCs/>
              </w:rPr>
            </w:pPr>
            <w:r w:rsidRPr="007402DC">
              <w:rPr>
                <w:rFonts w:eastAsia="Times New Roman"/>
                <w:bCs/>
              </w:rPr>
              <w:t xml:space="preserve">Family </w:t>
            </w:r>
          </w:p>
        </w:tc>
        <w:tc>
          <w:tcPr>
            <w:tcW w:w="2086" w:type="dxa"/>
            <w:tcBorders>
              <w:top w:val="single" w:sz="4" w:space="0" w:color="auto"/>
              <w:bottom w:val="single" w:sz="4" w:space="0" w:color="auto"/>
            </w:tcBorders>
          </w:tcPr>
          <w:p w:rsidR="00E33C80" w:rsidRPr="007402DC" w:rsidRDefault="00E33C80" w:rsidP="00106A89">
            <w:pPr>
              <w:spacing w:line="360" w:lineRule="auto"/>
              <w:jc w:val="both"/>
              <w:rPr>
                <w:rFonts w:eastAsia="Times New Roman"/>
                <w:bCs/>
              </w:rPr>
            </w:pPr>
            <w:r w:rsidRPr="007402DC">
              <w:rPr>
                <w:rFonts w:eastAsia="Times New Roman"/>
                <w:bCs/>
              </w:rPr>
              <w:t>Scientific name</w:t>
            </w:r>
          </w:p>
        </w:tc>
        <w:tc>
          <w:tcPr>
            <w:tcW w:w="1560" w:type="dxa"/>
            <w:tcBorders>
              <w:top w:val="single" w:sz="4" w:space="0" w:color="auto"/>
              <w:bottom w:val="single" w:sz="4" w:space="0" w:color="auto"/>
            </w:tcBorders>
          </w:tcPr>
          <w:p w:rsidR="00E33C80" w:rsidRPr="007402DC" w:rsidRDefault="00E33C80" w:rsidP="00106A89">
            <w:pPr>
              <w:spacing w:line="360" w:lineRule="auto"/>
              <w:jc w:val="both"/>
              <w:rPr>
                <w:rFonts w:eastAsia="Times New Roman"/>
                <w:bCs/>
              </w:rPr>
            </w:pPr>
            <w:r w:rsidRPr="007402DC">
              <w:rPr>
                <w:rFonts w:eastAsia="Times New Roman"/>
                <w:bCs/>
              </w:rPr>
              <w:t>Amharic Name</w:t>
            </w:r>
          </w:p>
        </w:tc>
        <w:tc>
          <w:tcPr>
            <w:tcW w:w="879" w:type="dxa"/>
            <w:tcBorders>
              <w:top w:val="single" w:sz="4" w:space="0" w:color="auto"/>
              <w:bottom w:val="single" w:sz="4" w:space="0" w:color="auto"/>
            </w:tcBorders>
          </w:tcPr>
          <w:p w:rsidR="00E33C80" w:rsidRPr="007402DC" w:rsidRDefault="00E33C80" w:rsidP="00106A89">
            <w:pPr>
              <w:spacing w:line="360" w:lineRule="auto"/>
              <w:jc w:val="both"/>
              <w:rPr>
                <w:rFonts w:eastAsia="Times New Roman"/>
              </w:rPr>
            </w:pPr>
            <w:r w:rsidRPr="007402DC">
              <w:rPr>
                <w:rFonts w:eastAsia="Times New Roman"/>
              </w:rPr>
              <w:t xml:space="preserve">Season               </w:t>
            </w:r>
          </w:p>
        </w:tc>
        <w:tc>
          <w:tcPr>
            <w:tcW w:w="879" w:type="dxa"/>
            <w:tcBorders>
              <w:top w:val="single" w:sz="4" w:space="0" w:color="auto"/>
              <w:bottom w:val="single" w:sz="4" w:space="0" w:color="auto"/>
            </w:tcBorders>
          </w:tcPr>
          <w:p w:rsidR="00E33C80" w:rsidRPr="007402DC" w:rsidRDefault="00E33C80" w:rsidP="00106A89">
            <w:pPr>
              <w:spacing w:line="360" w:lineRule="auto"/>
              <w:jc w:val="both"/>
              <w:rPr>
                <w:rFonts w:eastAsia="Times New Roman"/>
              </w:rPr>
            </w:pPr>
            <w:r w:rsidRPr="007402DC">
              <w:rPr>
                <w:rFonts w:eastAsia="Times New Roman"/>
              </w:rPr>
              <w:t>Items</w:t>
            </w:r>
          </w:p>
        </w:tc>
      </w:tr>
      <w:tr w:rsidR="00E33C80" w:rsidRPr="007402DC" w:rsidTr="00106A89">
        <w:trPr>
          <w:trHeight w:val="761"/>
        </w:trPr>
        <w:tc>
          <w:tcPr>
            <w:tcW w:w="520" w:type="dxa"/>
            <w:tcBorders>
              <w:top w:val="single" w:sz="4" w:space="0" w:color="auto"/>
            </w:tcBorders>
          </w:tcPr>
          <w:p w:rsidR="00E33C80" w:rsidRPr="007402DC" w:rsidRDefault="00E33C80" w:rsidP="00106A89">
            <w:pPr>
              <w:spacing w:line="360" w:lineRule="auto"/>
              <w:jc w:val="both"/>
              <w:rPr>
                <w:rFonts w:eastAsia="Times New Roman"/>
              </w:rPr>
            </w:pPr>
            <w:r w:rsidRPr="007402DC">
              <w:rPr>
                <w:rFonts w:eastAsia="Times New Roman"/>
              </w:rPr>
              <w:t>1</w:t>
            </w:r>
          </w:p>
        </w:tc>
        <w:tc>
          <w:tcPr>
            <w:tcW w:w="1640" w:type="dxa"/>
            <w:tcBorders>
              <w:top w:val="single" w:sz="4" w:space="0" w:color="auto"/>
            </w:tcBorders>
          </w:tcPr>
          <w:p w:rsidR="00E33C80" w:rsidRPr="007402DC" w:rsidRDefault="00E33C80" w:rsidP="00106A89">
            <w:pPr>
              <w:spacing w:line="360" w:lineRule="auto"/>
              <w:jc w:val="both"/>
              <w:rPr>
                <w:rFonts w:eastAsia="Times New Roman"/>
              </w:rPr>
            </w:pPr>
            <w:r w:rsidRPr="007402DC">
              <w:rPr>
                <w:rFonts w:eastAsia="Times New Roman"/>
              </w:rPr>
              <w:t>Aizoaceae</w:t>
            </w:r>
          </w:p>
        </w:tc>
        <w:tc>
          <w:tcPr>
            <w:tcW w:w="2086" w:type="dxa"/>
            <w:tcBorders>
              <w:top w:val="single" w:sz="4" w:space="0" w:color="auto"/>
            </w:tcBorders>
            <w:shd w:val="clear" w:color="auto" w:fill="auto"/>
          </w:tcPr>
          <w:p w:rsidR="00E33C80" w:rsidRPr="007402DC" w:rsidRDefault="00E33C80" w:rsidP="00106A89">
            <w:pPr>
              <w:spacing w:line="360" w:lineRule="auto"/>
              <w:jc w:val="both"/>
              <w:rPr>
                <w:rFonts w:eastAsia="Times New Roman"/>
                <w:i/>
                <w:iCs/>
              </w:rPr>
            </w:pPr>
            <w:r w:rsidRPr="007402DC">
              <w:rPr>
                <w:rFonts w:eastAsia="Times New Roman"/>
                <w:i/>
                <w:iCs/>
              </w:rPr>
              <w:t>Delosperma abyssinica</w:t>
            </w:r>
          </w:p>
        </w:tc>
        <w:tc>
          <w:tcPr>
            <w:tcW w:w="1560" w:type="dxa"/>
            <w:tcBorders>
              <w:top w:val="single" w:sz="4" w:space="0" w:color="auto"/>
            </w:tcBorders>
            <w:shd w:val="clear" w:color="auto" w:fill="auto"/>
          </w:tcPr>
          <w:p w:rsidR="00E33C80" w:rsidRPr="007402DC" w:rsidRDefault="00E33C80" w:rsidP="00106A89">
            <w:pPr>
              <w:spacing w:line="360" w:lineRule="auto"/>
              <w:jc w:val="both"/>
              <w:rPr>
                <w:rFonts w:eastAsia="Times New Roman"/>
              </w:rPr>
            </w:pPr>
            <w:r w:rsidRPr="007402DC">
              <w:rPr>
                <w:rFonts w:eastAsia="Times New Roman"/>
              </w:rPr>
              <w:t>Yelam Tut</w:t>
            </w:r>
          </w:p>
        </w:tc>
        <w:tc>
          <w:tcPr>
            <w:tcW w:w="879" w:type="dxa"/>
            <w:tcBorders>
              <w:top w:val="single" w:sz="4" w:space="0" w:color="auto"/>
            </w:tcBorders>
          </w:tcPr>
          <w:p w:rsidR="00E33C80" w:rsidRPr="007402DC" w:rsidRDefault="00E33C80" w:rsidP="00106A89">
            <w:pPr>
              <w:spacing w:line="360" w:lineRule="auto"/>
              <w:jc w:val="both"/>
              <w:rPr>
                <w:rFonts w:eastAsia="Times New Roman"/>
              </w:rPr>
            </w:pPr>
            <w:r>
              <w:rPr>
                <w:rFonts w:eastAsia="Times New Roman"/>
              </w:rPr>
              <w:t xml:space="preserve">Both </w:t>
            </w:r>
          </w:p>
        </w:tc>
        <w:tc>
          <w:tcPr>
            <w:tcW w:w="879" w:type="dxa"/>
            <w:tcBorders>
              <w:top w:val="single" w:sz="4" w:space="0" w:color="auto"/>
            </w:tcBorders>
          </w:tcPr>
          <w:p w:rsidR="00E33C80" w:rsidRPr="007402DC" w:rsidRDefault="00E33C80" w:rsidP="00106A89">
            <w:pPr>
              <w:spacing w:line="360" w:lineRule="auto"/>
              <w:jc w:val="both"/>
              <w:rPr>
                <w:rFonts w:eastAsia="Times New Roman"/>
              </w:rPr>
            </w:pPr>
            <w:r w:rsidRPr="007402DC">
              <w:rPr>
                <w:rFonts w:eastAsia="Times New Roman"/>
              </w:rPr>
              <w:t>Forb</w:t>
            </w:r>
          </w:p>
        </w:tc>
      </w:tr>
      <w:tr w:rsidR="00E33C80" w:rsidRPr="007402DC" w:rsidTr="00106A89">
        <w:trPr>
          <w:trHeight w:val="386"/>
        </w:trPr>
        <w:tc>
          <w:tcPr>
            <w:tcW w:w="520" w:type="dxa"/>
          </w:tcPr>
          <w:p w:rsidR="00E33C80" w:rsidRPr="007402DC" w:rsidRDefault="00E33C80" w:rsidP="00106A89">
            <w:pPr>
              <w:spacing w:line="360" w:lineRule="auto"/>
              <w:jc w:val="both"/>
              <w:rPr>
                <w:rFonts w:eastAsia="Times New Roman"/>
              </w:rPr>
            </w:pPr>
            <w:r w:rsidRPr="007402DC">
              <w:rPr>
                <w:rFonts w:eastAsia="Times New Roman"/>
              </w:rPr>
              <w:t>2</w:t>
            </w:r>
          </w:p>
        </w:tc>
        <w:tc>
          <w:tcPr>
            <w:tcW w:w="1640" w:type="dxa"/>
          </w:tcPr>
          <w:p w:rsidR="00E33C80" w:rsidRPr="007402DC" w:rsidRDefault="00E33C80" w:rsidP="00106A89">
            <w:pPr>
              <w:spacing w:line="360" w:lineRule="auto"/>
              <w:jc w:val="both"/>
              <w:rPr>
                <w:rFonts w:eastAsia="Times New Roman"/>
              </w:rPr>
            </w:pPr>
            <w:r w:rsidRPr="007402DC">
              <w:rPr>
                <w:rFonts w:eastAsia="Times New Roman"/>
              </w:rPr>
              <w:t>Asphodelaceae</w:t>
            </w:r>
          </w:p>
        </w:tc>
        <w:tc>
          <w:tcPr>
            <w:tcW w:w="2086" w:type="dxa"/>
            <w:shd w:val="clear" w:color="auto" w:fill="auto"/>
          </w:tcPr>
          <w:p w:rsidR="00E33C80" w:rsidRPr="007402DC" w:rsidRDefault="00E33C80" w:rsidP="00106A89">
            <w:pPr>
              <w:spacing w:line="360" w:lineRule="auto"/>
              <w:jc w:val="both"/>
              <w:rPr>
                <w:rFonts w:eastAsia="Times New Roman"/>
                <w:i/>
                <w:iCs/>
              </w:rPr>
            </w:pPr>
            <w:r w:rsidRPr="007402DC">
              <w:rPr>
                <w:rFonts w:eastAsia="Times New Roman"/>
                <w:i/>
                <w:iCs/>
              </w:rPr>
              <w:t xml:space="preserve">Kniphofia foliosa </w:t>
            </w:r>
          </w:p>
        </w:tc>
        <w:tc>
          <w:tcPr>
            <w:tcW w:w="1560" w:type="dxa"/>
            <w:shd w:val="clear" w:color="auto" w:fill="auto"/>
          </w:tcPr>
          <w:p w:rsidR="00E33C80" w:rsidRPr="007402DC" w:rsidRDefault="00E33C80" w:rsidP="00106A89">
            <w:pPr>
              <w:spacing w:line="360" w:lineRule="auto"/>
              <w:jc w:val="both"/>
              <w:rPr>
                <w:rFonts w:eastAsia="Times New Roman"/>
              </w:rPr>
            </w:pPr>
            <w:r w:rsidRPr="007402DC">
              <w:rPr>
                <w:rFonts w:eastAsia="Times New Roman"/>
              </w:rPr>
              <w:t xml:space="preserve">Ashendye </w:t>
            </w:r>
          </w:p>
        </w:tc>
        <w:tc>
          <w:tcPr>
            <w:tcW w:w="879" w:type="dxa"/>
          </w:tcPr>
          <w:p w:rsidR="00E33C80" w:rsidRDefault="00E33C80" w:rsidP="00106A89">
            <w:r w:rsidRPr="00B147CC">
              <w:rPr>
                <w:rFonts w:eastAsia="Times New Roman"/>
              </w:rPr>
              <w:t xml:space="preserve">Both </w:t>
            </w:r>
          </w:p>
        </w:tc>
        <w:tc>
          <w:tcPr>
            <w:tcW w:w="879" w:type="dxa"/>
          </w:tcPr>
          <w:p w:rsidR="00E33C80" w:rsidRPr="007402DC" w:rsidRDefault="00E33C80" w:rsidP="00106A89">
            <w:pPr>
              <w:spacing w:line="360" w:lineRule="auto"/>
              <w:jc w:val="both"/>
              <w:rPr>
                <w:rFonts w:eastAsia="Times New Roman"/>
              </w:rPr>
            </w:pPr>
            <w:r w:rsidRPr="007402DC">
              <w:rPr>
                <w:rFonts w:eastAsia="Times New Roman"/>
              </w:rPr>
              <w:t xml:space="preserve">Forb </w:t>
            </w:r>
          </w:p>
        </w:tc>
      </w:tr>
      <w:tr w:rsidR="00E33C80" w:rsidRPr="007402DC" w:rsidTr="00106A89">
        <w:trPr>
          <w:trHeight w:val="761"/>
        </w:trPr>
        <w:tc>
          <w:tcPr>
            <w:tcW w:w="520" w:type="dxa"/>
          </w:tcPr>
          <w:p w:rsidR="00E33C80" w:rsidRPr="007402DC" w:rsidRDefault="00E33C80" w:rsidP="00106A89">
            <w:pPr>
              <w:spacing w:line="360" w:lineRule="auto"/>
              <w:jc w:val="both"/>
              <w:rPr>
                <w:rFonts w:eastAsia="Times New Roman"/>
              </w:rPr>
            </w:pPr>
            <w:r w:rsidRPr="007402DC">
              <w:rPr>
                <w:rFonts w:eastAsia="Times New Roman"/>
              </w:rPr>
              <w:t>3</w:t>
            </w:r>
          </w:p>
        </w:tc>
        <w:tc>
          <w:tcPr>
            <w:tcW w:w="1640" w:type="dxa"/>
          </w:tcPr>
          <w:p w:rsidR="00E33C80" w:rsidRPr="007402DC" w:rsidRDefault="00E33C80" w:rsidP="00106A89">
            <w:pPr>
              <w:spacing w:line="360" w:lineRule="auto"/>
              <w:jc w:val="both"/>
              <w:rPr>
                <w:rFonts w:eastAsia="Times New Roman"/>
              </w:rPr>
            </w:pPr>
            <w:r w:rsidRPr="007402DC">
              <w:rPr>
                <w:rFonts w:eastAsia="Times New Roman"/>
              </w:rPr>
              <w:t>Asteraceae</w:t>
            </w:r>
          </w:p>
        </w:tc>
        <w:tc>
          <w:tcPr>
            <w:tcW w:w="2086" w:type="dxa"/>
            <w:shd w:val="clear" w:color="auto" w:fill="auto"/>
          </w:tcPr>
          <w:p w:rsidR="00E33C80" w:rsidRPr="007402DC" w:rsidRDefault="00E33C80" w:rsidP="00106A89">
            <w:pPr>
              <w:spacing w:line="360" w:lineRule="auto"/>
              <w:jc w:val="both"/>
              <w:rPr>
                <w:rFonts w:eastAsia="Times New Roman"/>
                <w:i/>
                <w:iCs/>
              </w:rPr>
            </w:pPr>
            <w:r w:rsidRPr="007402DC">
              <w:rPr>
                <w:rFonts w:eastAsia="Times New Roman"/>
                <w:i/>
                <w:iCs/>
              </w:rPr>
              <w:t xml:space="preserve">Haplocarpha schimperi </w:t>
            </w:r>
          </w:p>
        </w:tc>
        <w:tc>
          <w:tcPr>
            <w:tcW w:w="1560" w:type="dxa"/>
            <w:shd w:val="clear" w:color="auto" w:fill="auto"/>
          </w:tcPr>
          <w:p w:rsidR="00E33C80" w:rsidRPr="007402DC" w:rsidRDefault="00E33C80" w:rsidP="00106A89">
            <w:pPr>
              <w:spacing w:line="360" w:lineRule="auto"/>
              <w:jc w:val="both"/>
              <w:rPr>
                <w:rFonts w:eastAsia="Times New Roman"/>
              </w:rPr>
            </w:pPr>
            <w:r w:rsidRPr="007402DC">
              <w:rPr>
                <w:rFonts w:eastAsia="Times New Roman"/>
              </w:rPr>
              <w:t>Getin</w:t>
            </w:r>
          </w:p>
        </w:tc>
        <w:tc>
          <w:tcPr>
            <w:tcW w:w="879" w:type="dxa"/>
          </w:tcPr>
          <w:p w:rsidR="00E33C80" w:rsidRDefault="00E33C80" w:rsidP="00106A89">
            <w:r w:rsidRPr="00B147CC">
              <w:rPr>
                <w:rFonts w:eastAsia="Times New Roman"/>
              </w:rPr>
              <w:t xml:space="preserve">Both </w:t>
            </w:r>
          </w:p>
        </w:tc>
        <w:tc>
          <w:tcPr>
            <w:tcW w:w="879" w:type="dxa"/>
          </w:tcPr>
          <w:p w:rsidR="00E33C80" w:rsidRPr="007402DC" w:rsidRDefault="00E33C80" w:rsidP="00106A89">
            <w:pPr>
              <w:spacing w:line="360" w:lineRule="auto"/>
              <w:jc w:val="both"/>
              <w:rPr>
                <w:rFonts w:eastAsia="Times New Roman"/>
              </w:rPr>
            </w:pPr>
            <w:r w:rsidRPr="007402DC">
              <w:rPr>
                <w:rFonts w:eastAsia="Times New Roman"/>
              </w:rPr>
              <w:t>Forb</w:t>
            </w:r>
          </w:p>
        </w:tc>
      </w:tr>
      <w:tr w:rsidR="00E33C80" w:rsidRPr="007402DC" w:rsidTr="00106A89">
        <w:trPr>
          <w:trHeight w:val="761"/>
        </w:trPr>
        <w:tc>
          <w:tcPr>
            <w:tcW w:w="520" w:type="dxa"/>
          </w:tcPr>
          <w:p w:rsidR="00E33C80" w:rsidRPr="007402DC" w:rsidRDefault="00E33C80" w:rsidP="00106A89">
            <w:pPr>
              <w:spacing w:line="360" w:lineRule="auto"/>
              <w:jc w:val="both"/>
              <w:rPr>
                <w:rFonts w:eastAsia="Times New Roman"/>
              </w:rPr>
            </w:pPr>
            <w:r w:rsidRPr="007402DC">
              <w:rPr>
                <w:rFonts w:eastAsia="Times New Roman"/>
              </w:rPr>
              <w:t>4</w:t>
            </w:r>
          </w:p>
        </w:tc>
        <w:tc>
          <w:tcPr>
            <w:tcW w:w="1640" w:type="dxa"/>
          </w:tcPr>
          <w:p w:rsidR="00E33C80" w:rsidRPr="007402DC" w:rsidRDefault="00E33C80" w:rsidP="00106A89">
            <w:pPr>
              <w:spacing w:line="360" w:lineRule="auto"/>
              <w:jc w:val="both"/>
              <w:rPr>
                <w:rFonts w:eastAsia="Times New Roman"/>
              </w:rPr>
            </w:pPr>
            <w:r w:rsidRPr="007402DC">
              <w:rPr>
                <w:rFonts w:eastAsia="Times New Roman"/>
              </w:rPr>
              <w:t>Campanulaceae</w:t>
            </w:r>
          </w:p>
        </w:tc>
        <w:tc>
          <w:tcPr>
            <w:tcW w:w="2086" w:type="dxa"/>
            <w:shd w:val="clear" w:color="auto" w:fill="auto"/>
          </w:tcPr>
          <w:p w:rsidR="00E33C80" w:rsidRPr="007402DC" w:rsidRDefault="00E33C80" w:rsidP="00106A89">
            <w:pPr>
              <w:spacing w:line="360" w:lineRule="auto"/>
              <w:jc w:val="both"/>
              <w:rPr>
                <w:rFonts w:eastAsia="Times New Roman"/>
                <w:i/>
                <w:iCs/>
              </w:rPr>
            </w:pPr>
            <w:r w:rsidRPr="007402DC">
              <w:rPr>
                <w:rFonts w:eastAsia="Times New Roman"/>
                <w:i/>
                <w:iCs/>
              </w:rPr>
              <w:t>Lobelia rhynchopetalum</w:t>
            </w:r>
          </w:p>
        </w:tc>
        <w:tc>
          <w:tcPr>
            <w:tcW w:w="1560" w:type="dxa"/>
            <w:shd w:val="clear" w:color="auto" w:fill="auto"/>
          </w:tcPr>
          <w:p w:rsidR="00E33C80" w:rsidRPr="007402DC" w:rsidRDefault="00E33C80" w:rsidP="00106A89">
            <w:pPr>
              <w:spacing w:line="360" w:lineRule="auto"/>
              <w:jc w:val="both"/>
              <w:rPr>
                <w:rFonts w:eastAsia="Times New Roman"/>
              </w:rPr>
            </w:pPr>
            <w:r w:rsidRPr="007402DC">
              <w:rPr>
                <w:rFonts w:eastAsia="Times New Roman"/>
              </w:rPr>
              <w:t xml:space="preserve">Jibera </w:t>
            </w:r>
          </w:p>
        </w:tc>
        <w:tc>
          <w:tcPr>
            <w:tcW w:w="879" w:type="dxa"/>
          </w:tcPr>
          <w:p w:rsidR="00E33C80" w:rsidRDefault="00E33C80" w:rsidP="00106A89">
            <w:r w:rsidRPr="00B147CC">
              <w:rPr>
                <w:rFonts w:eastAsia="Times New Roman"/>
              </w:rPr>
              <w:t xml:space="preserve">Both </w:t>
            </w:r>
          </w:p>
        </w:tc>
        <w:tc>
          <w:tcPr>
            <w:tcW w:w="879" w:type="dxa"/>
          </w:tcPr>
          <w:p w:rsidR="00E33C80" w:rsidRPr="007402DC" w:rsidRDefault="00E33C80" w:rsidP="00106A89">
            <w:pPr>
              <w:spacing w:line="360" w:lineRule="auto"/>
              <w:jc w:val="both"/>
              <w:rPr>
                <w:rFonts w:eastAsia="Times New Roman"/>
              </w:rPr>
            </w:pPr>
            <w:r w:rsidRPr="007402DC">
              <w:rPr>
                <w:rFonts w:eastAsia="Times New Roman"/>
              </w:rPr>
              <w:t xml:space="preserve">Forb </w:t>
            </w:r>
          </w:p>
        </w:tc>
      </w:tr>
      <w:tr w:rsidR="00E33C80" w:rsidRPr="007402DC" w:rsidTr="00106A89">
        <w:trPr>
          <w:trHeight w:val="386"/>
        </w:trPr>
        <w:tc>
          <w:tcPr>
            <w:tcW w:w="520" w:type="dxa"/>
          </w:tcPr>
          <w:p w:rsidR="00E33C80" w:rsidRPr="007402DC" w:rsidRDefault="00E33C80" w:rsidP="00106A89">
            <w:pPr>
              <w:spacing w:line="360" w:lineRule="auto"/>
              <w:jc w:val="both"/>
              <w:rPr>
                <w:rFonts w:eastAsia="Times New Roman"/>
              </w:rPr>
            </w:pPr>
            <w:r w:rsidRPr="007402DC">
              <w:rPr>
                <w:rFonts w:eastAsia="Times New Roman"/>
              </w:rPr>
              <w:t>5</w:t>
            </w:r>
          </w:p>
        </w:tc>
        <w:tc>
          <w:tcPr>
            <w:tcW w:w="1640" w:type="dxa"/>
          </w:tcPr>
          <w:p w:rsidR="00E33C80" w:rsidRPr="007402DC" w:rsidRDefault="00E33C80" w:rsidP="00106A89">
            <w:pPr>
              <w:spacing w:line="360" w:lineRule="auto"/>
              <w:jc w:val="both"/>
              <w:rPr>
                <w:rFonts w:eastAsia="Times New Roman"/>
              </w:rPr>
            </w:pPr>
            <w:r w:rsidRPr="007402DC">
              <w:rPr>
                <w:rFonts w:eastAsia="Times New Roman"/>
              </w:rPr>
              <w:t>Fabaceae</w:t>
            </w:r>
          </w:p>
        </w:tc>
        <w:tc>
          <w:tcPr>
            <w:tcW w:w="2086" w:type="dxa"/>
            <w:shd w:val="clear" w:color="auto" w:fill="auto"/>
          </w:tcPr>
          <w:p w:rsidR="00E33C80" w:rsidRPr="007402DC" w:rsidRDefault="00E33C80" w:rsidP="00106A89">
            <w:pPr>
              <w:spacing w:line="360" w:lineRule="auto"/>
              <w:jc w:val="both"/>
              <w:rPr>
                <w:rFonts w:eastAsia="Times New Roman"/>
                <w:i/>
                <w:iCs/>
              </w:rPr>
            </w:pPr>
            <w:r w:rsidRPr="007402DC">
              <w:rPr>
                <w:rFonts w:eastAsia="Times New Roman"/>
                <w:i/>
                <w:iCs/>
              </w:rPr>
              <w:t>Trifolium acaule</w:t>
            </w:r>
          </w:p>
        </w:tc>
        <w:tc>
          <w:tcPr>
            <w:tcW w:w="1560" w:type="dxa"/>
            <w:shd w:val="clear" w:color="auto" w:fill="auto"/>
          </w:tcPr>
          <w:p w:rsidR="00E33C80" w:rsidRPr="007402DC" w:rsidRDefault="00E33C80" w:rsidP="00106A89">
            <w:pPr>
              <w:spacing w:line="360" w:lineRule="auto"/>
              <w:jc w:val="both"/>
              <w:rPr>
                <w:rFonts w:eastAsia="Times New Roman"/>
              </w:rPr>
            </w:pPr>
            <w:r w:rsidRPr="007402DC">
              <w:rPr>
                <w:rFonts w:eastAsia="Times New Roman"/>
              </w:rPr>
              <w:t>Chemekote</w:t>
            </w:r>
          </w:p>
        </w:tc>
        <w:tc>
          <w:tcPr>
            <w:tcW w:w="879" w:type="dxa"/>
          </w:tcPr>
          <w:p w:rsidR="00E33C80" w:rsidRDefault="00E33C80" w:rsidP="00106A89">
            <w:r w:rsidRPr="00B147CC">
              <w:rPr>
                <w:rFonts w:eastAsia="Times New Roman"/>
              </w:rPr>
              <w:t xml:space="preserve">Both </w:t>
            </w:r>
          </w:p>
        </w:tc>
        <w:tc>
          <w:tcPr>
            <w:tcW w:w="879" w:type="dxa"/>
          </w:tcPr>
          <w:p w:rsidR="00E33C80" w:rsidRPr="007402DC" w:rsidRDefault="00E33C80" w:rsidP="00106A89">
            <w:pPr>
              <w:spacing w:line="360" w:lineRule="auto"/>
              <w:jc w:val="both"/>
              <w:rPr>
                <w:rFonts w:eastAsia="Times New Roman"/>
              </w:rPr>
            </w:pPr>
            <w:r w:rsidRPr="007402DC">
              <w:rPr>
                <w:rFonts w:eastAsia="Times New Roman"/>
              </w:rPr>
              <w:t xml:space="preserve">Forb </w:t>
            </w:r>
          </w:p>
        </w:tc>
      </w:tr>
      <w:tr w:rsidR="00E33C80" w:rsidRPr="007402DC" w:rsidTr="00106A89">
        <w:trPr>
          <w:trHeight w:val="386"/>
        </w:trPr>
        <w:tc>
          <w:tcPr>
            <w:tcW w:w="520" w:type="dxa"/>
          </w:tcPr>
          <w:p w:rsidR="00E33C80" w:rsidRPr="007402DC" w:rsidRDefault="00E33C80" w:rsidP="00106A89">
            <w:pPr>
              <w:spacing w:line="360" w:lineRule="auto"/>
              <w:jc w:val="both"/>
              <w:rPr>
                <w:rFonts w:eastAsia="Times New Roman"/>
              </w:rPr>
            </w:pPr>
            <w:r w:rsidRPr="007402DC">
              <w:rPr>
                <w:rFonts w:eastAsia="Times New Roman"/>
              </w:rPr>
              <w:t>6</w:t>
            </w:r>
          </w:p>
        </w:tc>
        <w:tc>
          <w:tcPr>
            <w:tcW w:w="1640" w:type="dxa"/>
          </w:tcPr>
          <w:p w:rsidR="00E33C80" w:rsidRPr="007402DC" w:rsidRDefault="00E33C80" w:rsidP="00106A89">
            <w:pPr>
              <w:spacing w:line="360" w:lineRule="auto"/>
              <w:jc w:val="both"/>
              <w:rPr>
                <w:rFonts w:eastAsia="Times New Roman"/>
              </w:rPr>
            </w:pPr>
            <w:r w:rsidRPr="007402DC">
              <w:rPr>
                <w:rFonts w:eastAsia="Times New Roman"/>
              </w:rPr>
              <w:t>Lamiaceae</w:t>
            </w:r>
          </w:p>
        </w:tc>
        <w:tc>
          <w:tcPr>
            <w:tcW w:w="2086" w:type="dxa"/>
            <w:shd w:val="clear" w:color="auto" w:fill="auto"/>
          </w:tcPr>
          <w:p w:rsidR="00E33C80" w:rsidRPr="007402DC" w:rsidRDefault="00E33C80" w:rsidP="00106A89">
            <w:pPr>
              <w:spacing w:line="360" w:lineRule="auto"/>
              <w:jc w:val="both"/>
              <w:rPr>
                <w:rFonts w:eastAsia="Times New Roman"/>
                <w:i/>
                <w:iCs/>
              </w:rPr>
            </w:pPr>
            <w:r w:rsidRPr="007402DC">
              <w:rPr>
                <w:rFonts w:eastAsia="Times New Roman"/>
                <w:i/>
                <w:iCs/>
              </w:rPr>
              <w:t>Thymus schimperi</w:t>
            </w:r>
          </w:p>
        </w:tc>
        <w:tc>
          <w:tcPr>
            <w:tcW w:w="1560" w:type="dxa"/>
            <w:shd w:val="clear" w:color="auto" w:fill="auto"/>
          </w:tcPr>
          <w:p w:rsidR="00E33C80" w:rsidRPr="007402DC" w:rsidRDefault="00E33C80" w:rsidP="00106A89">
            <w:pPr>
              <w:spacing w:line="360" w:lineRule="auto"/>
              <w:jc w:val="both"/>
              <w:rPr>
                <w:rFonts w:eastAsia="Times New Roman"/>
              </w:rPr>
            </w:pPr>
            <w:r w:rsidRPr="007402DC">
              <w:rPr>
                <w:rFonts w:eastAsia="Times New Roman"/>
              </w:rPr>
              <w:t xml:space="preserve">Tosign </w:t>
            </w:r>
          </w:p>
        </w:tc>
        <w:tc>
          <w:tcPr>
            <w:tcW w:w="879" w:type="dxa"/>
          </w:tcPr>
          <w:p w:rsidR="00E33C80" w:rsidRDefault="00E33C80" w:rsidP="00106A89">
            <w:r w:rsidRPr="00B147CC">
              <w:rPr>
                <w:rFonts w:eastAsia="Times New Roman"/>
              </w:rPr>
              <w:t xml:space="preserve">Both </w:t>
            </w:r>
          </w:p>
        </w:tc>
        <w:tc>
          <w:tcPr>
            <w:tcW w:w="879" w:type="dxa"/>
          </w:tcPr>
          <w:p w:rsidR="00E33C80" w:rsidRPr="007402DC" w:rsidRDefault="00E33C80" w:rsidP="00106A89">
            <w:pPr>
              <w:spacing w:line="360" w:lineRule="auto"/>
              <w:jc w:val="both"/>
              <w:rPr>
                <w:rFonts w:eastAsia="Times New Roman"/>
              </w:rPr>
            </w:pPr>
            <w:r w:rsidRPr="007402DC">
              <w:rPr>
                <w:rFonts w:eastAsia="Times New Roman"/>
              </w:rPr>
              <w:t xml:space="preserve">Forb </w:t>
            </w:r>
          </w:p>
        </w:tc>
      </w:tr>
      <w:tr w:rsidR="00E33C80" w:rsidRPr="007402DC" w:rsidTr="00106A89">
        <w:trPr>
          <w:trHeight w:val="374"/>
        </w:trPr>
        <w:tc>
          <w:tcPr>
            <w:tcW w:w="520" w:type="dxa"/>
          </w:tcPr>
          <w:p w:rsidR="00E33C80" w:rsidRPr="007402DC" w:rsidRDefault="00E33C80" w:rsidP="00106A89">
            <w:pPr>
              <w:spacing w:line="360" w:lineRule="auto"/>
              <w:jc w:val="both"/>
              <w:rPr>
                <w:rFonts w:eastAsia="Times New Roman"/>
              </w:rPr>
            </w:pPr>
            <w:r w:rsidRPr="007402DC">
              <w:rPr>
                <w:rFonts w:eastAsia="Times New Roman"/>
              </w:rPr>
              <w:t>7</w:t>
            </w:r>
          </w:p>
        </w:tc>
        <w:tc>
          <w:tcPr>
            <w:tcW w:w="1640" w:type="dxa"/>
          </w:tcPr>
          <w:p w:rsidR="00E33C80" w:rsidRPr="007402DC" w:rsidRDefault="00E33C80" w:rsidP="00106A89">
            <w:pPr>
              <w:spacing w:line="360" w:lineRule="auto"/>
              <w:jc w:val="both"/>
              <w:rPr>
                <w:rFonts w:eastAsia="Times New Roman"/>
              </w:rPr>
            </w:pPr>
            <w:r w:rsidRPr="007402DC">
              <w:rPr>
                <w:rFonts w:eastAsia="Times New Roman"/>
              </w:rPr>
              <w:t>Poaceae</w:t>
            </w:r>
          </w:p>
        </w:tc>
        <w:tc>
          <w:tcPr>
            <w:tcW w:w="2086" w:type="dxa"/>
            <w:shd w:val="clear" w:color="auto" w:fill="auto"/>
          </w:tcPr>
          <w:p w:rsidR="00E33C80" w:rsidRPr="007402DC" w:rsidRDefault="00E33C80" w:rsidP="00106A89">
            <w:pPr>
              <w:spacing w:line="360" w:lineRule="auto"/>
              <w:jc w:val="both"/>
              <w:rPr>
                <w:rFonts w:eastAsia="Times New Roman"/>
                <w:i/>
                <w:iCs/>
              </w:rPr>
            </w:pPr>
            <w:r w:rsidRPr="007402DC">
              <w:rPr>
                <w:rFonts w:eastAsia="Times New Roman"/>
                <w:i/>
                <w:iCs/>
              </w:rPr>
              <w:t xml:space="preserve">Festuca richardii </w:t>
            </w:r>
          </w:p>
        </w:tc>
        <w:tc>
          <w:tcPr>
            <w:tcW w:w="1560" w:type="dxa"/>
            <w:shd w:val="clear" w:color="auto" w:fill="auto"/>
          </w:tcPr>
          <w:p w:rsidR="00E33C80" w:rsidRPr="007402DC" w:rsidRDefault="00E33C80" w:rsidP="00106A89">
            <w:pPr>
              <w:spacing w:line="360" w:lineRule="auto"/>
              <w:jc w:val="both"/>
              <w:rPr>
                <w:rFonts w:eastAsia="Times New Roman"/>
              </w:rPr>
            </w:pPr>
            <w:r w:rsidRPr="007402DC">
              <w:rPr>
                <w:rFonts w:eastAsia="Times New Roman"/>
              </w:rPr>
              <w:t xml:space="preserve">Key sar </w:t>
            </w:r>
          </w:p>
        </w:tc>
        <w:tc>
          <w:tcPr>
            <w:tcW w:w="879" w:type="dxa"/>
          </w:tcPr>
          <w:p w:rsidR="00E33C80" w:rsidRDefault="00E33C80" w:rsidP="00106A89">
            <w:r w:rsidRPr="00B147CC">
              <w:rPr>
                <w:rFonts w:eastAsia="Times New Roman"/>
              </w:rPr>
              <w:t xml:space="preserve">Both </w:t>
            </w:r>
          </w:p>
        </w:tc>
        <w:tc>
          <w:tcPr>
            <w:tcW w:w="879" w:type="dxa"/>
          </w:tcPr>
          <w:p w:rsidR="00E33C80" w:rsidRPr="007402DC" w:rsidRDefault="00E33C80" w:rsidP="00106A89">
            <w:pPr>
              <w:spacing w:line="360" w:lineRule="auto"/>
              <w:jc w:val="both"/>
              <w:rPr>
                <w:rFonts w:eastAsia="Times New Roman"/>
              </w:rPr>
            </w:pPr>
            <w:r w:rsidRPr="007402DC">
              <w:rPr>
                <w:rFonts w:eastAsia="Times New Roman"/>
              </w:rPr>
              <w:t xml:space="preserve">Grass </w:t>
            </w:r>
          </w:p>
        </w:tc>
      </w:tr>
      <w:tr w:rsidR="00E33C80" w:rsidRPr="007402DC" w:rsidTr="00106A89">
        <w:trPr>
          <w:trHeight w:val="386"/>
        </w:trPr>
        <w:tc>
          <w:tcPr>
            <w:tcW w:w="520" w:type="dxa"/>
          </w:tcPr>
          <w:p w:rsidR="00E33C80" w:rsidRPr="007402DC" w:rsidRDefault="00E33C80" w:rsidP="00106A89">
            <w:pPr>
              <w:spacing w:line="360" w:lineRule="auto"/>
              <w:jc w:val="both"/>
              <w:rPr>
                <w:rFonts w:eastAsia="Times New Roman"/>
              </w:rPr>
            </w:pPr>
            <w:r w:rsidRPr="007402DC">
              <w:rPr>
                <w:rFonts w:eastAsia="Times New Roman"/>
              </w:rPr>
              <w:t>8</w:t>
            </w:r>
          </w:p>
        </w:tc>
        <w:tc>
          <w:tcPr>
            <w:tcW w:w="1640" w:type="dxa"/>
          </w:tcPr>
          <w:p w:rsidR="00E33C80" w:rsidRPr="007402DC" w:rsidRDefault="00E33C80" w:rsidP="00106A89">
            <w:pPr>
              <w:spacing w:line="360" w:lineRule="auto"/>
              <w:jc w:val="both"/>
              <w:rPr>
                <w:rFonts w:eastAsia="Times New Roman"/>
              </w:rPr>
            </w:pPr>
            <w:r w:rsidRPr="007402DC">
              <w:rPr>
                <w:rFonts w:eastAsia="Times New Roman"/>
              </w:rPr>
              <w:t>Poaceae</w:t>
            </w:r>
          </w:p>
        </w:tc>
        <w:tc>
          <w:tcPr>
            <w:tcW w:w="2086" w:type="dxa"/>
            <w:shd w:val="clear" w:color="auto" w:fill="auto"/>
          </w:tcPr>
          <w:p w:rsidR="00E33C80" w:rsidRPr="007402DC" w:rsidRDefault="00E33C80" w:rsidP="00106A89">
            <w:pPr>
              <w:spacing w:line="360" w:lineRule="auto"/>
              <w:jc w:val="both"/>
              <w:rPr>
                <w:rFonts w:eastAsia="Times New Roman"/>
                <w:i/>
                <w:iCs/>
              </w:rPr>
            </w:pPr>
            <w:r w:rsidRPr="007402DC">
              <w:rPr>
                <w:rFonts w:eastAsia="Times New Roman"/>
                <w:i/>
                <w:iCs/>
              </w:rPr>
              <w:t>Festuca simensis</w:t>
            </w:r>
          </w:p>
        </w:tc>
        <w:tc>
          <w:tcPr>
            <w:tcW w:w="1560" w:type="dxa"/>
            <w:shd w:val="clear" w:color="auto" w:fill="auto"/>
          </w:tcPr>
          <w:p w:rsidR="00E33C80" w:rsidRPr="007402DC" w:rsidRDefault="00E33C80" w:rsidP="00106A89">
            <w:pPr>
              <w:spacing w:line="360" w:lineRule="auto"/>
              <w:jc w:val="both"/>
              <w:rPr>
                <w:rFonts w:eastAsia="Times New Roman"/>
              </w:rPr>
            </w:pPr>
            <w:r w:rsidRPr="007402DC">
              <w:rPr>
                <w:rFonts w:eastAsia="Times New Roman"/>
              </w:rPr>
              <w:t>Guassa/lisha</w:t>
            </w:r>
          </w:p>
        </w:tc>
        <w:tc>
          <w:tcPr>
            <w:tcW w:w="879" w:type="dxa"/>
          </w:tcPr>
          <w:p w:rsidR="00E33C80" w:rsidRDefault="00E33C80" w:rsidP="00106A89">
            <w:r w:rsidRPr="00B147CC">
              <w:rPr>
                <w:rFonts w:eastAsia="Times New Roman"/>
              </w:rPr>
              <w:t xml:space="preserve">Both </w:t>
            </w:r>
          </w:p>
        </w:tc>
        <w:tc>
          <w:tcPr>
            <w:tcW w:w="879" w:type="dxa"/>
          </w:tcPr>
          <w:p w:rsidR="00E33C80" w:rsidRPr="007402DC" w:rsidRDefault="00E33C80" w:rsidP="00106A89">
            <w:pPr>
              <w:spacing w:line="360" w:lineRule="auto"/>
              <w:jc w:val="both"/>
              <w:rPr>
                <w:rFonts w:eastAsia="Times New Roman"/>
              </w:rPr>
            </w:pPr>
            <w:r w:rsidRPr="007402DC">
              <w:rPr>
                <w:rFonts w:eastAsia="Times New Roman"/>
              </w:rPr>
              <w:t xml:space="preserve">Grass </w:t>
            </w:r>
          </w:p>
        </w:tc>
      </w:tr>
      <w:tr w:rsidR="00E33C80" w:rsidRPr="007402DC" w:rsidTr="00106A89">
        <w:trPr>
          <w:trHeight w:val="374"/>
        </w:trPr>
        <w:tc>
          <w:tcPr>
            <w:tcW w:w="520" w:type="dxa"/>
          </w:tcPr>
          <w:p w:rsidR="00E33C80" w:rsidRPr="007402DC" w:rsidRDefault="00E33C80" w:rsidP="00106A89">
            <w:pPr>
              <w:spacing w:line="360" w:lineRule="auto"/>
              <w:jc w:val="both"/>
              <w:rPr>
                <w:rFonts w:eastAsia="Times New Roman"/>
              </w:rPr>
            </w:pPr>
            <w:r w:rsidRPr="007402DC">
              <w:rPr>
                <w:rFonts w:eastAsia="Times New Roman"/>
              </w:rPr>
              <w:t>9</w:t>
            </w:r>
          </w:p>
        </w:tc>
        <w:tc>
          <w:tcPr>
            <w:tcW w:w="1640" w:type="dxa"/>
          </w:tcPr>
          <w:p w:rsidR="00E33C80" w:rsidRPr="007402DC" w:rsidRDefault="00E33C80" w:rsidP="00106A89">
            <w:pPr>
              <w:spacing w:line="360" w:lineRule="auto"/>
              <w:jc w:val="both"/>
              <w:rPr>
                <w:rFonts w:eastAsia="Times New Roman"/>
              </w:rPr>
            </w:pPr>
            <w:r w:rsidRPr="007402DC">
              <w:rPr>
                <w:rFonts w:eastAsia="Times New Roman"/>
              </w:rPr>
              <w:t>Polygonaceae</w:t>
            </w:r>
          </w:p>
        </w:tc>
        <w:tc>
          <w:tcPr>
            <w:tcW w:w="2086" w:type="dxa"/>
            <w:shd w:val="clear" w:color="auto" w:fill="auto"/>
          </w:tcPr>
          <w:p w:rsidR="00E33C80" w:rsidRPr="007402DC" w:rsidRDefault="00E33C80" w:rsidP="00106A89">
            <w:pPr>
              <w:spacing w:line="360" w:lineRule="auto"/>
              <w:jc w:val="both"/>
              <w:rPr>
                <w:rFonts w:eastAsia="Times New Roman"/>
                <w:i/>
                <w:iCs/>
              </w:rPr>
            </w:pPr>
            <w:r w:rsidRPr="007402DC">
              <w:rPr>
                <w:rFonts w:eastAsia="Times New Roman"/>
                <w:i/>
                <w:iCs/>
              </w:rPr>
              <w:t>Rumex nepalensis</w:t>
            </w:r>
          </w:p>
        </w:tc>
        <w:tc>
          <w:tcPr>
            <w:tcW w:w="1560" w:type="dxa"/>
            <w:shd w:val="clear" w:color="auto" w:fill="auto"/>
          </w:tcPr>
          <w:p w:rsidR="00E33C80" w:rsidRPr="007402DC" w:rsidRDefault="00E33C80" w:rsidP="00106A89">
            <w:pPr>
              <w:spacing w:line="360" w:lineRule="auto"/>
              <w:jc w:val="both"/>
              <w:rPr>
                <w:rFonts w:eastAsia="Times New Roman"/>
              </w:rPr>
            </w:pPr>
            <w:r w:rsidRPr="007402DC">
              <w:rPr>
                <w:rFonts w:eastAsia="Times New Roman"/>
              </w:rPr>
              <w:t xml:space="preserve">Tult </w:t>
            </w:r>
          </w:p>
        </w:tc>
        <w:tc>
          <w:tcPr>
            <w:tcW w:w="879" w:type="dxa"/>
          </w:tcPr>
          <w:p w:rsidR="00E33C80" w:rsidRDefault="00E33C80" w:rsidP="00106A89">
            <w:r w:rsidRPr="00B147CC">
              <w:rPr>
                <w:rFonts w:eastAsia="Times New Roman"/>
              </w:rPr>
              <w:t xml:space="preserve">Both </w:t>
            </w:r>
          </w:p>
        </w:tc>
        <w:tc>
          <w:tcPr>
            <w:tcW w:w="879" w:type="dxa"/>
          </w:tcPr>
          <w:p w:rsidR="00E33C80" w:rsidRPr="007402DC" w:rsidRDefault="00E33C80" w:rsidP="00106A89">
            <w:pPr>
              <w:spacing w:line="360" w:lineRule="auto"/>
              <w:jc w:val="both"/>
              <w:rPr>
                <w:rFonts w:eastAsia="Times New Roman"/>
              </w:rPr>
            </w:pPr>
            <w:r w:rsidRPr="007402DC">
              <w:rPr>
                <w:rFonts w:eastAsia="Times New Roman"/>
              </w:rPr>
              <w:t xml:space="preserve">Forb </w:t>
            </w:r>
          </w:p>
        </w:tc>
      </w:tr>
    </w:tbl>
    <w:p w:rsidR="00E33C80" w:rsidRPr="00E33C80" w:rsidRDefault="00E33C80" w:rsidP="00E33C80">
      <w:pPr>
        <w:spacing w:after="0"/>
        <w:jc w:val="both"/>
        <w:rPr>
          <w:rFonts w:ascii="Times New Roman" w:hAnsi="Times New Roman" w:cs="Times New Roman"/>
          <w:i/>
          <w:sz w:val="24"/>
          <w:szCs w:val="24"/>
        </w:rPr>
      </w:pPr>
      <w:r w:rsidRPr="007402DC">
        <w:rPr>
          <w:rFonts w:ascii="Times New Roman" w:hAnsi="Times New Roman" w:cs="Times New Roman"/>
          <w:i/>
          <w:sz w:val="24"/>
          <w:szCs w:val="24"/>
        </w:rPr>
        <w:t xml:space="preserve">Grasses = G, Forbs = F, Insects = I, Grass Blades= GB, Grass Roots= GR, Forb Flowers=FL, Forb Fruits= FR, Forb Roots= RT, Forb Rhizomes= RH, Forb Leaves= LV, Forb Stems= ST, Forb Young Shoots= YS, Unidentified Tubers = UT </w:t>
      </w:r>
      <w:bookmarkStart w:id="24" w:name="_Ref139619327"/>
      <w:bookmarkStart w:id="25" w:name="_Toc99439492"/>
    </w:p>
    <w:p w:rsidR="00E33C80" w:rsidRDefault="00E33C80" w:rsidP="00E33C80">
      <w:pPr>
        <w:pStyle w:val="Caption"/>
        <w:spacing w:line="360" w:lineRule="auto"/>
        <w:jc w:val="both"/>
      </w:pPr>
    </w:p>
    <w:p w:rsidR="00E33C80" w:rsidRDefault="00E33C80" w:rsidP="00E33C80">
      <w:pPr>
        <w:pStyle w:val="Caption"/>
        <w:spacing w:line="360" w:lineRule="auto"/>
        <w:jc w:val="both"/>
      </w:pPr>
    </w:p>
    <w:p w:rsidR="00E33C80" w:rsidRDefault="00E33C80" w:rsidP="00E33C80">
      <w:pPr>
        <w:pStyle w:val="Caption"/>
        <w:spacing w:line="360" w:lineRule="auto"/>
        <w:jc w:val="both"/>
      </w:pPr>
    </w:p>
    <w:p w:rsidR="00E33C80" w:rsidRDefault="00E33C80" w:rsidP="00E33C80">
      <w:pPr>
        <w:pStyle w:val="Caption"/>
        <w:spacing w:line="360" w:lineRule="auto"/>
        <w:jc w:val="both"/>
      </w:pPr>
    </w:p>
    <w:p w:rsidR="00E33C80" w:rsidRDefault="00E33C80" w:rsidP="00E33C80">
      <w:pPr>
        <w:pStyle w:val="Caption"/>
        <w:spacing w:line="360" w:lineRule="auto"/>
        <w:jc w:val="both"/>
      </w:pPr>
    </w:p>
    <w:p w:rsidR="00E33C80" w:rsidRDefault="00E33C80" w:rsidP="00E33C80">
      <w:pPr>
        <w:pStyle w:val="Caption"/>
        <w:spacing w:line="360" w:lineRule="auto"/>
        <w:jc w:val="both"/>
      </w:pPr>
    </w:p>
    <w:p w:rsidR="00E33C80" w:rsidRDefault="00E33C80" w:rsidP="00E33C80">
      <w:pPr>
        <w:pStyle w:val="Caption"/>
        <w:spacing w:line="360" w:lineRule="auto"/>
        <w:jc w:val="both"/>
      </w:pPr>
    </w:p>
    <w:p w:rsidR="00E33C80" w:rsidRDefault="00E33C80" w:rsidP="00E33C80">
      <w:pPr>
        <w:pStyle w:val="Caption"/>
        <w:spacing w:line="360" w:lineRule="auto"/>
        <w:jc w:val="both"/>
      </w:pPr>
    </w:p>
    <w:p w:rsidR="00E33C80" w:rsidRDefault="00E33C80" w:rsidP="00E33C80">
      <w:pPr>
        <w:pStyle w:val="Caption"/>
        <w:spacing w:line="360" w:lineRule="auto"/>
        <w:jc w:val="both"/>
      </w:pPr>
    </w:p>
    <w:p w:rsidR="00E33C80" w:rsidRDefault="00E33C80" w:rsidP="00E33C80">
      <w:pPr>
        <w:pStyle w:val="Caption"/>
        <w:spacing w:line="360" w:lineRule="auto"/>
        <w:jc w:val="both"/>
      </w:pPr>
    </w:p>
    <w:p w:rsidR="00E33C80" w:rsidRDefault="00E33C80" w:rsidP="00E33C80">
      <w:pPr>
        <w:pStyle w:val="Caption"/>
        <w:spacing w:line="360" w:lineRule="auto"/>
        <w:jc w:val="both"/>
      </w:pPr>
    </w:p>
    <w:p w:rsidR="00E33C80" w:rsidRDefault="00E33C80" w:rsidP="00E33C80">
      <w:pPr>
        <w:pStyle w:val="Caption"/>
        <w:spacing w:line="360" w:lineRule="auto"/>
        <w:jc w:val="both"/>
      </w:pPr>
    </w:p>
    <w:p w:rsidR="00E33C80" w:rsidRDefault="00E33C80" w:rsidP="00E33C80">
      <w:pPr>
        <w:pStyle w:val="Caption"/>
        <w:spacing w:line="360" w:lineRule="auto"/>
        <w:jc w:val="both"/>
      </w:pPr>
    </w:p>
    <w:p w:rsidR="00E33C80" w:rsidRDefault="00E33C80" w:rsidP="00E33C80">
      <w:pPr>
        <w:pStyle w:val="Caption"/>
        <w:spacing w:line="360" w:lineRule="auto"/>
        <w:jc w:val="both"/>
      </w:pPr>
    </w:p>
    <w:p w:rsidR="00E33C80" w:rsidRDefault="00E33C80" w:rsidP="00E33C80">
      <w:pPr>
        <w:pStyle w:val="Caption"/>
        <w:spacing w:line="360" w:lineRule="auto"/>
        <w:jc w:val="both"/>
      </w:pPr>
    </w:p>
    <w:p w:rsidR="00E33C80" w:rsidRPr="00E33C80" w:rsidRDefault="00E33C80" w:rsidP="00E33C80">
      <w:pPr>
        <w:rPr>
          <w:lang w:val="en-US"/>
        </w:rPr>
      </w:pPr>
    </w:p>
    <w:p w:rsidR="00E33C80" w:rsidRPr="007402DC" w:rsidRDefault="00E33C80" w:rsidP="00E33C80">
      <w:pPr>
        <w:pStyle w:val="Caption"/>
        <w:spacing w:line="360" w:lineRule="auto"/>
        <w:jc w:val="both"/>
      </w:pPr>
      <w:r w:rsidRPr="007402DC">
        <w:lastRenderedPageBreak/>
        <w:t xml:space="preserve">Table </w:t>
      </w:r>
      <w:r w:rsidRPr="007402DC">
        <w:rPr>
          <w:noProof/>
        </w:rPr>
        <w:fldChar w:fldCharType="begin"/>
      </w:r>
      <w:r w:rsidRPr="007402DC">
        <w:rPr>
          <w:noProof/>
        </w:rPr>
        <w:instrText xml:space="preserve"> SEQ Table \* ARABIC </w:instrText>
      </w:r>
      <w:r w:rsidRPr="007402DC">
        <w:rPr>
          <w:noProof/>
        </w:rPr>
        <w:fldChar w:fldCharType="separate"/>
      </w:r>
      <w:r w:rsidRPr="007402DC">
        <w:rPr>
          <w:noProof/>
        </w:rPr>
        <w:t>3</w:t>
      </w:r>
      <w:r w:rsidRPr="007402DC">
        <w:rPr>
          <w:noProof/>
        </w:rPr>
        <w:fldChar w:fldCharType="end"/>
      </w:r>
      <w:bookmarkEnd w:id="24"/>
      <w:r w:rsidRPr="007402DC">
        <w:t>. Mean feeding preference indices of southern gelada during the entire season.</w:t>
      </w:r>
      <w:bookmarkEnd w:id="25"/>
    </w:p>
    <w:tbl>
      <w:tblPr>
        <w:tblStyle w:val="TableGrid"/>
        <w:tblW w:w="6930" w:type="dxa"/>
        <w:tblInd w:w="85"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
        <w:gridCol w:w="1646"/>
        <w:gridCol w:w="711"/>
        <w:gridCol w:w="681"/>
        <w:gridCol w:w="802"/>
        <w:gridCol w:w="639"/>
        <w:gridCol w:w="616"/>
        <w:gridCol w:w="718"/>
        <w:gridCol w:w="639"/>
      </w:tblGrid>
      <w:tr w:rsidR="00E33C80" w:rsidRPr="007402DC" w:rsidTr="00106A89">
        <w:trPr>
          <w:trHeight w:val="288"/>
        </w:trPr>
        <w:tc>
          <w:tcPr>
            <w:tcW w:w="485" w:type="dxa"/>
            <w:tcBorders>
              <w:top w:val="single" w:sz="4" w:space="0" w:color="auto"/>
              <w:bottom w:val="single" w:sz="4" w:space="0" w:color="auto"/>
            </w:tcBorders>
            <w:noWrap/>
          </w:tcPr>
          <w:p w:rsidR="00E33C80" w:rsidRPr="007402DC" w:rsidRDefault="00E33C80" w:rsidP="00106A89">
            <w:pPr>
              <w:spacing w:line="360" w:lineRule="auto"/>
              <w:jc w:val="both"/>
            </w:pPr>
            <w:r w:rsidRPr="007402DC">
              <w:t>No</w:t>
            </w:r>
          </w:p>
        </w:tc>
        <w:tc>
          <w:tcPr>
            <w:tcW w:w="1646" w:type="dxa"/>
            <w:tcBorders>
              <w:top w:val="single" w:sz="4" w:space="0" w:color="auto"/>
              <w:bottom w:val="single" w:sz="4" w:space="0" w:color="auto"/>
            </w:tcBorders>
            <w:shd w:val="clear" w:color="auto" w:fill="auto"/>
            <w:noWrap/>
            <w:vAlign w:val="center"/>
          </w:tcPr>
          <w:p w:rsidR="00E33C80" w:rsidRPr="007402DC" w:rsidRDefault="00E33C80" w:rsidP="00106A89">
            <w:pPr>
              <w:spacing w:line="360" w:lineRule="auto"/>
              <w:jc w:val="both"/>
              <w:rPr>
                <w:rFonts w:eastAsia="Times New Roman"/>
                <w:i/>
              </w:rPr>
            </w:pPr>
            <w:r w:rsidRPr="007402DC">
              <w:t>Plant Spp.</w:t>
            </w:r>
          </w:p>
        </w:tc>
        <w:tc>
          <w:tcPr>
            <w:tcW w:w="711" w:type="dxa"/>
            <w:tcBorders>
              <w:top w:val="single" w:sz="4" w:space="0" w:color="auto"/>
              <w:bottom w:val="single" w:sz="4" w:space="0" w:color="auto"/>
            </w:tcBorders>
            <w:shd w:val="clear" w:color="auto" w:fill="auto"/>
            <w:noWrap/>
            <w:vAlign w:val="center"/>
          </w:tcPr>
          <w:p w:rsidR="00E33C80" w:rsidRPr="007402DC" w:rsidRDefault="00E33C80" w:rsidP="00106A89">
            <w:pPr>
              <w:spacing w:line="360" w:lineRule="auto"/>
              <w:jc w:val="both"/>
            </w:pPr>
            <w:r w:rsidRPr="007402DC">
              <w:t>FU%</w:t>
            </w:r>
          </w:p>
        </w:tc>
        <w:tc>
          <w:tcPr>
            <w:tcW w:w="681" w:type="dxa"/>
            <w:tcBorders>
              <w:top w:val="single" w:sz="4" w:space="0" w:color="auto"/>
              <w:bottom w:val="single" w:sz="4" w:space="0" w:color="auto"/>
            </w:tcBorders>
            <w:shd w:val="clear" w:color="auto" w:fill="auto"/>
            <w:noWrap/>
            <w:vAlign w:val="center"/>
          </w:tcPr>
          <w:p w:rsidR="00E33C80" w:rsidRPr="007402DC" w:rsidRDefault="00E33C80" w:rsidP="00106A89">
            <w:pPr>
              <w:spacing w:line="360" w:lineRule="auto"/>
              <w:jc w:val="both"/>
            </w:pPr>
            <w:r w:rsidRPr="007402DC">
              <w:t>Rank</w:t>
            </w:r>
          </w:p>
        </w:tc>
        <w:tc>
          <w:tcPr>
            <w:tcW w:w="802" w:type="dxa"/>
            <w:tcBorders>
              <w:top w:val="single" w:sz="4" w:space="0" w:color="auto"/>
              <w:bottom w:val="single" w:sz="4" w:space="0" w:color="auto"/>
            </w:tcBorders>
            <w:shd w:val="clear" w:color="auto" w:fill="auto"/>
            <w:noWrap/>
            <w:vAlign w:val="center"/>
          </w:tcPr>
          <w:p w:rsidR="00E33C80" w:rsidRPr="007402DC" w:rsidRDefault="00E33C80" w:rsidP="00106A89">
            <w:pPr>
              <w:spacing w:line="360" w:lineRule="auto"/>
              <w:jc w:val="both"/>
            </w:pPr>
            <w:r w:rsidRPr="007402DC">
              <w:t>FO %</w:t>
            </w:r>
          </w:p>
        </w:tc>
        <w:tc>
          <w:tcPr>
            <w:tcW w:w="590" w:type="dxa"/>
            <w:tcBorders>
              <w:top w:val="single" w:sz="4" w:space="0" w:color="auto"/>
              <w:bottom w:val="single" w:sz="4" w:space="0" w:color="auto"/>
            </w:tcBorders>
            <w:shd w:val="clear" w:color="auto" w:fill="auto"/>
            <w:noWrap/>
            <w:vAlign w:val="center"/>
          </w:tcPr>
          <w:p w:rsidR="00E33C80" w:rsidRPr="007402DC" w:rsidRDefault="00E33C80" w:rsidP="00106A89">
            <w:pPr>
              <w:spacing w:line="360" w:lineRule="auto"/>
              <w:jc w:val="both"/>
            </w:pPr>
            <w:r w:rsidRPr="007402DC">
              <w:t>Rank</w:t>
            </w:r>
          </w:p>
        </w:tc>
        <w:tc>
          <w:tcPr>
            <w:tcW w:w="616" w:type="dxa"/>
            <w:tcBorders>
              <w:top w:val="single" w:sz="4" w:space="0" w:color="auto"/>
              <w:bottom w:val="single" w:sz="4" w:space="0" w:color="auto"/>
            </w:tcBorders>
            <w:shd w:val="clear" w:color="auto" w:fill="auto"/>
            <w:noWrap/>
            <w:vAlign w:val="center"/>
          </w:tcPr>
          <w:p w:rsidR="00E33C80" w:rsidRPr="007402DC" w:rsidRDefault="00E33C80" w:rsidP="00106A89">
            <w:pPr>
              <w:spacing w:line="360" w:lineRule="auto"/>
              <w:jc w:val="both"/>
            </w:pPr>
            <w:r w:rsidRPr="007402DC">
              <w:t>FPI</w:t>
            </w:r>
          </w:p>
        </w:tc>
        <w:tc>
          <w:tcPr>
            <w:tcW w:w="718" w:type="dxa"/>
            <w:tcBorders>
              <w:top w:val="single" w:sz="4" w:space="0" w:color="auto"/>
              <w:bottom w:val="single" w:sz="4" w:space="0" w:color="auto"/>
            </w:tcBorders>
            <w:shd w:val="clear" w:color="auto" w:fill="auto"/>
            <w:noWrap/>
            <w:vAlign w:val="center"/>
          </w:tcPr>
          <w:p w:rsidR="00E33C80" w:rsidRPr="007402DC" w:rsidRDefault="00E33C80" w:rsidP="00106A89">
            <w:pPr>
              <w:spacing w:line="360" w:lineRule="auto"/>
              <w:jc w:val="both"/>
            </w:pPr>
            <w:r w:rsidRPr="007402DC">
              <w:t>FPI%</w:t>
            </w:r>
          </w:p>
        </w:tc>
        <w:tc>
          <w:tcPr>
            <w:tcW w:w="681" w:type="dxa"/>
            <w:tcBorders>
              <w:top w:val="single" w:sz="4" w:space="0" w:color="auto"/>
              <w:bottom w:val="single" w:sz="4" w:space="0" w:color="auto"/>
            </w:tcBorders>
            <w:shd w:val="clear" w:color="auto" w:fill="auto"/>
            <w:vAlign w:val="center"/>
          </w:tcPr>
          <w:p w:rsidR="00E33C80" w:rsidRPr="007402DC" w:rsidRDefault="00E33C80" w:rsidP="00106A89">
            <w:pPr>
              <w:spacing w:line="360" w:lineRule="auto"/>
              <w:jc w:val="both"/>
            </w:pPr>
            <w:r w:rsidRPr="007402DC">
              <w:t>Rank</w:t>
            </w:r>
          </w:p>
        </w:tc>
      </w:tr>
      <w:tr w:rsidR="00E33C80" w:rsidRPr="007402DC" w:rsidTr="00106A89">
        <w:trPr>
          <w:trHeight w:val="288"/>
        </w:trPr>
        <w:tc>
          <w:tcPr>
            <w:tcW w:w="485" w:type="dxa"/>
            <w:tcBorders>
              <w:top w:val="single" w:sz="4" w:space="0" w:color="auto"/>
            </w:tcBorders>
            <w:noWrap/>
          </w:tcPr>
          <w:p w:rsidR="00E33C80" w:rsidRPr="007402DC" w:rsidRDefault="00E33C80" w:rsidP="00106A89">
            <w:pPr>
              <w:spacing w:line="360" w:lineRule="auto"/>
              <w:jc w:val="both"/>
            </w:pPr>
            <w:r w:rsidRPr="007402DC">
              <w:t>1</w:t>
            </w:r>
          </w:p>
        </w:tc>
        <w:tc>
          <w:tcPr>
            <w:tcW w:w="1646" w:type="dxa"/>
            <w:tcBorders>
              <w:top w:val="single" w:sz="4" w:space="0" w:color="auto"/>
            </w:tcBorders>
            <w:shd w:val="clear" w:color="auto" w:fill="auto"/>
            <w:noWrap/>
          </w:tcPr>
          <w:p w:rsidR="00E33C80" w:rsidRPr="007402DC" w:rsidRDefault="00E33C80" w:rsidP="00106A89">
            <w:pPr>
              <w:spacing w:line="360" w:lineRule="auto"/>
              <w:jc w:val="both"/>
              <w:rPr>
                <w:i/>
              </w:rPr>
            </w:pPr>
            <w:r w:rsidRPr="007402DC">
              <w:rPr>
                <w:i/>
              </w:rPr>
              <w:t>Festuca richardii</w:t>
            </w:r>
          </w:p>
        </w:tc>
        <w:tc>
          <w:tcPr>
            <w:tcW w:w="711" w:type="dxa"/>
            <w:tcBorders>
              <w:top w:val="single" w:sz="4" w:space="0" w:color="auto"/>
            </w:tcBorders>
            <w:shd w:val="clear" w:color="auto" w:fill="auto"/>
            <w:noWrap/>
          </w:tcPr>
          <w:p w:rsidR="00E33C80" w:rsidRPr="007402DC" w:rsidRDefault="00E33C80" w:rsidP="00106A89">
            <w:pPr>
              <w:spacing w:line="360" w:lineRule="auto"/>
              <w:jc w:val="both"/>
            </w:pPr>
            <w:r w:rsidRPr="007402DC">
              <w:t>15.93</w:t>
            </w:r>
          </w:p>
        </w:tc>
        <w:tc>
          <w:tcPr>
            <w:tcW w:w="681" w:type="dxa"/>
            <w:tcBorders>
              <w:top w:val="single" w:sz="4" w:space="0" w:color="auto"/>
            </w:tcBorders>
            <w:shd w:val="clear" w:color="auto" w:fill="auto"/>
            <w:noWrap/>
          </w:tcPr>
          <w:p w:rsidR="00E33C80" w:rsidRPr="007402DC" w:rsidRDefault="00E33C80" w:rsidP="00106A89">
            <w:pPr>
              <w:spacing w:line="360" w:lineRule="auto"/>
              <w:jc w:val="both"/>
            </w:pPr>
            <w:r w:rsidRPr="007402DC">
              <w:t>2</w:t>
            </w:r>
          </w:p>
        </w:tc>
        <w:tc>
          <w:tcPr>
            <w:tcW w:w="802" w:type="dxa"/>
            <w:tcBorders>
              <w:top w:val="single" w:sz="4" w:space="0" w:color="auto"/>
            </w:tcBorders>
            <w:shd w:val="clear" w:color="auto" w:fill="auto"/>
            <w:noWrap/>
          </w:tcPr>
          <w:p w:rsidR="00E33C80" w:rsidRPr="007402DC" w:rsidRDefault="00E33C80" w:rsidP="00106A89">
            <w:pPr>
              <w:spacing w:line="360" w:lineRule="auto"/>
              <w:jc w:val="both"/>
            </w:pPr>
            <w:r w:rsidRPr="007402DC">
              <w:t>9.10</w:t>
            </w:r>
          </w:p>
        </w:tc>
        <w:tc>
          <w:tcPr>
            <w:tcW w:w="590" w:type="dxa"/>
            <w:tcBorders>
              <w:top w:val="single" w:sz="4" w:space="0" w:color="auto"/>
            </w:tcBorders>
            <w:shd w:val="clear" w:color="auto" w:fill="auto"/>
            <w:noWrap/>
          </w:tcPr>
          <w:p w:rsidR="00E33C80" w:rsidRPr="007402DC" w:rsidRDefault="00E33C80" w:rsidP="00106A89">
            <w:pPr>
              <w:spacing w:line="360" w:lineRule="auto"/>
              <w:jc w:val="both"/>
            </w:pPr>
            <w:r w:rsidRPr="007402DC">
              <w:t>5</w:t>
            </w:r>
          </w:p>
        </w:tc>
        <w:tc>
          <w:tcPr>
            <w:tcW w:w="616" w:type="dxa"/>
            <w:tcBorders>
              <w:top w:val="single" w:sz="4" w:space="0" w:color="auto"/>
            </w:tcBorders>
            <w:shd w:val="clear" w:color="auto" w:fill="auto"/>
            <w:noWrap/>
          </w:tcPr>
          <w:p w:rsidR="00E33C80" w:rsidRPr="007402DC" w:rsidRDefault="00E33C80" w:rsidP="00106A89">
            <w:pPr>
              <w:spacing w:line="360" w:lineRule="auto"/>
              <w:jc w:val="both"/>
            </w:pPr>
            <w:r w:rsidRPr="007402DC">
              <w:t>1.75</w:t>
            </w:r>
          </w:p>
        </w:tc>
        <w:tc>
          <w:tcPr>
            <w:tcW w:w="718" w:type="dxa"/>
            <w:tcBorders>
              <w:top w:val="single" w:sz="4" w:space="0" w:color="auto"/>
            </w:tcBorders>
            <w:shd w:val="clear" w:color="auto" w:fill="auto"/>
            <w:noWrap/>
          </w:tcPr>
          <w:p w:rsidR="00E33C80" w:rsidRPr="007402DC" w:rsidRDefault="00E33C80" w:rsidP="00106A89">
            <w:pPr>
              <w:spacing w:line="360" w:lineRule="auto"/>
              <w:jc w:val="both"/>
            </w:pPr>
            <w:r w:rsidRPr="007402DC">
              <w:t>12.55</w:t>
            </w:r>
          </w:p>
        </w:tc>
        <w:tc>
          <w:tcPr>
            <w:tcW w:w="681" w:type="dxa"/>
            <w:tcBorders>
              <w:top w:val="single" w:sz="4" w:space="0" w:color="auto"/>
            </w:tcBorders>
            <w:shd w:val="clear" w:color="auto" w:fill="auto"/>
          </w:tcPr>
          <w:p w:rsidR="00E33C80" w:rsidRPr="007402DC" w:rsidRDefault="00E33C80" w:rsidP="00106A89">
            <w:pPr>
              <w:spacing w:line="360" w:lineRule="auto"/>
              <w:jc w:val="both"/>
            </w:pPr>
            <w:r w:rsidRPr="007402DC">
              <w:t>1</w:t>
            </w:r>
          </w:p>
        </w:tc>
      </w:tr>
      <w:tr w:rsidR="00E33C80" w:rsidRPr="007402DC" w:rsidTr="00106A89">
        <w:trPr>
          <w:trHeight w:val="288"/>
        </w:trPr>
        <w:tc>
          <w:tcPr>
            <w:tcW w:w="485" w:type="dxa"/>
            <w:noWrap/>
          </w:tcPr>
          <w:p w:rsidR="00E33C80" w:rsidRPr="007402DC" w:rsidRDefault="00E33C80" w:rsidP="00106A89">
            <w:pPr>
              <w:spacing w:line="360" w:lineRule="auto"/>
              <w:jc w:val="both"/>
            </w:pPr>
            <w:r w:rsidRPr="007402DC">
              <w:t>2</w:t>
            </w:r>
          </w:p>
        </w:tc>
        <w:tc>
          <w:tcPr>
            <w:tcW w:w="1646" w:type="dxa"/>
            <w:shd w:val="clear" w:color="auto" w:fill="auto"/>
            <w:noWrap/>
          </w:tcPr>
          <w:p w:rsidR="00E33C80" w:rsidRPr="007402DC" w:rsidRDefault="00E33C80" w:rsidP="00106A89">
            <w:pPr>
              <w:spacing w:line="360" w:lineRule="auto"/>
              <w:jc w:val="both"/>
              <w:rPr>
                <w:i/>
              </w:rPr>
            </w:pPr>
            <w:r w:rsidRPr="007402DC">
              <w:rPr>
                <w:i/>
              </w:rPr>
              <w:t>Rumex nepalnesis</w:t>
            </w:r>
          </w:p>
        </w:tc>
        <w:tc>
          <w:tcPr>
            <w:tcW w:w="711" w:type="dxa"/>
            <w:shd w:val="clear" w:color="auto" w:fill="auto"/>
            <w:noWrap/>
          </w:tcPr>
          <w:p w:rsidR="00E33C80" w:rsidRPr="007402DC" w:rsidRDefault="00E33C80" w:rsidP="00106A89">
            <w:pPr>
              <w:spacing w:line="360" w:lineRule="auto"/>
              <w:jc w:val="both"/>
            </w:pPr>
            <w:r w:rsidRPr="007402DC">
              <w:t>6.18</w:t>
            </w:r>
          </w:p>
        </w:tc>
        <w:tc>
          <w:tcPr>
            <w:tcW w:w="681" w:type="dxa"/>
            <w:shd w:val="clear" w:color="auto" w:fill="auto"/>
            <w:noWrap/>
          </w:tcPr>
          <w:p w:rsidR="00E33C80" w:rsidRPr="007402DC" w:rsidRDefault="00E33C80" w:rsidP="00106A89">
            <w:pPr>
              <w:spacing w:line="360" w:lineRule="auto"/>
              <w:jc w:val="both"/>
            </w:pPr>
            <w:r w:rsidRPr="007402DC">
              <w:t>8</w:t>
            </w:r>
          </w:p>
        </w:tc>
        <w:tc>
          <w:tcPr>
            <w:tcW w:w="802" w:type="dxa"/>
            <w:shd w:val="clear" w:color="auto" w:fill="auto"/>
            <w:noWrap/>
          </w:tcPr>
          <w:p w:rsidR="00E33C80" w:rsidRPr="007402DC" w:rsidRDefault="00E33C80" w:rsidP="00106A89">
            <w:pPr>
              <w:spacing w:line="360" w:lineRule="auto"/>
              <w:jc w:val="both"/>
            </w:pPr>
            <w:r w:rsidRPr="007402DC">
              <w:t>4.10</w:t>
            </w:r>
          </w:p>
        </w:tc>
        <w:tc>
          <w:tcPr>
            <w:tcW w:w="590" w:type="dxa"/>
            <w:shd w:val="clear" w:color="auto" w:fill="auto"/>
            <w:noWrap/>
          </w:tcPr>
          <w:p w:rsidR="00E33C80" w:rsidRPr="007402DC" w:rsidRDefault="00E33C80" w:rsidP="00106A89">
            <w:pPr>
              <w:spacing w:line="360" w:lineRule="auto"/>
              <w:jc w:val="both"/>
            </w:pPr>
            <w:r w:rsidRPr="007402DC">
              <w:t>9</w:t>
            </w:r>
          </w:p>
        </w:tc>
        <w:tc>
          <w:tcPr>
            <w:tcW w:w="616" w:type="dxa"/>
            <w:shd w:val="clear" w:color="auto" w:fill="auto"/>
            <w:noWrap/>
          </w:tcPr>
          <w:p w:rsidR="00E33C80" w:rsidRPr="007402DC" w:rsidRDefault="00E33C80" w:rsidP="00106A89">
            <w:pPr>
              <w:spacing w:line="360" w:lineRule="auto"/>
              <w:jc w:val="both"/>
            </w:pPr>
            <w:r w:rsidRPr="007402DC">
              <w:t>1.51</w:t>
            </w:r>
          </w:p>
        </w:tc>
        <w:tc>
          <w:tcPr>
            <w:tcW w:w="718" w:type="dxa"/>
            <w:shd w:val="clear" w:color="auto" w:fill="auto"/>
            <w:noWrap/>
          </w:tcPr>
          <w:p w:rsidR="00E33C80" w:rsidRPr="007402DC" w:rsidRDefault="00E33C80" w:rsidP="00106A89">
            <w:pPr>
              <w:spacing w:line="360" w:lineRule="auto"/>
              <w:jc w:val="both"/>
            </w:pPr>
            <w:r w:rsidRPr="007402DC">
              <w:t>10.80</w:t>
            </w:r>
          </w:p>
        </w:tc>
        <w:tc>
          <w:tcPr>
            <w:tcW w:w="681" w:type="dxa"/>
            <w:shd w:val="clear" w:color="auto" w:fill="auto"/>
          </w:tcPr>
          <w:p w:rsidR="00E33C80" w:rsidRPr="007402DC" w:rsidRDefault="00E33C80" w:rsidP="00106A89">
            <w:pPr>
              <w:spacing w:line="360" w:lineRule="auto"/>
              <w:jc w:val="both"/>
            </w:pPr>
            <w:r w:rsidRPr="007402DC">
              <w:t>2</w:t>
            </w:r>
          </w:p>
        </w:tc>
      </w:tr>
      <w:tr w:rsidR="00E33C80" w:rsidRPr="007402DC" w:rsidTr="00106A89">
        <w:trPr>
          <w:trHeight w:val="288"/>
        </w:trPr>
        <w:tc>
          <w:tcPr>
            <w:tcW w:w="485" w:type="dxa"/>
            <w:noWrap/>
          </w:tcPr>
          <w:p w:rsidR="00E33C80" w:rsidRPr="007402DC" w:rsidRDefault="00E33C80" w:rsidP="00106A89">
            <w:pPr>
              <w:spacing w:line="360" w:lineRule="auto"/>
              <w:jc w:val="both"/>
            </w:pPr>
            <w:r w:rsidRPr="007402DC">
              <w:t>3</w:t>
            </w:r>
          </w:p>
        </w:tc>
        <w:tc>
          <w:tcPr>
            <w:tcW w:w="1646" w:type="dxa"/>
            <w:shd w:val="clear" w:color="auto" w:fill="auto"/>
            <w:noWrap/>
          </w:tcPr>
          <w:p w:rsidR="00E33C80" w:rsidRPr="007402DC" w:rsidRDefault="00E33C80" w:rsidP="00106A89">
            <w:pPr>
              <w:spacing w:line="360" w:lineRule="auto"/>
              <w:jc w:val="both"/>
              <w:rPr>
                <w:i/>
              </w:rPr>
            </w:pPr>
            <w:r w:rsidRPr="007402DC">
              <w:rPr>
                <w:i/>
              </w:rPr>
              <w:t>Thymus schimperi</w:t>
            </w:r>
          </w:p>
        </w:tc>
        <w:tc>
          <w:tcPr>
            <w:tcW w:w="711" w:type="dxa"/>
            <w:shd w:val="clear" w:color="auto" w:fill="auto"/>
            <w:noWrap/>
          </w:tcPr>
          <w:p w:rsidR="00E33C80" w:rsidRPr="007402DC" w:rsidRDefault="00E33C80" w:rsidP="00106A89">
            <w:pPr>
              <w:spacing w:line="360" w:lineRule="auto"/>
              <w:jc w:val="both"/>
            </w:pPr>
            <w:r w:rsidRPr="007402DC">
              <w:t>9.16</w:t>
            </w:r>
          </w:p>
        </w:tc>
        <w:tc>
          <w:tcPr>
            <w:tcW w:w="681" w:type="dxa"/>
            <w:shd w:val="clear" w:color="auto" w:fill="auto"/>
            <w:noWrap/>
          </w:tcPr>
          <w:p w:rsidR="00E33C80" w:rsidRPr="007402DC" w:rsidRDefault="00E33C80" w:rsidP="00106A89">
            <w:pPr>
              <w:spacing w:line="360" w:lineRule="auto"/>
              <w:jc w:val="both"/>
            </w:pPr>
            <w:r w:rsidRPr="007402DC">
              <w:t>4</w:t>
            </w:r>
          </w:p>
        </w:tc>
        <w:tc>
          <w:tcPr>
            <w:tcW w:w="802" w:type="dxa"/>
            <w:shd w:val="clear" w:color="auto" w:fill="auto"/>
            <w:noWrap/>
          </w:tcPr>
          <w:p w:rsidR="00E33C80" w:rsidRPr="007402DC" w:rsidRDefault="00E33C80" w:rsidP="00106A89">
            <w:pPr>
              <w:spacing w:line="360" w:lineRule="auto"/>
              <w:jc w:val="both"/>
            </w:pPr>
            <w:r w:rsidRPr="007402DC">
              <w:t>6.15</w:t>
            </w:r>
          </w:p>
        </w:tc>
        <w:tc>
          <w:tcPr>
            <w:tcW w:w="590" w:type="dxa"/>
            <w:shd w:val="clear" w:color="auto" w:fill="auto"/>
            <w:noWrap/>
          </w:tcPr>
          <w:p w:rsidR="00E33C80" w:rsidRPr="007402DC" w:rsidRDefault="00E33C80" w:rsidP="00106A89">
            <w:pPr>
              <w:spacing w:line="360" w:lineRule="auto"/>
              <w:jc w:val="both"/>
            </w:pPr>
            <w:r w:rsidRPr="007402DC">
              <w:t>6</w:t>
            </w:r>
          </w:p>
        </w:tc>
        <w:tc>
          <w:tcPr>
            <w:tcW w:w="616" w:type="dxa"/>
            <w:shd w:val="clear" w:color="auto" w:fill="auto"/>
            <w:noWrap/>
          </w:tcPr>
          <w:p w:rsidR="00E33C80" w:rsidRPr="007402DC" w:rsidRDefault="00E33C80" w:rsidP="00106A89">
            <w:pPr>
              <w:spacing w:line="360" w:lineRule="auto"/>
              <w:jc w:val="both"/>
            </w:pPr>
            <w:r w:rsidRPr="007402DC">
              <w:t>1.49</w:t>
            </w:r>
          </w:p>
        </w:tc>
        <w:tc>
          <w:tcPr>
            <w:tcW w:w="718" w:type="dxa"/>
            <w:shd w:val="clear" w:color="auto" w:fill="auto"/>
            <w:noWrap/>
          </w:tcPr>
          <w:p w:rsidR="00E33C80" w:rsidRPr="007402DC" w:rsidRDefault="00E33C80" w:rsidP="00106A89">
            <w:pPr>
              <w:spacing w:line="360" w:lineRule="auto"/>
              <w:jc w:val="both"/>
            </w:pPr>
            <w:r w:rsidRPr="007402DC">
              <w:t>10.67</w:t>
            </w:r>
          </w:p>
        </w:tc>
        <w:tc>
          <w:tcPr>
            <w:tcW w:w="681" w:type="dxa"/>
            <w:shd w:val="clear" w:color="auto" w:fill="auto"/>
          </w:tcPr>
          <w:p w:rsidR="00E33C80" w:rsidRPr="007402DC" w:rsidRDefault="00E33C80" w:rsidP="00106A89">
            <w:pPr>
              <w:spacing w:line="360" w:lineRule="auto"/>
              <w:jc w:val="both"/>
            </w:pPr>
            <w:r w:rsidRPr="007402DC">
              <w:t>3</w:t>
            </w:r>
          </w:p>
        </w:tc>
      </w:tr>
      <w:tr w:rsidR="00E33C80" w:rsidRPr="007402DC" w:rsidTr="00106A89">
        <w:trPr>
          <w:trHeight w:val="288"/>
        </w:trPr>
        <w:tc>
          <w:tcPr>
            <w:tcW w:w="485" w:type="dxa"/>
            <w:noWrap/>
          </w:tcPr>
          <w:p w:rsidR="00E33C80" w:rsidRPr="007402DC" w:rsidRDefault="00E33C80" w:rsidP="00106A89">
            <w:pPr>
              <w:spacing w:line="360" w:lineRule="auto"/>
              <w:jc w:val="both"/>
            </w:pPr>
            <w:r w:rsidRPr="007402DC">
              <w:t>4</w:t>
            </w:r>
          </w:p>
        </w:tc>
        <w:tc>
          <w:tcPr>
            <w:tcW w:w="1646" w:type="dxa"/>
            <w:shd w:val="clear" w:color="auto" w:fill="auto"/>
            <w:noWrap/>
          </w:tcPr>
          <w:p w:rsidR="00E33C80" w:rsidRPr="007402DC" w:rsidRDefault="00E33C80" w:rsidP="00106A89">
            <w:pPr>
              <w:spacing w:line="360" w:lineRule="auto"/>
              <w:jc w:val="both"/>
              <w:rPr>
                <w:i/>
              </w:rPr>
            </w:pPr>
            <w:r w:rsidRPr="007402DC">
              <w:rPr>
                <w:i/>
              </w:rPr>
              <w:t>Festuca simensis</w:t>
            </w:r>
          </w:p>
        </w:tc>
        <w:tc>
          <w:tcPr>
            <w:tcW w:w="711" w:type="dxa"/>
            <w:shd w:val="clear" w:color="auto" w:fill="auto"/>
            <w:noWrap/>
          </w:tcPr>
          <w:p w:rsidR="00E33C80" w:rsidRPr="007402DC" w:rsidRDefault="00E33C80" w:rsidP="00106A89">
            <w:pPr>
              <w:spacing w:line="360" w:lineRule="auto"/>
              <w:jc w:val="both"/>
            </w:pPr>
            <w:r w:rsidRPr="007402DC">
              <w:t>24.05</w:t>
            </w:r>
          </w:p>
        </w:tc>
        <w:tc>
          <w:tcPr>
            <w:tcW w:w="681" w:type="dxa"/>
            <w:shd w:val="clear" w:color="auto" w:fill="auto"/>
            <w:noWrap/>
          </w:tcPr>
          <w:p w:rsidR="00E33C80" w:rsidRPr="007402DC" w:rsidRDefault="00E33C80" w:rsidP="00106A89">
            <w:pPr>
              <w:spacing w:line="360" w:lineRule="auto"/>
              <w:jc w:val="both"/>
            </w:pPr>
            <w:r w:rsidRPr="007402DC">
              <w:t>1</w:t>
            </w:r>
          </w:p>
        </w:tc>
        <w:tc>
          <w:tcPr>
            <w:tcW w:w="802" w:type="dxa"/>
            <w:shd w:val="clear" w:color="auto" w:fill="auto"/>
            <w:noWrap/>
          </w:tcPr>
          <w:p w:rsidR="00E33C80" w:rsidRPr="007402DC" w:rsidRDefault="00E33C80" w:rsidP="00106A89">
            <w:pPr>
              <w:spacing w:line="360" w:lineRule="auto"/>
              <w:jc w:val="both"/>
            </w:pPr>
            <w:r w:rsidRPr="007402DC">
              <w:t>17.82</w:t>
            </w:r>
          </w:p>
        </w:tc>
        <w:tc>
          <w:tcPr>
            <w:tcW w:w="590" w:type="dxa"/>
            <w:shd w:val="clear" w:color="auto" w:fill="auto"/>
            <w:noWrap/>
          </w:tcPr>
          <w:p w:rsidR="00E33C80" w:rsidRPr="007402DC" w:rsidRDefault="00E33C80" w:rsidP="00106A89">
            <w:pPr>
              <w:spacing w:line="360" w:lineRule="auto"/>
              <w:jc w:val="both"/>
            </w:pPr>
            <w:r w:rsidRPr="007402DC">
              <w:t>1</w:t>
            </w:r>
          </w:p>
        </w:tc>
        <w:tc>
          <w:tcPr>
            <w:tcW w:w="616" w:type="dxa"/>
            <w:shd w:val="clear" w:color="auto" w:fill="auto"/>
            <w:noWrap/>
          </w:tcPr>
          <w:p w:rsidR="00E33C80" w:rsidRPr="007402DC" w:rsidRDefault="00E33C80" w:rsidP="00106A89">
            <w:pPr>
              <w:spacing w:line="360" w:lineRule="auto"/>
              <w:jc w:val="both"/>
            </w:pPr>
            <w:r w:rsidRPr="007402DC">
              <w:t>1.35</w:t>
            </w:r>
          </w:p>
        </w:tc>
        <w:tc>
          <w:tcPr>
            <w:tcW w:w="718" w:type="dxa"/>
            <w:shd w:val="clear" w:color="auto" w:fill="auto"/>
            <w:noWrap/>
          </w:tcPr>
          <w:p w:rsidR="00E33C80" w:rsidRPr="007402DC" w:rsidRDefault="00E33C80" w:rsidP="00106A89">
            <w:pPr>
              <w:spacing w:line="360" w:lineRule="auto"/>
              <w:jc w:val="both"/>
            </w:pPr>
            <w:r w:rsidRPr="007402DC">
              <w:t>9.68</w:t>
            </w:r>
          </w:p>
        </w:tc>
        <w:tc>
          <w:tcPr>
            <w:tcW w:w="681" w:type="dxa"/>
            <w:shd w:val="clear" w:color="auto" w:fill="auto"/>
          </w:tcPr>
          <w:p w:rsidR="00E33C80" w:rsidRPr="007402DC" w:rsidRDefault="00E33C80" w:rsidP="00106A89">
            <w:pPr>
              <w:spacing w:line="360" w:lineRule="auto"/>
              <w:jc w:val="both"/>
            </w:pPr>
            <w:r w:rsidRPr="007402DC">
              <w:t>4</w:t>
            </w:r>
          </w:p>
        </w:tc>
      </w:tr>
      <w:tr w:rsidR="00E33C80" w:rsidRPr="007402DC" w:rsidTr="00106A89">
        <w:trPr>
          <w:trHeight w:val="288"/>
        </w:trPr>
        <w:tc>
          <w:tcPr>
            <w:tcW w:w="485" w:type="dxa"/>
            <w:noWrap/>
          </w:tcPr>
          <w:p w:rsidR="00E33C80" w:rsidRPr="007402DC" w:rsidRDefault="00E33C80" w:rsidP="00106A89">
            <w:pPr>
              <w:spacing w:line="360" w:lineRule="auto"/>
              <w:jc w:val="both"/>
            </w:pPr>
            <w:r w:rsidRPr="007402DC">
              <w:t>5</w:t>
            </w:r>
          </w:p>
        </w:tc>
        <w:tc>
          <w:tcPr>
            <w:tcW w:w="1646" w:type="dxa"/>
            <w:shd w:val="clear" w:color="auto" w:fill="auto"/>
            <w:noWrap/>
          </w:tcPr>
          <w:p w:rsidR="00E33C80" w:rsidRPr="007402DC" w:rsidRDefault="00E33C80" w:rsidP="00106A89">
            <w:pPr>
              <w:spacing w:line="360" w:lineRule="auto"/>
              <w:jc w:val="both"/>
              <w:rPr>
                <w:i/>
              </w:rPr>
            </w:pPr>
            <w:r w:rsidRPr="007402DC">
              <w:rPr>
                <w:i/>
              </w:rPr>
              <w:t>Delosperma abyssinica</w:t>
            </w:r>
          </w:p>
        </w:tc>
        <w:tc>
          <w:tcPr>
            <w:tcW w:w="711" w:type="dxa"/>
            <w:shd w:val="clear" w:color="auto" w:fill="auto"/>
            <w:noWrap/>
          </w:tcPr>
          <w:p w:rsidR="00E33C80" w:rsidRPr="007402DC" w:rsidRDefault="00E33C80" w:rsidP="00106A89">
            <w:pPr>
              <w:spacing w:line="360" w:lineRule="auto"/>
              <w:jc w:val="both"/>
            </w:pPr>
            <w:r w:rsidRPr="007402DC">
              <w:t>7.49</w:t>
            </w:r>
          </w:p>
        </w:tc>
        <w:tc>
          <w:tcPr>
            <w:tcW w:w="681" w:type="dxa"/>
            <w:shd w:val="clear" w:color="auto" w:fill="auto"/>
            <w:noWrap/>
          </w:tcPr>
          <w:p w:rsidR="00E33C80" w:rsidRPr="007402DC" w:rsidRDefault="00E33C80" w:rsidP="00106A89">
            <w:pPr>
              <w:spacing w:line="360" w:lineRule="auto"/>
              <w:jc w:val="both"/>
            </w:pPr>
            <w:r w:rsidRPr="007402DC">
              <w:t>6</w:t>
            </w:r>
          </w:p>
        </w:tc>
        <w:tc>
          <w:tcPr>
            <w:tcW w:w="802" w:type="dxa"/>
            <w:shd w:val="clear" w:color="auto" w:fill="auto"/>
            <w:noWrap/>
          </w:tcPr>
          <w:p w:rsidR="00E33C80" w:rsidRPr="007402DC" w:rsidRDefault="00E33C80" w:rsidP="00106A89">
            <w:pPr>
              <w:spacing w:line="360" w:lineRule="auto"/>
              <w:jc w:val="both"/>
            </w:pPr>
            <w:r w:rsidRPr="007402DC">
              <w:t>5.64</w:t>
            </w:r>
          </w:p>
        </w:tc>
        <w:tc>
          <w:tcPr>
            <w:tcW w:w="590" w:type="dxa"/>
            <w:shd w:val="clear" w:color="auto" w:fill="auto"/>
            <w:noWrap/>
          </w:tcPr>
          <w:p w:rsidR="00E33C80" w:rsidRPr="007402DC" w:rsidRDefault="00E33C80" w:rsidP="00106A89">
            <w:pPr>
              <w:spacing w:line="360" w:lineRule="auto"/>
              <w:jc w:val="both"/>
            </w:pPr>
            <w:r w:rsidRPr="007402DC">
              <w:t>7</w:t>
            </w:r>
          </w:p>
        </w:tc>
        <w:tc>
          <w:tcPr>
            <w:tcW w:w="616" w:type="dxa"/>
            <w:shd w:val="clear" w:color="auto" w:fill="auto"/>
            <w:noWrap/>
          </w:tcPr>
          <w:p w:rsidR="00E33C80" w:rsidRPr="007402DC" w:rsidRDefault="00E33C80" w:rsidP="00106A89">
            <w:pPr>
              <w:spacing w:line="360" w:lineRule="auto"/>
              <w:jc w:val="both"/>
            </w:pPr>
            <w:r w:rsidRPr="007402DC">
              <w:t>1.33</w:t>
            </w:r>
          </w:p>
        </w:tc>
        <w:tc>
          <w:tcPr>
            <w:tcW w:w="718" w:type="dxa"/>
            <w:shd w:val="clear" w:color="auto" w:fill="auto"/>
            <w:noWrap/>
          </w:tcPr>
          <w:p w:rsidR="00E33C80" w:rsidRPr="007402DC" w:rsidRDefault="00E33C80" w:rsidP="00106A89">
            <w:pPr>
              <w:spacing w:line="360" w:lineRule="auto"/>
              <w:jc w:val="both"/>
            </w:pPr>
            <w:r w:rsidRPr="007402DC">
              <w:t>9.52</w:t>
            </w:r>
          </w:p>
        </w:tc>
        <w:tc>
          <w:tcPr>
            <w:tcW w:w="681" w:type="dxa"/>
            <w:shd w:val="clear" w:color="auto" w:fill="auto"/>
          </w:tcPr>
          <w:p w:rsidR="00E33C80" w:rsidRPr="007402DC" w:rsidRDefault="00E33C80" w:rsidP="00106A89">
            <w:pPr>
              <w:spacing w:line="360" w:lineRule="auto"/>
              <w:jc w:val="both"/>
            </w:pPr>
            <w:r w:rsidRPr="007402DC">
              <w:t>5</w:t>
            </w:r>
          </w:p>
        </w:tc>
      </w:tr>
      <w:tr w:rsidR="00E33C80" w:rsidRPr="007402DC" w:rsidTr="00106A89">
        <w:trPr>
          <w:trHeight w:val="288"/>
        </w:trPr>
        <w:tc>
          <w:tcPr>
            <w:tcW w:w="485" w:type="dxa"/>
            <w:noWrap/>
          </w:tcPr>
          <w:p w:rsidR="00E33C80" w:rsidRPr="007402DC" w:rsidRDefault="00E33C80" w:rsidP="00106A89">
            <w:pPr>
              <w:spacing w:line="360" w:lineRule="auto"/>
              <w:jc w:val="both"/>
            </w:pPr>
            <w:r w:rsidRPr="007402DC">
              <w:t>6</w:t>
            </w:r>
          </w:p>
        </w:tc>
        <w:tc>
          <w:tcPr>
            <w:tcW w:w="1646" w:type="dxa"/>
            <w:shd w:val="clear" w:color="auto" w:fill="auto"/>
            <w:noWrap/>
          </w:tcPr>
          <w:p w:rsidR="00E33C80" w:rsidRPr="007402DC" w:rsidRDefault="00E33C80" w:rsidP="00106A89">
            <w:pPr>
              <w:spacing w:line="360" w:lineRule="auto"/>
              <w:jc w:val="both"/>
              <w:rPr>
                <w:i/>
              </w:rPr>
            </w:pPr>
            <w:r w:rsidRPr="007402DC">
              <w:rPr>
                <w:i/>
              </w:rPr>
              <w:t>Utrica simensis</w:t>
            </w:r>
          </w:p>
        </w:tc>
        <w:tc>
          <w:tcPr>
            <w:tcW w:w="711" w:type="dxa"/>
            <w:shd w:val="clear" w:color="auto" w:fill="auto"/>
            <w:noWrap/>
          </w:tcPr>
          <w:p w:rsidR="00E33C80" w:rsidRPr="007402DC" w:rsidRDefault="00E33C80" w:rsidP="00106A89">
            <w:pPr>
              <w:spacing w:line="360" w:lineRule="auto"/>
              <w:jc w:val="both"/>
            </w:pPr>
            <w:r w:rsidRPr="007402DC">
              <w:t>1.70</w:t>
            </w:r>
          </w:p>
        </w:tc>
        <w:tc>
          <w:tcPr>
            <w:tcW w:w="681" w:type="dxa"/>
            <w:shd w:val="clear" w:color="auto" w:fill="auto"/>
            <w:noWrap/>
          </w:tcPr>
          <w:p w:rsidR="00E33C80" w:rsidRPr="007402DC" w:rsidRDefault="00E33C80" w:rsidP="00106A89">
            <w:pPr>
              <w:spacing w:line="360" w:lineRule="auto"/>
              <w:jc w:val="both"/>
            </w:pPr>
            <w:r w:rsidRPr="007402DC">
              <w:t>10</w:t>
            </w:r>
          </w:p>
        </w:tc>
        <w:tc>
          <w:tcPr>
            <w:tcW w:w="802" w:type="dxa"/>
            <w:shd w:val="clear" w:color="auto" w:fill="auto"/>
            <w:noWrap/>
          </w:tcPr>
          <w:p w:rsidR="00E33C80" w:rsidRPr="007402DC" w:rsidRDefault="00E33C80" w:rsidP="00106A89">
            <w:pPr>
              <w:spacing w:line="360" w:lineRule="auto"/>
              <w:jc w:val="both"/>
            </w:pPr>
            <w:r w:rsidRPr="007402DC">
              <w:t>1.54</w:t>
            </w:r>
          </w:p>
        </w:tc>
        <w:tc>
          <w:tcPr>
            <w:tcW w:w="590" w:type="dxa"/>
            <w:shd w:val="clear" w:color="auto" w:fill="auto"/>
            <w:noWrap/>
          </w:tcPr>
          <w:p w:rsidR="00E33C80" w:rsidRPr="007402DC" w:rsidRDefault="00E33C80" w:rsidP="00106A89">
            <w:pPr>
              <w:spacing w:line="360" w:lineRule="auto"/>
              <w:jc w:val="both"/>
            </w:pPr>
            <w:r w:rsidRPr="007402DC">
              <w:t>12</w:t>
            </w:r>
          </w:p>
        </w:tc>
        <w:tc>
          <w:tcPr>
            <w:tcW w:w="616" w:type="dxa"/>
            <w:shd w:val="clear" w:color="auto" w:fill="auto"/>
            <w:noWrap/>
          </w:tcPr>
          <w:p w:rsidR="00E33C80" w:rsidRPr="007402DC" w:rsidRDefault="00E33C80" w:rsidP="00106A89">
            <w:pPr>
              <w:spacing w:line="360" w:lineRule="auto"/>
              <w:jc w:val="both"/>
            </w:pPr>
            <w:r w:rsidRPr="007402DC">
              <w:t>1.10</w:t>
            </w:r>
          </w:p>
        </w:tc>
        <w:tc>
          <w:tcPr>
            <w:tcW w:w="718" w:type="dxa"/>
            <w:shd w:val="clear" w:color="auto" w:fill="auto"/>
            <w:noWrap/>
          </w:tcPr>
          <w:p w:rsidR="00E33C80" w:rsidRPr="007402DC" w:rsidRDefault="00E33C80" w:rsidP="00106A89">
            <w:pPr>
              <w:spacing w:line="360" w:lineRule="auto"/>
              <w:jc w:val="both"/>
            </w:pPr>
            <w:r w:rsidRPr="007402DC">
              <w:t>7.90</w:t>
            </w:r>
          </w:p>
        </w:tc>
        <w:tc>
          <w:tcPr>
            <w:tcW w:w="681" w:type="dxa"/>
            <w:shd w:val="clear" w:color="auto" w:fill="auto"/>
          </w:tcPr>
          <w:p w:rsidR="00E33C80" w:rsidRPr="007402DC" w:rsidRDefault="00E33C80" w:rsidP="00106A89">
            <w:pPr>
              <w:spacing w:line="360" w:lineRule="auto"/>
              <w:jc w:val="both"/>
            </w:pPr>
            <w:r w:rsidRPr="007402DC">
              <w:t>6</w:t>
            </w:r>
          </w:p>
        </w:tc>
      </w:tr>
      <w:tr w:rsidR="00E33C80" w:rsidRPr="007402DC" w:rsidTr="00106A89">
        <w:trPr>
          <w:trHeight w:val="288"/>
        </w:trPr>
        <w:tc>
          <w:tcPr>
            <w:tcW w:w="485" w:type="dxa"/>
            <w:noWrap/>
          </w:tcPr>
          <w:p w:rsidR="00E33C80" w:rsidRPr="007402DC" w:rsidRDefault="00E33C80" w:rsidP="00106A89">
            <w:pPr>
              <w:spacing w:line="360" w:lineRule="auto"/>
              <w:jc w:val="both"/>
            </w:pPr>
            <w:r w:rsidRPr="007402DC">
              <w:t>7</w:t>
            </w:r>
          </w:p>
        </w:tc>
        <w:tc>
          <w:tcPr>
            <w:tcW w:w="1646" w:type="dxa"/>
            <w:shd w:val="clear" w:color="auto" w:fill="auto"/>
            <w:noWrap/>
          </w:tcPr>
          <w:p w:rsidR="00E33C80" w:rsidRPr="007402DC" w:rsidRDefault="00E33C80" w:rsidP="00106A89">
            <w:pPr>
              <w:spacing w:line="360" w:lineRule="auto"/>
              <w:jc w:val="both"/>
              <w:rPr>
                <w:i/>
              </w:rPr>
            </w:pPr>
            <w:r w:rsidRPr="007402DC">
              <w:rPr>
                <w:i/>
              </w:rPr>
              <w:t>Trifolium acaule</w:t>
            </w:r>
          </w:p>
        </w:tc>
        <w:tc>
          <w:tcPr>
            <w:tcW w:w="711" w:type="dxa"/>
            <w:shd w:val="clear" w:color="auto" w:fill="auto"/>
            <w:noWrap/>
          </w:tcPr>
          <w:p w:rsidR="00E33C80" w:rsidRPr="007402DC" w:rsidRDefault="00E33C80" w:rsidP="00106A89">
            <w:pPr>
              <w:spacing w:line="360" w:lineRule="auto"/>
              <w:jc w:val="both"/>
            </w:pPr>
            <w:r w:rsidRPr="007402DC">
              <w:t>9.95</w:t>
            </w:r>
          </w:p>
        </w:tc>
        <w:tc>
          <w:tcPr>
            <w:tcW w:w="681" w:type="dxa"/>
            <w:shd w:val="clear" w:color="auto" w:fill="auto"/>
            <w:noWrap/>
          </w:tcPr>
          <w:p w:rsidR="00E33C80" w:rsidRPr="007402DC" w:rsidRDefault="00E33C80" w:rsidP="00106A89">
            <w:pPr>
              <w:spacing w:line="360" w:lineRule="auto"/>
              <w:jc w:val="both"/>
            </w:pPr>
            <w:r w:rsidRPr="007402DC">
              <w:t>3</w:t>
            </w:r>
          </w:p>
        </w:tc>
        <w:tc>
          <w:tcPr>
            <w:tcW w:w="802" w:type="dxa"/>
            <w:shd w:val="clear" w:color="auto" w:fill="auto"/>
            <w:noWrap/>
          </w:tcPr>
          <w:p w:rsidR="00E33C80" w:rsidRPr="007402DC" w:rsidRDefault="00E33C80" w:rsidP="00106A89">
            <w:pPr>
              <w:spacing w:line="360" w:lineRule="auto"/>
              <w:jc w:val="both"/>
            </w:pPr>
            <w:r w:rsidRPr="007402DC">
              <w:t>9.87</w:t>
            </w:r>
          </w:p>
        </w:tc>
        <w:tc>
          <w:tcPr>
            <w:tcW w:w="590" w:type="dxa"/>
            <w:shd w:val="clear" w:color="auto" w:fill="auto"/>
            <w:noWrap/>
          </w:tcPr>
          <w:p w:rsidR="00E33C80" w:rsidRPr="007402DC" w:rsidRDefault="00E33C80" w:rsidP="00106A89">
            <w:pPr>
              <w:spacing w:line="360" w:lineRule="auto"/>
              <w:jc w:val="both"/>
            </w:pPr>
            <w:r w:rsidRPr="007402DC">
              <w:t>4</w:t>
            </w:r>
          </w:p>
        </w:tc>
        <w:tc>
          <w:tcPr>
            <w:tcW w:w="616" w:type="dxa"/>
            <w:shd w:val="clear" w:color="auto" w:fill="auto"/>
            <w:noWrap/>
          </w:tcPr>
          <w:p w:rsidR="00E33C80" w:rsidRPr="007402DC" w:rsidRDefault="00E33C80" w:rsidP="00106A89">
            <w:pPr>
              <w:spacing w:line="360" w:lineRule="auto"/>
              <w:jc w:val="both"/>
            </w:pPr>
            <w:r w:rsidRPr="007402DC">
              <w:t>1.01</w:t>
            </w:r>
          </w:p>
        </w:tc>
        <w:tc>
          <w:tcPr>
            <w:tcW w:w="718" w:type="dxa"/>
            <w:shd w:val="clear" w:color="auto" w:fill="auto"/>
            <w:noWrap/>
          </w:tcPr>
          <w:p w:rsidR="00E33C80" w:rsidRPr="007402DC" w:rsidRDefault="00E33C80" w:rsidP="00106A89">
            <w:pPr>
              <w:spacing w:line="360" w:lineRule="auto"/>
              <w:jc w:val="both"/>
            </w:pPr>
            <w:r w:rsidRPr="007402DC">
              <w:t>7.23</w:t>
            </w:r>
          </w:p>
        </w:tc>
        <w:tc>
          <w:tcPr>
            <w:tcW w:w="681" w:type="dxa"/>
            <w:shd w:val="clear" w:color="auto" w:fill="auto"/>
          </w:tcPr>
          <w:p w:rsidR="00E33C80" w:rsidRPr="007402DC" w:rsidRDefault="00E33C80" w:rsidP="00106A89">
            <w:pPr>
              <w:spacing w:line="360" w:lineRule="auto"/>
              <w:jc w:val="both"/>
            </w:pPr>
            <w:r w:rsidRPr="007402DC">
              <w:t>7</w:t>
            </w:r>
          </w:p>
        </w:tc>
      </w:tr>
      <w:tr w:rsidR="00E33C80" w:rsidRPr="007402DC" w:rsidTr="00106A89">
        <w:trPr>
          <w:trHeight w:val="288"/>
        </w:trPr>
        <w:tc>
          <w:tcPr>
            <w:tcW w:w="485" w:type="dxa"/>
            <w:noWrap/>
          </w:tcPr>
          <w:p w:rsidR="00E33C80" w:rsidRPr="007402DC" w:rsidRDefault="00E33C80" w:rsidP="00106A89">
            <w:pPr>
              <w:spacing w:line="360" w:lineRule="auto"/>
              <w:jc w:val="both"/>
            </w:pPr>
            <w:r w:rsidRPr="007402DC">
              <w:t>8</w:t>
            </w:r>
          </w:p>
        </w:tc>
        <w:tc>
          <w:tcPr>
            <w:tcW w:w="1646" w:type="dxa"/>
            <w:shd w:val="clear" w:color="auto" w:fill="auto"/>
            <w:noWrap/>
          </w:tcPr>
          <w:p w:rsidR="00E33C80" w:rsidRPr="007402DC" w:rsidRDefault="00E33C80" w:rsidP="00106A89">
            <w:pPr>
              <w:spacing w:line="360" w:lineRule="auto"/>
              <w:jc w:val="both"/>
              <w:rPr>
                <w:i/>
              </w:rPr>
            </w:pPr>
            <w:r w:rsidRPr="007402DC">
              <w:rPr>
                <w:i/>
              </w:rPr>
              <w:t xml:space="preserve">Cyperus bulbosus </w:t>
            </w:r>
          </w:p>
        </w:tc>
        <w:tc>
          <w:tcPr>
            <w:tcW w:w="711" w:type="dxa"/>
            <w:shd w:val="clear" w:color="auto" w:fill="auto"/>
            <w:noWrap/>
          </w:tcPr>
          <w:p w:rsidR="00E33C80" w:rsidRPr="007402DC" w:rsidRDefault="00E33C80" w:rsidP="00106A89">
            <w:pPr>
              <w:spacing w:line="360" w:lineRule="auto"/>
              <w:jc w:val="both"/>
            </w:pPr>
            <w:r w:rsidRPr="007402DC">
              <w:t>3.20</w:t>
            </w:r>
          </w:p>
        </w:tc>
        <w:tc>
          <w:tcPr>
            <w:tcW w:w="681" w:type="dxa"/>
            <w:shd w:val="clear" w:color="auto" w:fill="auto"/>
            <w:noWrap/>
          </w:tcPr>
          <w:p w:rsidR="00E33C80" w:rsidRPr="007402DC" w:rsidRDefault="00E33C80" w:rsidP="00106A89">
            <w:pPr>
              <w:spacing w:line="360" w:lineRule="auto"/>
              <w:jc w:val="both"/>
            </w:pPr>
            <w:r w:rsidRPr="007402DC">
              <w:t>9</w:t>
            </w:r>
          </w:p>
        </w:tc>
        <w:tc>
          <w:tcPr>
            <w:tcW w:w="802" w:type="dxa"/>
            <w:shd w:val="clear" w:color="auto" w:fill="auto"/>
            <w:noWrap/>
          </w:tcPr>
          <w:p w:rsidR="00E33C80" w:rsidRPr="007402DC" w:rsidRDefault="00E33C80" w:rsidP="00106A89">
            <w:pPr>
              <w:spacing w:line="360" w:lineRule="auto"/>
              <w:jc w:val="both"/>
            </w:pPr>
            <w:r w:rsidRPr="007402DC">
              <w:t>3.21</w:t>
            </w:r>
          </w:p>
        </w:tc>
        <w:tc>
          <w:tcPr>
            <w:tcW w:w="590" w:type="dxa"/>
            <w:shd w:val="clear" w:color="auto" w:fill="auto"/>
            <w:noWrap/>
          </w:tcPr>
          <w:p w:rsidR="00E33C80" w:rsidRPr="007402DC" w:rsidRDefault="00E33C80" w:rsidP="00106A89">
            <w:pPr>
              <w:spacing w:line="360" w:lineRule="auto"/>
              <w:jc w:val="both"/>
            </w:pPr>
            <w:r w:rsidRPr="007402DC">
              <w:t>10</w:t>
            </w:r>
          </w:p>
        </w:tc>
        <w:tc>
          <w:tcPr>
            <w:tcW w:w="616" w:type="dxa"/>
            <w:shd w:val="clear" w:color="auto" w:fill="auto"/>
            <w:noWrap/>
          </w:tcPr>
          <w:p w:rsidR="00E33C80" w:rsidRPr="007402DC" w:rsidRDefault="00E33C80" w:rsidP="00106A89">
            <w:pPr>
              <w:spacing w:line="360" w:lineRule="auto"/>
              <w:jc w:val="both"/>
            </w:pPr>
            <w:r w:rsidRPr="007402DC">
              <w:t>1.00</w:t>
            </w:r>
          </w:p>
        </w:tc>
        <w:tc>
          <w:tcPr>
            <w:tcW w:w="718" w:type="dxa"/>
            <w:shd w:val="clear" w:color="auto" w:fill="auto"/>
            <w:noWrap/>
          </w:tcPr>
          <w:p w:rsidR="00E33C80" w:rsidRPr="007402DC" w:rsidRDefault="00E33C80" w:rsidP="00106A89">
            <w:pPr>
              <w:spacing w:line="360" w:lineRule="auto"/>
              <w:jc w:val="both"/>
            </w:pPr>
            <w:r w:rsidRPr="007402DC">
              <w:t>7.16</w:t>
            </w:r>
          </w:p>
        </w:tc>
        <w:tc>
          <w:tcPr>
            <w:tcW w:w="681" w:type="dxa"/>
            <w:shd w:val="clear" w:color="auto" w:fill="auto"/>
          </w:tcPr>
          <w:p w:rsidR="00E33C80" w:rsidRPr="007402DC" w:rsidRDefault="00E33C80" w:rsidP="00106A89">
            <w:pPr>
              <w:spacing w:line="360" w:lineRule="auto"/>
              <w:jc w:val="both"/>
            </w:pPr>
            <w:r w:rsidRPr="007402DC">
              <w:t>8</w:t>
            </w:r>
          </w:p>
        </w:tc>
      </w:tr>
      <w:tr w:rsidR="00E33C80" w:rsidRPr="007402DC" w:rsidTr="00106A89">
        <w:trPr>
          <w:trHeight w:val="288"/>
        </w:trPr>
        <w:tc>
          <w:tcPr>
            <w:tcW w:w="485" w:type="dxa"/>
            <w:noWrap/>
          </w:tcPr>
          <w:p w:rsidR="00E33C80" w:rsidRPr="007402DC" w:rsidRDefault="00E33C80" w:rsidP="00106A89">
            <w:pPr>
              <w:spacing w:line="360" w:lineRule="auto"/>
              <w:jc w:val="both"/>
            </w:pPr>
            <w:r w:rsidRPr="007402DC">
              <w:t>9</w:t>
            </w:r>
          </w:p>
        </w:tc>
        <w:tc>
          <w:tcPr>
            <w:tcW w:w="1646" w:type="dxa"/>
            <w:shd w:val="clear" w:color="auto" w:fill="auto"/>
            <w:noWrap/>
          </w:tcPr>
          <w:p w:rsidR="00E33C80" w:rsidRPr="007402DC" w:rsidRDefault="00E33C80" w:rsidP="00106A89">
            <w:pPr>
              <w:spacing w:line="360" w:lineRule="auto"/>
              <w:jc w:val="both"/>
              <w:rPr>
                <w:i/>
              </w:rPr>
            </w:pPr>
            <w:r w:rsidRPr="007402DC">
              <w:rPr>
                <w:i/>
              </w:rPr>
              <w:t>Kniphofia foliosa</w:t>
            </w:r>
          </w:p>
        </w:tc>
        <w:tc>
          <w:tcPr>
            <w:tcW w:w="711" w:type="dxa"/>
            <w:shd w:val="clear" w:color="auto" w:fill="auto"/>
            <w:noWrap/>
          </w:tcPr>
          <w:p w:rsidR="00E33C80" w:rsidRPr="007402DC" w:rsidRDefault="00E33C80" w:rsidP="00106A89">
            <w:pPr>
              <w:spacing w:line="360" w:lineRule="auto"/>
              <w:jc w:val="both"/>
            </w:pPr>
            <w:r w:rsidRPr="007402DC">
              <w:t>3.20</w:t>
            </w:r>
          </w:p>
        </w:tc>
        <w:tc>
          <w:tcPr>
            <w:tcW w:w="681" w:type="dxa"/>
            <w:shd w:val="clear" w:color="auto" w:fill="auto"/>
            <w:noWrap/>
          </w:tcPr>
          <w:p w:rsidR="00E33C80" w:rsidRPr="007402DC" w:rsidRDefault="00E33C80" w:rsidP="00106A89">
            <w:pPr>
              <w:spacing w:line="360" w:lineRule="auto"/>
              <w:jc w:val="both"/>
            </w:pPr>
            <w:r w:rsidRPr="007402DC">
              <w:t>9</w:t>
            </w:r>
          </w:p>
        </w:tc>
        <w:tc>
          <w:tcPr>
            <w:tcW w:w="802" w:type="dxa"/>
            <w:shd w:val="clear" w:color="auto" w:fill="auto"/>
            <w:noWrap/>
          </w:tcPr>
          <w:p w:rsidR="00E33C80" w:rsidRPr="007402DC" w:rsidRDefault="00E33C80" w:rsidP="00106A89">
            <w:pPr>
              <w:spacing w:line="360" w:lineRule="auto"/>
              <w:jc w:val="both"/>
            </w:pPr>
            <w:r w:rsidRPr="007402DC">
              <w:t>3.21</w:t>
            </w:r>
          </w:p>
        </w:tc>
        <w:tc>
          <w:tcPr>
            <w:tcW w:w="590" w:type="dxa"/>
            <w:shd w:val="clear" w:color="auto" w:fill="auto"/>
            <w:noWrap/>
          </w:tcPr>
          <w:p w:rsidR="00E33C80" w:rsidRPr="007402DC" w:rsidRDefault="00E33C80" w:rsidP="00106A89">
            <w:pPr>
              <w:spacing w:line="360" w:lineRule="auto"/>
              <w:jc w:val="both"/>
            </w:pPr>
            <w:r w:rsidRPr="007402DC">
              <w:t>10</w:t>
            </w:r>
          </w:p>
        </w:tc>
        <w:tc>
          <w:tcPr>
            <w:tcW w:w="616" w:type="dxa"/>
            <w:shd w:val="clear" w:color="auto" w:fill="auto"/>
            <w:noWrap/>
          </w:tcPr>
          <w:p w:rsidR="00E33C80" w:rsidRPr="007402DC" w:rsidRDefault="00E33C80" w:rsidP="00106A89">
            <w:pPr>
              <w:spacing w:line="360" w:lineRule="auto"/>
              <w:jc w:val="both"/>
            </w:pPr>
            <w:r w:rsidRPr="007402DC">
              <w:t>1.00</w:t>
            </w:r>
          </w:p>
        </w:tc>
        <w:tc>
          <w:tcPr>
            <w:tcW w:w="718" w:type="dxa"/>
            <w:shd w:val="clear" w:color="auto" w:fill="auto"/>
            <w:noWrap/>
          </w:tcPr>
          <w:p w:rsidR="00E33C80" w:rsidRPr="007402DC" w:rsidRDefault="00E33C80" w:rsidP="00106A89">
            <w:pPr>
              <w:spacing w:line="360" w:lineRule="auto"/>
              <w:jc w:val="both"/>
            </w:pPr>
            <w:r w:rsidRPr="007402DC">
              <w:t>7.16</w:t>
            </w:r>
          </w:p>
        </w:tc>
        <w:tc>
          <w:tcPr>
            <w:tcW w:w="681" w:type="dxa"/>
            <w:shd w:val="clear" w:color="auto" w:fill="auto"/>
          </w:tcPr>
          <w:p w:rsidR="00E33C80" w:rsidRPr="007402DC" w:rsidRDefault="00E33C80" w:rsidP="00106A89">
            <w:pPr>
              <w:spacing w:line="360" w:lineRule="auto"/>
              <w:jc w:val="both"/>
            </w:pPr>
            <w:r w:rsidRPr="007402DC">
              <w:t>8</w:t>
            </w:r>
          </w:p>
        </w:tc>
      </w:tr>
      <w:tr w:rsidR="00E33C80" w:rsidRPr="007402DC" w:rsidTr="00106A89">
        <w:trPr>
          <w:trHeight w:val="288"/>
        </w:trPr>
        <w:tc>
          <w:tcPr>
            <w:tcW w:w="485" w:type="dxa"/>
            <w:noWrap/>
          </w:tcPr>
          <w:p w:rsidR="00E33C80" w:rsidRPr="007402DC" w:rsidRDefault="00E33C80" w:rsidP="00106A89">
            <w:pPr>
              <w:spacing w:line="360" w:lineRule="auto"/>
              <w:jc w:val="both"/>
            </w:pPr>
            <w:r w:rsidRPr="007402DC">
              <w:t>10</w:t>
            </w:r>
          </w:p>
        </w:tc>
        <w:tc>
          <w:tcPr>
            <w:tcW w:w="1646" w:type="dxa"/>
            <w:shd w:val="clear" w:color="auto" w:fill="auto"/>
            <w:noWrap/>
          </w:tcPr>
          <w:p w:rsidR="00E33C80" w:rsidRPr="007402DC" w:rsidRDefault="00E33C80" w:rsidP="00106A89">
            <w:pPr>
              <w:spacing w:line="360" w:lineRule="auto"/>
              <w:jc w:val="both"/>
              <w:rPr>
                <w:i/>
              </w:rPr>
            </w:pPr>
            <w:r w:rsidRPr="007402DC">
              <w:rPr>
                <w:i/>
              </w:rPr>
              <w:t>Salvia tiliifolia</w:t>
            </w:r>
          </w:p>
        </w:tc>
        <w:tc>
          <w:tcPr>
            <w:tcW w:w="711" w:type="dxa"/>
            <w:shd w:val="clear" w:color="auto" w:fill="auto"/>
            <w:noWrap/>
          </w:tcPr>
          <w:p w:rsidR="00E33C80" w:rsidRPr="007402DC" w:rsidRDefault="00E33C80" w:rsidP="00106A89">
            <w:pPr>
              <w:spacing w:line="360" w:lineRule="auto"/>
              <w:jc w:val="both"/>
            </w:pPr>
            <w:r w:rsidRPr="007402DC">
              <w:t>1.68</w:t>
            </w:r>
          </w:p>
        </w:tc>
        <w:tc>
          <w:tcPr>
            <w:tcW w:w="681" w:type="dxa"/>
            <w:shd w:val="clear" w:color="auto" w:fill="auto"/>
            <w:noWrap/>
          </w:tcPr>
          <w:p w:rsidR="00E33C80" w:rsidRPr="007402DC" w:rsidRDefault="00E33C80" w:rsidP="00106A89">
            <w:pPr>
              <w:spacing w:line="360" w:lineRule="auto"/>
              <w:jc w:val="both"/>
            </w:pPr>
            <w:r w:rsidRPr="007402DC">
              <w:t>11</w:t>
            </w:r>
          </w:p>
        </w:tc>
        <w:tc>
          <w:tcPr>
            <w:tcW w:w="802" w:type="dxa"/>
            <w:shd w:val="clear" w:color="auto" w:fill="auto"/>
            <w:noWrap/>
          </w:tcPr>
          <w:p w:rsidR="00E33C80" w:rsidRPr="007402DC" w:rsidRDefault="00E33C80" w:rsidP="00106A89">
            <w:pPr>
              <w:spacing w:line="360" w:lineRule="auto"/>
              <w:jc w:val="both"/>
            </w:pPr>
            <w:r w:rsidRPr="007402DC">
              <w:t>1.92</w:t>
            </w:r>
          </w:p>
        </w:tc>
        <w:tc>
          <w:tcPr>
            <w:tcW w:w="590" w:type="dxa"/>
            <w:shd w:val="clear" w:color="auto" w:fill="auto"/>
            <w:noWrap/>
          </w:tcPr>
          <w:p w:rsidR="00E33C80" w:rsidRPr="007402DC" w:rsidRDefault="00E33C80" w:rsidP="00106A89">
            <w:pPr>
              <w:spacing w:line="360" w:lineRule="auto"/>
              <w:jc w:val="both"/>
            </w:pPr>
            <w:r w:rsidRPr="007402DC">
              <w:t>11</w:t>
            </w:r>
          </w:p>
        </w:tc>
        <w:tc>
          <w:tcPr>
            <w:tcW w:w="616" w:type="dxa"/>
            <w:shd w:val="clear" w:color="auto" w:fill="auto"/>
            <w:noWrap/>
          </w:tcPr>
          <w:p w:rsidR="00E33C80" w:rsidRPr="007402DC" w:rsidRDefault="00E33C80" w:rsidP="00106A89">
            <w:pPr>
              <w:spacing w:line="360" w:lineRule="auto"/>
              <w:jc w:val="both"/>
            </w:pPr>
            <w:r w:rsidRPr="007402DC">
              <w:t>0.87</w:t>
            </w:r>
          </w:p>
        </w:tc>
        <w:tc>
          <w:tcPr>
            <w:tcW w:w="718" w:type="dxa"/>
            <w:shd w:val="clear" w:color="auto" w:fill="auto"/>
            <w:noWrap/>
          </w:tcPr>
          <w:p w:rsidR="00E33C80" w:rsidRPr="007402DC" w:rsidRDefault="00E33C80" w:rsidP="00106A89">
            <w:pPr>
              <w:spacing w:line="360" w:lineRule="auto"/>
              <w:jc w:val="both"/>
            </w:pPr>
            <w:r w:rsidRPr="007402DC">
              <w:t>6.26</w:t>
            </w:r>
          </w:p>
        </w:tc>
        <w:tc>
          <w:tcPr>
            <w:tcW w:w="681" w:type="dxa"/>
            <w:shd w:val="clear" w:color="auto" w:fill="auto"/>
          </w:tcPr>
          <w:p w:rsidR="00E33C80" w:rsidRPr="007402DC" w:rsidRDefault="00E33C80" w:rsidP="00106A89">
            <w:pPr>
              <w:spacing w:line="360" w:lineRule="auto"/>
              <w:jc w:val="both"/>
            </w:pPr>
            <w:r w:rsidRPr="007402DC">
              <w:t>9</w:t>
            </w:r>
          </w:p>
        </w:tc>
      </w:tr>
      <w:tr w:rsidR="00E33C80" w:rsidRPr="007402DC" w:rsidTr="00106A89">
        <w:trPr>
          <w:trHeight w:val="288"/>
        </w:trPr>
        <w:tc>
          <w:tcPr>
            <w:tcW w:w="485" w:type="dxa"/>
            <w:noWrap/>
          </w:tcPr>
          <w:p w:rsidR="00E33C80" w:rsidRPr="007402DC" w:rsidRDefault="00E33C80" w:rsidP="00106A89">
            <w:pPr>
              <w:spacing w:line="360" w:lineRule="auto"/>
              <w:jc w:val="both"/>
            </w:pPr>
            <w:r w:rsidRPr="007402DC">
              <w:t>11</w:t>
            </w:r>
          </w:p>
        </w:tc>
        <w:tc>
          <w:tcPr>
            <w:tcW w:w="1646" w:type="dxa"/>
            <w:shd w:val="clear" w:color="auto" w:fill="auto"/>
            <w:noWrap/>
          </w:tcPr>
          <w:p w:rsidR="00E33C80" w:rsidRPr="007402DC" w:rsidRDefault="00E33C80" w:rsidP="00106A89">
            <w:pPr>
              <w:spacing w:line="360" w:lineRule="auto"/>
              <w:jc w:val="both"/>
              <w:rPr>
                <w:i/>
              </w:rPr>
            </w:pPr>
            <w:r w:rsidRPr="007402DC">
              <w:rPr>
                <w:i/>
              </w:rPr>
              <w:t xml:space="preserve">Haplocarpha schimperi </w:t>
            </w:r>
          </w:p>
        </w:tc>
        <w:tc>
          <w:tcPr>
            <w:tcW w:w="711" w:type="dxa"/>
            <w:shd w:val="clear" w:color="auto" w:fill="auto"/>
            <w:noWrap/>
          </w:tcPr>
          <w:p w:rsidR="00E33C80" w:rsidRPr="007402DC" w:rsidRDefault="00E33C80" w:rsidP="00106A89">
            <w:pPr>
              <w:spacing w:line="360" w:lineRule="auto"/>
              <w:jc w:val="both"/>
            </w:pPr>
            <w:r w:rsidRPr="007402DC">
              <w:t>7.32</w:t>
            </w:r>
          </w:p>
        </w:tc>
        <w:tc>
          <w:tcPr>
            <w:tcW w:w="681" w:type="dxa"/>
            <w:shd w:val="clear" w:color="auto" w:fill="auto"/>
            <w:noWrap/>
          </w:tcPr>
          <w:p w:rsidR="00E33C80" w:rsidRPr="007402DC" w:rsidRDefault="00E33C80" w:rsidP="00106A89">
            <w:pPr>
              <w:spacing w:line="360" w:lineRule="auto"/>
              <w:jc w:val="both"/>
            </w:pPr>
            <w:r w:rsidRPr="007402DC">
              <w:t>7</w:t>
            </w:r>
          </w:p>
        </w:tc>
        <w:tc>
          <w:tcPr>
            <w:tcW w:w="802" w:type="dxa"/>
            <w:shd w:val="clear" w:color="auto" w:fill="auto"/>
            <w:noWrap/>
          </w:tcPr>
          <w:p w:rsidR="00E33C80" w:rsidRPr="007402DC" w:rsidRDefault="00E33C80" w:rsidP="00106A89">
            <w:pPr>
              <w:spacing w:line="360" w:lineRule="auto"/>
              <w:jc w:val="both"/>
            </w:pPr>
            <w:r w:rsidRPr="007402DC">
              <w:t>12.05</w:t>
            </w:r>
          </w:p>
        </w:tc>
        <w:tc>
          <w:tcPr>
            <w:tcW w:w="590" w:type="dxa"/>
            <w:shd w:val="clear" w:color="auto" w:fill="auto"/>
            <w:noWrap/>
          </w:tcPr>
          <w:p w:rsidR="00E33C80" w:rsidRPr="007402DC" w:rsidRDefault="00E33C80" w:rsidP="00106A89">
            <w:pPr>
              <w:spacing w:line="360" w:lineRule="auto"/>
              <w:jc w:val="both"/>
            </w:pPr>
            <w:r w:rsidRPr="007402DC">
              <w:t>3</w:t>
            </w:r>
          </w:p>
        </w:tc>
        <w:tc>
          <w:tcPr>
            <w:tcW w:w="616" w:type="dxa"/>
            <w:shd w:val="clear" w:color="auto" w:fill="auto"/>
            <w:noWrap/>
          </w:tcPr>
          <w:p w:rsidR="00E33C80" w:rsidRPr="007402DC" w:rsidRDefault="00E33C80" w:rsidP="00106A89">
            <w:pPr>
              <w:spacing w:line="360" w:lineRule="auto"/>
              <w:jc w:val="both"/>
            </w:pPr>
            <w:r w:rsidRPr="007402DC">
              <w:t>0.61</w:t>
            </w:r>
          </w:p>
        </w:tc>
        <w:tc>
          <w:tcPr>
            <w:tcW w:w="718" w:type="dxa"/>
            <w:shd w:val="clear" w:color="auto" w:fill="auto"/>
            <w:noWrap/>
          </w:tcPr>
          <w:p w:rsidR="00E33C80" w:rsidRPr="007402DC" w:rsidRDefault="00E33C80" w:rsidP="00106A89">
            <w:pPr>
              <w:spacing w:line="360" w:lineRule="auto"/>
              <w:jc w:val="both"/>
            </w:pPr>
            <w:r w:rsidRPr="007402DC">
              <w:t>4.35</w:t>
            </w:r>
          </w:p>
        </w:tc>
        <w:tc>
          <w:tcPr>
            <w:tcW w:w="681" w:type="dxa"/>
            <w:shd w:val="clear" w:color="auto" w:fill="auto"/>
          </w:tcPr>
          <w:p w:rsidR="00E33C80" w:rsidRPr="007402DC" w:rsidRDefault="00E33C80" w:rsidP="00106A89">
            <w:pPr>
              <w:spacing w:line="360" w:lineRule="auto"/>
              <w:jc w:val="both"/>
            </w:pPr>
            <w:r w:rsidRPr="007402DC">
              <w:t>10</w:t>
            </w:r>
          </w:p>
        </w:tc>
      </w:tr>
      <w:tr w:rsidR="00E33C80" w:rsidRPr="007402DC" w:rsidTr="00106A89">
        <w:trPr>
          <w:trHeight w:val="288"/>
        </w:trPr>
        <w:tc>
          <w:tcPr>
            <w:tcW w:w="485" w:type="dxa"/>
            <w:noWrap/>
          </w:tcPr>
          <w:p w:rsidR="00E33C80" w:rsidRPr="007402DC" w:rsidRDefault="00E33C80" w:rsidP="00106A89">
            <w:pPr>
              <w:spacing w:line="360" w:lineRule="auto"/>
              <w:jc w:val="both"/>
            </w:pPr>
            <w:r w:rsidRPr="007402DC">
              <w:t>12</w:t>
            </w:r>
          </w:p>
        </w:tc>
        <w:tc>
          <w:tcPr>
            <w:tcW w:w="1646" w:type="dxa"/>
            <w:shd w:val="clear" w:color="auto" w:fill="auto"/>
            <w:noWrap/>
          </w:tcPr>
          <w:p w:rsidR="00E33C80" w:rsidRPr="007402DC" w:rsidRDefault="00E33C80" w:rsidP="00106A89">
            <w:pPr>
              <w:spacing w:line="360" w:lineRule="auto"/>
              <w:jc w:val="both"/>
              <w:rPr>
                <w:i/>
              </w:rPr>
            </w:pPr>
            <w:r w:rsidRPr="007402DC">
              <w:rPr>
                <w:i/>
              </w:rPr>
              <w:t>Lobelia rhynchopetalum</w:t>
            </w:r>
          </w:p>
        </w:tc>
        <w:tc>
          <w:tcPr>
            <w:tcW w:w="711" w:type="dxa"/>
            <w:shd w:val="clear" w:color="auto" w:fill="auto"/>
            <w:noWrap/>
          </w:tcPr>
          <w:p w:rsidR="00E33C80" w:rsidRPr="007402DC" w:rsidRDefault="00E33C80" w:rsidP="00106A89">
            <w:pPr>
              <w:spacing w:line="360" w:lineRule="auto"/>
              <w:jc w:val="both"/>
            </w:pPr>
            <w:r w:rsidRPr="007402DC">
              <w:t>8.14</w:t>
            </w:r>
          </w:p>
        </w:tc>
        <w:tc>
          <w:tcPr>
            <w:tcW w:w="681" w:type="dxa"/>
            <w:shd w:val="clear" w:color="auto" w:fill="auto"/>
            <w:noWrap/>
          </w:tcPr>
          <w:p w:rsidR="00E33C80" w:rsidRPr="007402DC" w:rsidRDefault="00E33C80" w:rsidP="00106A89">
            <w:pPr>
              <w:spacing w:line="360" w:lineRule="auto"/>
              <w:jc w:val="both"/>
            </w:pPr>
            <w:r w:rsidRPr="007402DC">
              <w:t>5</w:t>
            </w:r>
          </w:p>
        </w:tc>
        <w:tc>
          <w:tcPr>
            <w:tcW w:w="802" w:type="dxa"/>
            <w:shd w:val="clear" w:color="auto" w:fill="auto"/>
            <w:noWrap/>
          </w:tcPr>
          <w:p w:rsidR="00E33C80" w:rsidRPr="007402DC" w:rsidRDefault="00E33C80" w:rsidP="00106A89">
            <w:pPr>
              <w:spacing w:line="360" w:lineRule="auto"/>
              <w:jc w:val="both"/>
            </w:pPr>
            <w:r w:rsidRPr="007402DC">
              <w:t>14.74</w:t>
            </w:r>
          </w:p>
        </w:tc>
        <w:tc>
          <w:tcPr>
            <w:tcW w:w="590" w:type="dxa"/>
            <w:shd w:val="clear" w:color="auto" w:fill="auto"/>
            <w:noWrap/>
          </w:tcPr>
          <w:p w:rsidR="00E33C80" w:rsidRPr="007402DC" w:rsidRDefault="00E33C80" w:rsidP="00106A89">
            <w:pPr>
              <w:spacing w:line="360" w:lineRule="auto"/>
              <w:jc w:val="both"/>
            </w:pPr>
            <w:r w:rsidRPr="007402DC">
              <w:t>2</w:t>
            </w:r>
          </w:p>
        </w:tc>
        <w:tc>
          <w:tcPr>
            <w:tcW w:w="616" w:type="dxa"/>
            <w:shd w:val="clear" w:color="auto" w:fill="auto"/>
            <w:noWrap/>
          </w:tcPr>
          <w:p w:rsidR="00E33C80" w:rsidRPr="007402DC" w:rsidRDefault="00E33C80" w:rsidP="00106A89">
            <w:pPr>
              <w:spacing w:line="360" w:lineRule="auto"/>
              <w:jc w:val="both"/>
            </w:pPr>
            <w:r w:rsidRPr="007402DC">
              <w:t>0.55</w:t>
            </w:r>
          </w:p>
        </w:tc>
        <w:tc>
          <w:tcPr>
            <w:tcW w:w="718" w:type="dxa"/>
            <w:shd w:val="clear" w:color="auto" w:fill="auto"/>
            <w:noWrap/>
          </w:tcPr>
          <w:p w:rsidR="00E33C80" w:rsidRPr="007402DC" w:rsidRDefault="00E33C80" w:rsidP="00106A89">
            <w:pPr>
              <w:spacing w:line="360" w:lineRule="auto"/>
              <w:jc w:val="both"/>
            </w:pPr>
            <w:r w:rsidRPr="007402DC">
              <w:t>3.96</w:t>
            </w:r>
          </w:p>
        </w:tc>
        <w:tc>
          <w:tcPr>
            <w:tcW w:w="681" w:type="dxa"/>
            <w:shd w:val="clear" w:color="auto" w:fill="auto"/>
          </w:tcPr>
          <w:p w:rsidR="00E33C80" w:rsidRPr="007402DC" w:rsidRDefault="00E33C80" w:rsidP="00106A89">
            <w:pPr>
              <w:spacing w:line="360" w:lineRule="auto"/>
              <w:jc w:val="both"/>
            </w:pPr>
            <w:r w:rsidRPr="007402DC">
              <w:t>11</w:t>
            </w:r>
          </w:p>
        </w:tc>
      </w:tr>
      <w:tr w:rsidR="00E33C80" w:rsidRPr="007402DC" w:rsidTr="00106A89">
        <w:trPr>
          <w:trHeight w:val="288"/>
        </w:trPr>
        <w:tc>
          <w:tcPr>
            <w:tcW w:w="485" w:type="dxa"/>
            <w:noWrap/>
          </w:tcPr>
          <w:p w:rsidR="00E33C80" w:rsidRPr="007402DC" w:rsidRDefault="00E33C80" w:rsidP="00106A89">
            <w:pPr>
              <w:spacing w:line="360" w:lineRule="auto"/>
              <w:jc w:val="both"/>
            </w:pPr>
            <w:r w:rsidRPr="007402DC">
              <w:t>13</w:t>
            </w:r>
          </w:p>
        </w:tc>
        <w:tc>
          <w:tcPr>
            <w:tcW w:w="1646" w:type="dxa"/>
            <w:shd w:val="clear" w:color="auto" w:fill="auto"/>
            <w:noWrap/>
          </w:tcPr>
          <w:p w:rsidR="00E33C80" w:rsidRPr="007402DC" w:rsidRDefault="00E33C80" w:rsidP="00106A89">
            <w:pPr>
              <w:spacing w:line="360" w:lineRule="auto"/>
              <w:jc w:val="both"/>
              <w:rPr>
                <w:i/>
              </w:rPr>
            </w:pPr>
            <w:r w:rsidRPr="007402DC">
              <w:rPr>
                <w:i/>
              </w:rPr>
              <w:t>Bidens macroptera</w:t>
            </w:r>
          </w:p>
        </w:tc>
        <w:tc>
          <w:tcPr>
            <w:tcW w:w="711" w:type="dxa"/>
            <w:shd w:val="clear" w:color="auto" w:fill="auto"/>
            <w:noWrap/>
          </w:tcPr>
          <w:p w:rsidR="00E33C80" w:rsidRPr="007402DC" w:rsidRDefault="00E33C80" w:rsidP="00106A89">
            <w:pPr>
              <w:spacing w:line="360" w:lineRule="auto"/>
              <w:jc w:val="both"/>
            </w:pPr>
            <w:r w:rsidRPr="007402DC">
              <w:t>1.02</w:t>
            </w:r>
          </w:p>
        </w:tc>
        <w:tc>
          <w:tcPr>
            <w:tcW w:w="681" w:type="dxa"/>
            <w:shd w:val="clear" w:color="auto" w:fill="auto"/>
            <w:noWrap/>
          </w:tcPr>
          <w:p w:rsidR="00E33C80" w:rsidRPr="007402DC" w:rsidRDefault="00E33C80" w:rsidP="00106A89">
            <w:pPr>
              <w:spacing w:line="360" w:lineRule="auto"/>
              <w:jc w:val="both"/>
            </w:pPr>
            <w:r w:rsidRPr="007402DC">
              <w:t>12</w:t>
            </w:r>
          </w:p>
        </w:tc>
        <w:tc>
          <w:tcPr>
            <w:tcW w:w="802" w:type="dxa"/>
            <w:shd w:val="clear" w:color="auto" w:fill="auto"/>
            <w:noWrap/>
          </w:tcPr>
          <w:p w:rsidR="00E33C80" w:rsidRPr="007402DC" w:rsidRDefault="00E33C80" w:rsidP="00106A89">
            <w:pPr>
              <w:spacing w:line="360" w:lineRule="auto"/>
              <w:jc w:val="both"/>
            </w:pPr>
            <w:r w:rsidRPr="007402DC">
              <w:t>4.49</w:t>
            </w:r>
          </w:p>
        </w:tc>
        <w:tc>
          <w:tcPr>
            <w:tcW w:w="590" w:type="dxa"/>
            <w:shd w:val="clear" w:color="auto" w:fill="auto"/>
            <w:noWrap/>
          </w:tcPr>
          <w:p w:rsidR="00E33C80" w:rsidRPr="007402DC" w:rsidRDefault="00E33C80" w:rsidP="00106A89">
            <w:pPr>
              <w:spacing w:line="360" w:lineRule="auto"/>
              <w:jc w:val="both"/>
            </w:pPr>
            <w:r w:rsidRPr="007402DC">
              <w:t>8</w:t>
            </w:r>
          </w:p>
        </w:tc>
        <w:tc>
          <w:tcPr>
            <w:tcW w:w="616" w:type="dxa"/>
            <w:shd w:val="clear" w:color="auto" w:fill="auto"/>
            <w:noWrap/>
          </w:tcPr>
          <w:p w:rsidR="00E33C80" w:rsidRPr="007402DC" w:rsidRDefault="00E33C80" w:rsidP="00106A89">
            <w:pPr>
              <w:spacing w:line="360" w:lineRule="auto"/>
              <w:jc w:val="both"/>
            </w:pPr>
            <w:r w:rsidRPr="007402DC">
              <w:t>0.23</w:t>
            </w:r>
          </w:p>
        </w:tc>
        <w:tc>
          <w:tcPr>
            <w:tcW w:w="718" w:type="dxa"/>
            <w:shd w:val="clear" w:color="auto" w:fill="auto"/>
            <w:noWrap/>
          </w:tcPr>
          <w:p w:rsidR="00E33C80" w:rsidRPr="007402DC" w:rsidRDefault="00E33C80" w:rsidP="00106A89">
            <w:pPr>
              <w:spacing w:line="360" w:lineRule="auto"/>
              <w:jc w:val="both"/>
            </w:pPr>
            <w:r w:rsidRPr="007402DC">
              <w:t>1.62</w:t>
            </w:r>
          </w:p>
        </w:tc>
        <w:tc>
          <w:tcPr>
            <w:tcW w:w="681" w:type="dxa"/>
            <w:shd w:val="clear" w:color="auto" w:fill="auto"/>
          </w:tcPr>
          <w:p w:rsidR="00E33C80" w:rsidRPr="007402DC" w:rsidRDefault="00E33C80" w:rsidP="00106A89">
            <w:pPr>
              <w:spacing w:line="360" w:lineRule="auto"/>
              <w:jc w:val="both"/>
            </w:pPr>
            <w:r w:rsidRPr="007402DC">
              <w:t>12</w:t>
            </w:r>
          </w:p>
        </w:tc>
      </w:tr>
      <w:tr w:rsidR="00E33C80" w:rsidRPr="007402DC" w:rsidTr="00106A89">
        <w:trPr>
          <w:trHeight w:val="300"/>
        </w:trPr>
        <w:tc>
          <w:tcPr>
            <w:tcW w:w="485" w:type="dxa"/>
            <w:tcBorders>
              <w:bottom w:val="single" w:sz="4" w:space="0" w:color="auto"/>
            </w:tcBorders>
            <w:noWrap/>
          </w:tcPr>
          <w:p w:rsidR="00E33C80" w:rsidRPr="007402DC" w:rsidRDefault="00E33C80" w:rsidP="00106A89">
            <w:pPr>
              <w:spacing w:line="360" w:lineRule="auto"/>
              <w:jc w:val="both"/>
            </w:pPr>
            <w:r w:rsidRPr="007402DC">
              <w:t>14</w:t>
            </w:r>
          </w:p>
        </w:tc>
        <w:tc>
          <w:tcPr>
            <w:tcW w:w="1646" w:type="dxa"/>
            <w:tcBorders>
              <w:bottom w:val="single" w:sz="4" w:space="0" w:color="auto"/>
            </w:tcBorders>
            <w:shd w:val="clear" w:color="auto" w:fill="auto"/>
            <w:noWrap/>
          </w:tcPr>
          <w:p w:rsidR="00E33C80" w:rsidRPr="007402DC" w:rsidRDefault="00E33C80" w:rsidP="00106A89">
            <w:pPr>
              <w:spacing w:line="360" w:lineRule="auto"/>
              <w:jc w:val="both"/>
              <w:rPr>
                <w:i/>
              </w:rPr>
            </w:pPr>
            <w:r w:rsidRPr="007402DC">
              <w:rPr>
                <w:i/>
              </w:rPr>
              <w:t>Festuca abyssinica</w:t>
            </w:r>
          </w:p>
        </w:tc>
        <w:tc>
          <w:tcPr>
            <w:tcW w:w="711" w:type="dxa"/>
            <w:tcBorders>
              <w:bottom w:val="single" w:sz="4" w:space="0" w:color="auto"/>
            </w:tcBorders>
            <w:shd w:val="clear" w:color="auto" w:fill="auto"/>
            <w:noWrap/>
          </w:tcPr>
          <w:p w:rsidR="00E33C80" w:rsidRPr="007402DC" w:rsidRDefault="00E33C80" w:rsidP="00106A89">
            <w:pPr>
              <w:spacing w:line="360" w:lineRule="auto"/>
              <w:jc w:val="both"/>
            </w:pPr>
            <w:r w:rsidRPr="007402DC">
              <w:t>0.98</w:t>
            </w:r>
          </w:p>
        </w:tc>
        <w:tc>
          <w:tcPr>
            <w:tcW w:w="681" w:type="dxa"/>
            <w:tcBorders>
              <w:bottom w:val="single" w:sz="4" w:space="0" w:color="auto"/>
            </w:tcBorders>
            <w:shd w:val="clear" w:color="auto" w:fill="auto"/>
            <w:noWrap/>
          </w:tcPr>
          <w:p w:rsidR="00E33C80" w:rsidRPr="007402DC" w:rsidRDefault="00E33C80" w:rsidP="00106A89">
            <w:pPr>
              <w:spacing w:line="360" w:lineRule="auto"/>
              <w:jc w:val="both"/>
            </w:pPr>
            <w:r w:rsidRPr="007402DC">
              <w:t>13</w:t>
            </w:r>
          </w:p>
        </w:tc>
        <w:tc>
          <w:tcPr>
            <w:tcW w:w="802" w:type="dxa"/>
            <w:tcBorders>
              <w:bottom w:val="single" w:sz="4" w:space="0" w:color="auto"/>
            </w:tcBorders>
            <w:shd w:val="clear" w:color="auto" w:fill="auto"/>
            <w:noWrap/>
          </w:tcPr>
          <w:p w:rsidR="00E33C80" w:rsidRPr="007402DC" w:rsidRDefault="00E33C80" w:rsidP="00106A89">
            <w:pPr>
              <w:spacing w:line="360" w:lineRule="auto"/>
              <w:jc w:val="both"/>
            </w:pPr>
            <w:r w:rsidRPr="007402DC">
              <w:t>6.15</w:t>
            </w:r>
          </w:p>
        </w:tc>
        <w:tc>
          <w:tcPr>
            <w:tcW w:w="590" w:type="dxa"/>
            <w:tcBorders>
              <w:bottom w:val="single" w:sz="4" w:space="0" w:color="auto"/>
            </w:tcBorders>
            <w:shd w:val="clear" w:color="auto" w:fill="auto"/>
            <w:noWrap/>
          </w:tcPr>
          <w:p w:rsidR="00E33C80" w:rsidRPr="007402DC" w:rsidRDefault="00E33C80" w:rsidP="00106A89">
            <w:pPr>
              <w:spacing w:line="360" w:lineRule="auto"/>
              <w:jc w:val="both"/>
            </w:pPr>
            <w:r w:rsidRPr="007402DC">
              <w:t>6</w:t>
            </w:r>
          </w:p>
        </w:tc>
        <w:tc>
          <w:tcPr>
            <w:tcW w:w="616" w:type="dxa"/>
            <w:tcBorders>
              <w:bottom w:val="single" w:sz="4" w:space="0" w:color="auto"/>
            </w:tcBorders>
            <w:shd w:val="clear" w:color="auto" w:fill="auto"/>
            <w:noWrap/>
          </w:tcPr>
          <w:p w:rsidR="00E33C80" w:rsidRPr="007402DC" w:rsidRDefault="00E33C80" w:rsidP="00106A89">
            <w:pPr>
              <w:spacing w:line="360" w:lineRule="auto"/>
              <w:jc w:val="both"/>
            </w:pPr>
            <w:r w:rsidRPr="007402DC">
              <w:t>0.16</w:t>
            </w:r>
          </w:p>
        </w:tc>
        <w:tc>
          <w:tcPr>
            <w:tcW w:w="718" w:type="dxa"/>
            <w:tcBorders>
              <w:bottom w:val="single" w:sz="4" w:space="0" w:color="auto"/>
            </w:tcBorders>
            <w:shd w:val="clear" w:color="auto" w:fill="auto"/>
            <w:noWrap/>
          </w:tcPr>
          <w:p w:rsidR="00E33C80" w:rsidRPr="007402DC" w:rsidRDefault="00E33C80" w:rsidP="00106A89">
            <w:pPr>
              <w:spacing w:line="360" w:lineRule="auto"/>
              <w:jc w:val="both"/>
            </w:pPr>
            <w:r w:rsidRPr="007402DC">
              <w:t>1.14</w:t>
            </w:r>
          </w:p>
        </w:tc>
        <w:tc>
          <w:tcPr>
            <w:tcW w:w="681" w:type="dxa"/>
            <w:tcBorders>
              <w:bottom w:val="single" w:sz="4" w:space="0" w:color="auto"/>
            </w:tcBorders>
            <w:shd w:val="clear" w:color="auto" w:fill="auto"/>
          </w:tcPr>
          <w:p w:rsidR="00E33C80" w:rsidRPr="007402DC" w:rsidRDefault="00E33C80" w:rsidP="00106A89">
            <w:pPr>
              <w:spacing w:line="360" w:lineRule="auto"/>
              <w:jc w:val="both"/>
            </w:pPr>
            <w:r w:rsidRPr="007402DC">
              <w:t>13</w:t>
            </w:r>
          </w:p>
        </w:tc>
      </w:tr>
    </w:tbl>
    <w:p w:rsidR="00E33C80" w:rsidRDefault="00E33C80" w:rsidP="00E33C80">
      <w:pPr>
        <w:spacing w:after="0"/>
        <w:jc w:val="both"/>
        <w:rPr>
          <w:rFonts w:ascii="Times New Roman" w:hAnsi="Times New Roman" w:cs="Times New Roman"/>
          <w:i/>
        </w:rPr>
      </w:pPr>
      <w:r w:rsidRPr="007402DC">
        <w:rPr>
          <w:rFonts w:ascii="Times New Roman" w:hAnsi="Times New Roman" w:cs="Times New Roman"/>
          <w:i/>
        </w:rPr>
        <w:t>Frequency of Usage = FU, Frequency of Occurrence = FO, Feeding Preference Indices = FPI</w:t>
      </w:r>
    </w:p>
    <w:p w:rsidR="00E33C80" w:rsidRDefault="00E33C80" w:rsidP="00E33C80">
      <w:pPr>
        <w:pStyle w:val="Caption"/>
        <w:jc w:val="both"/>
      </w:pPr>
      <w:bookmarkStart w:id="26" w:name="_Ref139619391"/>
      <w:bookmarkStart w:id="27" w:name="_Toc97325630"/>
    </w:p>
    <w:p w:rsidR="00E33C80" w:rsidRDefault="00E33C80" w:rsidP="00E33C80">
      <w:pPr>
        <w:pStyle w:val="Caption"/>
        <w:jc w:val="both"/>
      </w:pPr>
    </w:p>
    <w:p w:rsidR="00E33C80" w:rsidRDefault="00E33C80" w:rsidP="00E33C80">
      <w:pPr>
        <w:pStyle w:val="Caption"/>
        <w:jc w:val="both"/>
      </w:pPr>
    </w:p>
    <w:p w:rsidR="00E33C80" w:rsidRDefault="00E33C80" w:rsidP="00E33C80">
      <w:pPr>
        <w:pStyle w:val="Caption"/>
        <w:jc w:val="both"/>
      </w:pPr>
    </w:p>
    <w:p w:rsidR="00E33C80" w:rsidRDefault="00E33C80" w:rsidP="00E33C80">
      <w:pPr>
        <w:rPr>
          <w:lang w:val="en-US"/>
        </w:rPr>
      </w:pPr>
    </w:p>
    <w:p w:rsidR="00E33C80" w:rsidRPr="00E33C80" w:rsidRDefault="00E33C80" w:rsidP="00E33C80">
      <w:pPr>
        <w:rPr>
          <w:lang w:val="en-US"/>
        </w:rPr>
      </w:pPr>
    </w:p>
    <w:p w:rsidR="00E33C80" w:rsidRDefault="00E33C80" w:rsidP="00E33C80">
      <w:pPr>
        <w:pStyle w:val="Caption"/>
        <w:jc w:val="both"/>
      </w:pPr>
    </w:p>
    <w:p w:rsidR="00E33C80" w:rsidRDefault="00E33C80" w:rsidP="00E33C80">
      <w:pPr>
        <w:pStyle w:val="Caption"/>
        <w:jc w:val="both"/>
      </w:pPr>
    </w:p>
    <w:p w:rsidR="00E33C80" w:rsidRPr="00E33C80" w:rsidRDefault="00E33C80" w:rsidP="00E33C80">
      <w:pPr>
        <w:rPr>
          <w:lang w:val="en-US"/>
        </w:rPr>
      </w:pPr>
    </w:p>
    <w:p w:rsidR="00E33C80" w:rsidRPr="007402DC" w:rsidRDefault="00E33C80" w:rsidP="00E33C80">
      <w:pPr>
        <w:pStyle w:val="Caption"/>
        <w:jc w:val="both"/>
      </w:pPr>
      <w:r w:rsidRPr="007402DC">
        <w:lastRenderedPageBreak/>
        <w:t xml:space="preserve">Table </w:t>
      </w:r>
      <w:r w:rsidRPr="007402DC">
        <w:rPr>
          <w:noProof/>
        </w:rPr>
        <w:fldChar w:fldCharType="begin"/>
      </w:r>
      <w:r w:rsidRPr="007402DC">
        <w:rPr>
          <w:noProof/>
        </w:rPr>
        <w:instrText xml:space="preserve"> SEQ Table \* ARABIC </w:instrText>
      </w:r>
      <w:r w:rsidRPr="007402DC">
        <w:rPr>
          <w:noProof/>
        </w:rPr>
        <w:fldChar w:fldCharType="separate"/>
      </w:r>
      <w:r w:rsidRPr="007402DC">
        <w:rPr>
          <w:noProof/>
        </w:rPr>
        <w:t>4</w:t>
      </w:r>
      <w:r w:rsidRPr="007402DC">
        <w:rPr>
          <w:noProof/>
        </w:rPr>
        <w:fldChar w:fldCharType="end"/>
      </w:r>
      <w:bookmarkEnd w:id="26"/>
      <w:r w:rsidRPr="007402DC">
        <w:t>. Relationships between FU, FO and FPI</w:t>
      </w:r>
      <w:bookmarkEnd w:id="27"/>
    </w:p>
    <w:tbl>
      <w:tblPr>
        <w:tblW w:w="7020" w:type="dxa"/>
        <w:tblLayout w:type="fixed"/>
        <w:tblLook w:val="04A0" w:firstRow="1" w:lastRow="0" w:firstColumn="1" w:lastColumn="0" w:noHBand="0" w:noVBand="1"/>
      </w:tblPr>
      <w:tblGrid>
        <w:gridCol w:w="498"/>
        <w:gridCol w:w="1032"/>
        <w:gridCol w:w="270"/>
        <w:gridCol w:w="900"/>
        <w:gridCol w:w="630"/>
        <w:gridCol w:w="270"/>
        <w:gridCol w:w="720"/>
        <w:gridCol w:w="720"/>
        <w:gridCol w:w="360"/>
        <w:gridCol w:w="630"/>
        <w:gridCol w:w="990"/>
      </w:tblGrid>
      <w:tr w:rsidR="00E33C80" w:rsidRPr="007402DC" w:rsidTr="00106A89">
        <w:trPr>
          <w:trHeight w:val="229"/>
        </w:trPr>
        <w:tc>
          <w:tcPr>
            <w:tcW w:w="498" w:type="dxa"/>
            <w:vMerge w:val="restart"/>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b/>
              </w:rPr>
            </w:pPr>
            <w:r w:rsidRPr="007402DC">
              <w:rPr>
                <w:rFonts w:ascii="Times New Roman" w:eastAsia="Times New Roman" w:hAnsi="Times New Roman" w:cs="Times New Roman"/>
                <w:b/>
              </w:rPr>
              <w:t> </w:t>
            </w:r>
          </w:p>
          <w:p w:rsidR="00E33C80" w:rsidRPr="007402DC" w:rsidRDefault="00E33C80" w:rsidP="00106A89">
            <w:pPr>
              <w:spacing w:after="0" w:line="360" w:lineRule="auto"/>
              <w:jc w:val="both"/>
              <w:rPr>
                <w:rFonts w:ascii="Times New Roman" w:eastAsia="Times New Roman" w:hAnsi="Times New Roman" w:cs="Times New Roman"/>
                <w:b/>
              </w:rPr>
            </w:pPr>
            <w:r w:rsidRPr="007402DC">
              <w:rPr>
                <w:rFonts w:ascii="Times New Roman" w:eastAsia="Times New Roman" w:hAnsi="Times New Roman" w:cs="Times New Roman"/>
                <w:b/>
              </w:rPr>
              <w:t> </w:t>
            </w:r>
          </w:p>
        </w:tc>
        <w:tc>
          <w:tcPr>
            <w:tcW w:w="6522" w:type="dxa"/>
            <w:gridSpan w:val="10"/>
            <w:tcBorders>
              <w:top w:val="single" w:sz="4" w:space="0" w:color="auto"/>
              <w:bottom w:val="single" w:sz="4" w:space="0" w:color="auto"/>
            </w:tcBorders>
            <w:shd w:val="clear" w:color="auto" w:fill="auto"/>
            <w:noWrap/>
            <w:vAlign w:val="bottom"/>
          </w:tcPr>
          <w:p w:rsidR="00E33C80" w:rsidRPr="007402DC" w:rsidRDefault="00E33C80" w:rsidP="00106A89">
            <w:pPr>
              <w:spacing w:after="0" w:line="360" w:lineRule="auto"/>
              <w:jc w:val="center"/>
              <w:rPr>
                <w:rFonts w:ascii="Times New Roman" w:eastAsia="Times New Roman" w:hAnsi="Times New Roman" w:cs="Times New Roman"/>
                <w:b/>
              </w:rPr>
            </w:pPr>
            <w:r w:rsidRPr="007402DC">
              <w:rPr>
                <w:rFonts w:ascii="Times New Roman" w:eastAsia="Times New Roman" w:hAnsi="Times New Roman" w:cs="Times New Roman"/>
                <w:b/>
              </w:rPr>
              <w:t>Correlations</w:t>
            </w:r>
          </w:p>
        </w:tc>
      </w:tr>
      <w:tr w:rsidR="00E33C80" w:rsidRPr="007402DC" w:rsidTr="00106A89">
        <w:trPr>
          <w:trHeight w:val="255"/>
        </w:trPr>
        <w:tc>
          <w:tcPr>
            <w:tcW w:w="498" w:type="dxa"/>
            <w:vMerge/>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b/>
              </w:rPr>
            </w:pPr>
          </w:p>
        </w:tc>
        <w:tc>
          <w:tcPr>
            <w:tcW w:w="1302" w:type="dxa"/>
            <w:gridSpan w:val="2"/>
            <w:vMerge w:val="restart"/>
            <w:tcBorders>
              <w:top w:val="single" w:sz="4" w:space="0" w:color="auto"/>
              <w:bottom w:val="single" w:sz="4" w:space="0" w:color="auto"/>
            </w:tcBorders>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b/>
              </w:rPr>
            </w:pPr>
          </w:p>
        </w:tc>
        <w:tc>
          <w:tcPr>
            <w:tcW w:w="1800" w:type="dxa"/>
            <w:gridSpan w:val="3"/>
            <w:tcBorders>
              <w:top w:val="single" w:sz="4" w:space="0" w:color="auto"/>
              <w:bottom w:val="single" w:sz="4" w:space="0" w:color="auto"/>
            </w:tcBorders>
            <w:shd w:val="clear" w:color="auto" w:fill="auto"/>
            <w:vAlign w:val="bottom"/>
          </w:tcPr>
          <w:p w:rsidR="00E33C80" w:rsidRPr="007402DC" w:rsidRDefault="00E33C80" w:rsidP="00106A89">
            <w:pPr>
              <w:spacing w:after="0" w:line="360" w:lineRule="auto"/>
              <w:jc w:val="both"/>
              <w:rPr>
                <w:rFonts w:ascii="Times New Roman" w:eastAsia="Times New Roman" w:hAnsi="Times New Roman" w:cs="Times New Roman"/>
                <w:b/>
              </w:rPr>
            </w:pPr>
            <w:r w:rsidRPr="007402DC">
              <w:rPr>
                <w:rFonts w:ascii="Times New Roman" w:eastAsia="Times New Roman" w:hAnsi="Times New Roman" w:cs="Times New Roman"/>
                <w:b/>
              </w:rPr>
              <w:t xml:space="preserve">Dry Season </w:t>
            </w:r>
          </w:p>
        </w:tc>
        <w:tc>
          <w:tcPr>
            <w:tcW w:w="1440" w:type="dxa"/>
            <w:gridSpan w:val="2"/>
            <w:tcBorders>
              <w:top w:val="single" w:sz="4" w:space="0" w:color="auto"/>
              <w:bottom w:val="single" w:sz="4" w:space="0" w:color="auto"/>
            </w:tcBorders>
            <w:shd w:val="clear" w:color="auto" w:fill="auto"/>
            <w:vAlign w:val="bottom"/>
          </w:tcPr>
          <w:p w:rsidR="00E33C80" w:rsidRPr="007402DC" w:rsidRDefault="00E33C80" w:rsidP="00106A89">
            <w:pPr>
              <w:spacing w:after="0" w:line="360" w:lineRule="auto"/>
              <w:jc w:val="both"/>
              <w:rPr>
                <w:rFonts w:ascii="Times New Roman" w:eastAsia="Times New Roman" w:hAnsi="Times New Roman" w:cs="Times New Roman"/>
                <w:b/>
              </w:rPr>
            </w:pPr>
            <w:r w:rsidRPr="007402DC">
              <w:rPr>
                <w:rFonts w:ascii="Times New Roman" w:eastAsia="Times New Roman" w:hAnsi="Times New Roman" w:cs="Times New Roman"/>
                <w:b/>
              </w:rPr>
              <w:t>Wet Season</w:t>
            </w:r>
          </w:p>
        </w:tc>
        <w:tc>
          <w:tcPr>
            <w:tcW w:w="1980" w:type="dxa"/>
            <w:gridSpan w:val="3"/>
            <w:tcBorders>
              <w:top w:val="single" w:sz="4" w:space="0" w:color="auto"/>
              <w:bottom w:val="single" w:sz="4" w:space="0" w:color="auto"/>
            </w:tcBorders>
            <w:shd w:val="clear" w:color="auto" w:fill="auto"/>
            <w:vAlign w:val="bottom"/>
          </w:tcPr>
          <w:p w:rsidR="00E33C80" w:rsidRPr="007402DC" w:rsidRDefault="00E33C80" w:rsidP="00106A89">
            <w:pPr>
              <w:spacing w:after="0" w:line="360" w:lineRule="auto"/>
              <w:jc w:val="both"/>
              <w:rPr>
                <w:rFonts w:ascii="Times New Roman" w:eastAsia="Times New Roman" w:hAnsi="Times New Roman" w:cs="Times New Roman"/>
                <w:b/>
              </w:rPr>
            </w:pPr>
            <w:r w:rsidRPr="007402DC">
              <w:rPr>
                <w:rFonts w:ascii="Times New Roman" w:eastAsia="Times New Roman" w:hAnsi="Times New Roman" w:cs="Times New Roman"/>
                <w:b/>
              </w:rPr>
              <w:t>Entire Season</w:t>
            </w:r>
          </w:p>
        </w:tc>
      </w:tr>
      <w:tr w:rsidR="00E33C80" w:rsidRPr="007402DC" w:rsidTr="00106A89">
        <w:trPr>
          <w:trHeight w:val="87"/>
        </w:trPr>
        <w:tc>
          <w:tcPr>
            <w:tcW w:w="498" w:type="dxa"/>
            <w:vMerge/>
            <w:tcBorders>
              <w:top w:val="single" w:sz="4" w:space="0" w:color="auto"/>
            </w:tcBorders>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p>
        </w:tc>
        <w:tc>
          <w:tcPr>
            <w:tcW w:w="1302" w:type="dxa"/>
            <w:gridSpan w:val="2"/>
            <w:vMerge/>
            <w:tcBorders>
              <w:top w:val="single" w:sz="4" w:space="0" w:color="auto"/>
              <w:bottom w:val="single" w:sz="4" w:space="0" w:color="auto"/>
            </w:tcBorders>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p>
        </w:tc>
        <w:tc>
          <w:tcPr>
            <w:tcW w:w="900" w:type="dxa"/>
            <w:tcBorders>
              <w:top w:val="single" w:sz="4" w:space="0" w:color="auto"/>
              <w:bottom w:val="single" w:sz="4" w:space="0" w:color="auto"/>
            </w:tcBorders>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FU</w:t>
            </w:r>
          </w:p>
        </w:tc>
        <w:tc>
          <w:tcPr>
            <w:tcW w:w="900" w:type="dxa"/>
            <w:gridSpan w:val="2"/>
            <w:tcBorders>
              <w:top w:val="single" w:sz="4" w:space="0" w:color="auto"/>
              <w:bottom w:val="single" w:sz="4" w:space="0" w:color="auto"/>
            </w:tcBorders>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FO</w:t>
            </w:r>
          </w:p>
        </w:tc>
        <w:tc>
          <w:tcPr>
            <w:tcW w:w="720" w:type="dxa"/>
            <w:tcBorders>
              <w:top w:val="single" w:sz="4" w:space="0" w:color="auto"/>
              <w:bottom w:val="single" w:sz="4" w:space="0" w:color="auto"/>
            </w:tcBorders>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FU</w:t>
            </w:r>
          </w:p>
        </w:tc>
        <w:tc>
          <w:tcPr>
            <w:tcW w:w="720" w:type="dxa"/>
            <w:tcBorders>
              <w:top w:val="single" w:sz="4" w:space="0" w:color="auto"/>
              <w:bottom w:val="single" w:sz="4" w:space="0" w:color="auto"/>
            </w:tcBorders>
            <w:shd w:val="clear" w:color="auto" w:fill="auto"/>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FO</w:t>
            </w:r>
          </w:p>
        </w:tc>
        <w:tc>
          <w:tcPr>
            <w:tcW w:w="990" w:type="dxa"/>
            <w:gridSpan w:val="2"/>
            <w:tcBorders>
              <w:top w:val="single" w:sz="4" w:space="0" w:color="auto"/>
              <w:bottom w:val="single" w:sz="4" w:space="0" w:color="auto"/>
            </w:tcBorders>
            <w:shd w:val="clear" w:color="auto" w:fill="auto"/>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 xml:space="preserve">  FU</w:t>
            </w:r>
          </w:p>
        </w:tc>
        <w:tc>
          <w:tcPr>
            <w:tcW w:w="990" w:type="dxa"/>
            <w:tcBorders>
              <w:top w:val="single" w:sz="4" w:space="0" w:color="auto"/>
              <w:bottom w:val="single" w:sz="4" w:space="0" w:color="auto"/>
            </w:tcBorders>
            <w:shd w:val="clear" w:color="auto" w:fill="auto"/>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FO</w:t>
            </w:r>
          </w:p>
        </w:tc>
      </w:tr>
      <w:tr w:rsidR="00E33C80" w:rsidRPr="007402DC" w:rsidTr="00106A89">
        <w:trPr>
          <w:trHeight w:val="324"/>
        </w:trPr>
        <w:tc>
          <w:tcPr>
            <w:tcW w:w="498" w:type="dxa"/>
            <w:vMerge w:val="restart"/>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FU</w:t>
            </w:r>
          </w:p>
        </w:tc>
        <w:tc>
          <w:tcPr>
            <w:tcW w:w="1302" w:type="dxa"/>
            <w:gridSpan w:val="2"/>
            <w:tcBorders>
              <w:top w:val="single" w:sz="4" w:space="0" w:color="auto"/>
            </w:tcBorders>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Pearson Correlation</w:t>
            </w:r>
          </w:p>
        </w:tc>
        <w:tc>
          <w:tcPr>
            <w:tcW w:w="900" w:type="dxa"/>
            <w:tcBorders>
              <w:top w:val="single" w:sz="4" w:space="0" w:color="auto"/>
            </w:tcBorders>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1</w:t>
            </w:r>
          </w:p>
        </w:tc>
        <w:tc>
          <w:tcPr>
            <w:tcW w:w="900" w:type="dxa"/>
            <w:gridSpan w:val="2"/>
            <w:tcBorders>
              <w:top w:val="single" w:sz="4" w:space="0" w:color="auto"/>
            </w:tcBorders>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0.759*</w:t>
            </w:r>
          </w:p>
        </w:tc>
        <w:tc>
          <w:tcPr>
            <w:tcW w:w="720" w:type="dxa"/>
            <w:tcBorders>
              <w:top w:val="single" w:sz="4" w:space="0" w:color="auto"/>
            </w:tcBorders>
            <w:noWrap/>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1</w:t>
            </w:r>
          </w:p>
        </w:tc>
        <w:tc>
          <w:tcPr>
            <w:tcW w:w="720" w:type="dxa"/>
            <w:tcBorders>
              <w:top w:val="single" w:sz="4" w:space="0" w:color="auto"/>
            </w:tcBorders>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0.348</w:t>
            </w:r>
          </w:p>
        </w:tc>
        <w:tc>
          <w:tcPr>
            <w:tcW w:w="990" w:type="dxa"/>
            <w:gridSpan w:val="2"/>
            <w:tcBorders>
              <w:top w:val="single" w:sz="4" w:space="0" w:color="auto"/>
            </w:tcBorders>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1</w:t>
            </w:r>
          </w:p>
        </w:tc>
        <w:tc>
          <w:tcPr>
            <w:tcW w:w="990" w:type="dxa"/>
            <w:tcBorders>
              <w:top w:val="single" w:sz="4" w:space="0" w:color="auto"/>
            </w:tcBorders>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0.787</w:t>
            </w:r>
          </w:p>
        </w:tc>
      </w:tr>
      <w:tr w:rsidR="00E33C80" w:rsidRPr="007402DC" w:rsidTr="00106A89">
        <w:trPr>
          <w:trHeight w:val="247"/>
        </w:trPr>
        <w:tc>
          <w:tcPr>
            <w:tcW w:w="498" w:type="dxa"/>
            <w:vMerge/>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p>
        </w:tc>
        <w:tc>
          <w:tcPr>
            <w:tcW w:w="1302" w:type="dxa"/>
            <w:gridSpan w:val="2"/>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P-value</w:t>
            </w:r>
          </w:p>
        </w:tc>
        <w:tc>
          <w:tcPr>
            <w:tcW w:w="900" w:type="dxa"/>
            <w:shd w:val="clear" w:color="auto" w:fill="auto"/>
            <w:noWrap/>
          </w:tcPr>
          <w:p w:rsidR="00E33C80" w:rsidRPr="007402DC" w:rsidRDefault="00E33C80" w:rsidP="00106A89">
            <w:pPr>
              <w:spacing w:after="0" w:line="360" w:lineRule="auto"/>
              <w:jc w:val="both"/>
              <w:rPr>
                <w:rFonts w:ascii="Times New Roman" w:hAnsi="Times New Roman" w:cs="Times New Roman"/>
              </w:rPr>
            </w:pPr>
          </w:p>
        </w:tc>
        <w:tc>
          <w:tcPr>
            <w:tcW w:w="900" w:type="dxa"/>
            <w:gridSpan w:val="2"/>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0.011</w:t>
            </w:r>
          </w:p>
        </w:tc>
        <w:tc>
          <w:tcPr>
            <w:tcW w:w="720" w:type="dxa"/>
            <w:noWrap/>
          </w:tcPr>
          <w:p w:rsidR="00E33C80" w:rsidRPr="007402DC" w:rsidRDefault="00E33C80" w:rsidP="00106A89">
            <w:pPr>
              <w:spacing w:after="0" w:line="360" w:lineRule="auto"/>
              <w:jc w:val="both"/>
              <w:rPr>
                <w:rFonts w:ascii="Times New Roman" w:hAnsi="Times New Roman" w:cs="Times New Roman"/>
              </w:rPr>
            </w:pPr>
          </w:p>
        </w:tc>
        <w:tc>
          <w:tcPr>
            <w:tcW w:w="720"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0.268</w:t>
            </w:r>
          </w:p>
        </w:tc>
        <w:tc>
          <w:tcPr>
            <w:tcW w:w="990" w:type="dxa"/>
            <w:gridSpan w:val="2"/>
          </w:tcPr>
          <w:p w:rsidR="00E33C80" w:rsidRPr="007402DC" w:rsidRDefault="00E33C80" w:rsidP="00106A89">
            <w:pPr>
              <w:spacing w:after="0" w:line="360" w:lineRule="auto"/>
              <w:jc w:val="both"/>
              <w:rPr>
                <w:rFonts w:ascii="Times New Roman" w:hAnsi="Times New Roman" w:cs="Times New Roman"/>
              </w:rPr>
            </w:pPr>
          </w:p>
        </w:tc>
        <w:tc>
          <w:tcPr>
            <w:tcW w:w="990"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0.001**</w:t>
            </w:r>
          </w:p>
        </w:tc>
      </w:tr>
      <w:tr w:rsidR="00E33C80" w:rsidRPr="007402DC" w:rsidTr="00106A89">
        <w:trPr>
          <w:trHeight w:val="309"/>
        </w:trPr>
        <w:tc>
          <w:tcPr>
            <w:tcW w:w="498" w:type="dxa"/>
            <w:vMerge w:val="restart"/>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FO</w:t>
            </w:r>
          </w:p>
        </w:tc>
        <w:tc>
          <w:tcPr>
            <w:tcW w:w="1302" w:type="dxa"/>
            <w:gridSpan w:val="2"/>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Pearson Correlation</w:t>
            </w:r>
          </w:p>
        </w:tc>
        <w:tc>
          <w:tcPr>
            <w:tcW w:w="900" w:type="dxa"/>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0.759*</w:t>
            </w:r>
          </w:p>
        </w:tc>
        <w:tc>
          <w:tcPr>
            <w:tcW w:w="900" w:type="dxa"/>
            <w:gridSpan w:val="2"/>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1</w:t>
            </w:r>
          </w:p>
        </w:tc>
        <w:tc>
          <w:tcPr>
            <w:tcW w:w="720" w:type="dxa"/>
            <w:noWrap/>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0.348</w:t>
            </w:r>
          </w:p>
        </w:tc>
        <w:tc>
          <w:tcPr>
            <w:tcW w:w="720" w:type="dxa"/>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1</w:t>
            </w:r>
          </w:p>
        </w:tc>
        <w:tc>
          <w:tcPr>
            <w:tcW w:w="990" w:type="dxa"/>
            <w:gridSpan w:val="2"/>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0.787</w:t>
            </w:r>
          </w:p>
        </w:tc>
        <w:tc>
          <w:tcPr>
            <w:tcW w:w="990" w:type="dxa"/>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1</w:t>
            </w:r>
          </w:p>
        </w:tc>
      </w:tr>
      <w:tr w:rsidR="00E33C80" w:rsidRPr="007402DC" w:rsidTr="00106A89">
        <w:trPr>
          <w:trHeight w:val="327"/>
        </w:trPr>
        <w:tc>
          <w:tcPr>
            <w:tcW w:w="498" w:type="dxa"/>
            <w:vMerge/>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p>
        </w:tc>
        <w:tc>
          <w:tcPr>
            <w:tcW w:w="1302" w:type="dxa"/>
            <w:gridSpan w:val="2"/>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P-value</w:t>
            </w:r>
          </w:p>
        </w:tc>
        <w:tc>
          <w:tcPr>
            <w:tcW w:w="900" w:type="dxa"/>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0.011</w:t>
            </w:r>
          </w:p>
        </w:tc>
        <w:tc>
          <w:tcPr>
            <w:tcW w:w="900" w:type="dxa"/>
            <w:gridSpan w:val="2"/>
            <w:shd w:val="clear" w:color="auto" w:fill="auto"/>
            <w:noWrap/>
          </w:tcPr>
          <w:p w:rsidR="00E33C80" w:rsidRPr="007402DC" w:rsidRDefault="00E33C80" w:rsidP="00106A89">
            <w:pPr>
              <w:spacing w:after="0" w:line="360" w:lineRule="auto"/>
              <w:jc w:val="both"/>
              <w:rPr>
                <w:rFonts w:ascii="Times New Roman" w:hAnsi="Times New Roman" w:cs="Times New Roman"/>
              </w:rPr>
            </w:pPr>
          </w:p>
        </w:tc>
        <w:tc>
          <w:tcPr>
            <w:tcW w:w="720" w:type="dxa"/>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0.268</w:t>
            </w:r>
          </w:p>
        </w:tc>
        <w:tc>
          <w:tcPr>
            <w:tcW w:w="720" w:type="dxa"/>
          </w:tcPr>
          <w:p w:rsidR="00E33C80" w:rsidRPr="007402DC" w:rsidRDefault="00E33C80" w:rsidP="00106A89">
            <w:pPr>
              <w:spacing w:after="0" w:line="360" w:lineRule="auto"/>
              <w:jc w:val="both"/>
              <w:rPr>
                <w:rFonts w:ascii="Times New Roman" w:hAnsi="Times New Roman" w:cs="Times New Roman"/>
              </w:rPr>
            </w:pPr>
          </w:p>
        </w:tc>
        <w:tc>
          <w:tcPr>
            <w:tcW w:w="990" w:type="dxa"/>
            <w:gridSpan w:val="2"/>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0.001**</w:t>
            </w:r>
          </w:p>
        </w:tc>
        <w:tc>
          <w:tcPr>
            <w:tcW w:w="990" w:type="dxa"/>
          </w:tcPr>
          <w:p w:rsidR="00E33C80" w:rsidRPr="007402DC" w:rsidRDefault="00E33C80" w:rsidP="00106A89">
            <w:pPr>
              <w:spacing w:after="0" w:line="360" w:lineRule="auto"/>
              <w:jc w:val="both"/>
              <w:rPr>
                <w:rFonts w:ascii="Times New Roman" w:hAnsi="Times New Roman" w:cs="Times New Roman"/>
              </w:rPr>
            </w:pPr>
          </w:p>
        </w:tc>
      </w:tr>
      <w:tr w:rsidR="00E33C80" w:rsidRPr="007402DC" w:rsidTr="00106A89">
        <w:trPr>
          <w:trHeight w:val="158"/>
        </w:trPr>
        <w:tc>
          <w:tcPr>
            <w:tcW w:w="498" w:type="dxa"/>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b/>
              </w:rPr>
            </w:pPr>
          </w:p>
        </w:tc>
        <w:tc>
          <w:tcPr>
            <w:tcW w:w="6522" w:type="dxa"/>
            <w:gridSpan w:val="10"/>
            <w:tcBorders>
              <w:bottom w:val="single" w:sz="4" w:space="0" w:color="auto"/>
            </w:tcBorders>
            <w:shd w:val="clear" w:color="auto" w:fill="auto"/>
            <w:noWrap/>
            <w:vAlign w:val="bottom"/>
          </w:tcPr>
          <w:p w:rsidR="00E33C80" w:rsidRPr="007402DC" w:rsidRDefault="00E33C80" w:rsidP="00106A89">
            <w:pPr>
              <w:spacing w:after="0" w:line="360" w:lineRule="auto"/>
              <w:jc w:val="center"/>
              <w:rPr>
                <w:rFonts w:ascii="Times New Roman" w:eastAsia="Times New Roman" w:hAnsi="Times New Roman" w:cs="Times New Roman"/>
                <w:b/>
              </w:rPr>
            </w:pPr>
            <w:r w:rsidRPr="007402DC">
              <w:rPr>
                <w:rFonts w:ascii="Times New Roman" w:eastAsia="Times New Roman" w:hAnsi="Times New Roman" w:cs="Times New Roman"/>
                <w:b/>
              </w:rPr>
              <w:t>Regression Function</w:t>
            </w:r>
          </w:p>
        </w:tc>
      </w:tr>
      <w:tr w:rsidR="00E33C80" w:rsidRPr="007402DC" w:rsidTr="00106A89">
        <w:trPr>
          <w:trHeight w:val="131"/>
        </w:trPr>
        <w:tc>
          <w:tcPr>
            <w:tcW w:w="1530" w:type="dxa"/>
            <w:gridSpan w:val="2"/>
            <w:vMerge w:val="restart"/>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r>
              <w:rPr>
                <w:rFonts w:ascii="Times New Roman" w:eastAsia="Times New Roman" w:hAnsi="Times New Roman" w:cs="Times New Roman"/>
              </w:rPr>
              <w:t xml:space="preserve">Season </w:t>
            </w:r>
          </w:p>
        </w:tc>
        <w:tc>
          <w:tcPr>
            <w:tcW w:w="3870" w:type="dxa"/>
            <w:gridSpan w:val="7"/>
            <w:tcBorders>
              <w:top w:val="single" w:sz="4" w:space="0" w:color="auto"/>
              <w:bottom w:val="single" w:sz="4" w:space="0" w:color="auto"/>
            </w:tcBorders>
            <w:shd w:val="clear" w:color="auto" w:fill="auto"/>
            <w:noWrap/>
            <w:vAlign w:val="bottom"/>
          </w:tcPr>
          <w:p w:rsidR="00E33C80" w:rsidRPr="007402DC" w:rsidRDefault="00E33C80" w:rsidP="00106A89">
            <w:pPr>
              <w:spacing w:after="0" w:line="360" w:lineRule="auto"/>
              <w:jc w:val="center"/>
              <w:rPr>
                <w:rFonts w:ascii="Times New Roman" w:eastAsia="Times New Roman" w:hAnsi="Times New Roman" w:cs="Times New Roman"/>
                <w:b/>
              </w:rPr>
            </w:pPr>
            <w:r w:rsidRPr="007402DC">
              <w:rPr>
                <w:rFonts w:ascii="Times New Roman" w:eastAsia="Times New Roman" w:hAnsi="Times New Roman" w:cs="Times New Roman"/>
                <w:b/>
              </w:rPr>
              <w:t>Co-efficient</w:t>
            </w:r>
          </w:p>
        </w:tc>
        <w:tc>
          <w:tcPr>
            <w:tcW w:w="1620" w:type="dxa"/>
            <w:gridSpan w:val="2"/>
            <w:tcBorders>
              <w:top w:val="single" w:sz="4" w:space="0" w:color="auto"/>
              <w:bottom w:val="single" w:sz="4" w:space="0" w:color="auto"/>
            </w:tcBorders>
            <w:shd w:val="clear" w:color="auto" w:fill="auto"/>
            <w:vAlign w:val="bottom"/>
          </w:tcPr>
          <w:p w:rsidR="00E33C80" w:rsidRPr="007402DC" w:rsidRDefault="00E33C80" w:rsidP="00106A89">
            <w:pPr>
              <w:spacing w:after="0" w:line="360" w:lineRule="auto"/>
              <w:jc w:val="center"/>
              <w:rPr>
                <w:rFonts w:ascii="Times New Roman" w:eastAsia="Times New Roman" w:hAnsi="Times New Roman" w:cs="Times New Roman"/>
                <w:b/>
              </w:rPr>
            </w:pPr>
            <w:r w:rsidRPr="007402DC">
              <w:rPr>
                <w:rFonts w:ascii="Times New Roman" w:eastAsia="Times New Roman" w:hAnsi="Times New Roman" w:cs="Times New Roman"/>
                <w:b/>
              </w:rPr>
              <w:t>R</w:t>
            </w:r>
            <w:r w:rsidRPr="007402DC">
              <w:rPr>
                <w:rFonts w:ascii="Times New Roman" w:eastAsia="Times New Roman" w:hAnsi="Times New Roman" w:cs="Times New Roman"/>
                <w:b/>
                <w:vertAlign w:val="superscript"/>
              </w:rPr>
              <w:t>2</w:t>
            </w:r>
            <w:r w:rsidRPr="007402DC">
              <w:rPr>
                <w:rFonts w:ascii="Times New Roman" w:eastAsia="Times New Roman" w:hAnsi="Times New Roman" w:cs="Times New Roman"/>
                <w:b/>
              </w:rPr>
              <w:t xml:space="preserve"> (adj.)</w:t>
            </w:r>
          </w:p>
        </w:tc>
      </w:tr>
      <w:tr w:rsidR="00E33C80" w:rsidRPr="007402DC" w:rsidTr="00106A89">
        <w:trPr>
          <w:trHeight w:val="61"/>
        </w:trPr>
        <w:tc>
          <w:tcPr>
            <w:tcW w:w="1530" w:type="dxa"/>
            <w:gridSpan w:val="2"/>
            <w:vMerge/>
            <w:tcBorders>
              <w:bottom w:val="single" w:sz="4" w:space="0" w:color="auto"/>
            </w:tcBorders>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p>
        </w:tc>
        <w:tc>
          <w:tcPr>
            <w:tcW w:w="1800" w:type="dxa"/>
            <w:gridSpan w:val="3"/>
            <w:tcBorders>
              <w:top w:val="single" w:sz="4" w:space="0" w:color="auto"/>
              <w:bottom w:val="single" w:sz="4" w:space="0" w:color="auto"/>
            </w:tcBorders>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FU</w:t>
            </w:r>
          </w:p>
        </w:tc>
        <w:tc>
          <w:tcPr>
            <w:tcW w:w="2070" w:type="dxa"/>
            <w:gridSpan w:val="4"/>
            <w:tcBorders>
              <w:top w:val="single" w:sz="4" w:space="0" w:color="auto"/>
              <w:bottom w:val="single" w:sz="4" w:space="0" w:color="auto"/>
            </w:tcBorders>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FO</w:t>
            </w:r>
          </w:p>
        </w:tc>
        <w:tc>
          <w:tcPr>
            <w:tcW w:w="1620" w:type="dxa"/>
            <w:gridSpan w:val="2"/>
            <w:tcBorders>
              <w:top w:val="single" w:sz="4" w:space="0" w:color="auto"/>
              <w:bottom w:val="single" w:sz="4" w:space="0" w:color="auto"/>
            </w:tcBorders>
          </w:tcPr>
          <w:p w:rsidR="00E33C80" w:rsidRPr="007402DC" w:rsidRDefault="00E33C80" w:rsidP="00106A89">
            <w:pPr>
              <w:tabs>
                <w:tab w:val="right" w:pos="741"/>
              </w:tabs>
              <w:spacing w:after="0" w:line="360" w:lineRule="auto"/>
              <w:jc w:val="both"/>
              <w:rPr>
                <w:rFonts w:ascii="Times New Roman" w:eastAsia="Times New Roman" w:hAnsi="Times New Roman" w:cs="Times New Roman"/>
              </w:rPr>
            </w:pPr>
          </w:p>
        </w:tc>
      </w:tr>
      <w:tr w:rsidR="00E33C80" w:rsidRPr="007402DC" w:rsidTr="00106A89">
        <w:trPr>
          <w:trHeight w:val="61"/>
        </w:trPr>
        <w:tc>
          <w:tcPr>
            <w:tcW w:w="1530" w:type="dxa"/>
            <w:gridSpan w:val="2"/>
            <w:vMerge w:val="restart"/>
            <w:tcBorders>
              <w:top w:val="single" w:sz="4" w:space="0" w:color="auto"/>
            </w:tcBorders>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Dry Season</w:t>
            </w:r>
          </w:p>
        </w:tc>
        <w:tc>
          <w:tcPr>
            <w:tcW w:w="1800" w:type="dxa"/>
            <w:gridSpan w:val="3"/>
            <w:tcBorders>
              <w:top w:val="single" w:sz="4" w:space="0" w:color="auto"/>
            </w:tcBorders>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0.857</w:t>
            </w:r>
          </w:p>
        </w:tc>
        <w:tc>
          <w:tcPr>
            <w:tcW w:w="2070" w:type="dxa"/>
            <w:gridSpan w:val="4"/>
            <w:tcBorders>
              <w:top w:val="single" w:sz="4" w:space="0" w:color="auto"/>
            </w:tcBorders>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-1.073</w:t>
            </w:r>
          </w:p>
        </w:tc>
        <w:tc>
          <w:tcPr>
            <w:tcW w:w="1620" w:type="dxa"/>
            <w:gridSpan w:val="2"/>
            <w:tcBorders>
              <w:top w:val="single" w:sz="4" w:space="0" w:color="auto"/>
            </w:tcBorders>
          </w:tcPr>
          <w:p w:rsidR="00E33C80" w:rsidRPr="007402DC" w:rsidRDefault="00E33C80" w:rsidP="00106A89">
            <w:pPr>
              <w:tabs>
                <w:tab w:val="right" w:pos="741"/>
              </w:tabs>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79.24</w:t>
            </w:r>
          </w:p>
        </w:tc>
      </w:tr>
      <w:tr w:rsidR="00E33C80" w:rsidRPr="007402DC" w:rsidTr="00106A89">
        <w:trPr>
          <w:trHeight w:val="61"/>
        </w:trPr>
        <w:tc>
          <w:tcPr>
            <w:tcW w:w="1530" w:type="dxa"/>
            <w:gridSpan w:val="2"/>
            <w:vMerge/>
            <w:tcBorders>
              <w:bottom w:val="single" w:sz="4" w:space="0" w:color="auto"/>
            </w:tcBorders>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p>
        </w:tc>
        <w:tc>
          <w:tcPr>
            <w:tcW w:w="1800" w:type="dxa"/>
            <w:gridSpan w:val="3"/>
            <w:tcBorders>
              <w:bottom w:val="single" w:sz="4" w:space="0" w:color="auto"/>
            </w:tcBorders>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0.001**</w:t>
            </w:r>
          </w:p>
        </w:tc>
        <w:tc>
          <w:tcPr>
            <w:tcW w:w="2070" w:type="dxa"/>
            <w:gridSpan w:val="4"/>
            <w:tcBorders>
              <w:bottom w:val="single" w:sz="4" w:space="0" w:color="auto"/>
            </w:tcBorders>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0.001**</w:t>
            </w:r>
          </w:p>
        </w:tc>
        <w:tc>
          <w:tcPr>
            <w:tcW w:w="1620" w:type="dxa"/>
            <w:gridSpan w:val="2"/>
            <w:tcBorders>
              <w:bottom w:val="single" w:sz="4" w:space="0" w:color="auto"/>
            </w:tcBorders>
          </w:tcPr>
          <w:p w:rsidR="00E33C80" w:rsidRPr="007402DC" w:rsidRDefault="00E33C80" w:rsidP="00106A89">
            <w:pPr>
              <w:tabs>
                <w:tab w:val="right" w:pos="741"/>
              </w:tabs>
              <w:spacing w:after="0" w:line="360" w:lineRule="auto"/>
              <w:jc w:val="both"/>
              <w:rPr>
                <w:rFonts w:ascii="Times New Roman" w:eastAsia="Times New Roman" w:hAnsi="Times New Roman" w:cs="Times New Roman"/>
              </w:rPr>
            </w:pPr>
          </w:p>
        </w:tc>
      </w:tr>
      <w:tr w:rsidR="00E33C80" w:rsidRPr="007402DC" w:rsidTr="00106A89">
        <w:trPr>
          <w:trHeight w:val="61"/>
        </w:trPr>
        <w:tc>
          <w:tcPr>
            <w:tcW w:w="1530" w:type="dxa"/>
            <w:gridSpan w:val="2"/>
            <w:vMerge w:val="restart"/>
            <w:tcBorders>
              <w:top w:val="single" w:sz="4" w:space="0" w:color="auto"/>
            </w:tcBorders>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 xml:space="preserve">Wet Season </w:t>
            </w:r>
          </w:p>
        </w:tc>
        <w:tc>
          <w:tcPr>
            <w:tcW w:w="1800" w:type="dxa"/>
            <w:gridSpan w:val="3"/>
            <w:tcBorders>
              <w:top w:val="single" w:sz="4" w:space="0" w:color="auto"/>
            </w:tcBorders>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0.742</w:t>
            </w:r>
          </w:p>
        </w:tc>
        <w:tc>
          <w:tcPr>
            <w:tcW w:w="2070" w:type="dxa"/>
            <w:gridSpan w:val="4"/>
            <w:tcBorders>
              <w:top w:val="single" w:sz="4" w:space="0" w:color="auto"/>
            </w:tcBorders>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-0.809</w:t>
            </w:r>
          </w:p>
        </w:tc>
        <w:tc>
          <w:tcPr>
            <w:tcW w:w="1620" w:type="dxa"/>
            <w:gridSpan w:val="2"/>
            <w:tcBorders>
              <w:top w:val="single" w:sz="4" w:space="0" w:color="auto"/>
            </w:tcBorders>
          </w:tcPr>
          <w:p w:rsidR="00E33C80" w:rsidRPr="007402DC" w:rsidRDefault="00E33C80" w:rsidP="00106A89">
            <w:pPr>
              <w:tabs>
                <w:tab w:val="right" w:pos="741"/>
              </w:tabs>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90.27</w:t>
            </w:r>
          </w:p>
        </w:tc>
      </w:tr>
      <w:tr w:rsidR="00E33C80" w:rsidRPr="007402DC" w:rsidTr="00106A89">
        <w:trPr>
          <w:trHeight w:val="61"/>
        </w:trPr>
        <w:tc>
          <w:tcPr>
            <w:tcW w:w="1530" w:type="dxa"/>
            <w:gridSpan w:val="2"/>
            <w:vMerge/>
            <w:tcBorders>
              <w:bottom w:val="single" w:sz="4" w:space="0" w:color="auto"/>
            </w:tcBorders>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p>
        </w:tc>
        <w:tc>
          <w:tcPr>
            <w:tcW w:w="1800" w:type="dxa"/>
            <w:gridSpan w:val="3"/>
            <w:tcBorders>
              <w:bottom w:val="single" w:sz="4" w:space="0" w:color="auto"/>
            </w:tcBorders>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0.001**</w:t>
            </w:r>
          </w:p>
        </w:tc>
        <w:tc>
          <w:tcPr>
            <w:tcW w:w="2070" w:type="dxa"/>
            <w:gridSpan w:val="4"/>
            <w:tcBorders>
              <w:bottom w:val="single" w:sz="4" w:space="0" w:color="auto"/>
            </w:tcBorders>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0.001**</w:t>
            </w:r>
          </w:p>
        </w:tc>
        <w:tc>
          <w:tcPr>
            <w:tcW w:w="1620" w:type="dxa"/>
            <w:gridSpan w:val="2"/>
            <w:tcBorders>
              <w:bottom w:val="single" w:sz="4" w:space="0" w:color="auto"/>
            </w:tcBorders>
          </w:tcPr>
          <w:p w:rsidR="00E33C80" w:rsidRPr="007402DC" w:rsidRDefault="00E33C80" w:rsidP="00106A89">
            <w:pPr>
              <w:tabs>
                <w:tab w:val="right" w:pos="741"/>
              </w:tabs>
              <w:spacing w:after="0" w:line="360" w:lineRule="auto"/>
              <w:jc w:val="both"/>
              <w:rPr>
                <w:rFonts w:ascii="Times New Roman" w:eastAsia="Times New Roman" w:hAnsi="Times New Roman" w:cs="Times New Roman"/>
              </w:rPr>
            </w:pPr>
          </w:p>
        </w:tc>
      </w:tr>
      <w:tr w:rsidR="00E33C80" w:rsidRPr="007402DC" w:rsidTr="00106A89">
        <w:trPr>
          <w:trHeight w:val="61"/>
        </w:trPr>
        <w:tc>
          <w:tcPr>
            <w:tcW w:w="1530" w:type="dxa"/>
            <w:gridSpan w:val="2"/>
            <w:vMerge w:val="restart"/>
            <w:tcBorders>
              <w:top w:val="single" w:sz="4" w:space="0" w:color="auto"/>
            </w:tcBorders>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 xml:space="preserve">Entire Season </w:t>
            </w:r>
          </w:p>
        </w:tc>
        <w:tc>
          <w:tcPr>
            <w:tcW w:w="1800" w:type="dxa"/>
            <w:gridSpan w:val="3"/>
            <w:tcBorders>
              <w:top w:val="single" w:sz="4" w:space="0" w:color="auto"/>
            </w:tcBorders>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0.774</w:t>
            </w:r>
          </w:p>
        </w:tc>
        <w:tc>
          <w:tcPr>
            <w:tcW w:w="2070" w:type="dxa"/>
            <w:gridSpan w:val="4"/>
            <w:tcBorders>
              <w:top w:val="single" w:sz="4" w:space="0" w:color="auto"/>
            </w:tcBorders>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-0.789</w:t>
            </w:r>
          </w:p>
        </w:tc>
        <w:tc>
          <w:tcPr>
            <w:tcW w:w="1620" w:type="dxa"/>
            <w:gridSpan w:val="2"/>
            <w:tcBorders>
              <w:top w:val="single" w:sz="4" w:space="0" w:color="auto"/>
            </w:tcBorders>
          </w:tcPr>
          <w:p w:rsidR="00E33C80" w:rsidRPr="007402DC" w:rsidRDefault="00E33C80" w:rsidP="00106A89">
            <w:pPr>
              <w:tabs>
                <w:tab w:val="right" w:pos="741"/>
              </w:tabs>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77.53</w:t>
            </w:r>
          </w:p>
        </w:tc>
      </w:tr>
      <w:tr w:rsidR="00E33C80" w:rsidRPr="007402DC" w:rsidTr="00106A89">
        <w:trPr>
          <w:trHeight w:val="61"/>
        </w:trPr>
        <w:tc>
          <w:tcPr>
            <w:tcW w:w="1530" w:type="dxa"/>
            <w:gridSpan w:val="2"/>
            <w:vMerge/>
            <w:tcBorders>
              <w:bottom w:val="single" w:sz="4" w:space="0" w:color="auto"/>
            </w:tcBorders>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p>
        </w:tc>
        <w:tc>
          <w:tcPr>
            <w:tcW w:w="1800" w:type="dxa"/>
            <w:gridSpan w:val="3"/>
            <w:tcBorders>
              <w:bottom w:val="single" w:sz="4" w:space="0" w:color="auto"/>
            </w:tcBorders>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0.001**</w:t>
            </w:r>
          </w:p>
        </w:tc>
        <w:tc>
          <w:tcPr>
            <w:tcW w:w="2070" w:type="dxa"/>
            <w:gridSpan w:val="4"/>
            <w:tcBorders>
              <w:bottom w:val="single" w:sz="4" w:space="0" w:color="auto"/>
            </w:tcBorders>
            <w:shd w:val="clear" w:color="auto" w:fill="auto"/>
            <w:noWrap/>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0.001**</w:t>
            </w:r>
          </w:p>
        </w:tc>
        <w:tc>
          <w:tcPr>
            <w:tcW w:w="1620" w:type="dxa"/>
            <w:gridSpan w:val="2"/>
            <w:tcBorders>
              <w:bottom w:val="single" w:sz="4" w:space="0" w:color="auto"/>
            </w:tcBorders>
          </w:tcPr>
          <w:p w:rsidR="00E33C80" w:rsidRPr="007402DC" w:rsidRDefault="00E33C80" w:rsidP="00106A89">
            <w:pPr>
              <w:tabs>
                <w:tab w:val="right" w:pos="741"/>
              </w:tabs>
              <w:spacing w:after="0" w:line="360" w:lineRule="auto"/>
              <w:jc w:val="both"/>
              <w:rPr>
                <w:rFonts w:ascii="Times New Roman" w:eastAsia="Times New Roman" w:hAnsi="Times New Roman" w:cs="Times New Roman"/>
              </w:rPr>
            </w:pPr>
          </w:p>
        </w:tc>
      </w:tr>
    </w:tbl>
    <w:p w:rsidR="00E33C80" w:rsidRPr="007402DC" w:rsidRDefault="00E33C80" w:rsidP="00E33C80">
      <w:pPr>
        <w:spacing w:after="0"/>
        <w:ind w:firstLine="1440"/>
        <w:jc w:val="both"/>
        <w:rPr>
          <w:rFonts w:ascii="Times New Roman" w:eastAsia="Times New Roman" w:hAnsi="Times New Roman" w:cs="Times New Roman"/>
          <w:i/>
          <w:sz w:val="24"/>
          <w:szCs w:val="24"/>
        </w:rPr>
      </w:pPr>
      <w:r w:rsidRPr="007402DC">
        <w:rPr>
          <w:rFonts w:ascii="Times New Roman" w:eastAsia="Times New Roman" w:hAnsi="Times New Roman" w:cs="Times New Roman"/>
          <w:i/>
          <w:sz w:val="24"/>
          <w:szCs w:val="24"/>
        </w:rPr>
        <w:t>**. Correlation is significant at 0.01,</w:t>
      </w:r>
    </w:p>
    <w:p w:rsidR="00E33C80" w:rsidRPr="007402DC" w:rsidRDefault="00E33C80" w:rsidP="00E33C80">
      <w:pPr>
        <w:spacing w:after="0"/>
        <w:ind w:firstLine="1440"/>
        <w:jc w:val="both"/>
        <w:rPr>
          <w:rFonts w:ascii="Times New Roman" w:eastAsia="Times New Roman" w:hAnsi="Times New Roman" w:cs="Times New Roman"/>
          <w:i/>
          <w:sz w:val="24"/>
          <w:szCs w:val="24"/>
        </w:rPr>
      </w:pPr>
      <w:r w:rsidRPr="007402DC">
        <w:rPr>
          <w:rFonts w:ascii="Times New Roman" w:eastAsia="Times New Roman" w:hAnsi="Times New Roman" w:cs="Times New Roman"/>
          <w:i/>
          <w:sz w:val="24"/>
          <w:szCs w:val="24"/>
        </w:rPr>
        <w:t xml:space="preserve"> *. correlation significant at 0.05</w:t>
      </w:r>
    </w:p>
    <w:p w:rsidR="00E33C80" w:rsidRDefault="00E33C80" w:rsidP="00E33C80">
      <w:pPr>
        <w:spacing w:after="0"/>
        <w:jc w:val="both"/>
        <w:rPr>
          <w:rFonts w:ascii="Times New Roman" w:hAnsi="Times New Roman" w:cs="Times New Roman"/>
          <w:i/>
          <w:sz w:val="24"/>
          <w:szCs w:val="24"/>
        </w:rPr>
      </w:pPr>
      <w:r w:rsidRPr="007402DC">
        <w:rPr>
          <w:rFonts w:ascii="Times New Roman" w:hAnsi="Times New Roman" w:cs="Times New Roman"/>
          <w:i/>
          <w:sz w:val="24"/>
          <w:szCs w:val="24"/>
        </w:rPr>
        <w:t>(Frequency of Usage/Utilization = FU, Frequency of Occurrence/Availability = FO, Feeding Preference Indices = FPI).</w:t>
      </w:r>
    </w:p>
    <w:p w:rsidR="00E33C80" w:rsidRPr="007215C7" w:rsidRDefault="00E33C80" w:rsidP="00E33C80">
      <w:pPr>
        <w:spacing w:after="0"/>
        <w:jc w:val="both"/>
        <w:rPr>
          <w:rFonts w:ascii="Times New Roman" w:hAnsi="Times New Roman" w:cs="Times New Roman"/>
        </w:rPr>
      </w:pPr>
    </w:p>
    <w:p w:rsidR="00E33C80" w:rsidRPr="00654BAA" w:rsidRDefault="00E33C80" w:rsidP="00E33C80">
      <w:pPr>
        <w:tabs>
          <w:tab w:val="left" w:pos="720"/>
        </w:tabs>
        <w:spacing w:after="0" w:line="480" w:lineRule="auto"/>
        <w:ind w:hanging="432"/>
        <w:jc w:val="both"/>
        <w:rPr>
          <w:rFonts w:ascii="Times New Roman" w:eastAsia="Calibri" w:hAnsi="Times New Roman" w:cs="Times New Roman"/>
          <w:sz w:val="24"/>
          <w:szCs w:val="24"/>
          <w:shd w:val="clear" w:color="auto" w:fill="FFFFFF"/>
        </w:rPr>
      </w:pPr>
    </w:p>
    <w:p w:rsidR="00E33C80" w:rsidRPr="00D80887" w:rsidRDefault="00E33C80" w:rsidP="00E33C80">
      <w:pPr>
        <w:spacing w:after="0" w:line="480" w:lineRule="auto"/>
        <w:jc w:val="both"/>
        <w:rPr>
          <w:rFonts w:ascii="Times New Roman" w:eastAsia="Calibri" w:hAnsi="Times New Roman" w:cs="Times New Roman"/>
          <w:sz w:val="28"/>
          <w:szCs w:val="24"/>
        </w:rPr>
      </w:pPr>
    </w:p>
    <w:p w:rsidR="00E33C80" w:rsidRPr="007402DC" w:rsidRDefault="00E33C80" w:rsidP="00E33C80">
      <w:pPr>
        <w:spacing w:after="0" w:line="480" w:lineRule="auto"/>
        <w:jc w:val="both"/>
        <w:rPr>
          <w:rFonts w:ascii="Times New Roman" w:hAnsi="Times New Roman" w:cs="Times New Roman"/>
        </w:rPr>
        <w:sectPr w:rsidR="00E33C80" w:rsidRPr="007402DC" w:rsidSect="005800C7">
          <w:footerReference w:type="default" r:id="rId23"/>
          <w:pgSz w:w="11906" w:h="16838"/>
          <w:pgMar w:top="1440" w:right="1700" w:bottom="1440" w:left="1843" w:header="720" w:footer="720" w:gutter="0"/>
          <w:cols w:space="720"/>
          <w:docGrid w:linePitch="360"/>
        </w:sectPr>
      </w:pPr>
    </w:p>
    <w:p w:rsidR="00E33C80" w:rsidRPr="007402DC" w:rsidRDefault="00E33C80" w:rsidP="00E33C80">
      <w:pPr>
        <w:pStyle w:val="Caption"/>
        <w:spacing w:line="360" w:lineRule="auto"/>
        <w:jc w:val="both"/>
      </w:pPr>
      <w:bookmarkStart w:id="28" w:name="_Ref139621851"/>
      <w:bookmarkStart w:id="29" w:name="_Toc99439493"/>
      <w:r w:rsidRPr="007402DC">
        <w:lastRenderedPageBreak/>
        <w:t xml:space="preserve">Table </w:t>
      </w:r>
      <w:r w:rsidRPr="007402DC">
        <w:rPr>
          <w:noProof/>
        </w:rPr>
        <w:fldChar w:fldCharType="begin"/>
      </w:r>
      <w:r w:rsidRPr="007402DC">
        <w:rPr>
          <w:noProof/>
        </w:rPr>
        <w:instrText xml:space="preserve"> SEQ Table \* ARABIC </w:instrText>
      </w:r>
      <w:r w:rsidRPr="007402DC">
        <w:rPr>
          <w:noProof/>
        </w:rPr>
        <w:fldChar w:fldCharType="separate"/>
      </w:r>
      <w:r w:rsidRPr="007402DC">
        <w:rPr>
          <w:noProof/>
        </w:rPr>
        <w:t>5</w:t>
      </w:r>
      <w:r w:rsidRPr="007402DC">
        <w:rPr>
          <w:noProof/>
        </w:rPr>
        <w:fldChar w:fldCharType="end"/>
      </w:r>
      <w:bookmarkEnd w:id="28"/>
      <w:r w:rsidRPr="007402DC">
        <w:t>. Feeding preference indices of plant species consumed by southern gelada based on consumption and availability during the dry and the wet season</w:t>
      </w:r>
      <w:bookmarkEnd w:id="29"/>
    </w:p>
    <w:tbl>
      <w:tblPr>
        <w:tblW w:w="12820" w:type="dxa"/>
        <w:tblInd w:w="-95" w:type="dxa"/>
        <w:tblBorders>
          <w:top w:val="single" w:sz="4" w:space="0" w:color="auto"/>
          <w:bottom w:val="single" w:sz="4" w:space="0" w:color="auto"/>
        </w:tblBorders>
        <w:tblLook w:val="04A0" w:firstRow="1" w:lastRow="0" w:firstColumn="1" w:lastColumn="0" w:noHBand="0" w:noVBand="1"/>
      </w:tblPr>
      <w:tblGrid>
        <w:gridCol w:w="520"/>
        <w:gridCol w:w="2000"/>
        <w:gridCol w:w="763"/>
        <w:gridCol w:w="730"/>
        <w:gridCol w:w="763"/>
        <w:gridCol w:w="762"/>
        <w:gridCol w:w="644"/>
        <w:gridCol w:w="770"/>
        <w:gridCol w:w="732"/>
        <w:gridCol w:w="762"/>
        <w:gridCol w:w="730"/>
        <w:gridCol w:w="763"/>
        <w:gridCol w:w="730"/>
        <w:gridCol w:w="645"/>
        <w:gridCol w:w="770"/>
        <w:gridCol w:w="730"/>
        <w:gridCol w:w="6"/>
      </w:tblGrid>
      <w:tr w:rsidR="00E33C80" w:rsidRPr="007402DC" w:rsidTr="00106A89">
        <w:trPr>
          <w:trHeight w:val="323"/>
        </w:trPr>
        <w:tc>
          <w:tcPr>
            <w:tcW w:w="520" w:type="dxa"/>
            <w:vMerge w:val="restart"/>
            <w:tcBorders>
              <w:top w:val="single" w:sz="4" w:space="0" w:color="auto"/>
              <w:bottom w:val="single" w:sz="4" w:space="0" w:color="auto"/>
            </w:tcBorders>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b/>
              </w:rPr>
            </w:pPr>
            <w:bookmarkStart w:id="30" w:name="OLE_LINK1"/>
          </w:p>
          <w:p w:rsidR="00E33C80" w:rsidRPr="007402DC" w:rsidRDefault="00E33C80" w:rsidP="00106A89">
            <w:pPr>
              <w:spacing w:after="0" w:line="360" w:lineRule="auto"/>
              <w:jc w:val="both"/>
              <w:rPr>
                <w:rFonts w:ascii="Times New Roman" w:eastAsia="Times New Roman" w:hAnsi="Times New Roman" w:cs="Times New Roman"/>
                <w:b/>
              </w:rPr>
            </w:pPr>
            <w:r w:rsidRPr="007402DC">
              <w:rPr>
                <w:rFonts w:ascii="Times New Roman" w:eastAsia="Times New Roman" w:hAnsi="Times New Roman" w:cs="Times New Roman"/>
                <w:b/>
              </w:rPr>
              <w:t>No</w:t>
            </w:r>
          </w:p>
        </w:tc>
        <w:tc>
          <w:tcPr>
            <w:tcW w:w="2000" w:type="dxa"/>
            <w:vMerge w:val="restart"/>
            <w:tcBorders>
              <w:top w:val="single" w:sz="4" w:space="0" w:color="auto"/>
              <w:bottom w:val="single" w:sz="4" w:space="0" w:color="auto"/>
            </w:tcBorders>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b/>
              </w:rPr>
            </w:pPr>
            <w:r w:rsidRPr="007402DC">
              <w:rPr>
                <w:rFonts w:ascii="Times New Roman" w:eastAsia="Times New Roman" w:hAnsi="Times New Roman" w:cs="Times New Roman"/>
                <w:b/>
              </w:rPr>
              <w:t>Scientific Name</w:t>
            </w:r>
          </w:p>
        </w:tc>
        <w:tc>
          <w:tcPr>
            <w:tcW w:w="5166" w:type="dxa"/>
            <w:gridSpan w:val="7"/>
            <w:tcBorders>
              <w:top w:val="single" w:sz="4" w:space="0" w:color="auto"/>
              <w:bottom w:val="single" w:sz="4" w:space="0" w:color="auto"/>
              <w:right w:val="single" w:sz="4" w:space="0" w:color="auto"/>
            </w:tcBorders>
          </w:tcPr>
          <w:p w:rsidR="00E33C80" w:rsidRPr="007402DC" w:rsidRDefault="00E33C80" w:rsidP="00106A89">
            <w:pPr>
              <w:spacing w:after="0" w:line="360" w:lineRule="auto"/>
              <w:jc w:val="center"/>
              <w:rPr>
                <w:rFonts w:ascii="Times New Roman" w:eastAsia="Times New Roman" w:hAnsi="Times New Roman" w:cs="Times New Roman"/>
                <w:b/>
              </w:rPr>
            </w:pPr>
            <w:r w:rsidRPr="007402DC">
              <w:rPr>
                <w:rFonts w:ascii="Times New Roman" w:eastAsia="Times New Roman" w:hAnsi="Times New Roman" w:cs="Times New Roman"/>
                <w:b/>
              </w:rPr>
              <w:t>Dry season</w:t>
            </w:r>
          </w:p>
        </w:tc>
        <w:tc>
          <w:tcPr>
            <w:tcW w:w="5134" w:type="dxa"/>
            <w:gridSpan w:val="8"/>
            <w:tcBorders>
              <w:top w:val="single" w:sz="4" w:space="0" w:color="auto"/>
              <w:left w:val="single" w:sz="4" w:space="0" w:color="auto"/>
              <w:bottom w:val="single" w:sz="4" w:space="0" w:color="auto"/>
            </w:tcBorders>
          </w:tcPr>
          <w:p w:rsidR="00E33C80" w:rsidRPr="007402DC" w:rsidRDefault="00E33C80" w:rsidP="00106A89">
            <w:pPr>
              <w:spacing w:after="0" w:line="360" w:lineRule="auto"/>
              <w:jc w:val="center"/>
              <w:rPr>
                <w:rFonts w:ascii="Times New Roman" w:eastAsia="Times New Roman" w:hAnsi="Times New Roman" w:cs="Times New Roman"/>
                <w:b/>
              </w:rPr>
            </w:pPr>
            <w:r w:rsidRPr="007402DC">
              <w:rPr>
                <w:rFonts w:ascii="Times New Roman" w:eastAsia="Times New Roman" w:hAnsi="Times New Roman" w:cs="Times New Roman"/>
                <w:b/>
              </w:rPr>
              <w:t>Wet season</w:t>
            </w:r>
          </w:p>
        </w:tc>
      </w:tr>
      <w:tr w:rsidR="00E33C80" w:rsidRPr="007402DC" w:rsidTr="00106A89">
        <w:trPr>
          <w:gridAfter w:val="1"/>
          <w:wAfter w:w="6" w:type="dxa"/>
          <w:trHeight w:val="323"/>
        </w:trPr>
        <w:tc>
          <w:tcPr>
            <w:tcW w:w="520" w:type="dxa"/>
            <w:vMerge/>
            <w:tcBorders>
              <w:top w:val="single" w:sz="4" w:space="0" w:color="auto"/>
              <w:bottom w:val="single" w:sz="4" w:space="0" w:color="auto"/>
            </w:tcBorders>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p>
        </w:tc>
        <w:tc>
          <w:tcPr>
            <w:tcW w:w="2000" w:type="dxa"/>
            <w:vMerge/>
            <w:tcBorders>
              <w:top w:val="single" w:sz="4" w:space="0" w:color="auto"/>
              <w:bottom w:val="single" w:sz="4" w:space="0" w:color="auto"/>
            </w:tcBorders>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p>
        </w:tc>
        <w:tc>
          <w:tcPr>
            <w:tcW w:w="763" w:type="dxa"/>
            <w:tcBorders>
              <w:top w:val="single" w:sz="4" w:space="0" w:color="auto"/>
              <w:bottom w:val="single" w:sz="4" w:space="0" w:color="auto"/>
            </w:tcBorders>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FU</w:t>
            </w:r>
          </w:p>
        </w:tc>
        <w:tc>
          <w:tcPr>
            <w:tcW w:w="730" w:type="dxa"/>
            <w:tcBorders>
              <w:top w:val="single" w:sz="4" w:space="0" w:color="auto"/>
              <w:bottom w:val="single" w:sz="4" w:space="0" w:color="auto"/>
            </w:tcBorders>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Rank</w:t>
            </w:r>
          </w:p>
        </w:tc>
        <w:tc>
          <w:tcPr>
            <w:tcW w:w="763" w:type="dxa"/>
            <w:tcBorders>
              <w:top w:val="single" w:sz="4" w:space="0" w:color="auto"/>
              <w:bottom w:val="single" w:sz="4" w:space="0" w:color="auto"/>
            </w:tcBorders>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FO</w:t>
            </w:r>
          </w:p>
        </w:tc>
        <w:tc>
          <w:tcPr>
            <w:tcW w:w="762" w:type="dxa"/>
            <w:tcBorders>
              <w:top w:val="single" w:sz="4" w:space="0" w:color="auto"/>
              <w:bottom w:val="single" w:sz="4" w:space="0" w:color="auto"/>
            </w:tcBorders>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Rank</w:t>
            </w:r>
          </w:p>
        </w:tc>
        <w:tc>
          <w:tcPr>
            <w:tcW w:w="645" w:type="dxa"/>
            <w:tcBorders>
              <w:top w:val="single" w:sz="4" w:space="0" w:color="auto"/>
              <w:bottom w:val="single" w:sz="4" w:space="0" w:color="auto"/>
            </w:tcBorders>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FPI</w:t>
            </w:r>
          </w:p>
        </w:tc>
        <w:tc>
          <w:tcPr>
            <w:tcW w:w="770" w:type="dxa"/>
            <w:tcBorders>
              <w:top w:val="single" w:sz="4" w:space="0" w:color="auto"/>
              <w:bottom w:val="single" w:sz="4" w:space="0" w:color="auto"/>
            </w:tcBorders>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FPI%</w:t>
            </w:r>
          </w:p>
        </w:tc>
        <w:tc>
          <w:tcPr>
            <w:tcW w:w="730" w:type="dxa"/>
            <w:tcBorders>
              <w:top w:val="single" w:sz="4" w:space="0" w:color="auto"/>
              <w:bottom w:val="single" w:sz="4" w:space="0" w:color="auto"/>
              <w:right w:val="single" w:sz="4" w:space="0" w:color="auto"/>
            </w:tcBorders>
            <w:shd w:val="clear" w:color="auto" w:fill="auto"/>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Rank</w:t>
            </w:r>
          </w:p>
        </w:tc>
        <w:tc>
          <w:tcPr>
            <w:tcW w:w="763" w:type="dxa"/>
            <w:tcBorders>
              <w:top w:val="single" w:sz="4" w:space="0" w:color="auto"/>
              <w:left w:val="single" w:sz="4" w:space="0" w:color="auto"/>
              <w:bottom w:val="single" w:sz="4" w:space="0" w:color="auto"/>
            </w:tcBorders>
            <w:shd w:val="clear" w:color="auto" w:fill="auto"/>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FU</w:t>
            </w:r>
          </w:p>
        </w:tc>
        <w:tc>
          <w:tcPr>
            <w:tcW w:w="730" w:type="dxa"/>
            <w:tcBorders>
              <w:top w:val="single" w:sz="4" w:space="0" w:color="auto"/>
              <w:bottom w:val="single" w:sz="4" w:space="0" w:color="auto"/>
            </w:tcBorders>
            <w:shd w:val="clear" w:color="auto" w:fill="auto"/>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Rank</w:t>
            </w:r>
          </w:p>
        </w:tc>
        <w:tc>
          <w:tcPr>
            <w:tcW w:w="763" w:type="dxa"/>
            <w:tcBorders>
              <w:top w:val="single" w:sz="4" w:space="0" w:color="auto"/>
              <w:bottom w:val="single" w:sz="4" w:space="0" w:color="auto"/>
            </w:tcBorders>
            <w:shd w:val="clear" w:color="auto" w:fill="auto"/>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FO</w:t>
            </w:r>
          </w:p>
        </w:tc>
        <w:tc>
          <w:tcPr>
            <w:tcW w:w="730" w:type="dxa"/>
            <w:tcBorders>
              <w:top w:val="single" w:sz="4" w:space="0" w:color="auto"/>
              <w:bottom w:val="single" w:sz="4" w:space="0" w:color="auto"/>
            </w:tcBorders>
            <w:shd w:val="clear" w:color="auto" w:fill="auto"/>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Rank</w:t>
            </w:r>
          </w:p>
        </w:tc>
        <w:tc>
          <w:tcPr>
            <w:tcW w:w="645" w:type="dxa"/>
            <w:tcBorders>
              <w:top w:val="single" w:sz="4" w:space="0" w:color="auto"/>
              <w:bottom w:val="single" w:sz="4" w:space="0" w:color="auto"/>
            </w:tcBorders>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FPI</w:t>
            </w:r>
          </w:p>
        </w:tc>
        <w:tc>
          <w:tcPr>
            <w:tcW w:w="770" w:type="dxa"/>
            <w:tcBorders>
              <w:top w:val="single" w:sz="4" w:space="0" w:color="auto"/>
              <w:bottom w:val="single" w:sz="4" w:space="0" w:color="auto"/>
            </w:tcBorders>
            <w:shd w:val="clear" w:color="auto" w:fill="auto"/>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FPI%</w:t>
            </w:r>
          </w:p>
        </w:tc>
        <w:tc>
          <w:tcPr>
            <w:tcW w:w="730" w:type="dxa"/>
            <w:tcBorders>
              <w:top w:val="single" w:sz="4" w:space="0" w:color="auto"/>
              <w:bottom w:val="single" w:sz="4" w:space="0" w:color="auto"/>
            </w:tcBorders>
            <w:shd w:val="clear" w:color="auto" w:fill="auto"/>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Rank</w:t>
            </w:r>
          </w:p>
        </w:tc>
      </w:tr>
      <w:tr w:rsidR="00E33C80" w:rsidRPr="007402DC" w:rsidTr="00106A89">
        <w:trPr>
          <w:gridAfter w:val="1"/>
          <w:wAfter w:w="6" w:type="dxa"/>
          <w:trHeight w:val="312"/>
        </w:trPr>
        <w:tc>
          <w:tcPr>
            <w:tcW w:w="520" w:type="dxa"/>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1</w:t>
            </w:r>
          </w:p>
        </w:tc>
        <w:tc>
          <w:tcPr>
            <w:tcW w:w="2000" w:type="dxa"/>
            <w:shd w:val="clear" w:color="auto" w:fill="auto"/>
            <w:noWrap/>
          </w:tcPr>
          <w:p w:rsidR="00E33C80" w:rsidRPr="007402DC" w:rsidRDefault="00E33C80" w:rsidP="00106A89">
            <w:pPr>
              <w:spacing w:after="0" w:line="360" w:lineRule="auto"/>
              <w:jc w:val="both"/>
              <w:rPr>
                <w:rFonts w:ascii="Times New Roman" w:hAnsi="Times New Roman" w:cs="Times New Roman"/>
                <w:i/>
              </w:rPr>
            </w:pPr>
            <w:r w:rsidRPr="007402DC">
              <w:rPr>
                <w:rFonts w:ascii="Times New Roman" w:hAnsi="Times New Roman" w:cs="Times New Roman"/>
                <w:i/>
              </w:rPr>
              <w:t>Rumex nepalnesis</w:t>
            </w:r>
          </w:p>
        </w:tc>
        <w:tc>
          <w:tcPr>
            <w:tcW w:w="763" w:type="dxa"/>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6.45</w:t>
            </w:r>
          </w:p>
        </w:tc>
        <w:tc>
          <w:tcPr>
            <w:tcW w:w="730" w:type="dxa"/>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6</w:t>
            </w:r>
          </w:p>
        </w:tc>
        <w:tc>
          <w:tcPr>
            <w:tcW w:w="763" w:type="dxa"/>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3.08</w:t>
            </w:r>
          </w:p>
        </w:tc>
        <w:tc>
          <w:tcPr>
            <w:tcW w:w="762" w:type="dxa"/>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9</w:t>
            </w:r>
          </w:p>
        </w:tc>
        <w:tc>
          <w:tcPr>
            <w:tcW w:w="645"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2.1</w:t>
            </w:r>
          </w:p>
        </w:tc>
        <w:tc>
          <w:tcPr>
            <w:tcW w:w="770" w:type="dxa"/>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18.99</w:t>
            </w:r>
          </w:p>
        </w:tc>
        <w:tc>
          <w:tcPr>
            <w:tcW w:w="730" w:type="dxa"/>
            <w:tcBorders>
              <w:right w:val="single" w:sz="4" w:space="0" w:color="auto"/>
            </w:tcBorders>
            <w:shd w:val="clear" w:color="auto" w:fill="auto"/>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1</w:t>
            </w:r>
          </w:p>
        </w:tc>
        <w:tc>
          <w:tcPr>
            <w:tcW w:w="763" w:type="dxa"/>
            <w:tcBorders>
              <w:left w:val="single" w:sz="4" w:space="0" w:color="auto"/>
            </w:tcBorders>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5.88</w:t>
            </w:r>
          </w:p>
        </w:tc>
        <w:tc>
          <w:tcPr>
            <w:tcW w:w="730"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7</w:t>
            </w:r>
          </w:p>
        </w:tc>
        <w:tc>
          <w:tcPr>
            <w:tcW w:w="763"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5.13</w:t>
            </w:r>
          </w:p>
        </w:tc>
        <w:tc>
          <w:tcPr>
            <w:tcW w:w="730"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7</w:t>
            </w:r>
          </w:p>
        </w:tc>
        <w:tc>
          <w:tcPr>
            <w:tcW w:w="645"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1.15</w:t>
            </w:r>
          </w:p>
        </w:tc>
        <w:tc>
          <w:tcPr>
            <w:tcW w:w="770"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9.09</w:t>
            </w:r>
          </w:p>
        </w:tc>
        <w:tc>
          <w:tcPr>
            <w:tcW w:w="730"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5</w:t>
            </w:r>
          </w:p>
        </w:tc>
      </w:tr>
      <w:tr w:rsidR="00E33C80" w:rsidRPr="007402DC" w:rsidTr="00106A89">
        <w:trPr>
          <w:gridAfter w:val="1"/>
          <w:wAfter w:w="6" w:type="dxa"/>
          <w:trHeight w:val="312"/>
        </w:trPr>
        <w:tc>
          <w:tcPr>
            <w:tcW w:w="520" w:type="dxa"/>
            <w:tcBorders>
              <w:bottom w:val="nil"/>
            </w:tcBorders>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2</w:t>
            </w:r>
          </w:p>
        </w:tc>
        <w:tc>
          <w:tcPr>
            <w:tcW w:w="2000" w:type="dxa"/>
            <w:tcBorders>
              <w:bottom w:val="nil"/>
            </w:tcBorders>
            <w:shd w:val="clear" w:color="auto" w:fill="auto"/>
            <w:noWrap/>
          </w:tcPr>
          <w:p w:rsidR="00E33C80" w:rsidRPr="007402DC" w:rsidRDefault="00E33C80" w:rsidP="00106A89">
            <w:pPr>
              <w:spacing w:after="0" w:line="360" w:lineRule="auto"/>
              <w:jc w:val="both"/>
              <w:rPr>
                <w:rFonts w:ascii="Times New Roman" w:hAnsi="Times New Roman" w:cs="Times New Roman"/>
                <w:i/>
              </w:rPr>
            </w:pPr>
            <w:r w:rsidRPr="007402DC">
              <w:rPr>
                <w:rFonts w:ascii="Times New Roman" w:hAnsi="Times New Roman" w:cs="Times New Roman"/>
                <w:i/>
              </w:rPr>
              <w:t>Festuca richardii</w:t>
            </w:r>
          </w:p>
        </w:tc>
        <w:tc>
          <w:tcPr>
            <w:tcW w:w="763" w:type="dxa"/>
            <w:tcBorders>
              <w:bottom w:val="nil"/>
            </w:tcBorders>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16.59</w:t>
            </w:r>
          </w:p>
        </w:tc>
        <w:tc>
          <w:tcPr>
            <w:tcW w:w="730" w:type="dxa"/>
            <w:tcBorders>
              <w:bottom w:val="nil"/>
            </w:tcBorders>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2</w:t>
            </w:r>
          </w:p>
        </w:tc>
        <w:tc>
          <w:tcPr>
            <w:tcW w:w="763" w:type="dxa"/>
            <w:tcBorders>
              <w:bottom w:val="nil"/>
            </w:tcBorders>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9.23</w:t>
            </w:r>
          </w:p>
        </w:tc>
        <w:tc>
          <w:tcPr>
            <w:tcW w:w="762" w:type="dxa"/>
            <w:tcBorders>
              <w:bottom w:val="nil"/>
            </w:tcBorders>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6</w:t>
            </w:r>
          </w:p>
        </w:tc>
        <w:tc>
          <w:tcPr>
            <w:tcW w:w="645" w:type="dxa"/>
            <w:tcBorders>
              <w:bottom w:val="nil"/>
            </w:tcBorders>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1.8</w:t>
            </w:r>
          </w:p>
        </w:tc>
        <w:tc>
          <w:tcPr>
            <w:tcW w:w="770" w:type="dxa"/>
            <w:tcBorders>
              <w:bottom w:val="nil"/>
            </w:tcBorders>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16.28</w:t>
            </w:r>
          </w:p>
        </w:tc>
        <w:tc>
          <w:tcPr>
            <w:tcW w:w="730" w:type="dxa"/>
            <w:tcBorders>
              <w:bottom w:val="nil"/>
              <w:right w:val="single" w:sz="4" w:space="0" w:color="auto"/>
            </w:tcBorders>
            <w:shd w:val="clear" w:color="auto" w:fill="auto"/>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2</w:t>
            </w:r>
          </w:p>
        </w:tc>
        <w:tc>
          <w:tcPr>
            <w:tcW w:w="763" w:type="dxa"/>
            <w:tcBorders>
              <w:left w:val="single" w:sz="4" w:space="0" w:color="auto"/>
              <w:bottom w:val="nil"/>
            </w:tcBorders>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15.19</w:t>
            </w:r>
          </w:p>
        </w:tc>
        <w:tc>
          <w:tcPr>
            <w:tcW w:w="730" w:type="dxa"/>
            <w:tcBorders>
              <w:bottom w:val="nil"/>
            </w:tcBorders>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2</w:t>
            </w:r>
          </w:p>
        </w:tc>
        <w:tc>
          <w:tcPr>
            <w:tcW w:w="763" w:type="dxa"/>
            <w:tcBorders>
              <w:bottom w:val="nil"/>
            </w:tcBorders>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8.97</w:t>
            </w:r>
          </w:p>
        </w:tc>
        <w:tc>
          <w:tcPr>
            <w:tcW w:w="730" w:type="dxa"/>
            <w:tcBorders>
              <w:bottom w:val="nil"/>
            </w:tcBorders>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3</w:t>
            </w:r>
          </w:p>
        </w:tc>
        <w:tc>
          <w:tcPr>
            <w:tcW w:w="645" w:type="dxa"/>
            <w:tcBorders>
              <w:bottom w:val="nil"/>
            </w:tcBorders>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1.69</w:t>
            </w:r>
          </w:p>
        </w:tc>
        <w:tc>
          <w:tcPr>
            <w:tcW w:w="770" w:type="dxa"/>
            <w:tcBorders>
              <w:bottom w:val="nil"/>
            </w:tcBorders>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13.43</w:t>
            </w:r>
          </w:p>
        </w:tc>
        <w:tc>
          <w:tcPr>
            <w:tcW w:w="730" w:type="dxa"/>
            <w:tcBorders>
              <w:bottom w:val="nil"/>
            </w:tcBorders>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3</w:t>
            </w:r>
          </w:p>
        </w:tc>
      </w:tr>
      <w:tr w:rsidR="00E33C80" w:rsidRPr="007402DC" w:rsidTr="00106A89">
        <w:trPr>
          <w:gridAfter w:val="1"/>
          <w:wAfter w:w="6" w:type="dxa"/>
          <w:trHeight w:val="312"/>
        </w:trPr>
        <w:tc>
          <w:tcPr>
            <w:tcW w:w="520" w:type="dxa"/>
            <w:tcBorders>
              <w:top w:val="nil"/>
              <w:bottom w:val="nil"/>
              <w:right w:val="nil"/>
            </w:tcBorders>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3</w:t>
            </w:r>
          </w:p>
        </w:tc>
        <w:tc>
          <w:tcPr>
            <w:tcW w:w="2000" w:type="dxa"/>
            <w:tcBorders>
              <w:top w:val="nil"/>
              <w:left w:val="nil"/>
              <w:bottom w:val="nil"/>
              <w:right w:val="nil"/>
            </w:tcBorders>
            <w:shd w:val="clear" w:color="auto" w:fill="auto"/>
            <w:noWrap/>
          </w:tcPr>
          <w:p w:rsidR="00E33C80" w:rsidRPr="007402DC" w:rsidRDefault="00E33C80" w:rsidP="00106A89">
            <w:pPr>
              <w:spacing w:after="0" w:line="360" w:lineRule="auto"/>
              <w:jc w:val="both"/>
              <w:rPr>
                <w:rFonts w:ascii="Times New Roman" w:hAnsi="Times New Roman" w:cs="Times New Roman"/>
                <w:i/>
              </w:rPr>
            </w:pPr>
            <w:r w:rsidRPr="007402DC">
              <w:rPr>
                <w:rFonts w:ascii="Times New Roman" w:hAnsi="Times New Roman" w:cs="Times New Roman"/>
                <w:i/>
              </w:rPr>
              <w:t>Festuca simensis</w:t>
            </w:r>
          </w:p>
        </w:tc>
        <w:tc>
          <w:tcPr>
            <w:tcW w:w="763" w:type="dxa"/>
            <w:tcBorders>
              <w:top w:val="nil"/>
              <w:left w:val="nil"/>
              <w:bottom w:val="nil"/>
              <w:right w:val="nil"/>
            </w:tcBorders>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26.1</w:t>
            </w:r>
          </w:p>
        </w:tc>
        <w:tc>
          <w:tcPr>
            <w:tcW w:w="730" w:type="dxa"/>
            <w:tcBorders>
              <w:top w:val="nil"/>
              <w:left w:val="nil"/>
              <w:bottom w:val="nil"/>
              <w:right w:val="nil"/>
            </w:tcBorders>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1</w:t>
            </w:r>
          </w:p>
        </w:tc>
        <w:tc>
          <w:tcPr>
            <w:tcW w:w="763" w:type="dxa"/>
            <w:tcBorders>
              <w:top w:val="nil"/>
              <w:left w:val="nil"/>
              <w:bottom w:val="nil"/>
              <w:right w:val="nil"/>
            </w:tcBorders>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21.54</w:t>
            </w:r>
          </w:p>
        </w:tc>
        <w:tc>
          <w:tcPr>
            <w:tcW w:w="762" w:type="dxa"/>
            <w:tcBorders>
              <w:top w:val="nil"/>
              <w:left w:val="nil"/>
              <w:bottom w:val="nil"/>
              <w:right w:val="nil"/>
            </w:tcBorders>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1</w:t>
            </w:r>
          </w:p>
        </w:tc>
        <w:tc>
          <w:tcPr>
            <w:tcW w:w="645" w:type="dxa"/>
            <w:tcBorders>
              <w:top w:val="nil"/>
              <w:left w:val="nil"/>
              <w:bottom w:val="nil"/>
              <w:right w:val="nil"/>
            </w:tcBorders>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1.21</w:t>
            </w:r>
          </w:p>
        </w:tc>
        <w:tc>
          <w:tcPr>
            <w:tcW w:w="770" w:type="dxa"/>
            <w:tcBorders>
              <w:top w:val="nil"/>
              <w:left w:val="nil"/>
              <w:bottom w:val="nil"/>
              <w:right w:val="nil"/>
            </w:tcBorders>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10.97</w:t>
            </w:r>
          </w:p>
        </w:tc>
        <w:tc>
          <w:tcPr>
            <w:tcW w:w="730" w:type="dxa"/>
            <w:tcBorders>
              <w:top w:val="nil"/>
              <w:left w:val="nil"/>
              <w:bottom w:val="nil"/>
              <w:right w:val="single" w:sz="4" w:space="0" w:color="auto"/>
            </w:tcBorders>
            <w:shd w:val="clear" w:color="auto" w:fill="auto"/>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3</w:t>
            </w:r>
          </w:p>
        </w:tc>
        <w:tc>
          <w:tcPr>
            <w:tcW w:w="763" w:type="dxa"/>
            <w:tcBorders>
              <w:top w:val="nil"/>
              <w:left w:val="single" w:sz="4" w:space="0" w:color="auto"/>
              <w:bottom w:val="nil"/>
              <w:right w:val="nil"/>
            </w:tcBorders>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21.89</w:t>
            </w:r>
          </w:p>
        </w:tc>
        <w:tc>
          <w:tcPr>
            <w:tcW w:w="730" w:type="dxa"/>
            <w:tcBorders>
              <w:top w:val="nil"/>
              <w:left w:val="nil"/>
              <w:bottom w:val="nil"/>
              <w:right w:val="nil"/>
            </w:tcBorders>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1</w:t>
            </w:r>
          </w:p>
        </w:tc>
        <w:tc>
          <w:tcPr>
            <w:tcW w:w="763" w:type="dxa"/>
            <w:tcBorders>
              <w:top w:val="nil"/>
              <w:left w:val="nil"/>
              <w:bottom w:val="nil"/>
              <w:right w:val="nil"/>
            </w:tcBorders>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14.10</w:t>
            </w:r>
          </w:p>
        </w:tc>
        <w:tc>
          <w:tcPr>
            <w:tcW w:w="730" w:type="dxa"/>
            <w:tcBorders>
              <w:top w:val="nil"/>
              <w:left w:val="nil"/>
              <w:bottom w:val="nil"/>
              <w:right w:val="nil"/>
            </w:tcBorders>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1</w:t>
            </w:r>
          </w:p>
        </w:tc>
        <w:tc>
          <w:tcPr>
            <w:tcW w:w="645" w:type="dxa"/>
            <w:tcBorders>
              <w:top w:val="nil"/>
              <w:left w:val="nil"/>
              <w:bottom w:val="nil"/>
              <w:right w:val="nil"/>
            </w:tcBorders>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1.55</w:t>
            </w:r>
          </w:p>
        </w:tc>
        <w:tc>
          <w:tcPr>
            <w:tcW w:w="770" w:type="dxa"/>
            <w:tcBorders>
              <w:top w:val="nil"/>
              <w:left w:val="nil"/>
              <w:bottom w:val="nil"/>
              <w:right w:val="nil"/>
            </w:tcBorders>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12.31</w:t>
            </w:r>
          </w:p>
        </w:tc>
        <w:tc>
          <w:tcPr>
            <w:tcW w:w="730" w:type="dxa"/>
            <w:tcBorders>
              <w:top w:val="nil"/>
              <w:left w:val="nil"/>
              <w:bottom w:val="nil"/>
            </w:tcBorders>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4</w:t>
            </w:r>
          </w:p>
        </w:tc>
      </w:tr>
      <w:tr w:rsidR="00E33C80" w:rsidRPr="007402DC" w:rsidTr="00106A89">
        <w:trPr>
          <w:gridAfter w:val="1"/>
          <w:wAfter w:w="6" w:type="dxa"/>
          <w:trHeight w:val="312"/>
        </w:trPr>
        <w:tc>
          <w:tcPr>
            <w:tcW w:w="520" w:type="dxa"/>
            <w:tcBorders>
              <w:top w:val="nil"/>
              <w:bottom w:val="nil"/>
              <w:right w:val="nil"/>
            </w:tcBorders>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4</w:t>
            </w:r>
          </w:p>
        </w:tc>
        <w:tc>
          <w:tcPr>
            <w:tcW w:w="2000" w:type="dxa"/>
            <w:tcBorders>
              <w:top w:val="nil"/>
              <w:left w:val="nil"/>
              <w:bottom w:val="nil"/>
              <w:right w:val="nil"/>
            </w:tcBorders>
            <w:shd w:val="clear" w:color="auto" w:fill="auto"/>
            <w:noWrap/>
          </w:tcPr>
          <w:p w:rsidR="00E33C80" w:rsidRPr="007402DC" w:rsidRDefault="00E33C80" w:rsidP="00106A89">
            <w:pPr>
              <w:spacing w:after="0" w:line="360" w:lineRule="auto"/>
              <w:jc w:val="both"/>
              <w:rPr>
                <w:rFonts w:ascii="Times New Roman" w:hAnsi="Times New Roman" w:cs="Times New Roman"/>
                <w:i/>
              </w:rPr>
            </w:pPr>
            <w:r w:rsidRPr="007402DC">
              <w:rPr>
                <w:rFonts w:ascii="Times New Roman" w:hAnsi="Times New Roman" w:cs="Times New Roman"/>
                <w:i/>
              </w:rPr>
              <w:t>Utrica simensis</w:t>
            </w:r>
          </w:p>
        </w:tc>
        <w:tc>
          <w:tcPr>
            <w:tcW w:w="763" w:type="dxa"/>
            <w:tcBorders>
              <w:top w:val="nil"/>
              <w:left w:val="nil"/>
              <w:bottom w:val="nil"/>
              <w:right w:val="nil"/>
            </w:tcBorders>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3.38</w:t>
            </w:r>
          </w:p>
        </w:tc>
        <w:tc>
          <w:tcPr>
            <w:tcW w:w="730" w:type="dxa"/>
            <w:tcBorders>
              <w:top w:val="nil"/>
              <w:left w:val="nil"/>
              <w:bottom w:val="nil"/>
              <w:right w:val="nil"/>
            </w:tcBorders>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9</w:t>
            </w:r>
          </w:p>
        </w:tc>
        <w:tc>
          <w:tcPr>
            <w:tcW w:w="763" w:type="dxa"/>
            <w:tcBorders>
              <w:top w:val="nil"/>
              <w:left w:val="nil"/>
              <w:bottom w:val="nil"/>
              <w:right w:val="nil"/>
            </w:tcBorders>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3.08</w:t>
            </w:r>
          </w:p>
        </w:tc>
        <w:tc>
          <w:tcPr>
            <w:tcW w:w="762" w:type="dxa"/>
            <w:tcBorders>
              <w:top w:val="nil"/>
              <w:left w:val="nil"/>
              <w:bottom w:val="nil"/>
              <w:right w:val="nil"/>
            </w:tcBorders>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9</w:t>
            </w:r>
          </w:p>
        </w:tc>
        <w:tc>
          <w:tcPr>
            <w:tcW w:w="645" w:type="dxa"/>
            <w:tcBorders>
              <w:top w:val="nil"/>
              <w:left w:val="nil"/>
              <w:bottom w:val="nil"/>
              <w:right w:val="nil"/>
            </w:tcBorders>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1.1</w:t>
            </w:r>
          </w:p>
        </w:tc>
        <w:tc>
          <w:tcPr>
            <w:tcW w:w="770" w:type="dxa"/>
            <w:tcBorders>
              <w:top w:val="nil"/>
              <w:left w:val="nil"/>
              <w:bottom w:val="nil"/>
              <w:right w:val="nil"/>
            </w:tcBorders>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9.96</w:t>
            </w:r>
          </w:p>
        </w:tc>
        <w:tc>
          <w:tcPr>
            <w:tcW w:w="730" w:type="dxa"/>
            <w:tcBorders>
              <w:top w:val="nil"/>
              <w:left w:val="nil"/>
              <w:bottom w:val="nil"/>
              <w:right w:val="single" w:sz="4" w:space="0" w:color="auto"/>
            </w:tcBorders>
            <w:shd w:val="clear" w:color="auto" w:fill="auto"/>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4</w:t>
            </w:r>
          </w:p>
        </w:tc>
        <w:tc>
          <w:tcPr>
            <w:tcW w:w="763" w:type="dxa"/>
            <w:tcBorders>
              <w:top w:val="nil"/>
              <w:left w:val="single" w:sz="4" w:space="0" w:color="auto"/>
              <w:bottom w:val="nil"/>
              <w:right w:val="nil"/>
            </w:tcBorders>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w:t>
            </w:r>
          </w:p>
        </w:tc>
        <w:tc>
          <w:tcPr>
            <w:tcW w:w="730" w:type="dxa"/>
            <w:tcBorders>
              <w:top w:val="nil"/>
              <w:left w:val="nil"/>
              <w:bottom w:val="nil"/>
              <w:right w:val="nil"/>
            </w:tcBorders>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w:t>
            </w:r>
          </w:p>
        </w:tc>
        <w:tc>
          <w:tcPr>
            <w:tcW w:w="763" w:type="dxa"/>
            <w:tcBorders>
              <w:top w:val="nil"/>
              <w:left w:val="nil"/>
              <w:bottom w:val="nil"/>
              <w:right w:val="nil"/>
            </w:tcBorders>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w:t>
            </w:r>
          </w:p>
        </w:tc>
        <w:tc>
          <w:tcPr>
            <w:tcW w:w="730" w:type="dxa"/>
            <w:tcBorders>
              <w:top w:val="nil"/>
              <w:left w:val="nil"/>
              <w:bottom w:val="nil"/>
              <w:right w:val="nil"/>
            </w:tcBorders>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w:t>
            </w:r>
          </w:p>
        </w:tc>
        <w:tc>
          <w:tcPr>
            <w:tcW w:w="645" w:type="dxa"/>
            <w:tcBorders>
              <w:top w:val="nil"/>
              <w:left w:val="nil"/>
              <w:bottom w:val="nil"/>
              <w:right w:val="nil"/>
            </w:tcBorders>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w:t>
            </w:r>
          </w:p>
        </w:tc>
        <w:tc>
          <w:tcPr>
            <w:tcW w:w="770" w:type="dxa"/>
            <w:tcBorders>
              <w:top w:val="nil"/>
              <w:left w:val="nil"/>
              <w:bottom w:val="nil"/>
              <w:right w:val="nil"/>
            </w:tcBorders>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w:t>
            </w:r>
          </w:p>
        </w:tc>
        <w:tc>
          <w:tcPr>
            <w:tcW w:w="730" w:type="dxa"/>
            <w:tcBorders>
              <w:top w:val="nil"/>
              <w:left w:val="nil"/>
              <w:bottom w:val="nil"/>
            </w:tcBorders>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w:t>
            </w:r>
          </w:p>
        </w:tc>
      </w:tr>
      <w:tr w:rsidR="00E33C80" w:rsidRPr="007402DC" w:rsidTr="00106A89">
        <w:trPr>
          <w:gridAfter w:val="1"/>
          <w:wAfter w:w="6" w:type="dxa"/>
          <w:trHeight w:val="312"/>
        </w:trPr>
        <w:tc>
          <w:tcPr>
            <w:tcW w:w="520" w:type="dxa"/>
            <w:tcBorders>
              <w:top w:val="nil"/>
            </w:tcBorders>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5</w:t>
            </w:r>
          </w:p>
        </w:tc>
        <w:tc>
          <w:tcPr>
            <w:tcW w:w="2000" w:type="dxa"/>
            <w:tcBorders>
              <w:top w:val="nil"/>
            </w:tcBorders>
            <w:noWrap/>
          </w:tcPr>
          <w:p w:rsidR="00E33C80" w:rsidRPr="007402DC" w:rsidRDefault="00E33C80" w:rsidP="00106A89">
            <w:pPr>
              <w:spacing w:after="0" w:line="360" w:lineRule="auto"/>
              <w:jc w:val="both"/>
              <w:rPr>
                <w:rFonts w:ascii="Times New Roman" w:hAnsi="Times New Roman" w:cs="Times New Roman"/>
                <w:i/>
              </w:rPr>
            </w:pPr>
            <w:r w:rsidRPr="007402DC">
              <w:rPr>
                <w:rFonts w:ascii="Times New Roman" w:hAnsi="Times New Roman" w:cs="Times New Roman"/>
                <w:i/>
              </w:rPr>
              <w:t>Thymus schimperi</w:t>
            </w:r>
          </w:p>
        </w:tc>
        <w:tc>
          <w:tcPr>
            <w:tcW w:w="763" w:type="dxa"/>
            <w:tcBorders>
              <w:top w:val="nil"/>
            </w:tcBorders>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4.91</w:t>
            </w:r>
          </w:p>
        </w:tc>
        <w:tc>
          <w:tcPr>
            <w:tcW w:w="730" w:type="dxa"/>
            <w:tcBorders>
              <w:top w:val="nil"/>
            </w:tcBorders>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8</w:t>
            </w:r>
          </w:p>
        </w:tc>
        <w:tc>
          <w:tcPr>
            <w:tcW w:w="763" w:type="dxa"/>
            <w:tcBorders>
              <w:top w:val="nil"/>
            </w:tcBorders>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4.62</w:t>
            </w:r>
          </w:p>
        </w:tc>
        <w:tc>
          <w:tcPr>
            <w:tcW w:w="762" w:type="dxa"/>
            <w:tcBorders>
              <w:top w:val="nil"/>
            </w:tcBorders>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8</w:t>
            </w:r>
          </w:p>
        </w:tc>
        <w:tc>
          <w:tcPr>
            <w:tcW w:w="645" w:type="dxa"/>
            <w:tcBorders>
              <w:top w:val="nil"/>
            </w:tcBorders>
            <w:shd w:val="clear" w:color="auto" w:fill="auto"/>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1.06</w:t>
            </w:r>
          </w:p>
        </w:tc>
        <w:tc>
          <w:tcPr>
            <w:tcW w:w="770" w:type="dxa"/>
            <w:tcBorders>
              <w:top w:val="nil"/>
            </w:tcBorders>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9.64</w:t>
            </w:r>
          </w:p>
        </w:tc>
        <w:tc>
          <w:tcPr>
            <w:tcW w:w="730" w:type="dxa"/>
            <w:tcBorders>
              <w:top w:val="nil"/>
              <w:right w:val="single" w:sz="4" w:space="0" w:color="auto"/>
            </w:tcBorders>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5</w:t>
            </w:r>
          </w:p>
        </w:tc>
        <w:tc>
          <w:tcPr>
            <w:tcW w:w="763" w:type="dxa"/>
            <w:tcBorders>
              <w:top w:val="nil"/>
              <w:left w:val="single" w:sz="4" w:space="0" w:color="auto"/>
            </w:tcBorders>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13.37</w:t>
            </w:r>
          </w:p>
        </w:tc>
        <w:tc>
          <w:tcPr>
            <w:tcW w:w="730" w:type="dxa"/>
            <w:tcBorders>
              <w:top w:val="nil"/>
            </w:tcBorders>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3</w:t>
            </w:r>
          </w:p>
        </w:tc>
        <w:tc>
          <w:tcPr>
            <w:tcW w:w="763" w:type="dxa"/>
            <w:tcBorders>
              <w:top w:val="nil"/>
            </w:tcBorders>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7.69</w:t>
            </w:r>
          </w:p>
        </w:tc>
        <w:tc>
          <w:tcPr>
            <w:tcW w:w="730" w:type="dxa"/>
            <w:tcBorders>
              <w:top w:val="nil"/>
            </w:tcBorders>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4</w:t>
            </w:r>
          </w:p>
        </w:tc>
        <w:tc>
          <w:tcPr>
            <w:tcW w:w="645" w:type="dxa"/>
            <w:tcBorders>
              <w:top w:val="nil"/>
            </w:tcBorders>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1.74</w:t>
            </w:r>
          </w:p>
        </w:tc>
        <w:tc>
          <w:tcPr>
            <w:tcW w:w="770" w:type="dxa"/>
            <w:tcBorders>
              <w:top w:val="nil"/>
            </w:tcBorders>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13.78</w:t>
            </w:r>
          </w:p>
        </w:tc>
        <w:tc>
          <w:tcPr>
            <w:tcW w:w="730" w:type="dxa"/>
            <w:tcBorders>
              <w:top w:val="nil"/>
            </w:tcBorders>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1</w:t>
            </w:r>
          </w:p>
        </w:tc>
      </w:tr>
      <w:tr w:rsidR="00E33C80" w:rsidRPr="007402DC" w:rsidTr="00106A89">
        <w:trPr>
          <w:gridAfter w:val="1"/>
          <w:wAfter w:w="6" w:type="dxa"/>
          <w:trHeight w:val="312"/>
        </w:trPr>
        <w:tc>
          <w:tcPr>
            <w:tcW w:w="520" w:type="dxa"/>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6</w:t>
            </w:r>
          </w:p>
        </w:tc>
        <w:tc>
          <w:tcPr>
            <w:tcW w:w="2000" w:type="dxa"/>
            <w:shd w:val="clear" w:color="auto" w:fill="auto"/>
            <w:noWrap/>
          </w:tcPr>
          <w:p w:rsidR="00E33C80" w:rsidRPr="007402DC" w:rsidRDefault="00E33C80" w:rsidP="00106A89">
            <w:pPr>
              <w:spacing w:after="0" w:line="360" w:lineRule="auto"/>
              <w:jc w:val="both"/>
              <w:rPr>
                <w:rFonts w:ascii="Times New Roman" w:hAnsi="Times New Roman" w:cs="Times New Roman"/>
                <w:i/>
              </w:rPr>
            </w:pPr>
            <w:r w:rsidRPr="007402DC">
              <w:rPr>
                <w:rFonts w:ascii="Times New Roman" w:hAnsi="Times New Roman" w:cs="Times New Roman"/>
                <w:i/>
              </w:rPr>
              <w:t>Delosperma abyssinica</w:t>
            </w:r>
          </w:p>
        </w:tc>
        <w:tc>
          <w:tcPr>
            <w:tcW w:w="763" w:type="dxa"/>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6.14</w:t>
            </w:r>
          </w:p>
        </w:tc>
        <w:tc>
          <w:tcPr>
            <w:tcW w:w="730" w:type="dxa"/>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7</w:t>
            </w:r>
          </w:p>
        </w:tc>
        <w:tc>
          <w:tcPr>
            <w:tcW w:w="763" w:type="dxa"/>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6.15</w:t>
            </w:r>
          </w:p>
        </w:tc>
        <w:tc>
          <w:tcPr>
            <w:tcW w:w="762" w:type="dxa"/>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7</w:t>
            </w:r>
          </w:p>
        </w:tc>
        <w:tc>
          <w:tcPr>
            <w:tcW w:w="645"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1</w:t>
            </w:r>
          </w:p>
        </w:tc>
        <w:tc>
          <w:tcPr>
            <w:tcW w:w="770" w:type="dxa"/>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9.04</w:t>
            </w:r>
          </w:p>
        </w:tc>
        <w:tc>
          <w:tcPr>
            <w:tcW w:w="730" w:type="dxa"/>
            <w:tcBorders>
              <w:right w:val="single" w:sz="4" w:space="0" w:color="auto"/>
            </w:tcBorders>
            <w:shd w:val="clear" w:color="auto" w:fill="auto"/>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6</w:t>
            </w:r>
          </w:p>
        </w:tc>
        <w:tc>
          <w:tcPr>
            <w:tcW w:w="763" w:type="dxa"/>
            <w:tcBorders>
              <w:left w:val="single" w:sz="4" w:space="0" w:color="auto"/>
            </w:tcBorders>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8.81</w:t>
            </w:r>
          </w:p>
        </w:tc>
        <w:tc>
          <w:tcPr>
            <w:tcW w:w="730"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5</w:t>
            </w:r>
          </w:p>
        </w:tc>
        <w:tc>
          <w:tcPr>
            <w:tcW w:w="763"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5.13</w:t>
            </w:r>
          </w:p>
        </w:tc>
        <w:tc>
          <w:tcPr>
            <w:tcW w:w="730"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7</w:t>
            </w:r>
          </w:p>
        </w:tc>
        <w:tc>
          <w:tcPr>
            <w:tcW w:w="645"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1.72</w:t>
            </w:r>
          </w:p>
        </w:tc>
        <w:tc>
          <w:tcPr>
            <w:tcW w:w="770"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13.62</w:t>
            </w:r>
          </w:p>
        </w:tc>
        <w:tc>
          <w:tcPr>
            <w:tcW w:w="730"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2</w:t>
            </w:r>
          </w:p>
        </w:tc>
      </w:tr>
      <w:tr w:rsidR="00E33C80" w:rsidRPr="007402DC" w:rsidTr="00106A89">
        <w:trPr>
          <w:gridAfter w:val="1"/>
          <w:wAfter w:w="6" w:type="dxa"/>
          <w:trHeight w:val="312"/>
        </w:trPr>
        <w:tc>
          <w:tcPr>
            <w:tcW w:w="520" w:type="dxa"/>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7</w:t>
            </w:r>
          </w:p>
        </w:tc>
        <w:tc>
          <w:tcPr>
            <w:tcW w:w="2000" w:type="dxa"/>
            <w:noWrap/>
          </w:tcPr>
          <w:p w:rsidR="00E33C80" w:rsidRPr="007402DC" w:rsidRDefault="00E33C80" w:rsidP="00106A89">
            <w:pPr>
              <w:spacing w:after="0" w:line="360" w:lineRule="auto"/>
              <w:jc w:val="both"/>
              <w:rPr>
                <w:rFonts w:ascii="Times New Roman" w:hAnsi="Times New Roman" w:cs="Times New Roman"/>
                <w:i/>
              </w:rPr>
            </w:pPr>
            <w:r w:rsidRPr="007402DC">
              <w:rPr>
                <w:rFonts w:ascii="Times New Roman" w:hAnsi="Times New Roman" w:cs="Times New Roman"/>
                <w:i/>
              </w:rPr>
              <w:t>Trifolium acaule</w:t>
            </w:r>
          </w:p>
        </w:tc>
        <w:tc>
          <w:tcPr>
            <w:tcW w:w="763" w:type="dxa"/>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10.44</w:t>
            </w:r>
          </w:p>
        </w:tc>
        <w:tc>
          <w:tcPr>
            <w:tcW w:w="730" w:type="dxa"/>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5</w:t>
            </w:r>
          </w:p>
        </w:tc>
        <w:tc>
          <w:tcPr>
            <w:tcW w:w="763" w:type="dxa"/>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10.77</w:t>
            </w:r>
          </w:p>
        </w:tc>
        <w:tc>
          <w:tcPr>
            <w:tcW w:w="762" w:type="dxa"/>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5</w:t>
            </w:r>
          </w:p>
        </w:tc>
        <w:tc>
          <w:tcPr>
            <w:tcW w:w="645" w:type="dxa"/>
            <w:shd w:val="clear" w:color="auto" w:fill="auto"/>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0.97</w:t>
            </w:r>
          </w:p>
        </w:tc>
        <w:tc>
          <w:tcPr>
            <w:tcW w:w="770" w:type="dxa"/>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8.78</w:t>
            </w:r>
          </w:p>
        </w:tc>
        <w:tc>
          <w:tcPr>
            <w:tcW w:w="730" w:type="dxa"/>
            <w:tcBorders>
              <w:right w:val="single" w:sz="4" w:space="0" w:color="auto"/>
            </w:tcBorders>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7</w:t>
            </w:r>
          </w:p>
        </w:tc>
        <w:tc>
          <w:tcPr>
            <w:tcW w:w="763" w:type="dxa"/>
            <w:tcBorders>
              <w:left w:val="single" w:sz="4" w:space="0" w:color="auto"/>
            </w:tcBorders>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9.42</w:t>
            </w:r>
          </w:p>
        </w:tc>
        <w:tc>
          <w:tcPr>
            <w:tcW w:w="730"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4</w:t>
            </w:r>
          </w:p>
        </w:tc>
        <w:tc>
          <w:tcPr>
            <w:tcW w:w="763"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8.97</w:t>
            </w:r>
          </w:p>
        </w:tc>
        <w:tc>
          <w:tcPr>
            <w:tcW w:w="730"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3</w:t>
            </w:r>
          </w:p>
        </w:tc>
        <w:tc>
          <w:tcPr>
            <w:tcW w:w="645"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1.05</w:t>
            </w:r>
          </w:p>
        </w:tc>
        <w:tc>
          <w:tcPr>
            <w:tcW w:w="770"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8.33</w:t>
            </w:r>
          </w:p>
        </w:tc>
        <w:tc>
          <w:tcPr>
            <w:tcW w:w="730"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6</w:t>
            </w:r>
          </w:p>
        </w:tc>
      </w:tr>
      <w:tr w:rsidR="00E33C80" w:rsidRPr="007402DC" w:rsidTr="00106A89">
        <w:trPr>
          <w:gridAfter w:val="1"/>
          <w:wAfter w:w="6" w:type="dxa"/>
          <w:trHeight w:val="312"/>
        </w:trPr>
        <w:tc>
          <w:tcPr>
            <w:tcW w:w="520" w:type="dxa"/>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8</w:t>
            </w:r>
          </w:p>
        </w:tc>
        <w:tc>
          <w:tcPr>
            <w:tcW w:w="2000" w:type="dxa"/>
            <w:noWrap/>
          </w:tcPr>
          <w:p w:rsidR="00E33C80" w:rsidRPr="007402DC" w:rsidRDefault="00E33C80" w:rsidP="00106A89">
            <w:pPr>
              <w:spacing w:after="0" w:line="360" w:lineRule="auto"/>
              <w:jc w:val="both"/>
              <w:rPr>
                <w:rFonts w:ascii="Times New Roman" w:hAnsi="Times New Roman" w:cs="Times New Roman"/>
                <w:i/>
              </w:rPr>
            </w:pPr>
            <w:r w:rsidRPr="007402DC">
              <w:rPr>
                <w:rFonts w:ascii="Times New Roman" w:hAnsi="Times New Roman" w:cs="Times New Roman"/>
                <w:i/>
              </w:rPr>
              <w:t>Lobelia rhynchopetalum</w:t>
            </w:r>
          </w:p>
        </w:tc>
        <w:tc>
          <w:tcPr>
            <w:tcW w:w="763" w:type="dxa"/>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12.89</w:t>
            </w:r>
          </w:p>
        </w:tc>
        <w:tc>
          <w:tcPr>
            <w:tcW w:w="730" w:type="dxa"/>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3</w:t>
            </w:r>
          </w:p>
        </w:tc>
        <w:tc>
          <w:tcPr>
            <w:tcW w:w="763" w:type="dxa"/>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15.38</w:t>
            </w:r>
          </w:p>
        </w:tc>
        <w:tc>
          <w:tcPr>
            <w:tcW w:w="762" w:type="dxa"/>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2</w:t>
            </w:r>
          </w:p>
        </w:tc>
        <w:tc>
          <w:tcPr>
            <w:tcW w:w="645"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0.84</w:t>
            </w:r>
          </w:p>
        </w:tc>
        <w:tc>
          <w:tcPr>
            <w:tcW w:w="770" w:type="dxa"/>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7.59</w:t>
            </w:r>
          </w:p>
        </w:tc>
        <w:tc>
          <w:tcPr>
            <w:tcW w:w="730" w:type="dxa"/>
            <w:tcBorders>
              <w:right w:val="single" w:sz="4" w:space="0" w:color="auto"/>
            </w:tcBorders>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8</w:t>
            </w:r>
          </w:p>
        </w:tc>
        <w:tc>
          <w:tcPr>
            <w:tcW w:w="763" w:type="dxa"/>
            <w:tcBorders>
              <w:left w:val="single" w:sz="4" w:space="0" w:color="auto"/>
            </w:tcBorders>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3.35</w:t>
            </w:r>
          </w:p>
        </w:tc>
        <w:tc>
          <w:tcPr>
            <w:tcW w:w="730"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9</w:t>
            </w:r>
          </w:p>
        </w:tc>
        <w:tc>
          <w:tcPr>
            <w:tcW w:w="763"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14.10</w:t>
            </w:r>
          </w:p>
        </w:tc>
        <w:tc>
          <w:tcPr>
            <w:tcW w:w="730"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1</w:t>
            </w:r>
          </w:p>
        </w:tc>
        <w:tc>
          <w:tcPr>
            <w:tcW w:w="645"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0.24</w:t>
            </w:r>
          </w:p>
        </w:tc>
        <w:tc>
          <w:tcPr>
            <w:tcW w:w="770"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1.88</w:t>
            </w:r>
          </w:p>
        </w:tc>
        <w:tc>
          <w:tcPr>
            <w:tcW w:w="730"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10</w:t>
            </w:r>
          </w:p>
        </w:tc>
      </w:tr>
      <w:tr w:rsidR="00E33C80" w:rsidRPr="007402DC" w:rsidTr="00106A89">
        <w:trPr>
          <w:gridAfter w:val="1"/>
          <w:wAfter w:w="6" w:type="dxa"/>
          <w:trHeight w:val="312"/>
        </w:trPr>
        <w:tc>
          <w:tcPr>
            <w:tcW w:w="520" w:type="dxa"/>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9</w:t>
            </w:r>
          </w:p>
        </w:tc>
        <w:tc>
          <w:tcPr>
            <w:tcW w:w="2000" w:type="dxa"/>
            <w:shd w:val="clear" w:color="auto" w:fill="auto"/>
            <w:noWrap/>
          </w:tcPr>
          <w:p w:rsidR="00E33C80" w:rsidRPr="007402DC" w:rsidRDefault="00E33C80" w:rsidP="00106A89">
            <w:pPr>
              <w:spacing w:after="0" w:line="360" w:lineRule="auto"/>
              <w:jc w:val="both"/>
              <w:rPr>
                <w:rFonts w:ascii="Times New Roman" w:hAnsi="Times New Roman" w:cs="Times New Roman"/>
                <w:i/>
              </w:rPr>
            </w:pPr>
            <w:r w:rsidRPr="007402DC">
              <w:rPr>
                <w:rFonts w:ascii="Times New Roman" w:hAnsi="Times New Roman" w:cs="Times New Roman"/>
                <w:i/>
              </w:rPr>
              <w:t xml:space="preserve">Haplocarpha schimperi </w:t>
            </w:r>
          </w:p>
        </w:tc>
        <w:tc>
          <w:tcPr>
            <w:tcW w:w="763" w:type="dxa"/>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10.65</w:t>
            </w:r>
          </w:p>
        </w:tc>
        <w:tc>
          <w:tcPr>
            <w:tcW w:w="730" w:type="dxa"/>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4</w:t>
            </w:r>
          </w:p>
        </w:tc>
        <w:tc>
          <w:tcPr>
            <w:tcW w:w="763" w:type="dxa"/>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13.85</w:t>
            </w:r>
          </w:p>
        </w:tc>
        <w:tc>
          <w:tcPr>
            <w:tcW w:w="762" w:type="dxa"/>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3</w:t>
            </w:r>
          </w:p>
        </w:tc>
        <w:tc>
          <w:tcPr>
            <w:tcW w:w="645" w:type="dxa"/>
            <w:tcBorders>
              <w:bottom w:val="nil"/>
            </w:tcBorders>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0.77</w:t>
            </w:r>
          </w:p>
        </w:tc>
        <w:tc>
          <w:tcPr>
            <w:tcW w:w="770" w:type="dxa"/>
            <w:tcBorders>
              <w:bottom w:val="nil"/>
            </w:tcBorders>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6.97</w:t>
            </w:r>
          </w:p>
        </w:tc>
        <w:tc>
          <w:tcPr>
            <w:tcW w:w="730" w:type="dxa"/>
            <w:tcBorders>
              <w:bottom w:val="nil"/>
              <w:right w:val="single" w:sz="4" w:space="0" w:color="auto"/>
            </w:tcBorders>
            <w:shd w:val="clear" w:color="auto" w:fill="auto"/>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9</w:t>
            </w:r>
          </w:p>
        </w:tc>
        <w:tc>
          <w:tcPr>
            <w:tcW w:w="763" w:type="dxa"/>
            <w:tcBorders>
              <w:left w:val="single" w:sz="4" w:space="0" w:color="auto"/>
            </w:tcBorders>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3.95</w:t>
            </w:r>
          </w:p>
        </w:tc>
        <w:tc>
          <w:tcPr>
            <w:tcW w:w="730"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8</w:t>
            </w:r>
          </w:p>
        </w:tc>
        <w:tc>
          <w:tcPr>
            <w:tcW w:w="763"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10.26</w:t>
            </w:r>
          </w:p>
        </w:tc>
        <w:tc>
          <w:tcPr>
            <w:tcW w:w="730"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2</w:t>
            </w:r>
          </w:p>
        </w:tc>
        <w:tc>
          <w:tcPr>
            <w:tcW w:w="645"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0.38</w:t>
            </w:r>
          </w:p>
        </w:tc>
        <w:tc>
          <w:tcPr>
            <w:tcW w:w="770"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3.05</w:t>
            </w:r>
          </w:p>
        </w:tc>
        <w:tc>
          <w:tcPr>
            <w:tcW w:w="730"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9</w:t>
            </w:r>
          </w:p>
        </w:tc>
      </w:tr>
      <w:tr w:rsidR="00E33C80" w:rsidRPr="007402DC" w:rsidTr="00106A89">
        <w:trPr>
          <w:gridAfter w:val="1"/>
          <w:wAfter w:w="6" w:type="dxa"/>
          <w:trHeight w:val="312"/>
        </w:trPr>
        <w:tc>
          <w:tcPr>
            <w:tcW w:w="520" w:type="dxa"/>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10</w:t>
            </w:r>
          </w:p>
        </w:tc>
        <w:tc>
          <w:tcPr>
            <w:tcW w:w="2000" w:type="dxa"/>
            <w:noWrap/>
          </w:tcPr>
          <w:p w:rsidR="00E33C80" w:rsidRPr="007402DC" w:rsidRDefault="00E33C80" w:rsidP="00106A89">
            <w:pPr>
              <w:spacing w:after="0" w:line="360" w:lineRule="auto"/>
              <w:jc w:val="both"/>
              <w:rPr>
                <w:rFonts w:ascii="Times New Roman" w:hAnsi="Times New Roman" w:cs="Times New Roman"/>
                <w:i/>
              </w:rPr>
            </w:pPr>
            <w:r w:rsidRPr="007402DC">
              <w:rPr>
                <w:rFonts w:ascii="Times New Roman" w:hAnsi="Times New Roman" w:cs="Times New Roman"/>
                <w:i/>
              </w:rPr>
              <w:t>Festuca abyssinica</w:t>
            </w:r>
          </w:p>
        </w:tc>
        <w:tc>
          <w:tcPr>
            <w:tcW w:w="763" w:type="dxa"/>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2.46</w:t>
            </w:r>
          </w:p>
        </w:tc>
        <w:tc>
          <w:tcPr>
            <w:tcW w:w="730" w:type="dxa"/>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 xml:space="preserve"> 10</w:t>
            </w:r>
          </w:p>
        </w:tc>
        <w:tc>
          <w:tcPr>
            <w:tcW w:w="763" w:type="dxa"/>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12.31</w:t>
            </w:r>
          </w:p>
        </w:tc>
        <w:tc>
          <w:tcPr>
            <w:tcW w:w="762" w:type="dxa"/>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4</w:t>
            </w:r>
          </w:p>
        </w:tc>
        <w:tc>
          <w:tcPr>
            <w:tcW w:w="645" w:type="dxa"/>
            <w:tcBorders>
              <w:top w:val="nil"/>
              <w:bottom w:val="nil"/>
            </w:tcBorders>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0.2</w:t>
            </w:r>
          </w:p>
        </w:tc>
        <w:tc>
          <w:tcPr>
            <w:tcW w:w="770" w:type="dxa"/>
            <w:tcBorders>
              <w:top w:val="nil"/>
              <w:bottom w:val="nil"/>
            </w:tcBorders>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1.81</w:t>
            </w:r>
          </w:p>
        </w:tc>
        <w:tc>
          <w:tcPr>
            <w:tcW w:w="730" w:type="dxa"/>
            <w:tcBorders>
              <w:top w:val="nil"/>
              <w:bottom w:val="nil"/>
              <w:right w:val="single" w:sz="4" w:space="0" w:color="auto"/>
            </w:tcBorders>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10</w:t>
            </w:r>
          </w:p>
        </w:tc>
        <w:tc>
          <w:tcPr>
            <w:tcW w:w="763" w:type="dxa"/>
            <w:tcBorders>
              <w:left w:val="single" w:sz="4" w:space="0" w:color="auto"/>
            </w:tcBorders>
            <w:shd w:val="clear" w:color="auto" w:fill="auto"/>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w:t>
            </w:r>
          </w:p>
        </w:tc>
        <w:tc>
          <w:tcPr>
            <w:tcW w:w="730" w:type="dxa"/>
            <w:shd w:val="clear" w:color="auto" w:fill="auto"/>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w:t>
            </w:r>
          </w:p>
        </w:tc>
        <w:tc>
          <w:tcPr>
            <w:tcW w:w="763" w:type="dxa"/>
            <w:shd w:val="clear" w:color="auto" w:fill="auto"/>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w:t>
            </w:r>
          </w:p>
        </w:tc>
        <w:tc>
          <w:tcPr>
            <w:tcW w:w="730" w:type="dxa"/>
            <w:shd w:val="clear" w:color="auto" w:fill="auto"/>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w:t>
            </w:r>
          </w:p>
        </w:tc>
        <w:tc>
          <w:tcPr>
            <w:tcW w:w="645"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w:t>
            </w:r>
          </w:p>
        </w:tc>
        <w:tc>
          <w:tcPr>
            <w:tcW w:w="770" w:type="dxa"/>
            <w:shd w:val="clear" w:color="auto" w:fill="auto"/>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w:t>
            </w:r>
          </w:p>
        </w:tc>
        <w:tc>
          <w:tcPr>
            <w:tcW w:w="730" w:type="dxa"/>
            <w:shd w:val="clear" w:color="auto" w:fill="auto"/>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w:t>
            </w:r>
          </w:p>
        </w:tc>
      </w:tr>
      <w:tr w:rsidR="00E33C80" w:rsidRPr="007402DC" w:rsidTr="00106A89">
        <w:trPr>
          <w:gridAfter w:val="1"/>
          <w:wAfter w:w="6" w:type="dxa"/>
          <w:trHeight w:val="312"/>
        </w:trPr>
        <w:tc>
          <w:tcPr>
            <w:tcW w:w="520" w:type="dxa"/>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11</w:t>
            </w:r>
          </w:p>
        </w:tc>
        <w:tc>
          <w:tcPr>
            <w:tcW w:w="2000" w:type="dxa"/>
            <w:shd w:val="clear" w:color="auto" w:fill="auto"/>
            <w:noWrap/>
          </w:tcPr>
          <w:p w:rsidR="00E33C80" w:rsidRPr="007402DC" w:rsidRDefault="00E33C80" w:rsidP="00106A89">
            <w:pPr>
              <w:spacing w:after="0" w:line="360" w:lineRule="auto"/>
              <w:jc w:val="both"/>
              <w:rPr>
                <w:rFonts w:ascii="Times New Roman" w:hAnsi="Times New Roman" w:cs="Times New Roman"/>
                <w:i/>
              </w:rPr>
            </w:pPr>
            <w:r w:rsidRPr="007402DC">
              <w:rPr>
                <w:rFonts w:ascii="Times New Roman" w:hAnsi="Times New Roman" w:cs="Times New Roman"/>
                <w:i/>
              </w:rPr>
              <w:t>Kniphofia foliosa</w:t>
            </w:r>
          </w:p>
        </w:tc>
        <w:tc>
          <w:tcPr>
            <w:tcW w:w="763" w:type="dxa"/>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w:t>
            </w:r>
          </w:p>
        </w:tc>
        <w:tc>
          <w:tcPr>
            <w:tcW w:w="730" w:type="dxa"/>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w:t>
            </w:r>
          </w:p>
        </w:tc>
        <w:tc>
          <w:tcPr>
            <w:tcW w:w="763" w:type="dxa"/>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w:t>
            </w:r>
          </w:p>
        </w:tc>
        <w:tc>
          <w:tcPr>
            <w:tcW w:w="762" w:type="dxa"/>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w:t>
            </w:r>
          </w:p>
        </w:tc>
        <w:tc>
          <w:tcPr>
            <w:tcW w:w="645" w:type="dxa"/>
            <w:tcBorders>
              <w:top w:val="nil"/>
            </w:tcBorders>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w:t>
            </w:r>
          </w:p>
        </w:tc>
        <w:tc>
          <w:tcPr>
            <w:tcW w:w="770" w:type="dxa"/>
            <w:tcBorders>
              <w:top w:val="nil"/>
            </w:tcBorders>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w:t>
            </w:r>
          </w:p>
        </w:tc>
        <w:tc>
          <w:tcPr>
            <w:tcW w:w="730" w:type="dxa"/>
            <w:tcBorders>
              <w:top w:val="nil"/>
              <w:right w:val="single" w:sz="4" w:space="0" w:color="auto"/>
            </w:tcBorders>
            <w:shd w:val="clear" w:color="auto" w:fill="auto"/>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w:t>
            </w:r>
          </w:p>
        </w:tc>
        <w:tc>
          <w:tcPr>
            <w:tcW w:w="763" w:type="dxa"/>
            <w:tcBorders>
              <w:left w:val="single" w:sz="4" w:space="0" w:color="auto"/>
            </w:tcBorders>
            <w:shd w:val="clear" w:color="auto" w:fill="auto"/>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6.38</w:t>
            </w:r>
          </w:p>
        </w:tc>
        <w:tc>
          <w:tcPr>
            <w:tcW w:w="730" w:type="dxa"/>
            <w:shd w:val="clear" w:color="auto" w:fill="auto"/>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6</w:t>
            </w:r>
          </w:p>
        </w:tc>
        <w:tc>
          <w:tcPr>
            <w:tcW w:w="763" w:type="dxa"/>
            <w:shd w:val="clear" w:color="auto" w:fill="auto"/>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7.23</w:t>
            </w:r>
          </w:p>
        </w:tc>
        <w:tc>
          <w:tcPr>
            <w:tcW w:w="730" w:type="dxa"/>
            <w:shd w:val="clear" w:color="auto" w:fill="auto"/>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5</w:t>
            </w:r>
          </w:p>
        </w:tc>
        <w:tc>
          <w:tcPr>
            <w:tcW w:w="645"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1</w:t>
            </w:r>
          </w:p>
        </w:tc>
        <w:tc>
          <w:tcPr>
            <w:tcW w:w="770" w:type="dxa"/>
            <w:shd w:val="clear" w:color="auto" w:fill="auto"/>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7.9</w:t>
            </w:r>
          </w:p>
        </w:tc>
        <w:tc>
          <w:tcPr>
            <w:tcW w:w="730"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7</w:t>
            </w:r>
          </w:p>
        </w:tc>
      </w:tr>
      <w:tr w:rsidR="00E33C80" w:rsidRPr="007402DC" w:rsidTr="00106A89">
        <w:trPr>
          <w:gridAfter w:val="1"/>
          <w:wAfter w:w="6" w:type="dxa"/>
          <w:trHeight w:val="305"/>
        </w:trPr>
        <w:tc>
          <w:tcPr>
            <w:tcW w:w="520" w:type="dxa"/>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12</w:t>
            </w:r>
          </w:p>
        </w:tc>
        <w:tc>
          <w:tcPr>
            <w:tcW w:w="2000" w:type="dxa"/>
            <w:shd w:val="clear" w:color="auto" w:fill="auto"/>
            <w:noWrap/>
          </w:tcPr>
          <w:p w:rsidR="00E33C80" w:rsidRPr="007402DC" w:rsidRDefault="00E33C80" w:rsidP="00106A89">
            <w:pPr>
              <w:spacing w:after="0" w:line="360" w:lineRule="auto"/>
              <w:jc w:val="both"/>
              <w:rPr>
                <w:rFonts w:ascii="Times New Roman" w:hAnsi="Times New Roman" w:cs="Times New Roman"/>
                <w:i/>
              </w:rPr>
            </w:pPr>
            <w:r w:rsidRPr="007402DC">
              <w:rPr>
                <w:rFonts w:ascii="Times New Roman" w:hAnsi="Times New Roman" w:cs="Times New Roman"/>
                <w:i/>
              </w:rPr>
              <w:t xml:space="preserve">Cyperus bulbosus </w:t>
            </w:r>
          </w:p>
        </w:tc>
        <w:tc>
          <w:tcPr>
            <w:tcW w:w="763" w:type="dxa"/>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w:t>
            </w:r>
          </w:p>
        </w:tc>
        <w:tc>
          <w:tcPr>
            <w:tcW w:w="730" w:type="dxa"/>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w:t>
            </w:r>
          </w:p>
        </w:tc>
        <w:tc>
          <w:tcPr>
            <w:tcW w:w="763" w:type="dxa"/>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w:t>
            </w:r>
          </w:p>
        </w:tc>
        <w:tc>
          <w:tcPr>
            <w:tcW w:w="762" w:type="dxa"/>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w:t>
            </w:r>
          </w:p>
        </w:tc>
        <w:tc>
          <w:tcPr>
            <w:tcW w:w="645" w:type="dxa"/>
            <w:shd w:val="clear" w:color="auto" w:fill="auto"/>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w:t>
            </w:r>
          </w:p>
        </w:tc>
        <w:tc>
          <w:tcPr>
            <w:tcW w:w="770" w:type="dxa"/>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w:t>
            </w:r>
          </w:p>
        </w:tc>
        <w:tc>
          <w:tcPr>
            <w:tcW w:w="730" w:type="dxa"/>
            <w:tcBorders>
              <w:right w:val="single" w:sz="4" w:space="0" w:color="auto"/>
            </w:tcBorders>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w:t>
            </w:r>
          </w:p>
        </w:tc>
        <w:tc>
          <w:tcPr>
            <w:tcW w:w="763" w:type="dxa"/>
            <w:tcBorders>
              <w:left w:val="single" w:sz="4" w:space="0" w:color="auto"/>
            </w:tcBorders>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6.38</w:t>
            </w:r>
          </w:p>
        </w:tc>
        <w:tc>
          <w:tcPr>
            <w:tcW w:w="730"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6</w:t>
            </w:r>
          </w:p>
        </w:tc>
        <w:tc>
          <w:tcPr>
            <w:tcW w:w="763"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6.41</w:t>
            </w:r>
          </w:p>
        </w:tc>
        <w:tc>
          <w:tcPr>
            <w:tcW w:w="730"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6</w:t>
            </w:r>
          </w:p>
        </w:tc>
        <w:tc>
          <w:tcPr>
            <w:tcW w:w="645"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1</w:t>
            </w:r>
          </w:p>
        </w:tc>
        <w:tc>
          <w:tcPr>
            <w:tcW w:w="770"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7.9</w:t>
            </w:r>
          </w:p>
        </w:tc>
        <w:tc>
          <w:tcPr>
            <w:tcW w:w="730"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7</w:t>
            </w:r>
          </w:p>
        </w:tc>
      </w:tr>
      <w:tr w:rsidR="00E33C80" w:rsidRPr="007402DC" w:rsidTr="00106A89">
        <w:trPr>
          <w:gridAfter w:val="1"/>
          <w:wAfter w:w="6" w:type="dxa"/>
          <w:trHeight w:val="312"/>
        </w:trPr>
        <w:tc>
          <w:tcPr>
            <w:tcW w:w="520" w:type="dxa"/>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13</w:t>
            </w:r>
          </w:p>
        </w:tc>
        <w:tc>
          <w:tcPr>
            <w:tcW w:w="2000" w:type="dxa"/>
            <w:shd w:val="clear" w:color="auto" w:fill="auto"/>
            <w:noWrap/>
          </w:tcPr>
          <w:p w:rsidR="00E33C80" w:rsidRPr="007402DC" w:rsidRDefault="00E33C80" w:rsidP="00106A89">
            <w:pPr>
              <w:spacing w:after="0" w:line="360" w:lineRule="auto"/>
              <w:jc w:val="both"/>
              <w:rPr>
                <w:rFonts w:ascii="Times New Roman" w:hAnsi="Times New Roman" w:cs="Times New Roman"/>
                <w:i/>
              </w:rPr>
            </w:pPr>
            <w:r w:rsidRPr="007402DC">
              <w:rPr>
                <w:rFonts w:ascii="Times New Roman" w:hAnsi="Times New Roman" w:cs="Times New Roman"/>
                <w:i/>
              </w:rPr>
              <w:t>Salvia tiliifolia</w:t>
            </w:r>
          </w:p>
        </w:tc>
        <w:tc>
          <w:tcPr>
            <w:tcW w:w="763" w:type="dxa"/>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w:t>
            </w:r>
          </w:p>
        </w:tc>
        <w:tc>
          <w:tcPr>
            <w:tcW w:w="730" w:type="dxa"/>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w:t>
            </w:r>
          </w:p>
        </w:tc>
        <w:tc>
          <w:tcPr>
            <w:tcW w:w="763" w:type="dxa"/>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w:t>
            </w:r>
          </w:p>
        </w:tc>
        <w:tc>
          <w:tcPr>
            <w:tcW w:w="762" w:type="dxa"/>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w:t>
            </w:r>
          </w:p>
        </w:tc>
        <w:tc>
          <w:tcPr>
            <w:tcW w:w="645"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w:t>
            </w:r>
          </w:p>
        </w:tc>
        <w:tc>
          <w:tcPr>
            <w:tcW w:w="770" w:type="dxa"/>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w:t>
            </w:r>
          </w:p>
        </w:tc>
        <w:tc>
          <w:tcPr>
            <w:tcW w:w="730" w:type="dxa"/>
            <w:tcBorders>
              <w:right w:val="single" w:sz="4" w:space="0" w:color="auto"/>
            </w:tcBorders>
            <w:shd w:val="clear" w:color="auto" w:fill="auto"/>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w:t>
            </w:r>
          </w:p>
        </w:tc>
        <w:tc>
          <w:tcPr>
            <w:tcW w:w="763" w:type="dxa"/>
            <w:tcBorders>
              <w:left w:val="single" w:sz="4" w:space="0" w:color="auto"/>
            </w:tcBorders>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3.35</w:t>
            </w:r>
          </w:p>
        </w:tc>
        <w:tc>
          <w:tcPr>
            <w:tcW w:w="730"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9</w:t>
            </w:r>
          </w:p>
        </w:tc>
        <w:tc>
          <w:tcPr>
            <w:tcW w:w="763"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3.85</w:t>
            </w:r>
          </w:p>
        </w:tc>
        <w:tc>
          <w:tcPr>
            <w:tcW w:w="730"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8</w:t>
            </w:r>
          </w:p>
        </w:tc>
        <w:tc>
          <w:tcPr>
            <w:tcW w:w="645"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0.87</w:t>
            </w:r>
          </w:p>
        </w:tc>
        <w:tc>
          <w:tcPr>
            <w:tcW w:w="770"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6.9</w:t>
            </w:r>
          </w:p>
        </w:tc>
        <w:tc>
          <w:tcPr>
            <w:tcW w:w="730"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8</w:t>
            </w:r>
          </w:p>
        </w:tc>
      </w:tr>
      <w:tr w:rsidR="00E33C80" w:rsidRPr="007402DC" w:rsidTr="00106A89">
        <w:trPr>
          <w:gridAfter w:val="1"/>
          <w:wAfter w:w="6" w:type="dxa"/>
          <w:trHeight w:val="312"/>
        </w:trPr>
        <w:tc>
          <w:tcPr>
            <w:tcW w:w="520" w:type="dxa"/>
            <w:shd w:val="clear" w:color="auto" w:fill="auto"/>
            <w:noWrap/>
            <w:vAlign w:val="bottom"/>
          </w:tcPr>
          <w:p w:rsidR="00E33C80" w:rsidRPr="007402DC" w:rsidRDefault="00E33C80" w:rsidP="00106A89">
            <w:pPr>
              <w:spacing w:after="0" w:line="360" w:lineRule="auto"/>
              <w:jc w:val="both"/>
              <w:rPr>
                <w:rFonts w:ascii="Times New Roman" w:eastAsia="Times New Roman" w:hAnsi="Times New Roman" w:cs="Times New Roman"/>
              </w:rPr>
            </w:pPr>
            <w:r w:rsidRPr="007402DC">
              <w:rPr>
                <w:rFonts w:ascii="Times New Roman" w:eastAsia="Times New Roman" w:hAnsi="Times New Roman" w:cs="Times New Roman"/>
              </w:rPr>
              <w:t>14</w:t>
            </w:r>
          </w:p>
        </w:tc>
        <w:tc>
          <w:tcPr>
            <w:tcW w:w="2000" w:type="dxa"/>
            <w:shd w:val="clear" w:color="auto" w:fill="auto"/>
            <w:noWrap/>
          </w:tcPr>
          <w:p w:rsidR="00E33C80" w:rsidRPr="007402DC" w:rsidRDefault="00E33C80" w:rsidP="00106A89">
            <w:pPr>
              <w:spacing w:after="0" w:line="360" w:lineRule="auto"/>
              <w:jc w:val="both"/>
              <w:rPr>
                <w:rFonts w:ascii="Times New Roman" w:hAnsi="Times New Roman" w:cs="Times New Roman"/>
                <w:i/>
              </w:rPr>
            </w:pPr>
            <w:r w:rsidRPr="007402DC">
              <w:rPr>
                <w:rFonts w:ascii="Times New Roman" w:hAnsi="Times New Roman" w:cs="Times New Roman"/>
                <w:i/>
              </w:rPr>
              <w:t>Bidens macroptera</w:t>
            </w:r>
          </w:p>
        </w:tc>
        <w:tc>
          <w:tcPr>
            <w:tcW w:w="763" w:type="dxa"/>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w:t>
            </w:r>
          </w:p>
        </w:tc>
        <w:tc>
          <w:tcPr>
            <w:tcW w:w="730" w:type="dxa"/>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w:t>
            </w:r>
          </w:p>
        </w:tc>
        <w:tc>
          <w:tcPr>
            <w:tcW w:w="763" w:type="dxa"/>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w:t>
            </w:r>
          </w:p>
        </w:tc>
        <w:tc>
          <w:tcPr>
            <w:tcW w:w="762" w:type="dxa"/>
            <w:shd w:val="clear" w:color="auto" w:fill="auto"/>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w:t>
            </w:r>
          </w:p>
        </w:tc>
        <w:tc>
          <w:tcPr>
            <w:tcW w:w="645" w:type="dxa"/>
            <w:shd w:val="clear" w:color="auto" w:fill="auto"/>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w:t>
            </w:r>
          </w:p>
        </w:tc>
        <w:tc>
          <w:tcPr>
            <w:tcW w:w="770" w:type="dxa"/>
            <w:noWrap/>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w:t>
            </w:r>
          </w:p>
        </w:tc>
        <w:tc>
          <w:tcPr>
            <w:tcW w:w="730" w:type="dxa"/>
            <w:tcBorders>
              <w:right w:val="single" w:sz="4" w:space="0" w:color="auto"/>
            </w:tcBorders>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w:t>
            </w:r>
          </w:p>
        </w:tc>
        <w:tc>
          <w:tcPr>
            <w:tcW w:w="763" w:type="dxa"/>
            <w:tcBorders>
              <w:left w:val="single" w:sz="4" w:space="0" w:color="auto"/>
            </w:tcBorders>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2.03</w:t>
            </w:r>
          </w:p>
        </w:tc>
        <w:tc>
          <w:tcPr>
            <w:tcW w:w="730"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10</w:t>
            </w:r>
          </w:p>
        </w:tc>
        <w:tc>
          <w:tcPr>
            <w:tcW w:w="763"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8.97</w:t>
            </w:r>
          </w:p>
        </w:tc>
        <w:tc>
          <w:tcPr>
            <w:tcW w:w="730"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3</w:t>
            </w:r>
          </w:p>
        </w:tc>
        <w:tc>
          <w:tcPr>
            <w:tcW w:w="645"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0.23</w:t>
            </w:r>
          </w:p>
        </w:tc>
        <w:tc>
          <w:tcPr>
            <w:tcW w:w="770"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1.79</w:t>
            </w:r>
          </w:p>
        </w:tc>
        <w:tc>
          <w:tcPr>
            <w:tcW w:w="730" w:type="dxa"/>
          </w:tcPr>
          <w:p w:rsidR="00E33C80" w:rsidRPr="007402DC" w:rsidRDefault="00E33C80" w:rsidP="00106A89">
            <w:pPr>
              <w:spacing w:after="0" w:line="360" w:lineRule="auto"/>
              <w:jc w:val="both"/>
              <w:rPr>
                <w:rFonts w:ascii="Times New Roman" w:hAnsi="Times New Roman" w:cs="Times New Roman"/>
              </w:rPr>
            </w:pPr>
            <w:r w:rsidRPr="007402DC">
              <w:rPr>
                <w:rFonts w:ascii="Times New Roman" w:hAnsi="Times New Roman" w:cs="Times New Roman"/>
              </w:rPr>
              <w:t>11</w:t>
            </w:r>
          </w:p>
        </w:tc>
      </w:tr>
    </w:tbl>
    <w:bookmarkEnd w:id="30"/>
    <w:p w:rsidR="00E33C80" w:rsidRPr="007215C7" w:rsidRDefault="00E33C80" w:rsidP="00E33C80">
      <w:pPr>
        <w:pStyle w:val="Caption"/>
        <w:jc w:val="both"/>
        <w:rPr>
          <w:i/>
        </w:rPr>
        <w:sectPr w:rsidR="00E33C80" w:rsidRPr="007215C7" w:rsidSect="00E55557">
          <w:pgSz w:w="16838" w:h="11906" w:orient="landscape"/>
          <w:pgMar w:top="1440" w:right="2880" w:bottom="1440" w:left="2880" w:header="720" w:footer="720" w:gutter="0"/>
          <w:cols w:space="720"/>
          <w:docGrid w:linePitch="360"/>
        </w:sectPr>
      </w:pPr>
      <w:r w:rsidRPr="007402DC">
        <w:rPr>
          <w:i/>
        </w:rPr>
        <w:t>Frequency of Usage= FU, Frequency of Occurrences= FO,</w:t>
      </w:r>
      <w:r>
        <w:rPr>
          <w:i/>
        </w:rPr>
        <w:t xml:space="preserve"> Feeding preference indices= FPI</w:t>
      </w:r>
    </w:p>
    <w:p w:rsidR="00E33C80" w:rsidRPr="00E33C80" w:rsidRDefault="00E33C80" w:rsidP="00E33C80">
      <w:pPr>
        <w:spacing w:after="0" w:line="360" w:lineRule="atLeast"/>
        <w:ind w:left="1134" w:right="572" w:hanging="1134"/>
        <w:jc w:val="both"/>
        <w:rPr>
          <w:rFonts w:ascii="Times New Roman" w:hAnsi="Times New Roman" w:cs="Times New Roman"/>
          <w:sz w:val="24"/>
          <w:szCs w:val="24"/>
        </w:rPr>
      </w:pPr>
    </w:p>
    <w:sectPr w:rsidR="00E33C80" w:rsidRPr="00E33C8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4EE8" w:rsidRDefault="00D04EE8" w:rsidP="00E33C80">
      <w:pPr>
        <w:spacing w:after="0" w:line="240" w:lineRule="auto"/>
      </w:pPr>
      <w:r>
        <w:separator/>
      </w:r>
    </w:p>
  </w:endnote>
  <w:endnote w:type="continuationSeparator" w:id="0">
    <w:p w:rsidR="00D04EE8" w:rsidRDefault="00D04EE8" w:rsidP="00E33C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BookAntiqua-Bold">
    <w:altName w:val="Times New Roman"/>
    <w:charset w:val="00"/>
    <w:family w:val="roman"/>
    <w:pitch w:val="default"/>
  </w:font>
  <w:font w:name="TimesNewRoman-BoldItalic">
    <w:altName w:val="Times New Roman"/>
    <w:charset w:val="00"/>
    <w:family w:val="roman"/>
    <w:pitch w:val="default"/>
  </w:font>
  <w:font w:name="Times New Roan">
    <w:altName w:val="Times New Roman"/>
    <w:panose1 w:val="00000000000000000000"/>
    <w:charset w:val="00"/>
    <w:family w:val="roman"/>
    <w:notTrueType/>
    <w:pitch w:val="default"/>
  </w:font>
  <w:font w:name="TimesNewRoman">
    <w:altName w:val="Yu Gothic UI"/>
    <w:panose1 w:val="00000000000000000000"/>
    <w:charset w:val="80"/>
    <w:family w:val="auto"/>
    <w:notTrueType/>
    <w:pitch w:val="default"/>
    <w:sig w:usb0="00000000"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Tims New Roman">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0C7" w:rsidRDefault="00786483">
    <w:pPr>
      <w:pStyle w:val="Footer"/>
      <w:jc w:val="center"/>
    </w:pPr>
    <w:r>
      <w:rPr>
        <w:noProof/>
        <w:lang w:val="en-GB" w:eastAsia="en-GB"/>
      </w:rPr>
      <mc:AlternateContent>
        <mc:Choice Requires="wps">
          <w:drawing>
            <wp:anchor distT="0" distB="0" distL="114300" distR="114300" simplePos="0" relativeHeight="251659264" behindDoc="0" locked="0" layoutInCell="1" allowOverlap="1" wp14:anchorId="34FC08AA" wp14:editId="43E529C4">
              <wp:simplePos x="0" y="0"/>
              <wp:positionH relativeFrom="margin">
                <wp:align>right</wp:align>
              </wp:positionH>
              <wp:positionV relativeFrom="paragraph">
                <wp:posOffset>0</wp:posOffset>
              </wp:positionV>
              <wp:extent cx="1828800" cy="1828800"/>
              <wp:effectExtent l="0" t="0" r="0" b="0"/>
              <wp:wrapNone/>
              <wp:docPr id="9" name="Text Box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5800C7" w:rsidRPr="008104D9" w:rsidRDefault="00786483">
                          <w:pPr>
                            <w:pStyle w:val="Footer"/>
                            <w:rPr>
                              <w:rFonts w:ascii="Times New Roman" w:hAnsi="Times New Roman" w:cs="Times New Roman"/>
                              <w:sz w:val="24"/>
                            </w:rPr>
                          </w:pPr>
                          <w:r w:rsidRPr="008104D9">
                            <w:rPr>
                              <w:rFonts w:ascii="Times New Roman" w:hAnsi="Times New Roman" w:cs="Times New Roman"/>
                              <w:sz w:val="24"/>
                            </w:rPr>
                            <w:fldChar w:fldCharType="begin"/>
                          </w:r>
                          <w:r w:rsidRPr="008104D9">
                            <w:rPr>
                              <w:rFonts w:ascii="Times New Roman" w:hAnsi="Times New Roman" w:cs="Times New Roman"/>
                              <w:sz w:val="24"/>
                            </w:rPr>
                            <w:instrText xml:space="preserve"> PAGE  \* MERGEFORMAT </w:instrText>
                          </w:r>
                          <w:r w:rsidRPr="008104D9">
                            <w:rPr>
                              <w:rFonts w:ascii="Times New Roman" w:hAnsi="Times New Roman" w:cs="Times New Roman"/>
                              <w:sz w:val="24"/>
                            </w:rPr>
                            <w:fldChar w:fldCharType="separate"/>
                          </w:r>
                          <w:r w:rsidR="00016AF4">
                            <w:rPr>
                              <w:rFonts w:ascii="Times New Roman" w:hAnsi="Times New Roman" w:cs="Times New Roman"/>
                              <w:noProof/>
                              <w:sz w:val="24"/>
                            </w:rPr>
                            <w:t>15</w:t>
                          </w:r>
                          <w:r w:rsidRPr="008104D9">
                            <w:rPr>
                              <w:rFonts w:ascii="Times New Roman" w:hAnsi="Times New Roman" w:cs="Times New Roman"/>
                              <w:sz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" filled="f" fillcolor="white [3201]" stroked="f" strokeweight=".5pt">
              <v:textbox style="mso-fit-shape-to-text:t" inset="0,0,0,0">
                <w:txbxContent>
                  <w:p w:rsidR="005800C7" w:rsidRPr="008104D9" w:rsidRDefault="00786483">
                    <w:pPr>
                      <w:pStyle w:val="Footer"/>
                      <w:rPr>
                        <w:rFonts w:ascii="Times New Roman" w:hAnsi="Times New Roman" w:cs="Times New Roman"/>
                        <w:sz w:val="24"/>
                      </w:rPr>
                    </w:pPr>
                    <w:r w:rsidRPr="008104D9">
                      <w:rPr>
                        <w:rFonts w:ascii="Times New Roman" w:hAnsi="Times New Roman" w:cs="Times New Roman"/>
                        <w:sz w:val="24"/>
                      </w:rPr>
                      <w:fldChar w:fldCharType="begin"/>
                    </w:r>
                    <w:r w:rsidRPr="008104D9">
                      <w:rPr>
                        <w:rFonts w:ascii="Times New Roman" w:hAnsi="Times New Roman" w:cs="Times New Roman"/>
                        <w:sz w:val="24"/>
                      </w:rPr>
                      <w:instrText xml:space="preserve"> PAGE  \* MERGEFORMAT </w:instrText>
                    </w:r>
                    <w:r w:rsidRPr="008104D9">
                      <w:rPr>
                        <w:rFonts w:ascii="Times New Roman" w:hAnsi="Times New Roman" w:cs="Times New Roman"/>
                        <w:sz w:val="24"/>
                      </w:rPr>
                      <w:fldChar w:fldCharType="separate"/>
                    </w:r>
                    <w:r w:rsidR="00016AF4">
                      <w:rPr>
                        <w:rFonts w:ascii="Times New Roman" w:hAnsi="Times New Roman" w:cs="Times New Roman"/>
                        <w:noProof/>
                        <w:sz w:val="24"/>
                      </w:rPr>
                      <w:t>15</w:t>
                    </w:r>
                    <w:r w:rsidRPr="008104D9">
                      <w:rPr>
                        <w:rFonts w:ascii="Times New Roman" w:hAnsi="Times New Roman" w:cs="Times New Roman"/>
                        <w:sz w:val="24"/>
                      </w:rPr>
                      <w:fldChar w:fldCharType="end"/>
                    </w:r>
                  </w:p>
                </w:txbxContent>
              </v:textbox>
              <w10:wrap anchorx="margin"/>
            </v:shape>
          </w:pict>
        </mc:Fallback>
      </mc:AlternateContent>
    </w:r>
    <w:sdt>
      <w:sdtPr>
        <w:id w:val="-1473983280"/>
        <w:showingPlcHdr/>
      </w:sdtPr>
      <w:sdtEndPr/>
      <w:sdtContent/>
    </w:sdt>
  </w:p>
  <w:p w:rsidR="005800C7" w:rsidRDefault="00D04E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4EE8" w:rsidRDefault="00D04EE8" w:rsidP="00E33C80">
      <w:pPr>
        <w:spacing w:after="0" w:line="240" w:lineRule="auto"/>
      </w:pPr>
      <w:r>
        <w:separator/>
      </w:r>
    </w:p>
  </w:footnote>
  <w:footnote w:type="continuationSeparator" w:id="0">
    <w:p w:rsidR="00D04EE8" w:rsidRDefault="00D04EE8" w:rsidP="00E33C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26A63"/>
    <w:multiLevelType w:val="multilevel"/>
    <w:tmpl w:val="749E5B70"/>
    <w:lvl w:ilvl="0">
      <w:start w:val="1"/>
      <w:numFmt w:val="decimal"/>
      <w:lvlText w:val="%1."/>
      <w:lvlJc w:val="left"/>
      <w:pPr>
        <w:ind w:left="360" w:hanging="360"/>
      </w:pPr>
      <w:rPr>
        <w:rFonts w:hint="default"/>
        <w:color w:val="auto"/>
      </w:rPr>
    </w:lvl>
    <w:lvl w:ilvl="1">
      <w:start w:val="2"/>
      <w:numFmt w:val="decimal"/>
      <w:isLgl/>
      <w:lvlText w:val="%1.%2."/>
      <w:lvlJc w:val="left"/>
      <w:pPr>
        <w:ind w:left="360" w:hanging="360"/>
      </w:pPr>
      <w:rPr>
        <w:rFonts w:hint="default"/>
        <w:sz w:val="24"/>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174B4A10"/>
    <w:multiLevelType w:val="hybridMultilevel"/>
    <w:tmpl w:val="FD1805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1543999"/>
    <w:multiLevelType w:val="hybridMultilevel"/>
    <w:tmpl w:val="B322C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1401BB"/>
    <w:multiLevelType w:val="multilevel"/>
    <w:tmpl w:val="221401BB"/>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nsid w:val="397625DD"/>
    <w:multiLevelType w:val="multilevel"/>
    <w:tmpl w:val="397625D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nsid w:val="3A296E0A"/>
    <w:multiLevelType w:val="hybridMultilevel"/>
    <w:tmpl w:val="95D21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546432F"/>
    <w:multiLevelType w:val="multilevel"/>
    <w:tmpl w:val="4546432F"/>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48A06F05"/>
    <w:multiLevelType w:val="hybridMultilevel"/>
    <w:tmpl w:val="BCAED7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BD5656F"/>
    <w:multiLevelType w:val="multilevel"/>
    <w:tmpl w:val="4BD5656F"/>
    <w:lvl w:ilvl="0">
      <w:start w:val="1"/>
      <w:numFmt w:val="bullet"/>
      <w:lvlText w:val=""/>
      <w:lvlJc w:val="left"/>
      <w:pPr>
        <w:ind w:left="360" w:hanging="360"/>
      </w:pPr>
      <w:rPr>
        <w:rFonts w:ascii="Symbol" w:hAnsi="Symbol" w:hint="default"/>
        <w:b/>
        <w:i w:val="0"/>
        <w:sz w:val="3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501A299B"/>
    <w:multiLevelType w:val="multilevel"/>
    <w:tmpl w:val="501A299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53FB1D1D"/>
    <w:multiLevelType w:val="multilevel"/>
    <w:tmpl w:val="53FB1D1D"/>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81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58796ACD"/>
    <w:multiLevelType w:val="multilevel"/>
    <w:tmpl w:val="58796ACD"/>
    <w:lvl w:ilvl="0">
      <w:start w:val="1"/>
      <w:numFmt w:val="decimal"/>
      <w:lvlText w:val="%1."/>
      <w:lvlJc w:val="left"/>
      <w:pPr>
        <w:ind w:left="630" w:hanging="360"/>
      </w:pPr>
      <w:rPr>
        <w:rFonts w:ascii="Times New Roman" w:hAnsi="Times New Roman" w:cs="Times New Roman" w:hint="default"/>
      </w:rPr>
    </w:lvl>
    <w:lvl w:ilvl="1">
      <w:start w:val="1"/>
      <w:numFmt w:val="decimal"/>
      <w:lvlText w:val="%1.%2."/>
      <w:lvlJc w:val="left"/>
      <w:pPr>
        <w:ind w:left="540" w:hanging="360"/>
      </w:pPr>
      <w:rPr>
        <w:rFonts w:hint="default"/>
      </w:rPr>
    </w:lvl>
    <w:lvl w:ilvl="2">
      <w:start w:val="1"/>
      <w:numFmt w:val="decimal"/>
      <w:lvlText w:val="%1.%2.%3."/>
      <w:lvlJc w:val="left"/>
      <w:pPr>
        <w:ind w:left="135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62A64F73"/>
    <w:multiLevelType w:val="multilevel"/>
    <w:tmpl w:val="81CE526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743DC666"/>
    <w:multiLevelType w:val="singleLevel"/>
    <w:tmpl w:val="743DC666"/>
    <w:lvl w:ilvl="0">
      <w:start w:val="1"/>
      <w:numFmt w:val="decimal"/>
      <w:lvlText w:val="%1."/>
      <w:lvlJc w:val="left"/>
      <w:pPr>
        <w:tabs>
          <w:tab w:val="left" w:pos="425"/>
        </w:tabs>
        <w:ind w:left="425" w:hanging="425"/>
      </w:pPr>
      <w:rPr>
        <w:rFonts w:hint="default"/>
      </w:rPr>
    </w:lvl>
  </w:abstractNum>
  <w:num w:numId="1">
    <w:abstractNumId w:val="0"/>
  </w:num>
  <w:num w:numId="2">
    <w:abstractNumId w:val="11"/>
  </w:num>
  <w:num w:numId="3">
    <w:abstractNumId w:val="3"/>
  </w:num>
  <w:num w:numId="4">
    <w:abstractNumId w:val="13"/>
  </w:num>
  <w:num w:numId="5">
    <w:abstractNumId w:val="6"/>
  </w:num>
  <w:num w:numId="6">
    <w:abstractNumId w:val="8"/>
  </w:num>
  <w:num w:numId="7">
    <w:abstractNumId w:val="10"/>
  </w:num>
  <w:num w:numId="8">
    <w:abstractNumId w:val="9"/>
  </w:num>
  <w:num w:numId="9">
    <w:abstractNumId w:val="4"/>
  </w:num>
  <w:num w:numId="10">
    <w:abstractNumId w:val="1"/>
  </w:num>
  <w:num w:numId="11">
    <w:abstractNumId w:val="2"/>
  </w:num>
  <w:num w:numId="12">
    <w:abstractNumId w:val="7"/>
  </w:num>
  <w:num w:numId="13">
    <w:abstractNumId w:val="1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39D"/>
    <w:rsid w:val="00016AF4"/>
    <w:rsid w:val="001A16E2"/>
    <w:rsid w:val="002F7366"/>
    <w:rsid w:val="00574660"/>
    <w:rsid w:val="0067539D"/>
    <w:rsid w:val="00786483"/>
    <w:rsid w:val="009E6104"/>
    <w:rsid w:val="00B865BA"/>
    <w:rsid w:val="00D04EE8"/>
    <w:rsid w:val="00E33C80"/>
    <w:rsid w:val="00F73D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table of figures" w:qFormat="1"/>
    <w:lsdException w:name="annotation reference" w:qFormat="1"/>
    <w:lsdException w:name="endnote reference" w:qFormat="1"/>
    <w:lsdException w:name="endnote text"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Normal (Web)" w:qFormat="1"/>
    <w:lsdException w:name="annotation subject" w:qFormat="1"/>
    <w:lsdException w:name="Balloon Text"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33C80"/>
    <w:pPr>
      <w:keepNext/>
      <w:keepLines/>
      <w:spacing w:before="480" w:after="0" w:line="259" w:lineRule="auto"/>
      <w:outlineLvl w:val="0"/>
    </w:pPr>
    <w:rPr>
      <w:rFonts w:asciiTheme="majorHAnsi" w:eastAsiaTheme="majorEastAsia" w:hAnsiTheme="majorHAnsi" w:cstheme="majorBidi"/>
      <w:b/>
      <w:bCs/>
      <w:color w:val="365F91" w:themeColor="accent1" w:themeShade="BF"/>
      <w:sz w:val="28"/>
      <w:szCs w:val="28"/>
      <w:lang w:val="en-US"/>
    </w:rPr>
  </w:style>
  <w:style w:type="paragraph" w:styleId="Heading2">
    <w:name w:val="heading 2"/>
    <w:basedOn w:val="Normal"/>
    <w:next w:val="Normal"/>
    <w:link w:val="Heading2Char"/>
    <w:uiPriority w:val="9"/>
    <w:unhideWhenUsed/>
    <w:qFormat/>
    <w:rsid w:val="00E33C80"/>
    <w:pPr>
      <w:keepNext/>
      <w:keepLines/>
      <w:spacing w:before="200" w:after="0" w:line="259" w:lineRule="auto"/>
      <w:outlineLvl w:val="1"/>
    </w:pPr>
    <w:rPr>
      <w:rFonts w:asciiTheme="majorHAnsi" w:eastAsiaTheme="majorEastAsia" w:hAnsiTheme="majorHAnsi" w:cstheme="majorBidi"/>
      <w:b/>
      <w:bCs/>
      <w:color w:val="4F81BD" w:themeColor="accent1"/>
      <w:sz w:val="26"/>
      <w:szCs w:val="26"/>
      <w:lang w:val="en-US"/>
    </w:rPr>
  </w:style>
  <w:style w:type="paragraph" w:styleId="Heading3">
    <w:name w:val="heading 3"/>
    <w:basedOn w:val="Normal"/>
    <w:next w:val="Normal"/>
    <w:link w:val="Heading3Char"/>
    <w:uiPriority w:val="9"/>
    <w:unhideWhenUsed/>
    <w:qFormat/>
    <w:rsid w:val="00E33C80"/>
    <w:pPr>
      <w:keepNext/>
      <w:keepLines/>
      <w:spacing w:before="40" w:after="0" w:line="259" w:lineRule="auto"/>
      <w:outlineLvl w:val="2"/>
    </w:pPr>
    <w:rPr>
      <w:rFonts w:asciiTheme="majorHAnsi" w:eastAsiaTheme="majorEastAsia" w:hAnsiTheme="majorHAnsi" w:cstheme="majorBidi"/>
      <w:color w:val="244061" w:themeColor="accent1" w:themeShade="80"/>
      <w:sz w:val="24"/>
      <w:szCs w:val="24"/>
      <w:lang w:val="en-US"/>
    </w:rPr>
  </w:style>
  <w:style w:type="paragraph" w:styleId="Heading4">
    <w:name w:val="heading 4"/>
    <w:basedOn w:val="Normal"/>
    <w:next w:val="Normal"/>
    <w:link w:val="Heading4Char"/>
    <w:uiPriority w:val="9"/>
    <w:unhideWhenUsed/>
    <w:qFormat/>
    <w:rsid w:val="00E33C80"/>
    <w:pPr>
      <w:keepNext/>
      <w:keepLines/>
      <w:spacing w:before="40" w:after="0" w:line="259" w:lineRule="auto"/>
      <w:outlineLvl w:val="3"/>
    </w:pPr>
    <w:rPr>
      <w:rFonts w:asciiTheme="majorHAnsi" w:eastAsiaTheme="majorEastAsia" w:hAnsiTheme="majorHAnsi" w:cstheme="majorBidi"/>
      <w:i/>
      <w:iCs/>
      <w:color w:val="365F91" w:themeColor="accent1" w:themeShade="B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9E6104"/>
  </w:style>
  <w:style w:type="paragraph" w:styleId="NormalWeb">
    <w:name w:val="Normal (Web)"/>
    <w:basedOn w:val="Normal"/>
    <w:uiPriority w:val="99"/>
    <w:unhideWhenUsed/>
    <w:qFormat/>
    <w:rsid w:val="009E610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qFormat/>
    <w:rsid w:val="009E6104"/>
    <w:rPr>
      <w:color w:val="0000FF"/>
      <w:u w:val="single"/>
    </w:rPr>
  </w:style>
  <w:style w:type="character" w:styleId="FollowedHyperlink">
    <w:name w:val="FollowedHyperlink"/>
    <w:basedOn w:val="DefaultParagraphFont"/>
    <w:uiPriority w:val="99"/>
    <w:semiHidden/>
    <w:unhideWhenUsed/>
    <w:qFormat/>
    <w:rsid w:val="009E6104"/>
    <w:rPr>
      <w:color w:val="800080"/>
      <w:u w:val="single"/>
    </w:rPr>
  </w:style>
  <w:style w:type="character" w:customStyle="1" w:styleId="Heading1Char">
    <w:name w:val="Heading 1 Char"/>
    <w:basedOn w:val="DefaultParagraphFont"/>
    <w:link w:val="Heading1"/>
    <w:uiPriority w:val="9"/>
    <w:qFormat/>
    <w:rsid w:val="00E33C80"/>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qFormat/>
    <w:rsid w:val="00E33C80"/>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uiPriority w:val="9"/>
    <w:qFormat/>
    <w:rsid w:val="00E33C80"/>
    <w:rPr>
      <w:rFonts w:asciiTheme="majorHAnsi" w:eastAsiaTheme="majorEastAsia" w:hAnsiTheme="majorHAnsi" w:cstheme="majorBidi"/>
      <w:color w:val="244061" w:themeColor="accent1" w:themeShade="80"/>
      <w:sz w:val="24"/>
      <w:szCs w:val="24"/>
      <w:lang w:val="en-US"/>
    </w:rPr>
  </w:style>
  <w:style w:type="character" w:customStyle="1" w:styleId="Heading4Char">
    <w:name w:val="Heading 4 Char"/>
    <w:basedOn w:val="DefaultParagraphFont"/>
    <w:link w:val="Heading4"/>
    <w:uiPriority w:val="9"/>
    <w:qFormat/>
    <w:rsid w:val="00E33C80"/>
    <w:rPr>
      <w:rFonts w:asciiTheme="majorHAnsi" w:eastAsiaTheme="majorEastAsia" w:hAnsiTheme="majorHAnsi" w:cstheme="majorBidi"/>
      <w:i/>
      <w:iCs/>
      <w:color w:val="365F91" w:themeColor="accent1" w:themeShade="BF"/>
      <w:lang w:val="en-US"/>
    </w:rPr>
  </w:style>
  <w:style w:type="paragraph" w:styleId="BalloonText">
    <w:name w:val="Balloon Text"/>
    <w:basedOn w:val="Normal"/>
    <w:link w:val="BalloonTextChar"/>
    <w:uiPriority w:val="99"/>
    <w:semiHidden/>
    <w:unhideWhenUsed/>
    <w:qFormat/>
    <w:rsid w:val="00E33C80"/>
    <w:pPr>
      <w:spacing w:after="0" w:line="240" w:lineRule="auto"/>
    </w:pPr>
    <w:rPr>
      <w:rFonts w:ascii="Tahoma" w:hAnsi="Tahoma" w:cs="Tahoma"/>
      <w:sz w:val="16"/>
      <w:szCs w:val="16"/>
      <w:lang w:val="en-US"/>
    </w:rPr>
  </w:style>
  <w:style w:type="character" w:customStyle="1" w:styleId="BalloonTextChar">
    <w:name w:val="Balloon Text Char"/>
    <w:basedOn w:val="DefaultParagraphFont"/>
    <w:link w:val="BalloonText"/>
    <w:uiPriority w:val="99"/>
    <w:semiHidden/>
    <w:qFormat/>
    <w:rsid w:val="00E33C80"/>
    <w:rPr>
      <w:rFonts w:ascii="Tahoma" w:hAnsi="Tahoma" w:cs="Tahoma"/>
      <w:sz w:val="16"/>
      <w:szCs w:val="16"/>
      <w:lang w:val="en-US"/>
    </w:rPr>
  </w:style>
  <w:style w:type="paragraph" w:styleId="BodyText">
    <w:name w:val="Body Text"/>
    <w:basedOn w:val="Normal"/>
    <w:link w:val="BodyTextChar"/>
    <w:uiPriority w:val="99"/>
    <w:unhideWhenUsed/>
    <w:qFormat/>
    <w:rsid w:val="00E33C80"/>
    <w:pPr>
      <w:spacing w:after="120" w:line="240" w:lineRule="auto"/>
    </w:pPr>
    <w:rPr>
      <w:rFonts w:ascii="Times New Roman" w:eastAsia="Times New Roman" w:hAnsi="Times New Roman" w:cs="Times New Roman"/>
      <w:i/>
      <w:iCs/>
      <w:color w:val="000000" w:themeColor="text1"/>
      <w:sz w:val="24"/>
      <w:szCs w:val="24"/>
      <w:lang w:val="en-US"/>
    </w:rPr>
  </w:style>
  <w:style w:type="character" w:customStyle="1" w:styleId="BodyTextChar">
    <w:name w:val="Body Text Char"/>
    <w:basedOn w:val="DefaultParagraphFont"/>
    <w:link w:val="BodyText"/>
    <w:uiPriority w:val="99"/>
    <w:qFormat/>
    <w:rsid w:val="00E33C80"/>
    <w:rPr>
      <w:rFonts w:ascii="Times New Roman" w:eastAsia="Times New Roman" w:hAnsi="Times New Roman" w:cs="Times New Roman"/>
      <w:i/>
      <w:iCs/>
      <w:color w:val="000000" w:themeColor="text1"/>
      <w:sz w:val="24"/>
      <w:szCs w:val="24"/>
      <w:lang w:val="en-US"/>
    </w:rPr>
  </w:style>
  <w:style w:type="paragraph" w:styleId="Caption">
    <w:name w:val="caption"/>
    <w:basedOn w:val="Normal"/>
    <w:next w:val="Normal"/>
    <w:uiPriority w:val="35"/>
    <w:unhideWhenUsed/>
    <w:qFormat/>
    <w:rsid w:val="00E33C80"/>
    <w:pPr>
      <w:keepNext/>
      <w:spacing w:after="0" w:line="480" w:lineRule="auto"/>
      <w:jc w:val="center"/>
    </w:pPr>
    <w:rPr>
      <w:rFonts w:ascii="Times New Roman" w:hAnsi="Times New Roman" w:cs="Times New Roman"/>
      <w:iCs/>
      <w:sz w:val="24"/>
      <w:szCs w:val="24"/>
      <w:lang w:val="en-US"/>
    </w:rPr>
  </w:style>
  <w:style w:type="character" w:styleId="CommentReference">
    <w:name w:val="annotation reference"/>
    <w:uiPriority w:val="99"/>
    <w:semiHidden/>
    <w:unhideWhenUsed/>
    <w:qFormat/>
    <w:rsid w:val="00E33C80"/>
    <w:rPr>
      <w:sz w:val="16"/>
      <w:szCs w:val="16"/>
    </w:rPr>
  </w:style>
  <w:style w:type="paragraph" w:styleId="CommentText">
    <w:name w:val="annotation text"/>
    <w:link w:val="CommentTextChar"/>
    <w:uiPriority w:val="99"/>
    <w:semiHidden/>
    <w:unhideWhenUsed/>
    <w:qFormat/>
    <w:rsid w:val="00E33C80"/>
    <w:pPr>
      <w:spacing w:after="160" w:line="240" w:lineRule="auto"/>
    </w:pPr>
    <w:rPr>
      <w:rFonts w:ascii="Calibri" w:eastAsia="Calibri" w:hAnsi="Calibri" w:cs="Times New Roman"/>
      <w:sz w:val="20"/>
      <w:szCs w:val="20"/>
      <w:lang w:val="en-US" w:eastAsia="zh-CN"/>
    </w:rPr>
  </w:style>
  <w:style w:type="character" w:customStyle="1" w:styleId="CommentTextChar">
    <w:name w:val="Comment Text Char"/>
    <w:basedOn w:val="DefaultParagraphFont"/>
    <w:link w:val="CommentText"/>
    <w:uiPriority w:val="99"/>
    <w:semiHidden/>
    <w:qFormat/>
    <w:rsid w:val="00E33C80"/>
    <w:rPr>
      <w:rFonts w:ascii="Calibri" w:eastAsia="Calibri" w:hAnsi="Calibri" w:cs="Times New Roman"/>
      <w:sz w:val="20"/>
      <w:szCs w:val="20"/>
      <w:lang w:val="en-US" w:eastAsia="zh-CN"/>
    </w:rPr>
  </w:style>
  <w:style w:type="paragraph" w:styleId="CommentSubject">
    <w:name w:val="annotation subject"/>
    <w:basedOn w:val="CommentText"/>
    <w:next w:val="CommentText"/>
    <w:link w:val="CommentSubjectChar"/>
    <w:uiPriority w:val="99"/>
    <w:semiHidden/>
    <w:unhideWhenUsed/>
    <w:qFormat/>
    <w:rsid w:val="00E33C80"/>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qFormat/>
    <w:rsid w:val="00E33C80"/>
    <w:rPr>
      <w:rFonts w:ascii="Calibri" w:eastAsia="Calibri" w:hAnsi="Calibri" w:cs="Times New Roman"/>
      <w:b/>
      <w:bCs/>
      <w:sz w:val="20"/>
      <w:szCs w:val="20"/>
      <w:lang w:val="en-US" w:eastAsia="zh-CN"/>
    </w:rPr>
  </w:style>
  <w:style w:type="character" w:styleId="Emphasis">
    <w:name w:val="Emphasis"/>
    <w:basedOn w:val="DefaultParagraphFont"/>
    <w:uiPriority w:val="20"/>
    <w:qFormat/>
    <w:rsid w:val="00E33C80"/>
    <w:rPr>
      <w:i/>
      <w:iCs/>
    </w:rPr>
  </w:style>
  <w:style w:type="character" w:styleId="EndnoteReference">
    <w:name w:val="endnote reference"/>
    <w:basedOn w:val="DefaultParagraphFont"/>
    <w:uiPriority w:val="99"/>
    <w:semiHidden/>
    <w:unhideWhenUsed/>
    <w:qFormat/>
    <w:rsid w:val="00E33C80"/>
    <w:rPr>
      <w:vertAlign w:val="superscript"/>
    </w:rPr>
  </w:style>
  <w:style w:type="paragraph" w:styleId="EndnoteText">
    <w:name w:val="endnote text"/>
    <w:basedOn w:val="Normal"/>
    <w:link w:val="EndnoteTextChar"/>
    <w:uiPriority w:val="99"/>
    <w:semiHidden/>
    <w:unhideWhenUsed/>
    <w:qFormat/>
    <w:rsid w:val="00E33C80"/>
    <w:pPr>
      <w:spacing w:after="0" w:line="240" w:lineRule="auto"/>
    </w:pPr>
    <w:rPr>
      <w:sz w:val="20"/>
      <w:szCs w:val="20"/>
      <w:lang w:val="en-US"/>
    </w:rPr>
  </w:style>
  <w:style w:type="character" w:customStyle="1" w:styleId="EndnoteTextChar">
    <w:name w:val="Endnote Text Char"/>
    <w:basedOn w:val="DefaultParagraphFont"/>
    <w:link w:val="EndnoteText"/>
    <w:uiPriority w:val="99"/>
    <w:semiHidden/>
    <w:qFormat/>
    <w:rsid w:val="00E33C80"/>
    <w:rPr>
      <w:sz w:val="20"/>
      <w:szCs w:val="20"/>
      <w:lang w:val="en-US"/>
    </w:rPr>
  </w:style>
  <w:style w:type="paragraph" w:styleId="Footer">
    <w:name w:val="footer"/>
    <w:basedOn w:val="Normal"/>
    <w:link w:val="FooterChar"/>
    <w:uiPriority w:val="99"/>
    <w:unhideWhenUsed/>
    <w:qFormat/>
    <w:rsid w:val="00E33C80"/>
    <w:pPr>
      <w:tabs>
        <w:tab w:val="center" w:pos="4680"/>
        <w:tab w:val="right" w:pos="9360"/>
      </w:tabs>
      <w:spacing w:after="0" w:line="240" w:lineRule="auto"/>
    </w:pPr>
    <w:rPr>
      <w:lang w:val="en-US"/>
    </w:rPr>
  </w:style>
  <w:style w:type="character" w:customStyle="1" w:styleId="FooterChar">
    <w:name w:val="Footer Char"/>
    <w:basedOn w:val="DefaultParagraphFont"/>
    <w:link w:val="Footer"/>
    <w:uiPriority w:val="99"/>
    <w:qFormat/>
    <w:rsid w:val="00E33C80"/>
    <w:rPr>
      <w:lang w:val="en-US"/>
    </w:rPr>
  </w:style>
  <w:style w:type="paragraph" w:styleId="Header">
    <w:name w:val="header"/>
    <w:basedOn w:val="Normal"/>
    <w:link w:val="HeaderChar"/>
    <w:uiPriority w:val="99"/>
    <w:unhideWhenUsed/>
    <w:qFormat/>
    <w:rsid w:val="00E33C80"/>
    <w:pPr>
      <w:tabs>
        <w:tab w:val="center" w:pos="4680"/>
        <w:tab w:val="right" w:pos="9360"/>
      </w:tabs>
      <w:spacing w:after="0" w:line="240" w:lineRule="auto"/>
    </w:pPr>
    <w:rPr>
      <w:lang w:val="en-US"/>
    </w:rPr>
  </w:style>
  <w:style w:type="character" w:customStyle="1" w:styleId="HeaderChar">
    <w:name w:val="Header Char"/>
    <w:basedOn w:val="DefaultParagraphFont"/>
    <w:link w:val="Header"/>
    <w:uiPriority w:val="99"/>
    <w:qFormat/>
    <w:rsid w:val="00E33C80"/>
    <w:rPr>
      <w:lang w:val="en-US"/>
    </w:rPr>
  </w:style>
  <w:style w:type="table" w:styleId="TableGrid">
    <w:name w:val="Table Grid"/>
    <w:basedOn w:val="TableNormal"/>
    <w:uiPriority w:val="39"/>
    <w:qFormat/>
    <w:rsid w:val="00E33C80"/>
    <w:pPr>
      <w:spacing w:after="0" w:line="240" w:lineRule="auto"/>
    </w:pPr>
    <w:rPr>
      <w:rFonts w:ascii="Times New Roman" w:eastAsia="SimSu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Figures">
    <w:name w:val="table of figures"/>
    <w:basedOn w:val="Normal"/>
    <w:next w:val="Normal"/>
    <w:uiPriority w:val="99"/>
    <w:unhideWhenUsed/>
    <w:qFormat/>
    <w:rsid w:val="00E33C80"/>
    <w:pPr>
      <w:spacing w:after="0" w:line="259" w:lineRule="auto"/>
    </w:pPr>
    <w:rPr>
      <w:lang w:val="en-US"/>
    </w:rPr>
  </w:style>
  <w:style w:type="paragraph" w:styleId="TOC1">
    <w:name w:val="toc 1"/>
    <w:basedOn w:val="Normal"/>
    <w:next w:val="Normal"/>
    <w:uiPriority w:val="39"/>
    <w:unhideWhenUsed/>
    <w:qFormat/>
    <w:rsid w:val="00E33C80"/>
    <w:pPr>
      <w:spacing w:after="100" w:line="259" w:lineRule="auto"/>
    </w:pPr>
    <w:rPr>
      <w:lang w:val="en-US"/>
    </w:rPr>
  </w:style>
  <w:style w:type="paragraph" w:styleId="TOC2">
    <w:name w:val="toc 2"/>
    <w:basedOn w:val="Normal"/>
    <w:next w:val="Normal"/>
    <w:uiPriority w:val="39"/>
    <w:unhideWhenUsed/>
    <w:qFormat/>
    <w:rsid w:val="00E33C80"/>
    <w:pPr>
      <w:spacing w:after="100" w:line="259" w:lineRule="auto"/>
      <w:ind w:left="220"/>
    </w:pPr>
    <w:rPr>
      <w:lang w:val="en-US"/>
    </w:rPr>
  </w:style>
  <w:style w:type="paragraph" w:styleId="TOC3">
    <w:name w:val="toc 3"/>
    <w:basedOn w:val="Normal"/>
    <w:next w:val="Normal"/>
    <w:uiPriority w:val="39"/>
    <w:unhideWhenUsed/>
    <w:qFormat/>
    <w:rsid w:val="00E33C80"/>
    <w:pPr>
      <w:spacing w:after="100" w:line="259" w:lineRule="auto"/>
      <w:ind w:left="440"/>
    </w:pPr>
    <w:rPr>
      <w:lang w:val="en-US"/>
    </w:rPr>
  </w:style>
  <w:style w:type="character" w:customStyle="1" w:styleId="fontstyle01">
    <w:name w:val="fontstyle01"/>
    <w:basedOn w:val="DefaultParagraphFont"/>
    <w:qFormat/>
    <w:rsid w:val="00E33C80"/>
    <w:rPr>
      <w:rFonts w:ascii="BookAntiqua-Bold" w:hAnsi="BookAntiqua-Bold" w:hint="default"/>
      <w:b/>
      <w:bCs/>
      <w:color w:val="000000"/>
      <w:sz w:val="14"/>
      <w:szCs w:val="14"/>
    </w:rPr>
  </w:style>
  <w:style w:type="character" w:customStyle="1" w:styleId="fontstyle21">
    <w:name w:val="fontstyle21"/>
    <w:basedOn w:val="DefaultParagraphFont"/>
    <w:qFormat/>
    <w:rsid w:val="00E33C80"/>
    <w:rPr>
      <w:rFonts w:ascii="TimesNewRoman-BoldItalic" w:hAnsi="TimesNewRoman-BoldItalic" w:hint="default"/>
      <w:b/>
      <w:bCs/>
      <w:i/>
      <w:iCs/>
      <w:color w:val="000000"/>
      <w:sz w:val="14"/>
      <w:szCs w:val="14"/>
    </w:rPr>
  </w:style>
  <w:style w:type="paragraph" w:styleId="ListParagraph">
    <w:name w:val="List Paragraph"/>
    <w:basedOn w:val="Normal"/>
    <w:uiPriority w:val="34"/>
    <w:qFormat/>
    <w:rsid w:val="00E33C80"/>
    <w:pPr>
      <w:spacing w:after="160" w:line="259" w:lineRule="auto"/>
      <w:ind w:left="720"/>
      <w:contextualSpacing/>
    </w:pPr>
    <w:rPr>
      <w:lang w:val="en-US"/>
    </w:rPr>
  </w:style>
  <w:style w:type="table" w:customStyle="1" w:styleId="TableGrid1">
    <w:name w:val="Table Grid1"/>
    <w:basedOn w:val="TableNormal"/>
    <w:uiPriority w:val="39"/>
    <w:qFormat/>
    <w:rsid w:val="00E33C80"/>
    <w:pPr>
      <w:spacing w:after="0" w:line="240" w:lineRule="auto"/>
    </w:pPr>
    <w:rPr>
      <w:rFonts w:ascii="Times New Roman" w:eastAsia="SimSu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ibliography1">
    <w:name w:val="Bibliography1"/>
    <w:basedOn w:val="Normal"/>
    <w:next w:val="Normal"/>
    <w:uiPriority w:val="37"/>
    <w:unhideWhenUsed/>
    <w:qFormat/>
    <w:rsid w:val="00E33C80"/>
    <w:pPr>
      <w:spacing w:after="160" w:line="259" w:lineRule="auto"/>
    </w:pPr>
    <w:rPr>
      <w:lang w:val="en-US"/>
    </w:rPr>
  </w:style>
  <w:style w:type="paragraph" w:styleId="NoSpacing">
    <w:name w:val="No Spacing"/>
    <w:link w:val="NoSpacingChar"/>
    <w:uiPriority w:val="1"/>
    <w:qFormat/>
    <w:rsid w:val="00E33C80"/>
    <w:pPr>
      <w:spacing w:after="0" w:line="240" w:lineRule="auto"/>
    </w:pPr>
    <w:rPr>
      <w:rFonts w:eastAsiaTheme="minorEastAsia"/>
      <w:lang w:val="en-US"/>
    </w:rPr>
  </w:style>
  <w:style w:type="character" w:customStyle="1" w:styleId="NoSpacingChar">
    <w:name w:val="No Spacing Char"/>
    <w:basedOn w:val="DefaultParagraphFont"/>
    <w:link w:val="NoSpacing"/>
    <w:uiPriority w:val="1"/>
    <w:qFormat/>
    <w:rsid w:val="00E33C80"/>
    <w:rPr>
      <w:rFonts w:eastAsiaTheme="minorEastAsia"/>
      <w:lang w:val="en-US"/>
    </w:rPr>
  </w:style>
  <w:style w:type="paragraph" w:customStyle="1" w:styleId="TOCHeading1">
    <w:name w:val="TOC Heading1"/>
    <w:basedOn w:val="Heading1"/>
    <w:next w:val="Normal"/>
    <w:uiPriority w:val="39"/>
    <w:unhideWhenUsed/>
    <w:qFormat/>
    <w:rsid w:val="00E33C80"/>
    <w:pPr>
      <w:spacing w:before="240"/>
      <w:outlineLvl w:val="9"/>
    </w:pPr>
    <w:rPr>
      <w:b w:val="0"/>
      <w:bCs w:val="0"/>
      <w:sz w:val="32"/>
      <w:szCs w:val="32"/>
    </w:rPr>
  </w:style>
  <w:style w:type="character" w:customStyle="1" w:styleId="a-text-bold">
    <w:name w:val="a-text-bold"/>
    <w:basedOn w:val="DefaultParagraphFont"/>
    <w:qFormat/>
    <w:rsid w:val="00E33C80"/>
  </w:style>
  <w:style w:type="character" w:customStyle="1" w:styleId="hiddenspellerror">
    <w:name w:val="hiddenspellerror"/>
    <w:basedOn w:val="DefaultParagraphFont"/>
    <w:qFormat/>
    <w:rsid w:val="00E33C80"/>
  </w:style>
  <w:style w:type="character" w:customStyle="1" w:styleId="hiddengrammarerror">
    <w:name w:val="hiddengrammarerror"/>
    <w:basedOn w:val="DefaultParagraphFont"/>
    <w:qFormat/>
    <w:rsid w:val="00E33C80"/>
  </w:style>
  <w:style w:type="table" w:customStyle="1" w:styleId="TableGrid2">
    <w:name w:val="Table Grid2"/>
    <w:basedOn w:val="TableNormal"/>
    <w:uiPriority w:val="99"/>
    <w:unhideWhenUsed/>
    <w:qFormat/>
    <w:rsid w:val="00E33C80"/>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nhideWhenUsed/>
    <w:qFormat/>
    <w:rsid w:val="00E33C80"/>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table" w:customStyle="1" w:styleId="ListTable1Light1">
    <w:name w:val="List Table 1 Light1"/>
    <w:basedOn w:val="TableNormal"/>
    <w:uiPriority w:val="46"/>
    <w:qFormat/>
    <w:rsid w:val="00E33C80"/>
    <w:pPr>
      <w:spacing w:after="0" w:line="240" w:lineRule="auto"/>
    </w:pPr>
    <w:rPr>
      <w:rFonts w:ascii="Times New Roman" w:eastAsia="SimSun" w:hAnsi="Times New Roman" w:cs="Times New Roman"/>
      <w:sz w:val="20"/>
      <w:szCs w:val="20"/>
      <w:lang w:val="en-US"/>
    </w:rPr>
    <w:tblPr>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PlainTable31">
    <w:name w:val="Plain Table 31"/>
    <w:basedOn w:val="TableNormal"/>
    <w:uiPriority w:val="43"/>
    <w:qFormat/>
    <w:rsid w:val="00E33C80"/>
    <w:pPr>
      <w:spacing w:after="0" w:line="240" w:lineRule="auto"/>
    </w:pPr>
    <w:rPr>
      <w:rFonts w:ascii="Times New Roman" w:eastAsia="SimSun" w:hAnsi="Times New Roman" w:cs="Times New Roman"/>
      <w:sz w:val="20"/>
      <w:szCs w:val="20"/>
      <w:lang w:val="en-US"/>
    </w:rPr>
    <w:tblPr>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51">
    <w:name w:val="Plain Table 51"/>
    <w:basedOn w:val="TableNormal"/>
    <w:uiPriority w:val="45"/>
    <w:qFormat/>
    <w:rsid w:val="00E33C80"/>
    <w:pPr>
      <w:spacing w:after="0" w:line="240" w:lineRule="auto"/>
    </w:pPr>
    <w:rPr>
      <w:rFonts w:ascii="Times New Roman" w:eastAsia="SimSun" w:hAnsi="Times New Roman" w:cs="Times New Roman"/>
      <w:sz w:val="20"/>
      <w:szCs w:val="20"/>
      <w:lang w:val="en-US"/>
    </w:rPr>
    <w:tblPr>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Style1">
    <w:name w:val="Style1"/>
    <w:basedOn w:val="TableNormal"/>
    <w:uiPriority w:val="99"/>
    <w:qFormat/>
    <w:rsid w:val="00E33C80"/>
    <w:pPr>
      <w:spacing w:after="0" w:line="240" w:lineRule="auto"/>
    </w:pPr>
    <w:rPr>
      <w:rFonts w:ascii="Times New Roman" w:eastAsia="SimSun" w:hAnsi="Times New Roman" w:cs="Times New Roman"/>
      <w:sz w:val="20"/>
      <w:szCs w:val="20"/>
      <w:lang w:val="en-US"/>
    </w:rPr>
    <w:tblPr>
      <w:tblInd w:w="0" w:type="dxa"/>
      <w:tblCellMar>
        <w:top w:w="0" w:type="dxa"/>
        <w:left w:w="108" w:type="dxa"/>
        <w:bottom w:w="0" w:type="dxa"/>
        <w:right w:w="108" w:type="dxa"/>
      </w:tblCellMar>
    </w:tblPr>
  </w:style>
  <w:style w:type="table" w:customStyle="1" w:styleId="Style2">
    <w:name w:val="Style2"/>
    <w:basedOn w:val="TableNormal"/>
    <w:uiPriority w:val="99"/>
    <w:qFormat/>
    <w:rsid w:val="00E33C80"/>
    <w:pPr>
      <w:spacing w:after="0" w:line="240" w:lineRule="auto"/>
    </w:pPr>
    <w:rPr>
      <w:rFonts w:ascii="Times New Roman" w:eastAsia="SimSun" w:hAnsi="Times New Roman" w:cs="Times New Roman"/>
      <w:sz w:val="20"/>
      <w:szCs w:val="20"/>
      <w:lang w:val="en-US"/>
    </w:rPr>
    <w:tblPr>
      <w:tblInd w:w="0" w:type="dxa"/>
      <w:tblCellMar>
        <w:top w:w="0" w:type="dxa"/>
        <w:left w:w="108" w:type="dxa"/>
        <w:bottom w:w="0" w:type="dxa"/>
        <w:right w:w="108" w:type="dxa"/>
      </w:tblCellMar>
    </w:tblPr>
  </w:style>
  <w:style w:type="table" w:customStyle="1" w:styleId="Style3">
    <w:name w:val="Style3"/>
    <w:basedOn w:val="TableNormal"/>
    <w:uiPriority w:val="99"/>
    <w:qFormat/>
    <w:rsid w:val="00E33C80"/>
    <w:pPr>
      <w:spacing w:after="0" w:line="240" w:lineRule="auto"/>
    </w:pPr>
    <w:rPr>
      <w:rFonts w:ascii="Times New Roman" w:eastAsia="SimSun" w:hAnsi="Times New Roman" w:cs="Times New Roman"/>
      <w:sz w:val="20"/>
      <w:szCs w:val="20"/>
      <w:lang w:val="en-US"/>
    </w:rPr>
    <w:tblPr>
      <w:tblInd w:w="0" w:type="dxa"/>
      <w:tblCellMar>
        <w:top w:w="0" w:type="dxa"/>
        <w:left w:w="108" w:type="dxa"/>
        <w:bottom w:w="0" w:type="dxa"/>
        <w:right w:w="108" w:type="dxa"/>
      </w:tblCellMar>
    </w:tblPr>
  </w:style>
  <w:style w:type="table" w:customStyle="1" w:styleId="PlainTable41">
    <w:name w:val="Plain Table 41"/>
    <w:basedOn w:val="TableNormal"/>
    <w:uiPriority w:val="44"/>
    <w:qFormat/>
    <w:rsid w:val="00E33C80"/>
    <w:pPr>
      <w:spacing w:after="0" w:line="240" w:lineRule="auto"/>
    </w:pPr>
    <w:rPr>
      <w:rFonts w:ascii="Times New Roman" w:eastAsia="SimSun" w:hAnsi="Times New Roman" w:cs="Times New Roman"/>
      <w:sz w:val="20"/>
      <w:szCs w:val="20"/>
      <w:lang w:val="en-US"/>
    </w:rPr>
    <w:tblPr>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OCHeading2">
    <w:name w:val="TOC Heading2"/>
    <w:basedOn w:val="Heading1"/>
    <w:next w:val="Normal"/>
    <w:uiPriority w:val="39"/>
    <w:unhideWhenUsed/>
    <w:qFormat/>
    <w:rsid w:val="00E33C80"/>
    <w:pPr>
      <w:spacing w:before="240"/>
      <w:outlineLvl w:val="9"/>
    </w:pPr>
    <w:rPr>
      <w:b w:val="0"/>
      <w:bCs w:val="0"/>
      <w:sz w:val="32"/>
      <w:szCs w:val="32"/>
    </w:rPr>
  </w:style>
  <w:style w:type="character" w:customStyle="1" w:styleId="jss1927">
    <w:name w:val="jss1927"/>
    <w:basedOn w:val="DefaultParagraphFont"/>
    <w:qFormat/>
    <w:rsid w:val="00E33C80"/>
  </w:style>
  <w:style w:type="character" w:customStyle="1" w:styleId="jss2172">
    <w:name w:val="jss2172"/>
    <w:basedOn w:val="DefaultParagraphFont"/>
    <w:qFormat/>
    <w:rsid w:val="00E33C80"/>
  </w:style>
  <w:style w:type="character" w:customStyle="1" w:styleId="jss2132">
    <w:name w:val="jss2132"/>
    <w:basedOn w:val="DefaultParagraphFont"/>
    <w:qFormat/>
    <w:rsid w:val="00E33C80"/>
  </w:style>
  <w:style w:type="character" w:customStyle="1" w:styleId="gmail-jss2061">
    <w:name w:val="gmail-jss2061"/>
    <w:basedOn w:val="DefaultParagraphFont"/>
    <w:qFormat/>
    <w:rsid w:val="00E33C80"/>
  </w:style>
  <w:style w:type="character" w:customStyle="1" w:styleId="jss3585">
    <w:name w:val="jss3585"/>
    <w:basedOn w:val="DefaultParagraphFont"/>
    <w:qFormat/>
    <w:rsid w:val="00E33C80"/>
  </w:style>
  <w:style w:type="character" w:customStyle="1" w:styleId="binomial">
    <w:name w:val="binomial"/>
    <w:basedOn w:val="DefaultParagraphFont"/>
    <w:qFormat/>
    <w:rsid w:val="00E33C80"/>
  </w:style>
  <w:style w:type="character" w:customStyle="1" w:styleId="muitypography-root">
    <w:name w:val="muitypography-root"/>
    <w:basedOn w:val="DefaultParagraphFont"/>
    <w:qFormat/>
    <w:rsid w:val="00E33C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table of figures" w:qFormat="1"/>
    <w:lsdException w:name="annotation reference" w:qFormat="1"/>
    <w:lsdException w:name="endnote reference" w:qFormat="1"/>
    <w:lsdException w:name="endnote text"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Normal (Web)" w:qFormat="1"/>
    <w:lsdException w:name="annotation subject" w:qFormat="1"/>
    <w:lsdException w:name="Balloon Text"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33C80"/>
    <w:pPr>
      <w:keepNext/>
      <w:keepLines/>
      <w:spacing w:before="480" w:after="0" w:line="259" w:lineRule="auto"/>
      <w:outlineLvl w:val="0"/>
    </w:pPr>
    <w:rPr>
      <w:rFonts w:asciiTheme="majorHAnsi" w:eastAsiaTheme="majorEastAsia" w:hAnsiTheme="majorHAnsi" w:cstheme="majorBidi"/>
      <w:b/>
      <w:bCs/>
      <w:color w:val="365F91" w:themeColor="accent1" w:themeShade="BF"/>
      <w:sz w:val="28"/>
      <w:szCs w:val="28"/>
      <w:lang w:val="en-US"/>
    </w:rPr>
  </w:style>
  <w:style w:type="paragraph" w:styleId="Heading2">
    <w:name w:val="heading 2"/>
    <w:basedOn w:val="Normal"/>
    <w:next w:val="Normal"/>
    <w:link w:val="Heading2Char"/>
    <w:uiPriority w:val="9"/>
    <w:unhideWhenUsed/>
    <w:qFormat/>
    <w:rsid w:val="00E33C80"/>
    <w:pPr>
      <w:keepNext/>
      <w:keepLines/>
      <w:spacing w:before="200" w:after="0" w:line="259" w:lineRule="auto"/>
      <w:outlineLvl w:val="1"/>
    </w:pPr>
    <w:rPr>
      <w:rFonts w:asciiTheme="majorHAnsi" w:eastAsiaTheme="majorEastAsia" w:hAnsiTheme="majorHAnsi" w:cstheme="majorBidi"/>
      <w:b/>
      <w:bCs/>
      <w:color w:val="4F81BD" w:themeColor="accent1"/>
      <w:sz w:val="26"/>
      <w:szCs w:val="26"/>
      <w:lang w:val="en-US"/>
    </w:rPr>
  </w:style>
  <w:style w:type="paragraph" w:styleId="Heading3">
    <w:name w:val="heading 3"/>
    <w:basedOn w:val="Normal"/>
    <w:next w:val="Normal"/>
    <w:link w:val="Heading3Char"/>
    <w:uiPriority w:val="9"/>
    <w:unhideWhenUsed/>
    <w:qFormat/>
    <w:rsid w:val="00E33C80"/>
    <w:pPr>
      <w:keepNext/>
      <w:keepLines/>
      <w:spacing w:before="40" w:after="0" w:line="259" w:lineRule="auto"/>
      <w:outlineLvl w:val="2"/>
    </w:pPr>
    <w:rPr>
      <w:rFonts w:asciiTheme="majorHAnsi" w:eastAsiaTheme="majorEastAsia" w:hAnsiTheme="majorHAnsi" w:cstheme="majorBidi"/>
      <w:color w:val="244061" w:themeColor="accent1" w:themeShade="80"/>
      <w:sz w:val="24"/>
      <w:szCs w:val="24"/>
      <w:lang w:val="en-US"/>
    </w:rPr>
  </w:style>
  <w:style w:type="paragraph" w:styleId="Heading4">
    <w:name w:val="heading 4"/>
    <w:basedOn w:val="Normal"/>
    <w:next w:val="Normal"/>
    <w:link w:val="Heading4Char"/>
    <w:uiPriority w:val="9"/>
    <w:unhideWhenUsed/>
    <w:qFormat/>
    <w:rsid w:val="00E33C80"/>
    <w:pPr>
      <w:keepNext/>
      <w:keepLines/>
      <w:spacing w:before="40" w:after="0" w:line="259" w:lineRule="auto"/>
      <w:outlineLvl w:val="3"/>
    </w:pPr>
    <w:rPr>
      <w:rFonts w:asciiTheme="majorHAnsi" w:eastAsiaTheme="majorEastAsia" w:hAnsiTheme="majorHAnsi" w:cstheme="majorBidi"/>
      <w:i/>
      <w:iCs/>
      <w:color w:val="365F91" w:themeColor="accent1" w:themeShade="B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9E6104"/>
  </w:style>
  <w:style w:type="paragraph" w:styleId="NormalWeb">
    <w:name w:val="Normal (Web)"/>
    <w:basedOn w:val="Normal"/>
    <w:uiPriority w:val="99"/>
    <w:unhideWhenUsed/>
    <w:qFormat/>
    <w:rsid w:val="009E610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qFormat/>
    <w:rsid w:val="009E6104"/>
    <w:rPr>
      <w:color w:val="0000FF"/>
      <w:u w:val="single"/>
    </w:rPr>
  </w:style>
  <w:style w:type="character" w:styleId="FollowedHyperlink">
    <w:name w:val="FollowedHyperlink"/>
    <w:basedOn w:val="DefaultParagraphFont"/>
    <w:uiPriority w:val="99"/>
    <w:semiHidden/>
    <w:unhideWhenUsed/>
    <w:qFormat/>
    <w:rsid w:val="009E6104"/>
    <w:rPr>
      <w:color w:val="800080"/>
      <w:u w:val="single"/>
    </w:rPr>
  </w:style>
  <w:style w:type="character" w:customStyle="1" w:styleId="Heading1Char">
    <w:name w:val="Heading 1 Char"/>
    <w:basedOn w:val="DefaultParagraphFont"/>
    <w:link w:val="Heading1"/>
    <w:uiPriority w:val="9"/>
    <w:qFormat/>
    <w:rsid w:val="00E33C80"/>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qFormat/>
    <w:rsid w:val="00E33C80"/>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uiPriority w:val="9"/>
    <w:qFormat/>
    <w:rsid w:val="00E33C80"/>
    <w:rPr>
      <w:rFonts w:asciiTheme="majorHAnsi" w:eastAsiaTheme="majorEastAsia" w:hAnsiTheme="majorHAnsi" w:cstheme="majorBidi"/>
      <w:color w:val="244061" w:themeColor="accent1" w:themeShade="80"/>
      <w:sz w:val="24"/>
      <w:szCs w:val="24"/>
      <w:lang w:val="en-US"/>
    </w:rPr>
  </w:style>
  <w:style w:type="character" w:customStyle="1" w:styleId="Heading4Char">
    <w:name w:val="Heading 4 Char"/>
    <w:basedOn w:val="DefaultParagraphFont"/>
    <w:link w:val="Heading4"/>
    <w:uiPriority w:val="9"/>
    <w:qFormat/>
    <w:rsid w:val="00E33C80"/>
    <w:rPr>
      <w:rFonts w:asciiTheme="majorHAnsi" w:eastAsiaTheme="majorEastAsia" w:hAnsiTheme="majorHAnsi" w:cstheme="majorBidi"/>
      <w:i/>
      <w:iCs/>
      <w:color w:val="365F91" w:themeColor="accent1" w:themeShade="BF"/>
      <w:lang w:val="en-US"/>
    </w:rPr>
  </w:style>
  <w:style w:type="paragraph" w:styleId="BalloonText">
    <w:name w:val="Balloon Text"/>
    <w:basedOn w:val="Normal"/>
    <w:link w:val="BalloonTextChar"/>
    <w:uiPriority w:val="99"/>
    <w:semiHidden/>
    <w:unhideWhenUsed/>
    <w:qFormat/>
    <w:rsid w:val="00E33C80"/>
    <w:pPr>
      <w:spacing w:after="0" w:line="240" w:lineRule="auto"/>
    </w:pPr>
    <w:rPr>
      <w:rFonts w:ascii="Tahoma" w:hAnsi="Tahoma" w:cs="Tahoma"/>
      <w:sz w:val="16"/>
      <w:szCs w:val="16"/>
      <w:lang w:val="en-US"/>
    </w:rPr>
  </w:style>
  <w:style w:type="character" w:customStyle="1" w:styleId="BalloonTextChar">
    <w:name w:val="Balloon Text Char"/>
    <w:basedOn w:val="DefaultParagraphFont"/>
    <w:link w:val="BalloonText"/>
    <w:uiPriority w:val="99"/>
    <w:semiHidden/>
    <w:qFormat/>
    <w:rsid w:val="00E33C80"/>
    <w:rPr>
      <w:rFonts w:ascii="Tahoma" w:hAnsi="Tahoma" w:cs="Tahoma"/>
      <w:sz w:val="16"/>
      <w:szCs w:val="16"/>
      <w:lang w:val="en-US"/>
    </w:rPr>
  </w:style>
  <w:style w:type="paragraph" w:styleId="BodyText">
    <w:name w:val="Body Text"/>
    <w:basedOn w:val="Normal"/>
    <w:link w:val="BodyTextChar"/>
    <w:uiPriority w:val="99"/>
    <w:unhideWhenUsed/>
    <w:qFormat/>
    <w:rsid w:val="00E33C80"/>
    <w:pPr>
      <w:spacing w:after="120" w:line="240" w:lineRule="auto"/>
    </w:pPr>
    <w:rPr>
      <w:rFonts w:ascii="Times New Roman" w:eastAsia="Times New Roman" w:hAnsi="Times New Roman" w:cs="Times New Roman"/>
      <w:i/>
      <w:iCs/>
      <w:color w:val="000000" w:themeColor="text1"/>
      <w:sz w:val="24"/>
      <w:szCs w:val="24"/>
      <w:lang w:val="en-US"/>
    </w:rPr>
  </w:style>
  <w:style w:type="character" w:customStyle="1" w:styleId="BodyTextChar">
    <w:name w:val="Body Text Char"/>
    <w:basedOn w:val="DefaultParagraphFont"/>
    <w:link w:val="BodyText"/>
    <w:uiPriority w:val="99"/>
    <w:qFormat/>
    <w:rsid w:val="00E33C80"/>
    <w:rPr>
      <w:rFonts w:ascii="Times New Roman" w:eastAsia="Times New Roman" w:hAnsi="Times New Roman" w:cs="Times New Roman"/>
      <w:i/>
      <w:iCs/>
      <w:color w:val="000000" w:themeColor="text1"/>
      <w:sz w:val="24"/>
      <w:szCs w:val="24"/>
      <w:lang w:val="en-US"/>
    </w:rPr>
  </w:style>
  <w:style w:type="paragraph" w:styleId="Caption">
    <w:name w:val="caption"/>
    <w:basedOn w:val="Normal"/>
    <w:next w:val="Normal"/>
    <w:uiPriority w:val="35"/>
    <w:unhideWhenUsed/>
    <w:qFormat/>
    <w:rsid w:val="00E33C80"/>
    <w:pPr>
      <w:keepNext/>
      <w:spacing w:after="0" w:line="480" w:lineRule="auto"/>
      <w:jc w:val="center"/>
    </w:pPr>
    <w:rPr>
      <w:rFonts w:ascii="Times New Roman" w:hAnsi="Times New Roman" w:cs="Times New Roman"/>
      <w:iCs/>
      <w:sz w:val="24"/>
      <w:szCs w:val="24"/>
      <w:lang w:val="en-US"/>
    </w:rPr>
  </w:style>
  <w:style w:type="character" w:styleId="CommentReference">
    <w:name w:val="annotation reference"/>
    <w:uiPriority w:val="99"/>
    <w:semiHidden/>
    <w:unhideWhenUsed/>
    <w:qFormat/>
    <w:rsid w:val="00E33C80"/>
    <w:rPr>
      <w:sz w:val="16"/>
      <w:szCs w:val="16"/>
    </w:rPr>
  </w:style>
  <w:style w:type="paragraph" w:styleId="CommentText">
    <w:name w:val="annotation text"/>
    <w:link w:val="CommentTextChar"/>
    <w:uiPriority w:val="99"/>
    <w:semiHidden/>
    <w:unhideWhenUsed/>
    <w:qFormat/>
    <w:rsid w:val="00E33C80"/>
    <w:pPr>
      <w:spacing w:after="160" w:line="240" w:lineRule="auto"/>
    </w:pPr>
    <w:rPr>
      <w:rFonts w:ascii="Calibri" w:eastAsia="Calibri" w:hAnsi="Calibri" w:cs="Times New Roman"/>
      <w:sz w:val="20"/>
      <w:szCs w:val="20"/>
      <w:lang w:val="en-US" w:eastAsia="zh-CN"/>
    </w:rPr>
  </w:style>
  <w:style w:type="character" w:customStyle="1" w:styleId="CommentTextChar">
    <w:name w:val="Comment Text Char"/>
    <w:basedOn w:val="DefaultParagraphFont"/>
    <w:link w:val="CommentText"/>
    <w:uiPriority w:val="99"/>
    <w:semiHidden/>
    <w:qFormat/>
    <w:rsid w:val="00E33C80"/>
    <w:rPr>
      <w:rFonts w:ascii="Calibri" w:eastAsia="Calibri" w:hAnsi="Calibri" w:cs="Times New Roman"/>
      <w:sz w:val="20"/>
      <w:szCs w:val="20"/>
      <w:lang w:val="en-US" w:eastAsia="zh-CN"/>
    </w:rPr>
  </w:style>
  <w:style w:type="paragraph" w:styleId="CommentSubject">
    <w:name w:val="annotation subject"/>
    <w:basedOn w:val="CommentText"/>
    <w:next w:val="CommentText"/>
    <w:link w:val="CommentSubjectChar"/>
    <w:uiPriority w:val="99"/>
    <w:semiHidden/>
    <w:unhideWhenUsed/>
    <w:qFormat/>
    <w:rsid w:val="00E33C80"/>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qFormat/>
    <w:rsid w:val="00E33C80"/>
    <w:rPr>
      <w:rFonts w:ascii="Calibri" w:eastAsia="Calibri" w:hAnsi="Calibri" w:cs="Times New Roman"/>
      <w:b/>
      <w:bCs/>
      <w:sz w:val="20"/>
      <w:szCs w:val="20"/>
      <w:lang w:val="en-US" w:eastAsia="zh-CN"/>
    </w:rPr>
  </w:style>
  <w:style w:type="character" w:styleId="Emphasis">
    <w:name w:val="Emphasis"/>
    <w:basedOn w:val="DefaultParagraphFont"/>
    <w:uiPriority w:val="20"/>
    <w:qFormat/>
    <w:rsid w:val="00E33C80"/>
    <w:rPr>
      <w:i/>
      <w:iCs/>
    </w:rPr>
  </w:style>
  <w:style w:type="character" w:styleId="EndnoteReference">
    <w:name w:val="endnote reference"/>
    <w:basedOn w:val="DefaultParagraphFont"/>
    <w:uiPriority w:val="99"/>
    <w:semiHidden/>
    <w:unhideWhenUsed/>
    <w:qFormat/>
    <w:rsid w:val="00E33C80"/>
    <w:rPr>
      <w:vertAlign w:val="superscript"/>
    </w:rPr>
  </w:style>
  <w:style w:type="paragraph" w:styleId="EndnoteText">
    <w:name w:val="endnote text"/>
    <w:basedOn w:val="Normal"/>
    <w:link w:val="EndnoteTextChar"/>
    <w:uiPriority w:val="99"/>
    <w:semiHidden/>
    <w:unhideWhenUsed/>
    <w:qFormat/>
    <w:rsid w:val="00E33C80"/>
    <w:pPr>
      <w:spacing w:after="0" w:line="240" w:lineRule="auto"/>
    </w:pPr>
    <w:rPr>
      <w:sz w:val="20"/>
      <w:szCs w:val="20"/>
      <w:lang w:val="en-US"/>
    </w:rPr>
  </w:style>
  <w:style w:type="character" w:customStyle="1" w:styleId="EndnoteTextChar">
    <w:name w:val="Endnote Text Char"/>
    <w:basedOn w:val="DefaultParagraphFont"/>
    <w:link w:val="EndnoteText"/>
    <w:uiPriority w:val="99"/>
    <w:semiHidden/>
    <w:qFormat/>
    <w:rsid w:val="00E33C80"/>
    <w:rPr>
      <w:sz w:val="20"/>
      <w:szCs w:val="20"/>
      <w:lang w:val="en-US"/>
    </w:rPr>
  </w:style>
  <w:style w:type="paragraph" w:styleId="Footer">
    <w:name w:val="footer"/>
    <w:basedOn w:val="Normal"/>
    <w:link w:val="FooterChar"/>
    <w:uiPriority w:val="99"/>
    <w:unhideWhenUsed/>
    <w:qFormat/>
    <w:rsid w:val="00E33C80"/>
    <w:pPr>
      <w:tabs>
        <w:tab w:val="center" w:pos="4680"/>
        <w:tab w:val="right" w:pos="9360"/>
      </w:tabs>
      <w:spacing w:after="0" w:line="240" w:lineRule="auto"/>
    </w:pPr>
    <w:rPr>
      <w:lang w:val="en-US"/>
    </w:rPr>
  </w:style>
  <w:style w:type="character" w:customStyle="1" w:styleId="FooterChar">
    <w:name w:val="Footer Char"/>
    <w:basedOn w:val="DefaultParagraphFont"/>
    <w:link w:val="Footer"/>
    <w:uiPriority w:val="99"/>
    <w:qFormat/>
    <w:rsid w:val="00E33C80"/>
    <w:rPr>
      <w:lang w:val="en-US"/>
    </w:rPr>
  </w:style>
  <w:style w:type="paragraph" w:styleId="Header">
    <w:name w:val="header"/>
    <w:basedOn w:val="Normal"/>
    <w:link w:val="HeaderChar"/>
    <w:uiPriority w:val="99"/>
    <w:unhideWhenUsed/>
    <w:qFormat/>
    <w:rsid w:val="00E33C80"/>
    <w:pPr>
      <w:tabs>
        <w:tab w:val="center" w:pos="4680"/>
        <w:tab w:val="right" w:pos="9360"/>
      </w:tabs>
      <w:spacing w:after="0" w:line="240" w:lineRule="auto"/>
    </w:pPr>
    <w:rPr>
      <w:lang w:val="en-US"/>
    </w:rPr>
  </w:style>
  <w:style w:type="character" w:customStyle="1" w:styleId="HeaderChar">
    <w:name w:val="Header Char"/>
    <w:basedOn w:val="DefaultParagraphFont"/>
    <w:link w:val="Header"/>
    <w:uiPriority w:val="99"/>
    <w:qFormat/>
    <w:rsid w:val="00E33C80"/>
    <w:rPr>
      <w:lang w:val="en-US"/>
    </w:rPr>
  </w:style>
  <w:style w:type="table" w:styleId="TableGrid">
    <w:name w:val="Table Grid"/>
    <w:basedOn w:val="TableNormal"/>
    <w:uiPriority w:val="39"/>
    <w:qFormat/>
    <w:rsid w:val="00E33C80"/>
    <w:pPr>
      <w:spacing w:after="0" w:line="240" w:lineRule="auto"/>
    </w:pPr>
    <w:rPr>
      <w:rFonts w:ascii="Times New Roman" w:eastAsia="SimSu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Figures">
    <w:name w:val="table of figures"/>
    <w:basedOn w:val="Normal"/>
    <w:next w:val="Normal"/>
    <w:uiPriority w:val="99"/>
    <w:unhideWhenUsed/>
    <w:qFormat/>
    <w:rsid w:val="00E33C80"/>
    <w:pPr>
      <w:spacing w:after="0" w:line="259" w:lineRule="auto"/>
    </w:pPr>
    <w:rPr>
      <w:lang w:val="en-US"/>
    </w:rPr>
  </w:style>
  <w:style w:type="paragraph" w:styleId="TOC1">
    <w:name w:val="toc 1"/>
    <w:basedOn w:val="Normal"/>
    <w:next w:val="Normal"/>
    <w:uiPriority w:val="39"/>
    <w:unhideWhenUsed/>
    <w:qFormat/>
    <w:rsid w:val="00E33C80"/>
    <w:pPr>
      <w:spacing w:after="100" w:line="259" w:lineRule="auto"/>
    </w:pPr>
    <w:rPr>
      <w:lang w:val="en-US"/>
    </w:rPr>
  </w:style>
  <w:style w:type="paragraph" w:styleId="TOC2">
    <w:name w:val="toc 2"/>
    <w:basedOn w:val="Normal"/>
    <w:next w:val="Normal"/>
    <w:uiPriority w:val="39"/>
    <w:unhideWhenUsed/>
    <w:qFormat/>
    <w:rsid w:val="00E33C80"/>
    <w:pPr>
      <w:spacing w:after="100" w:line="259" w:lineRule="auto"/>
      <w:ind w:left="220"/>
    </w:pPr>
    <w:rPr>
      <w:lang w:val="en-US"/>
    </w:rPr>
  </w:style>
  <w:style w:type="paragraph" w:styleId="TOC3">
    <w:name w:val="toc 3"/>
    <w:basedOn w:val="Normal"/>
    <w:next w:val="Normal"/>
    <w:uiPriority w:val="39"/>
    <w:unhideWhenUsed/>
    <w:qFormat/>
    <w:rsid w:val="00E33C80"/>
    <w:pPr>
      <w:spacing w:after="100" w:line="259" w:lineRule="auto"/>
      <w:ind w:left="440"/>
    </w:pPr>
    <w:rPr>
      <w:lang w:val="en-US"/>
    </w:rPr>
  </w:style>
  <w:style w:type="character" w:customStyle="1" w:styleId="fontstyle01">
    <w:name w:val="fontstyle01"/>
    <w:basedOn w:val="DefaultParagraphFont"/>
    <w:qFormat/>
    <w:rsid w:val="00E33C80"/>
    <w:rPr>
      <w:rFonts w:ascii="BookAntiqua-Bold" w:hAnsi="BookAntiqua-Bold" w:hint="default"/>
      <w:b/>
      <w:bCs/>
      <w:color w:val="000000"/>
      <w:sz w:val="14"/>
      <w:szCs w:val="14"/>
    </w:rPr>
  </w:style>
  <w:style w:type="character" w:customStyle="1" w:styleId="fontstyle21">
    <w:name w:val="fontstyle21"/>
    <w:basedOn w:val="DefaultParagraphFont"/>
    <w:qFormat/>
    <w:rsid w:val="00E33C80"/>
    <w:rPr>
      <w:rFonts w:ascii="TimesNewRoman-BoldItalic" w:hAnsi="TimesNewRoman-BoldItalic" w:hint="default"/>
      <w:b/>
      <w:bCs/>
      <w:i/>
      <w:iCs/>
      <w:color w:val="000000"/>
      <w:sz w:val="14"/>
      <w:szCs w:val="14"/>
    </w:rPr>
  </w:style>
  <w:style w:type="paragraph" w:styleId="ListParagraph">
    <w:name w:val="List Paragraph"/>
    <w:basedOn w:val="Normal"/>
    <w:uiPriority w:val="34"/>
    <w:qFormat/>
    <w:rsid w:val="00E33C80"/>
    <w:pPr>
      <w:spacing w:after="160" w:line="259" w:lineRule="auto"/>
      <w:ind w:left="720"/>
      <w:contextualSpacing/>
    </w:pPr>
    <w:rPr>
      <w:lang w:val="en-US"/>
    </w:rPr>
  </w:style>
  <w:style w:type="table" w:customStyle="1" w:styleId="TableGrid1">
    <w:name w:val="Table Grid1"/>
    <w:basedOn w:val="TableNormal"/>
    <w:uiPriority w:val="39"/>
    <w:qFormat/>
    <w:rsid w:val="00E33C80"/>
    <w:pPr>
      <w:spacing w:after="0" w:line="240" w:lineRule="auto"/>
    </w:pPr>
    <w:rPr>
      <w:rFonts w:ascii="Times New Roman" w:eastAsia="SimSu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ibliography1">
    <w:name w:val="Bibliography1"/>
    <w:basedOn w:val="Normal"/>
    <w:next w:val="Normal"/>
    <w:uiPriority w:val="37"/>
    <w:unhideWhenUsed/>
    <w:qFormat/>
    <w:rsid w:val="00E33C80"/>
    <w:pPr>
      <w:spacing w:after="160" w:line="259" w:lineRule="auto"/>
    </w:pPr>
    <w:rPr>
      <w:lang w:val="en-US"/>
    </w:rPr>
  </w:style>
  <w:style w:type="paragraph" w:styleId="NoSpacing">
    <w:name w:val="No Spacing"/>
    <w:link w:val="NoSpacingChar"/>
    <w:uiPriority w:val="1"/>
    <w:qFormat/>
    <w:rsid w:val="00E33C80"/>
    <w:pPr>
      <w:spacing w:after="0" w:line="240" w:lineRule="auto"/>
    </w:pPr>
    <w:rPr>
      <w:rFonts w:eastAsiaTheme="minorEastAsia"/>
      <w:lang w:val="en-US"/>
    </w:rPr>
  </w:style>
  <w:style w:type="character" w:customStyle="1" w:styleId="NoSpacingChar">
    <w:name w:val="No Spacing Char"/>
    <w:basedOn w:val="DefaultParagraphFont"/>
    <w:link w:val="NoSpacing"/>
    <w:uiPriority w:val="1"/>
    <w:qFormat/>
    <w:rsid w:val="00E33C80"/>
    <w:rPr>
      <w:rFonts w:eastAsiaTheme="minorEastAsia"/>
      <w:lang w:val="en-US"/>
    </w:rPr>
  </w:style>
  <w:style w:type="paragraph" w:customStyle="1" w:styleId="TOCHeading1">
    <w:name w:val="TOC Heading1"/>
    <w:basedOn w:val="Heading1"/>
    <w:next w:val="Normal"/>
    <w:uiPriority w:val="39"/>
    <w:unhideWhenUsed/>
    <w:qFormat/>
    <w:rsid w:val="00E33C80"/>
    <w:pPr>
      <w:spacing w:before="240"/>
      <w:outlineLvl w:val="9"/>
    </w:pPr>
    <w:rPr>
      <w:b w:val="0"/>
      <w:bCs w:val="0"/>
      <w:sz w:val="32"/>
      <w:szCs w:val="32"/>
    </w:rPr>
  </w:style>
  <w:style w:type="character" w:customStyle="1" w:styleId="a-text-bold">
    <w:name w:val="a-text-bold"/>
    <w:basedOn w:val="DefaultParagraphFont"/>
    <w:qFormat/>
    <w:rsid w:val="00E33C80"/>
  </w:style>
  <w:style w:type="character" w:customStyle="1" w:styleId="hiddenspellerror">
    <w:name w:val="hiddenspellerror"/>
    <w:basedOn w:val="DefaultParagraphFont"/>
    <w:qFormat/>
    <w:rsid w:val="00E33C80"/>
  </w:style>
  <w:style w:type="character" w:customStyle="1" w:styleId="hiddengrammarerror">
    <w:name w:val="hiddengrammarerror"/>
    <w:basedOn w:val="DefaultParagraphFont"/>
    <w:qFormat/>
    <w:rsid w:val="00E33C80"/>
  </w:style>
  <w:style w:type="table" w:customStyle="1" w:styleId="TableGrid2">
    <w:name w:val="Table Grid2"/>
    <w:basedOn w:val="TableNormal"/>
    <w:uiPriority w:val="99"/>
    <w:unhideWhenUsed/>
    <w:qFormat/>
    <w:rsid w:val="00E33C80"/>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nhideWhenUsed/>
    <w:qFormat/>
    <w:rsid w:val="00E33C80"/>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table" w:customStyle="1" w:styleId="ListTable1Light1">
    <w:name w:val="List Table 1 Light1"/>
    <w:basedOn w:val="TableNormal"/>
    <w:uiPriority w:val="46"/>
    <w:qFormat/>
    <w:rsid w:val="00E33C80"/>
    <w:pPr>
      <w:spacing w:after="0" w:line="240" w:lineRule="auto"/>
    </w:pPr>
    <w:rPr>
      <w:rFonts w:ascii="Times New Roman" w:eastAsia="SimSun" w:hAnsi="Times New Roman" w:cs="Times New Roman"/>
      <w:sz w:val="20"/>
      <w:szCs w:val="20"/>
      <w:lang w:val="en-US"/>
    </w:rPr>
    <w:tblPr>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PlainTable31">
    <w:name w:val="Plain Table 31"/>
    <w:basedOn w:val="TableNormal"/>
    <w:uiPriority w:val="43"/>
    <w:qFormat/>
    <w:rsid w:val="00E33C80"/>
    <w:pPr>
      <w:spacing w:after="0" w:line="240" w:lineRule="auto"/>
    </w:pPr>
    <w:rPr>
      <w:rFonts w:ascii="Times New Roman" w:eastAsia="SimSun" w:hAnsi="Times New Roman" w:cs="Times New Roman"/>
      <w:sz w:val="20"/>
      <w:szCs w:val="20"/>
      <w:lang w:val="en-US"/>
    </w:rPr>
    <w:tblPr>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51">
    <w:name w:val="Plain Table 51"/>
    <w:basedOn w:val="TableNormal"/>
    <w:uiPriority w:val="45"/>
    <w:qFormat/>
    <w:rsid w:val="00E33C80"/>
    <w:pPr>
      <w:spacing w:after="0" w:line="240" w:lineRule="auto"/>
    </w:pPr>
    <w:rPr>
      <w:rFonts w:ascii="Times New Roman" w:eastAsia="SimSun" w:hAnsi="Times New Roman" w:cs="Times New Roman"/>
      <w:sz w:val="20"/>
      <w:szCs w:val="20"/>
      <w:lang w:val="en-US"/>
    </w:rPr>
    <w:tblPr>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Style1">
    <w:name w:val="Style1"/>
    <w:basedOn w:val="TableNormal"/>
    <w:uiPriority w:val="99"/>
    <w:qFormat/>
    <w:rsid w:val="00E33C80"/>
    <w:pPr>
      <w:spacing w:after="0" w:line="240" w:lineRule="auto"/>
    </w:pPr>
    <w:rPr>
      <w:rFonts w:ascii="Times New Roman" w:eastAsia="SimSun" w:hAnsi="Times New Roman" w:cs="Times New Roman"/>
      <w:sz w:val="20"/>
      <w:szCs w:val="20"/>
      <w:lang w:val="en-US"/>
    </w:rPr>
    <w:tblPr>
      <w:tblInd w:w="0" w:type="dxa"/>
      <w:tblCellMar>
        <w:top w:w="0" w:type="dxa"/>
        <w:left w:w="108" w:type="dxa"/>
        <w:bottom w:w="0" w:type="dxa"/>
        <w:right w:w="108" w:type="dxa"/>
      </w:tblCellMar>
    </w:tblPr>
  </w:style>
  <w:style w:type="table" w:customStyle="1" w:styleId="Style2">
    <w:name w:val="Style2"/>
    <w:basedOn w:val="TableNormal"/>
    <w:uiPriority w:val="99"/>
    <w:qFormat/>
    <w:rsid w:val="00E33C80"/>
    <w:pPr>
      <w:spacing w:after="0" w:line="240" w:lineRule="auto"/>
    </w:pPr>
    <w:rPr>
      <w:rFonts w:ascii="Times New Roman" w:eastAsia="SimSun" w:hAnsi="Times New Roman" w:cs="Times New Roman"/>
      <w:sz w:val="20"/>
      <w:szCs w:val="20"/>
      <w:lang w:val="en-US"/>
    </w:rPr>
    <w:tblPr>
      <w:tblInd w:w="0" w:type="dxa"/>
      <w:tblCellMar>
        <w:top w:w="0" w:type="dxa"/>
        <w:left w:w="108" w:type="dxa"/>
        <w:bottom w:w="0" w:type="dxa"/>
        <w:right w:w="108" w:type="dxa"/>
      </w:tblCellMar>
    </w:tblPr>
  </w:style>
  <w:style w:type="table" w:customStyle="1" w:styleId="Style3">
    <w:name w:val="Style3"/>
    <w:basedOn w:val="TableNormal"/>
    <w:uiPriority w:val="99"/>
    <w:qFormat/>
    <w:rsid w:val="00E33C80"/>
    <w:pPr>
      <w:spacing w:after="0" w:line="240" w:lineRule="auto"/>
    </w:pPr>
    <w:rPr>
      <w:rFonts w:ascii="Times New Roman" w:eastAsia="SimSun" w:hAnsi="Times New Roman" w:cs="Times New Roman"/>
      <w:sz w:val="20"/>
      <w:szCs w:val="20"/>
      <w:lang w:val="en-US"/>
    </w:rPr>
    <w:tblPr>
      <w:tblInd w:w="0" w:type="dxa"/>
      <w:tblCellMar>
        <w:top w:w="0" w:type="dxa"/>
        <w:left w:w="108" w:type="dxa"/>
        <w:bottom w:w="0" w:type="dxa"/>
        <w:right w:w="108" w:type="dxa"/>
      </w:tblCellMar>
    </w:tblPr>
  </w:style>
  <w:style w:type="table" w:customStyle="1" w:styleId="PlainTable41">
    <w:name w:val="Plain Table 41"/>
    <w:basedOn w:val="TableNormal"/>
    <w:uiPriority w:val="44"/>
    <w:qFormat/>
    <w:rsid w:val="00E33C80"/>
    <w:pPr>
      <w:spacing w:after="0" w:line="240" w:lineRule="auto"/>
    </w:pPr>
    <w:rPr>
      <w:rFonts w:ascii="Times New Roman" w:eastAsia="SimSun" w:hAnsi="Times New Roman" w:cs="Times New Roman"/>
      <w:sz w:val="20"/>
      <w:szCs w:val="20"/>
      <w:lang w:val="en-US"/>
    </w:rPr>
    <w:tblPr>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OCHeading2">
    <w:name w:val="TOC Heading2"/>
    <w:basedOn w:val="Heading1"/>
    <w:next w:val="Normal"/>
    <w:uiPriority w:val="39"/>
    <w:unhideWhenUsed/>
    <w:qFormat/>
    <w:rsid w:val="00E33C80"/>
    <w:pPr>
      <w:spacing w:before="240"/>
      <w:outlineLvl w:val="9"/>
    </w:pPr>
    <w:rPr>
      <w:b w:val="0"/>
      <w:bCs w:val="0"/>
      <w:sz w:val="32"/>
      <w:szCs w:val="32"/>
    </w:rPr>
  </w:style>
  <w:style w:type="character" w:customStyle="1" w:styleId="jss1927">
    <w:name w:val="jss1927"/>
    <w:basedOn w:val="DefaultParagraphFont"/>
    <w:qFormat/>
    <w:rsid w:val="00E33C80"/>
  </w:style>
  <w:style w:type="character" w:customStyle="1" w:styleId="jss2172">
    <w:name w:val="jss2172"/>
    <w:basedOn w:val="DefaultParagraphFont"/>
    <w:qFormat/>
    <w:rsid w:val="00E33C80"/>
  </w:style>
  <w:style w:type="character" w:customStyle="1" w:styleId="jss2132">
    <w:name w:val="jss2132"/>
    <w:basedOn w:val="DefaultParagraphFont"/>
    <w:qFormat/>
    <w:rsid w:val="00E33C80"/>
  </w:style>
  <w:style w:type="character" w:customStyle="1" w:styleId="gmail-jss2061">
    <w:name w:val="gmail-jss2061"/>
    <w:basedOn w:val="DefaultParagraphFont"/>
    <w:qFormat/>
    <w:rsid w:val="00E33C80"/>
  </w:style>
  <w:style w:type="character" w:customStyle="1" w:styleId="jss3585">
    <w:name w:val="jss3585"/>
    <w:basedOn w:val="DefaultParagraphFont"/>
    <w:qFormat/>
    <w:rsid w:val="00E33C80"/>
  </w:style>
  <w:style w:type="character" w:customStyle="1" w:styleId="binomial">
    <w:name w:val="binomial"/>
    <w:basedOn w:val="DefaultParagraphFont"/>
    <w:qFormat/>
    <w:rsid w:val="00E33C80"/>
  </w:style>
  <w:style w:type="character" w:customStyle="1" w:styleId="muitypography-root">
    <w:name w:val="muitypography-root"/>
    <w:basedOn w:val="DefaultParagraphFont"/>
    <w:qFormat/>
    <w:rsid w:val="00E33C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8913195">
      <w:bodyDiv w:val="1"/>
      <w:marLeft w:val="0"/>
      <w:marRight w:val="0"/>
      <w:marTop w:val="0"/>
      <w:marBottom w:val="0"/>
      <w:divBdr>
        <w:top w:val="none" w:sz="0" w:space="0" w:color="auto"/>
        <w:left w:val="none" w:sz="0" w:space="0" w:color="auto"/>
        <w:bottom w:val="none" w:sz="0" w:space="0" w:color="auto"/>
        <w:right w:val="none" w:sz="0" w:space="0" w:color="auto"/>
      </w:divBdr>
    </w:div>
    <w:div w:id="556816208">
      <w:bodyDiv w:val="1"/>
      <w:marLeft w:val="0"/>
      <w:marRight w:val="0"/>
      <w:marTop w:val="0"/>
      <w:marBottom w:val="0"/>
      <w:divBdr>
        <w:top w:val="none" w:sz="0" w:space="0" w:color="auto"/>
        <w:left w:val="none" w:sz="0" w:space="0" w:color="auto"/>
        <w:bottom w:val="none" w:sz="0" w:space="0" w:color="auto"/>
        <w:right w:val="none" w:sz="0" w:space="0" w:color="auto"/>
      </w:divBdr>
      <w:divsChild>
        <w:div w:id="1233925237">
          <w:marLeft w:val="0"/>
          <w:marRight w:val="0"/>
          <w:marTop w:val="0"/>
          <w:marBottom w:val="0"/>
          <w:divBdr>
            <w:top w:val="none" w:sz="0" w:space="0" w:color="auto"/>
            <w:left w:val="none" w:sz="0" w:space="0" w:color="auto"/>
            <w:bottom w:val="none" w:sz="0" w:space="0" w:color="auto"/>
            <w:right w:val="none" w:sz="0" w:space="0" w:color="auto"/>
          </w:divBdr>
        </w:div>
        <w:div w:id="382828482">
          <w:marLeft w:val="0"/>
          <w:marRight w:val="0"/>
          <w:marTop w:val="0"/>
          <w:marBottom w:val="0"/>
          <w:divBdr>
            <w:top w:val="none" w:sz="0" w:space="0" w:color="auto"/>
            <w:left w:val="none" w:sz="0" w:space="0" w:color="auto"/>
            <w:bottom w:val="none" w:sz="0" w:space="0" w:color="auto"/>
            <w:right w:val="none" w:sz="0" w:space="0" w:color="auto"/>
          </w:divBdr>
        </w:div>
        <w:div w:id="1971470015">
          <w:marLeft w:val="0"/>
          <w:marRight w:val="0"/>
          <w:marTop w:val="0"/>
          <w:marBottom w:val="0"/>
          <w:divBdr>
            <w:top w:val="none" w:sz="0" w:space="0" w:color="auto"/>
            <w:left w:val="none" w:sz="0" w:space="0" w:color="auto"/>
            <w:bottom w:val="none" w:sz="0" w:space="0" w:color="auto"/>
            <w:right w:val="none" w:sz="0" w:space="0" w:color="auto"/>
          </w:divBdr>
        </w:div>
        <w:div w:id="1299654020">
          <w:marLeft w:val="0"/>
          <w:marRight w:val="0"/>
          <w:marTop w:val="0"/>
          <w:marBottom w:val="0"/>
          <w:divBdr>
            <w:top w:val="none" w:sz="0" w:space="0" w:color="auto"/>
            <w:left w:val="none" w:sz="0" w:space="0" w:color="auto"/>
            <w:bottom w:val="none" w:sz="0" w:space="0" w:color="auto"/>
            <w:right w:val="none" w:sz="0" w:space="0" w:color="auto"/>
          </w:divBdr>
        </w:div>
        <w:div w:id="1543445349">
          <w:marLeft w:val="0"/>
          <w:marRight w:val="0"/>
          <w:marTop w:val="0"/>
          <w:marBottom w:val="0"/>
          <w:divBdr>
            <w:top w:val="none" w:sz="0" w:space="0" w:color="auto"/>
            <w:left w:val="none" w:sz="0" w:space="0" w:color="auto"/>
            <w:bottom w:val="none" w:sz="0" w:space="0" w:color="auto"/>
            <w:right w:val="none" w:sz="0" w:space="0" w:color="auto"/>
          </w:divBdr>
        </w:div>
        <w:div w:id="107704365">
          <w:marLeft w:val="0"/>
          <w:marRight w:val="0"/>
          <w:marTop w:val="0"/>
          <w:marBottom w:val="0"/>
          <w:divBdr>
            <w:top w:val="none" w:sz="0" w:space="0" w:color="auto"/>
            <w:left w:val="none" w:sz="0" w:space="0" w:color="auto"/>
            <w:bottom w:val="none" w:sz="0" w:space="0" w:color="auto"/>
            <w:right w:val="none" w:sz="0" w:space="0" w:color="auto"/>
          </w:divBdr>
        </w:div>
        <w:div w:id="568341772">
          <w:marLeft w:val="0"/>
          <w:marRight w:val="0"/>
          <w:marTop w:val="0"/>
          <w:marBottom w:val="0"/>
          <w:divBdr>
            <w:top w:val="none" w:sz="0" w:space="0" w:color="auto"/>
            <w:left w:val="none" w:sz="0" w:space="0" w:color="auto"/>
            <w:bottom w:val="none" w:sz="0" w:space="0" w:color="auto"/>
            <w:right w:val="none" w:sz="0" w:space="0" w:color="auto"/>
          </w:divBdr>
        </w:div>
        <w:div w:id="519466945">
          <w:marLeft w:val="0"/>
          <w:marRight w:val="0"/>
          <w:marTop w:val="0"/>
          <w:marBottom w:val="0"/>
          <w:divBdr>
            <w:top w:val="none" w:sz="0" w:space="0" w:color="auto"/>
            <w:left w:val="none" w:sz="0" w:space="0" w:color="auto"/>
            <w:bottom w:val="none" w:sz="0" w:space="0" w:color="auto"/>
            <w:right w:val="none" w:sz="0" w:space="0" w:color="auto"/>
          </w:divBdr>
        </w:div>
        <w:div w:id="1442258891">
          <w:marLeft w:val="0"/>
          <w:marRight w:val="0"/>
          <w:marTop w:val="0"/>
          <w:marBottom w:val="0"/>
          <w:divBdr>
            <w:top w:val="none" w:sz="0" w:space="0" w:color="auto"/>
            <w:left w:val="none" w:sz="0" w:space="0" w:color="auto"/>
            <w:bottom w:val="none" w:sz="0" w:space="0" w:color="auto"/>
            <w:right w:val="none" w:sz="0" w:space="0" w:color="auto"/>
          </w:divBdr>
        </w:div>
        <w:div w:id="1394545632">
          <w:marLeft w:val="0"/>
          <w:marRight w:val="0"/>
          <w:marTop w:val="0"/>
          <w:marBottom w:val="0"/>
          <w:divBdr>
            <w:top w:val="none" w:sz="0" w:space="0" w:color="auto"/>
            <w:left w:val="none" w:sz="0" w:space="0" w:color="auto"/>
            <w:bottom w:val="none" w:sz="0" w:space="0" w:color="auto"/>
            <w:right w:val="none" w:sz="0" w:space="0" w:color="auto"/>
          </w:divBdr>
        </w:div>
        <w:div w:id="185683922">
          <w:marLeft w:val="0"/>
          <w:marRight w:val="0"/>
          <w:marTop w:val="0"/>
          <w:marBottom w:val="0"/>
          <w:divBdr>
            <w:top w:val="none" w:sz="0" w:space="0" w:color="auto"/>
            <w:left w:val="none" w:sz="0" w:space="0" w:color="auto"/>
            <w:bottom w:val="none" w:sz="0" w:space="0" w:color="auto"/>
            <w:right w:val="none" w:sz="0" w:space="0" w:color="auto"/>
          </w:divBdr>
        </w:div>
        <w:div w:id="1338726420">
          <w:marLeft w:val="0"/>
          <w:marRight w:val="0"/>
          <w:marTop w:val="0"/>
          <w:marBottom w:val="0"/>
          <w:divBdr>
            <w:top w:val="none" w:sz="0" w:space="0" w:color="auto"/>
            <w:left w:val="none" w:sz="0" w:space="0" w:color="auto"/>
            <w:bottom w:val="none" w:sz="0" w:space="0" w:color="auto"/>
            <w:right w:val="none" w:sz="0" w:space="0" w:color="auto"/>
          </w:divBdr>
        </w:div>
        <w:div w:id="285933926">
          <w:marLeft w:val="0"/>
          <w:marRight w:val="0"/>
          <w:marTop w:val="0"/>
          <w:marBottom w:val="0"/>
          <w:divBdr>
            <w:top w:val="none" w:sz="0" w:space="0" w:color="auto"/>
            <w:left w:val="none" w:sz="0" w:space="0" w:color="auto"/>
            <w:bottom w:val="none" w:sz="0" w:space="0" w:color="auto"/>
            <w:right w:val="none" w:sz="0" w:space="0" w:color="auto"/>
          </w:divBdr>
        </w:div>
        <w:div w:id="958221002">
          <w:marLeft w:val="0"/>
          <w:marRight w:val="0"/>
          <w:marTop w:val="0"/>
          <w:marBottom w:val="0"/>
          <w:divBdr>
            <w:top w:val="none" w:sz="0" w:space="0" w:color="auto"/>
            <w:left w:val="none" w:sz="0" w:space="0" w:color="auto"/>
            <w:bottom w:val="none" w:sz="0" w:space="0" w:color="auto"/>
            <w:right w:val="none" w:sz="0" w:space="0" w:color="auto"/>
          </w:divBdr>
        </w:div>
        <w:div w:id="847791476">
          <w:marLeft w:val="0"/>
          <w:marRight w:val="0"/>
          <w:marTop w:val="0"/>
          <w:marBottom w:val="0"/>
          <w:divBdr>
            <w:top w:val="none" w:sz="0" w:space="0" w:color="auto"/>
            <w:left w:val="none" w:sz="0" w:space="0" w:color="auto"/>
            <w:bottom w:val="none" w:sz="0" w:space="0" w:color="auto"/>
            <w:right w:val="none" w:sz="0" w:space="0" w:color="auto"/>
          </w:divBdr>
        </w:div>
      </w:divsChild>
    </w:div>
    <w:div w:id="2035299494">
      <w:bodyDiv w:val="1"/>
      <w:marLeft w:val="0"/>
      <w:marRight w:val="0"/>
      <w:marTop w:val="0"/>
      <w:marBottom w:val="0"/>
      <w:divBdr>
        <w:top w:val="none" w:sz="0" w:space="0" w:color="auto"/>
        <w:left w:val="none" w:sz="0" w:space="0" w:color="auto"/>
        <w:bottom w:val="none" w:sz="0" w:space="0" w:color="auto"/>
        <w:right w:val="none" w:sz="0" w:space="0" w:color="auto"/>
      </w:divBdr>
    </w:div>
    <w:div w:id="2082678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tie@hu.edu.et" TargetMode="External"/><Relationship Id="rId13" Type="http://schemas.openxmlformats.org/officeDocument/2006/relationships/hyperlink" Target="https://mc.manuscriptcentral.com/ecologyandevolution?DOWNLOAD=TRUE&amp;PARAMS=xik_2wW45XMpu3ouXafAvf3aNYfo2Bc6fjKc52eXWm7MRRDDBEnmeWPguknHj2b33yajEw7Daz6tQc5AZvgpPHHwH1WtEg6fXXx7PoA1SjhnK1q1sd15DfFpoHbG67nR5J8EGZ5onxwzExroXLg6dwPshwJ9cEwJrwMGmhudpHJrkK4KZx3mKmZn5XMDr6cbZMC6nhfQfj65tN9weKWWweJMvLHzYtR5uW2kcGJyGC1rhztTLwnqRwJWCPzGWXB5TJYj56eV92n" TargetMode="External"/><Relationship Id="rId18" Type="http://schemas.openxmlformats.org/officeDocument/2006/relationships/hyperlink" Target="https://mc.manuscriptcentral.com/ecologyandevolution?DOWNLOAD=TRUE&amp;PARAMS=xik_2wW45XMpu3ouXafAvf3aNYfo2Bc6fjKc52eXWm7MRRDDBEnmeWPguknHj2b33yajEw7Daz6tQc5AZvgpPHHwH1WtEg6fXXx7PoA1SjhnK1q1sd15DfFpoHbG67nR5J8EGZ5onxwzExroXLg6dwPshwJ9cEwJrwMGmhudpHJrkK4KZx3mKmZn5XMDr6cbZMC6nhfQfj65tN9weKWWweJMvLHzYtR5uW2kcGJyGC1rhztTLwnqRwJWCPzGWXB5TJYj56eV92n" TargetMode="External"/><Relationship Id="rId3" Type="http://schemas.microsoft.com/office/2007/relationships/stylesWithEffects" Target="stylesWithEffects.xml"/><Relationship Id="rId21" Type="http://schemas.openxmlformats.org/officeDocument/2006/relationships/image" Target="media/image1.png"/><Relationship Id="rId7" Type="http://schemas.openxmlformats.org/officeDocument/2006/relationships/endnotes" Target="endnotes.xml"/><Relationship Id="rId12" Type="http://schemas.openxmlformats.org/officeDocument/2006/relationships/hyperlink" Target="https://mc.manuscriptcentral.com/ecologyandevolution?DOWNLOAD=TRUE&amp;PARAMS=xik_2wW45XMpu3ouXafAvf3aNYfo2Bc6fjKc52eXWm7MRRDDBEnmeWPguknHj2b33yajEw7Daz6tQc5AZvgpPHHwH1WtEg6fXXx7PoA1SjhnK1q1sd15DfFpoHbG67nR5J8EGZ5onxwzExroXLg6dwPshwJ9cEwJrwMGmhudpHJrkK4KZx3mKmZn5XMDr6cbZMC6nhfQfj65tN9weKWWweJMvLHzYtR5uW2kcGJyGC1rhztTLwnqRwJWCPzGWXB5TJYj56eV92n" TargetMode="External"/><Relationship Id="rId17" Type="http://schemas.openxmlformats.org/officeDocument/2006/relationships/hyperlink" Target="https://mc.manuscriptcentral.com/ecologyandevolution?DOWNLOAD=TRUE&amp;PARAMS=xik_2wW45XMpu3ouXafAvf3aNYfo2Bc6fjKc52eXWm7MRRDDBEnmeWPguknHj2b33yajEw7Daz6tQc5AZvgpPHHwH1WtEg6fXXx7PoA1SjhnK1q1sd15DfFpoHbG67nR5J8EGZ5onxwzExroXLg6dwPshwJ9cEwJrwMGmhudpHJrkK4KZx3mKmZn5XMDr6cbZMC6nhfQfj65tN9weKWWweJMvLHzYtR5uW2kcGJyGC1rhztTLwnqRwJWCPzGWXB5TJYj56eV92n"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c.manuscriptcentral.com/ecologyandevolution?DOWNLOAD=TRUE&amp;PARAMS=xik_2wW45XMpu3ouXafAvf3aNYfo2Bc6fjKc52eXWm7MRRDDBEnmeWPguknHj2b33yajEw7Daz6tQc5AZvgpPHHwH1WtEg6fXXx7PoA1SjhnK1q1sd15DfFpoHbG67nR5J8EGZ5onxwzExroXLg6dwPshwJ9cEwJrwMGmhudpHJrkK4KZx3mKmZn5XMDr6cbZMC6nhfQfj65tN9weKWWweJMvLHzYtR5uW2kcGJyGC1rhztTLwnqRwJWCPzGWXB5TJYj56eV92n" TargetMode="External"/><Relationship Id="rId20" Type="http://schemas.openxmlformats.org/officeDocument/2006/relationships/hyperlink" Target="https://mc.manuscriptcentral.com/ecologyandevolution?DOWNLOAD=TRUE&amp;PARAMS=xik_2wW45XMpu3ouXafAvf3aNYfo2Bc6fjKc52eXWm7MRRDDBEnmeWPguknHj2b33yajEw7Daz6tQc5AZvgpPHHwH1WtEg6fXXx7PoA1SjhnK1q1sd15DfFpoHbG67nR5J8EGZ5onxwzExroXLg6dwPshwJ9cEwJrwMGmhudpHJrkK4KZx3mKmZn5XMDr6cbZMC6nhfQfj65tN9weKWWweJMvLHzYtR5uW2kcGJyGC1rhztTLwnqRwJWCPzGWXB5TJYj56eV92n"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mc.manuscriptcentral.com/ecologyandevolution?DOWNLOAD=TRUE&amp;PARAMS=xik_2wW45XMpu3ouXafAvf3aNYfo2Bc6fjKc52eXWm7MRRDDBEnmeWPguknHj2b33yajEw7Daz6tQc5AZvgpPHHwH1WtEg6fXXx7PoA1SjhnK1q1sd15DfFpoHbG67nR5J8EGZ5onxwzExroXLg6dwPshwJ9cEwJrwMGmhudpHJrkK4KZx3mKmZn5XMDr6cbZMC6nhfQfj65tN9weKWWweJMvLHzYtR5uW2kcGJyGC1rhztTLwnqRwJWCPzGWXB5TJYj56eV92n"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c.manuscriptcentral.com/ecologyandevolution?DOWNLOAD=TRUE&amp;PARAMS=xik_2wW45XMpu3ouXafAvf3aNYfo2Bc6fjKc52eXWm7MRRDDBEnmeWPguknHj2b33yajEw7Daz6tQc5AZvgpPHHwH1WtEg6fXXx7PoA1SjhnK1q1sd15DfFpoHbG67nR5J8EGZ5onxwzExroXLg6dwPshwJ9cEwJrwMGmhudpHJrkK4KZx3mKmZn5XMDr6cbZMC6nhfQfj65tN9weKWWweJMvLHzYtR5uW2kcGJyGC1rhztTLwnqRwJWCPzGWXB5TJYj56eV92n" TargetMode="External"/><Relationship Id="rId23" Type="http://schemas.openxmlformats.org/officeDocument/2006/relationships/footer" Target="footer1.xml"/><Relationship Id="rId10" Type="http://schemas.openxmlformats.org/officeDocument/2006/relationships/hyperlink" Target="https://mc.manuscriptcentral.com/ecologyandevolution?DOWNLOAD=TRUE&amp;PARAMS=xik_2wW45XMpu3ouXafAvf3aNYfo2Bc6fjKc52eXWm7MRRDDBEnmeWPguknHj2b33yajEw7Daz6tQc5AZvgpPHHwH1WtEg6fXXx7PoA1SjhnK1q1sd15DfFpoHbG67nR5J8EGZ5onxwzExroXLg6dwPshwJ9cEwJrwMGmhudpHJrkK4KZx3mKmZn5XMDr6cbZMC6nhfQfj65tN9weKWWweJMvLHzYtR5uW2kcGJyGC1rhztTLwnqRwJWCPzGWXB5TJYj56eV92n" TargetMode="External"/><Relationship Id="rId19" Type="http://schemas.openxmlformats.org/officeDocument/2006/relationships/hyperlink" Target="https://mc.manuscriptcentral.com/ecologyandevolution?DOWNLOAD=TRUE&amp;PARAMS=xik_2wW45XMpu3ouXafAvf3aNYfo2Bc6fjKc52eXWm7MRRDDBEnmeWPguknHj2b33yajEw7Daz6tQc5AZvgpPHHwH1WtEg6fXXx7PoA1SjhnK1q1sd15DfFpoHbG67nR5J8EGZ5onxwzExroXLg6dwPshwJ9cEwJrwMGmhudpHJrkK4KZx3mKmZn5XMDr6cbZMC6nhfQfj65tN9weKWWweJMvLHzYtR5uW2kcGJyGC1rhztTLwnqRwJWCPzGWXB5TJYj56eV92n" TargetMode="External"/><Relationship Id="rId4" Type="http://schemas.openxmlformats.org/officeDocument/2006/relationships/settings" Target="settings.xml"/><Relationship Id="rId9" Type="http://schemas.openxmlformats.org/officeDocument/2006/relationships/hyperlink" Target="mailto:zeru75@yahoo.com" TargetMode="External"/><Relationship Id="rId14" Type="http://schemas.openxmlformats.org/officeDocument/2006/relationships/hyperlink" Target="https://mc.manuscriptcentral.com/ecologyandevolution?DOWNLOAD=TRUE&amp;PARAMS=xik_2wW45XMpu3ouXafAvf3aNYfo2Bc6fjKc52eXWm7MRRDDBEnmeWPguknHj2b33yajEw7Daz6tQc5AZvgpPHHwH1WtEg6fXXx7PoA1SjhnK1q1sd15DfFpoHbG67nR5J8EGZ5onxwzExroXLg6dwPshwJ9cEwJrwMGmhudpHJrkK4KZx3mKmZn5XMDr6cbZMC6nhfQfj65tN9weKWWweJMvLHzYtR5uW2kcGJyGC1rhztTLwnqRwJWCPzGWXB5TJYj56eV92n" TargetMode="External"/><Relationship Id="rId2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7031</Words>
  <Characters>40078</Characters>
  <Application>Microsoft Office Word</Application>
  <DocSecurity>0</DocSecurity>
  <Lines>333</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2023-10-13T15:32:00Z</dcterms:created>
  <dcterms:modified xsi:type="dcterms:W3CDTF">2023-10-13T15:32:00Z</dcterms:modified>
</cp:coreProperties>
</file>