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6B69E" w14:textId="6211FDA5" w:rsidR="00B91E09" w:rsidRPr="009B133D" w:rsidRDefault="004B01D4" w:rsidP="00FB4E82">
      <w:pPr>
        <w:pStyle w:val="Titledocument"/>
        <w:rPr>
          <w:sz w:val="34"/>
          <w:szCs w:val="34"/>
        </w:rPr>
      </w:pPr>
      <w:r>
        <w:rPr>
          <w:sz w:val="34"/>
          <w:szCs w:val="34"/>
        </w:rPr>
        <w:fldChar w:fldCharType="begin"/>
      </w:r>
      <w:r>
        <w:rPr>
          <w:sz w:val="34"/>
          <w:szCs w:val="34"/>
        </w:rPr>
        <w:instrText xml:space="preserve"> MACROBUTTON MTEditEquationSection2 </w:instrText>
      </w:r>
      <w:r w:rsidRPr="004B01D4">
        <w:rPr>
          <w:rStyle w:val="MTEquationSection"/>
        </w:rPr>
        <w:instrText>Equation Chapter 1 Section 1</w:instrText>
      </w:r>
      <w:r>
        <w:rPr>
          <w:sz w:val="34"/>
          <w:szCs w:val="34"/>
        </w:rPr>
        <w:fldChar w:fldCharType="begin"/>
      </w:r>
      <w:r>
        <w:rPr>
          <w:sz w:val="34"/>
          <w:szCs w:val="34"/>
        </w:rPr>
        <w:instrText xml:space="preserve"> SEQ MTEqn \r \h \* MERGEFORMAT </w:instrText>
      </w:r>
      <w:r>
        <w:rPr>
          <w:sz w:val="34"/>
          <w:szCs w:val="34"/>
        </w:rPr>
        <w:fldChar w:fldCharType="end"/>
      </w:r>
      <w:r>
        <w:rPr>
          <w:sz w:val="34"/>
          <w:szCs w:val="34"/>
        </w:rPr>
        <w:fldChar w:fldCharType="begin"/>
      </w:r>
      <w:r>
        <w:rPr>
          <w:sz w:val="34"/>
          <w:szCs w:val="34"/>
        </w:rPr>
        <w:instrText xml:space="preserve"> SEQ MTSec \r 1 \h \* MERGEFORMAT </w:instrText>
      </w:r>
      <w:r>
        <w:rPr>
          <w:sz w:val="34"/>
          <w:szCs w:val="34"/>
        </w:rPr>
        <w:fldChar w:fldCharType="end"/>
      </w:r>
      <w:r>
        <w:rPr>
          <w:sz w:val="34"/>
          <w:szCs w:val="34"/>
        </w:rPr>
        <w:fldChar w:fldCharType="begin"/>
      </w:r>
      <w:r>
        <w:rPr>
          <w:sz w:val="34"/>
          <w:szCs w:val="34"/>
        </w:rPr>
        <w:instrText xml:space="preserve"> SEQ MTChap \r 1 \h \* MERGEFORMAT </w:instrText>
      </w:r>
      <w:r>
        <w:rPr>
          <w:sz w:val="34"/>
          <w:szCs w:val="34"/>
        </w:rPr>
        <w:fldChar w:fldCharType="end"/>
      </w:r>
      <w:r>
        <w:rPr>
          <w:sz w:val="34"/>
          <w:szCs w:val="34"/>
        </w:rPr>
        <w:fldChar w:fldCharType="end"/>
      </w:r>
      <w:r w:rsidR="008B0EFB" w:rsidRPr="008B0EFB">
        <w:rPr>
          <w:sz w:val="34"/>
          <w:szCs w:val="34"/>
        </w:rPr>
        <w:t xml:space="preserve">Polarization </w:t>
      </w:r>
      <w:r w:rsidR="008B0EFB">
        <w:rPr>
          <w:sz w:val="34"/>
          <w:szCs w:val="34"/>
        </w:rPr>
        <w:t>M</w:t>
      </w:r>
      <w:r w:rsidR="008B0EFB" w:rsidRPr="008B0EFB">
        <w:rPr>
          <w:sz w:val="34"/>
          <w:szCs w:val="34"/>
        </w:rPr>
        <w:t xml:space="preserve">icrowave </w:t>
      </w:r>
      <w:r w:rsidR="008B0EFB">
        <w:rPr>
          <w:sz w:val="34"/>
          <w:szCs w:val="34"/>
        </w:rPr>
        <w:t>C</w:t>
      </w:r>
      <w:r w:rsidR="008B0EFB" w:rsidRPr="008B0EFB">
        <w:rPr>
          <w:sz w:val="34"/>
          <w:szCs w:val="34"/>
        </w:rPr>
        <w:t xml:space="preserve">orrelation </w:t>
      </w:r>
      <w:r w:rsidR="008B0EFB">
        <w:rPr>
          <w:sz w:val="34"/>
          <w:szCs w:val="34"/>
        </w:rPr>
        <w:t>I</w:t>
      </w:r>
      <w:r w:rsidR="008B0EFB" w:rsidRPr="008B0EFB">
        <w:rPr>
          <w:sz w:val="34"/>
          <w:szCs w:val="34"/>
        </w:rPr>
        <w:t>maging</w:t>
      </w:r>
      <w:r w:rsidR="00131262" w:rsidRPr="00131262">
        <w:rPr>
          <w:sz w:val="34"/>
          <w:szCs w:val="34"/>
        </w:rPr>
        <w:t xml:space="preserve"> Method based on Orthogonal Complement Space</w:t>
      </w:r>
    </w:p>
    <w:p w14:paraId="03A8CB01" w14:textId="47A51A45" w:rsidR="00CE08D2" w:rsidRPr="00B257AC" w:rsidRDefault="00131262" w:rsidP="003658F1">
      <w:pPr>
        <w:pStyle w:val="Authors"/>
      </w:pPr>
      <w:proofErr w:type="spellStart"/>
      <w:r w:rsidRPr="00131262">
        <w:t>Runkun</w:t>
      </w:r>
      <w:proofErr w:type="spellEnd"/>
      <w:r w:rsidRPr="00131262">
        <w:t xml:space="preserve"> </w:t>
      </w:r>
      <w:r w:rsidR="00ED19F1">
        <w:t>Tian</w:t>
      </w:r>
      <w:r w:rsidR="00C174E7" w:rsidRPr="00B257AC">
        <w:t>,</w:t>
      </w:r>
      <w:r w:rsidR="001E3F21" w:rsidRPr="00B257AC">
        <w:t xml:space="preserve"> </w:t>
      </w:r>
      <w:proofErr w:type="spellStart"/>
      <w:r w:rsidRPr="00131262">
        <w:t>Dahai</w:t>
      </w:r>
      <w:proofErr w:type="spellEnd"/>
      <w:r w:rsidR="00ED19F1">
        <w:t xml:space="preserve"> Dai</w:t>
      </w:r>
      <w:r w:rsidR="00255A3D">
        <w:t>*</w:t>
      </w:r>
      <w:r w:rsidR="00C174E7" w:rsidRPr="00B257AC">
        <w:rPr>
          <w:spacing w:val="-7"/>
        </w:rPr>
        <w:t>,</w:t>
      </w:r>
      <w:r w:rsidR="001E3F21" w:rsidRPr="00B257AC">
        <w:rPr>
          <w:spacing w:val="-7"/>
        </w:rPr>
        <w:t xml:space="preserve"> </w:t>
      </w:r>
      <w:proofErr w:type="spellStart"/>
      <w:r w:rsidRPr="00131262">
        <w:rPr>
          <w:spacing w:val="-7"/>
        </w:rPr>
        <w:t>Penghui</w:t>
      </w:r>
      <w:proofErr w:type="spellEnd"/>
      <w:r w:rsidR="00ED19F1">
        <w:rPr>
          <w:spacing w:val="-7"/>
        </w:rPr>
        <w:t xml:space="preserve"> Ji</w:t>
      </w:r>
      <w:r w:rsidR="000E1C71" w:rsidRPr="000E1C71">
        <w:t>,</w:t>
      </w:r>
      <w:r w:rsidRPr="00131262">
        <w:t xml:space="preserve"> Bo</w:t>
      </w:r>
      <w:r w:rsidR="00ED19F1">
        <w:t xml:space="preserve"> </w:t>
      </w:r>
      <w:proofErr w:type="gramStart"/>
      <w:r w:rsidR="00ED19F1">
        <w:t>Pang</w:t>
      </w:r>
      <w:r w:rsidRPr="00131262">
        <w:t xml:space="preserve"> </w:t>
      </w:r>
      <w:r w:rsidRPr="00B257AC">
        <w:rPr>
          <w:spacing w:val="-7"/>
        </w:rPr>
        <w:t>,</w:t>
      </w:r>
      <w:r w:rsidR="00ED19F1">
        <w:t>and</w:t>
      </w:r>
      <w:proofErr w:type="gramEnd"/>
      <w:r w:rsidRPr="00131262">
        <w:t xml:space="preserve"> </w:t>
      </w:r>
      <w:proofErr w:type="spellStart"/>
      <w:r w:rsidRPr="00131262">
        <w:t>Shilong</w:t>
      </w:r>
      <w:proofErr w:type="spellEnd"/>
      <w:r w:rsidRPr="00131262">
        <w:t xml:space="preserve"> </w:t>
      </w:r>
      <w:r w:rsidR="00ED19F1">
        <w:t>Sun</w:t>
      </w:r>
    </w:p>
    <w:p w14:paraId="7D80A5B9" w14:textId="4AD70315" w:rsidR="009A08B6" w:rsidRPr="006F225D" w:rsidRDefault="00DC341D" w:rsidP="00FB4E82">
      <w:pPr>
        <w:pStyle w:val="Affiliation"/>
      </w:pPr>
      <w:r w:rsidRPr="00DC341D">
        <w:rPr>
          <w:i/>
        </w:rPr>
        <w:t>State Key Laboratory of CEMEE, College of Electronic Science and Technology, National University of Defense Technology, Changsha 410073, China</w:t>
      </w:r>
    </w:p>
    <w:p w14:paraId="0598D26C" w14:textId="53F01648" w:rsidR="00594C18" w:rsidRPr="00B257AC" w:rsidRDefault="00E1349E" w:rsidP="00E1349E">
      <w:pPr>
        <w:pStyle w:val="AuthNotes"/>
        <w:spacing w:before="160" w:after="60"/>
        <w:rPr>
          <w:rFonts w:ascii="Arial" w:hAnsi="Arial" w:cs="Arial"/>
          <w:sz w:val="14"/>
          <w:szCs w:val="14"/>
        </w:rPr>
      </w:pPr>
      <w:r>
        <w:rPr>
          <w:rFonts w:ascii="Arial" w:hAnsi="Arial" w:cs="Arial"/>
          <w:sz w:val="14"/>
          <w:szCs w:val="14"/>
        </w:rPr>
        <w:t>Email</w:t>
      </w:r>
      <w:r w:rsidR="00594C18" w:rsidRPr="00B257AC">
        <w:rPr>
          <w:rFonts w:ascii="Arial" w:hAnsi="Arial" w:cs="Arial"/>
          <w:sz w:val="14"/>
          <w:szCs w:val="14"/>
        </w:rPr>
        <w:t xml:space="preserve">: </w:t>
      </w:r>
      <w:r w:rsidR="0007487D">
        <w:rPr>
          <w:rFonts w:ascii="Arial" w:hAnsi="Arial" w:cs="Arial"/>
          <w:sz w:val="14"/>
          <w:szCs w:val="14"/>
        </w:rPr>
        <w:t>18787973696</w:t>
      </w:r>
      <w:r>
        <w:rPr>
          <w:rFonts w:ascii="Arial" w:hAnsi="Arial" w:cs="Arial"/>
          <w:sz w:val="14"/>
          <w:szCs w:val="14"/>
        </w:rPr>
        <w:t>@</w:t>
      </w:r>
      <w:r w:rsidR="0007487D">
        <w:rPr>
          <w:rFonts w:ascii="Arial" w:hAnsi="Arial" w:cs="Arial"/>
          <w:sz w:val="14"/>
          <w:szCs w:val="14"/>
        </w:rPr>
        <w:t>163</w:t>
      </w:r>
      <w:r>
        <w:rPr>
          <w:rFonts w:ascii="Arial" w:hAnsi="Arial" w:cs="Arial"/>
          <w:sz w:val="14"/>
          <w:szCs w:val="14"/>
        </w:rPr>
        <w:t>.com</w:t>
      </w:r>
      <w:r w:rsidR="0093450A">
        <w:rPr>
          <w:rFonts w:ascii="Arial" w:hAnsi="Arial" w:cs="Arial"/>
          <w:sz w:val="14"/>
          <w:szCs w:val="14"/>
        </w:rPr>
        <w:t>.</w:t>
      </w:r>
    </w:p>
    <w:p w14:paraId="2216EC5D" w14:textId="7E23A473" w:rsidR="009A08B6" w:rsidRPr="00606CE2" w:rsidRDefault="006F6E8C" w:rsidP="006F6E8C">
      <w:pPr>
        <w:pStyle w:val="Abstract"/>
        <w:keepNext/>
        <w:spacing w:before="480" w:after="360" w:line="240" w:lineRule="auto"/>
        <w:ind w:left="706" w:firstLine="0"/>
        <w:rPr>
          <w:rFonts w:ascii="Times New Roman" w:hAnsi="Times New Roman" w:cs="Times New Roman"/>
          <w:sz w:val="20"/>
          <w:szCs w:val="20"/>
        </w:rPr>
      </w:pPr>
      <w:r w:rsidRPr="006F6E8C">
        <w:rPr>
          <w:rFonts w:ascii="Times New Roman" w:hAnsi="Times New Roman" w:cs="Times New Roman"/>
          <w:sz w:val="20"/>
          <w:szCs w:val="20"/>
        </w:rPr>
        <w:t xml:space="preserve">This </w:t>
      </w:r>
      <w:r>
        <w:rPr>
          <w:rFonts w:ascii="Times New Roman" w:hAnsi="Times New Roman" w:cs="Times New Roman" w:hint="eastAsia"/>
          <w:sz w:val="20"/>
          <w:szCs w:val="20"/>
          <w:lang w:eastAsia="zh-CN"/>
        </w:rPr>
        <w:t>letter</w:t>
      </w:r>
      <w:r w:rsidRPr="006F6E8C">
        <w:rPr>
          <w:rFonts w:ascii="Times New Roman" w:hAnsi="Times New Roman" w:cs="Times New Roman"/>
          <w:sz w:val="20"/>
          <w:szCs w:val="20"/>
        </w:rPr>
        <w:t xml:space="preserve"> </w:t>
      </w:r>
      <w:r w:rsidR="006F4F99" w:rsidRPr="006F4F99">
        <w:rPr>
          <w:rFonts w:ascii="Times New Roman" w:hAnsi="Times New Roman" w:cs="Times New Roman"/>
          <w:sz w:val="20"/>
          <w:szCs w:val="20"/>
        </w:rPr>
        <w:t xml:space="preserve">proposes a polarization microwave correlation imaging method based on the orthogonal complement space. It utilizes the orthogonal complement space of the HV antenna radiation field to cross-multiply the echo information, enabling simultaneous correlation imaging and instantaneous polarization measurement of the target. Currently, there is a significant research gap in polarization-driven microwave correlation imaging methods, and the existing relevant studies focus on enhancing the randomness of the radiation field using polarized antenna elements, without incorporating polarization information into the imaging process. Through simulation analysis, this method further improves the quality of microwave correlation imaging and its ability to resist interference. Moreover, under low time-frequency products, the peak sidelobe level (PSL) and isolation (I) of this method are approximately 3.5 dB and 12.5 dB higher, respectively, than those of traditional instantaneous polarization measurement </w:t>
      </w:r>
      <w:r w:rsidR="001A2A28">
        <w:rPr>
          <w:rFonts w:ascii="Times New Roman" w:hAnsi="Times New Roman" w:cs="Times New Roman"/>
          <w:sz w:val="20"/>
          <w:szCs w:val="20"/>
        </w:rPr>
        <w:t>(TIPM)</w:t>
      </w:r>
      <w:r w:rsidR="006F4F99" w:rsidRPr="006F4F99">
        <w:rPr>
          <w:rFonts w:ascii="Times New Roman" w:hAnsi="Times New Roman" w:cs="Times New Roman"/>
          <w:sz w:val="20"/>
          <w:szCs w:val="20"/>
        </w:rPr>
        <w:t>methods</w:t>
      </w:r>
      <w:r w:rsidR="00B51C59" w:rsidRPr="00B51C59">
        <w:rPr>
          <w:rFonts w:ascii="Times New Roman" w:hAnsi="Times New Roman" w:cs="Times New Roman"/>
          <w:sz w:val="20"/>
          <w:szCs w:val="20"/>
        </w:rPr>
        <w:t>.</w:t>
      </w:r>
    </w:p>
    <w:p w14:paraId="3C6CAEE7" w14:textId="77777777" w:rsidR="006F4F99" w:rsidRDefault="00804DD8" w:rsidP="001F31A4">
      <w:pPr>
        <w:pStyle w:val="Para"/>
        <w:ind w:firstLine="0"/>
      </w:pPr>
      <w:r w:rsidRPr="00804DD8">
        <w:rPr>
          <w:i/>
        </w:rPr>
        <w:t>Introduction:</w:t>
      </w:r>
      <w:r>
        <w:t xml:space="preserve"> </w:t>
      </w:r>
      <w:r w:rsidR="006F4F99">
        <w:t>The most commonly used techniques in current radar imaging methods are synthetic aperture imaging and Doppler sharpening. However, these methods rely on Doppler information and have poor imaging performance in the absence of relative motion. In contrast, the novel microwave correlation imaging method does not rely on Doppler information and has high imaging potential, opening up new directions for the development of traditional radar imaging.</w:t>
      </w:r>
    </w:p>
    <w:p w14:paraId="40FDBCB0" w14:textId="362C0BC1" w:rsidR="001F31A4" w:rsidRDefault="006F4F99" w:rsidP="001F31A4">
      <w:pPr>
        <w:pStyle w:val="Para"/>
        <w:ind w:firstLineChars="100" w:firstLine="200"/>
      </w:pPr>
      <w:r>
        <w:t>Similar to classical optical correlation imaging, microwave correlation imaging is achieved by correlating the highly random radiation field in multiple dimensions with the echo information after radiation interaction with the target to form an image [1</w:t>
      </w:r>
      <w:r w:rsidR="00A96301">
        <w:t>-3</w:t>
      </w:r>
      <w:r>
        <w:t>]. The polarization domain is an important component of describing electromagnetic signals, in addition to the time, space, and frequency domains. However, current research on polarization-driven microwave correlation imaging mainly focuses on using polarized antennas to generate radiation fields [</w:t>
      </w:r>
      <w:r w:rsidR="00A96301">
        <w:t>4-6</w:t>
      </w:r>
      <w:r>
        <w:t xml:space="preserve">], </w:t>
      </w:r>
      <w:r>
        <w:t>without studying the application of polarization information throughout the entire imaging process. Therefore, this paper proposes a polarization-driven microwave correlation imaging method that utilizes the orthogonal complement space of the HV antenna radiation field to cross-multiply the echo information, and then iteratively images the target using the newly formed correlation equation with the processed radiation field, while simultaneously measuring the instantaneous polarization.</w:t>
      </w:r>
    </w:p>
    <w:p w14:paraId="78B4DF23" w14:textId="77777777" w:rsidR="00AF6D9A" w:rsidRDefault="00AF6D9A" w:rsidP="00AF6D9A">
      <w:pPr>
        <w:pStyle w:val="Para"/>
        <w:ind w:firstLine="0"/>
      </w:pPr>
    </w:p>
    <w:p w14:paraId="72F6513B" w14:textId="77777777" w:rsidR="00C66294" w:rsidRDefault="00474A9E" w:rsidP="001F31A4">
      <w:pPr>
        <w:pStyle w:val="Para"/>
        <w:spacing w:before="120"/>
        <w:ind w:firstLine="0"/>
        <w:rPr>
          <w:noProof/>
        </w:rPr>
      </w:pPr>
      <w:r w:rsidRPr="00474A9E">
        <w:rPr>
          <w:i/>
        </w:rPr>
        <w:t>Principle</w:t>
      </w:r>
      <w:r w:rsidR="00423D30" w:rsidRPr="00423D30">
        <w:rPr>
          <w:i/>
        </w:rPr>
        <w:t>:</w:t>
      </w:r>
      <w:r w:rsidR="00964768">
        <w:rPr>
          <w:i/>
        </w:rPr>
        <w:t xml:space="preserve"> </w:t>
      </w:r>
      <w:r w:rsidR="00F15D80">
        <w:t>The microwave correlation forward imaging method used in this paper is based on a frequency hopping radar array. The imaging system operates as shown in Figure 1, where a random frequency hopping antenna array is placed in the working area of the aircraft. Each array element independently generates a random frequency hopping signal, and the superposition of multiple frequency hopping signals forms a random radiation field. The receiving antenna is located in the center of the transmitting antenna array, and the overall operating mode is a multiple-transmit-single-receive mode.</w:t>
      </w:r>
      <w:r w:rsidR="00C66294" w:rsidRPr="00C66294">
        <w:rPr>
          <w:noProof/>
        </w:rPr>
        <w:t xml:space="preserve"> </w:t>
      </w:r>
    </w:p>
    <w:p w14:paraId="1976AD0D" w14:textId="77777777" w:rsidR="005871FA" w:rsidRDefault="005871FA" w:rsidP="005871FA">
      <w:pPr>
        <w:pStyle w:val="Para"/>
        <w:keepNext/>
        <w:spacing w:before="120"/>
      </w:pPr>
      <w:r>
        <w:rPr>
          <w:noProof/>
        </w:rPr>
        <w:drawing>
          <wp:inline distT="0" distB="0" distL="0" distR="0" wp14:anchorId="3218F447" wp14:editId="4C4ABD43">
            <wp:extent cx="2757212" cy="1612900"/>
            <wp:effectExtent l="0" t="0" r="5080" b="6350"/>
            <wp:docPr id="16476487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839654" cy="1661127"/>
                    </a:xfrm>
                    <a:prstGeom prst="rect">
                      <a:avLst/>
                    </a:prstGeom>
                    <a:noFill/>
                    <a:ln>
                      <a:noFill/>
                    </a:ln>
                    <a:extLst>
                      <a:ext uri="{53640926-AAD7-44D8-BBD7-CCE9431645EC}">
                        <a14:shadowObscured xmlns:a14="http://schemas.microsoft.com/office/drawing/2010/main"/>
                      </a:ext>
                    </a:extLst>
                  </pic:spPr>
                </pic:pic>
              </a:graphicData>
            </a:graphic>
          </wp:inline>
        </w:drawing>
      </w:r>
    </w:p>
    <w:p w14:paraId="0EF19882" w14:textId="2C179BE8" w:rsidR="00F15D80" w:rsidRDefault="005871FA" w:rsidP="005871FA">
      <w:pPr>
        <w:pStyle w:val="af8"/>
        <w:jc w:val="both"/>
      </w:pPr>
      <w:r w:rsidRPr="005871FA">
        <w:rPr>
          <w:rStyle w:val="CaptionColor"/>
          <w:rFonts w:eastAsiaTheme="minorEastAsia" w:cs="Arial"/>
          <w:b/>
          <w:color w:val="auto"/>
        </w:rPr>
        <w:t xml:space="preserve">Fig </w:t>
      </w:r>
      <w:r w:rsidRPr="005871FA">
        <w:rPr>
          <w:rStyle w:val="CaptionColor"/>
          <w:rFonts w:eastAsiaTheme="minorEastAsia" w:cs="Arial"/>
          <w:b/>
          <w:color w:val="auto"/>
        </w:rPr>
        <w:fldChar w:fldCharType="begin"/>
      </w:r>
      <w:r w:rsidRPr="005871FA">
        <w:rPr>
          <w:rStyle w:val="CaptionColor"/>
          <w:rFonts w:eastAsiaTheme="minorEastAsia" w:cs="Arial"/>
          <w:b/>
          <w:color w:val="auto"/>
        </w:rPr>
        <w:instrText xml:space="preserve"> SEQ Fig \* ARABIC </w:instrText>
      </w:r>
      <w:r w:rsidRPr="005871FA">
        <w:rPr>
          <w:rStyle w:val="CaptionColor"/>
          <w:rFonts w:eastAsiaTheme="minorEastAsia" w:cs="Arial"/>
          <w:b/>
          <w:color w:val="auto"/>
        </w:rPr>
        <w:fldChar w:fldCharType="separate"/>
      </w:r>
      <w:r w:rsidR="002D756E">
        <w:rPr>
          <w:rStyle w:val="CaptionColor"/>
          <w:rFonts w:eastAsiaTheme="minorEastAsia" w:cs="Arial"/>
          <w:b/>
          <w:noProof/>
          <w:color w:val="auto"/>
        </w:rPr>
        <w:t>1</w:t>
      </w:r>
      <w:r w:rsidRPr="005871FA">
        <w:rPr>
          <w:rStyle w:val="CaptionColor"/>
          <w:rFonts w:eastAsiaTheme="minorEastAsia" w:cs="Arial"/>
          <w:b/>
          <w:color w:val="auto"/>
        </w:rPr>
        <w:fldChar w:fldCharType="end"/>
      </w:r>
      <w:r w:rsidRPr="005871FA">
        <w:t xml:space="preserve"> </w:t>
      </w:r>
      <w:r w:rsidRPr="005871FA">
        <w:rPr>
          <w:rFonts w:ascii="Arial" w:eastAsiaTheme="minorEastAsia" w:hAnsi="Arial" w:cs="Arial"/>
          <w:i/>
          <w:sz w:val="16"/>
          <w:szCs w:val="22"/>
        </w:rPr>
        <w:t>Radar antenna arrangement diagram</w:t>
      </w:r>
    </w:p>
    <w:p w14:paraId="3C6FA641" w14:textId="1A7B47BD" w:rsidR="00F15D80" w:rsidRDefault="00F15D80" w:rsidP="00F15D80">
      <w:pPr>
        <w:pStyle w:val="Para"/>
        <w:spacing w:before="120"/>
      </w:pPr>
      <w:r>
        <w:t xml:space="preserve">Let the vector from the center of the radar array to the target scattering point be denoted as </w:t>
      </w:r>
      <m:oMath>
        <m:acc>
          <m:accPr>
            <m:chr m:val="⃗"/>
            <m:ctrlPr>
              <w:rPr>
                <w:rFonts w:ascii="Cambria Math" w:eastAsia="宋体" w:hAnsi="Cambria Math"/>
                <w:szCs w:val="24"/>
              </w:rPr>
            </m:ctrlPr>
          </m:accPr>
          <m:e>
            <m:r>
              <w:rPr>
                <w:rFonts w:ascii="Cambria Math" w:eastAsia="宋体" w:hAnsi="Cambria Math" w:hint="eastAsia"/>
                <w:szCs w:val="24"/>
              </w:rPr>
              <m:t>r</m:t>
            </m:r>
          </m:e>
        </m:acc>
      </m:oMath>
      <w:r>
        <w:t xml:space="preserve">. The </w:t>
      </w:r>
      <m:oMath>
        <m:r>
          <w:rPr>
            <w:rFonts w:ascii="Cambria Math" w:hAnsi="Cambria Math"/>
          </w:rPr>
          <m:t>M</m:t>
        </m:r>
      </m:oMath>
      <w:r>
        <w:t xml:space="preserve"> fully polarized transceiving antennas are divided into H antennas and V antennas, which are arranged on both sides of the array. The random frequencies of the two types of antennas are independent of each other and denoted as </w:t>
      </w:r>
      <m:oMath>
        <m:sSub>
          <m:sSubPr>
            <m:ctrlPr>
              <w:rPr>
                <w:rFonts w:ascii="Cambria Math" w:eastAsia="宋体" w:hAnsi="Cambria Math"/>
                <w:szCs w:val="24"/>
              </w:rPr>
            </m:ctrlPr>
          </m:sSubPr>
          <m:e>
            <m:r>
              <w:rPr>
                <w:rFonts w:ascii="Cambria Math" w:eastAsia="宋体" w:hAnsi="Cambria Math"/>
                <w:szCs w:val="24"/>
              </w:rPr>
              <m:t>f</m:t>
            </m:r>
          </m:e>
          <m:sub>
            <m:r>
              <w:rPr>
                <w:rFonts w:ascii="Cambria Math" w:eastAsia="宋体" w:hAnsi="Cambria Math"/>
                <w:szCs w:val="24"/>
              </w:rPr>
              <m:t>Hi</m:t>
            </m:r>
          </m:sub>
        </m:sSub>
        <m:r>
          <m:rPr>
            <m:sty m:val="p"/>
          </m:rPr>
          <w:rPr>
            <w:rFonts w:ascii="Cambria Math" w:eastAsia="宋体" w:hAnsi="Cambria Math"/>
            <w:szCs w:val="24"/>
          </w:rPr>
          <m:t>(</m:t>
        </m:r>
        <m:r>
          <w:rPr>
            <w:rFonts w:ascii="Cambria Math" w:eastAsia="宋体" w:hAnsi="Cambria Math"/>
            <w:szCs w:val="24"/>
          </w:rPr>
          <m:t>t</m:t>
        </m:r>
        <m:r>
          <m:rPr>
            <m:sty m:val="p"/>
          </m:rPr>
          <w:rPr>
            <w:rFonts w:ascii="Cambria Math" w:eastAsia="宋体" w:hAnsi="Cambria Math"/>
            <w:szCs w:val="24"/>
          </w:rPr>
          <m:t>)</m:t>
        </m:r>
      </m:oMath>
      <w:r>
        <w:t xml:space="preserve"> and </w:t>
      </w:r>
      <m:oMath>
        <m:sSub>
          <m:sSubPr>
            <m:ctrlPr>
              <w:rPr>
                <w:rFonts w:ascii="Cambria Math" w:eastAsia="宋体" w:hAnsi="Cambria Math"/>
                <w:szCs w:val="24"/>
              </w:rPr>
            </m:ctrlPr>
          </m:sSubPr>
          <m:e>
            <m:r>
              <w:rPr>
                <w:rFonts w:ascii="Cambria Math" w:eastAsia="宋体" w:hAnsi="Cambria Math"/>
                <w:szCs w:val="24"/>
              </w:rPr>
              <m:t>f</m:t>
            </m:r>
          </m:e>
          <m:sub>
            <m:r>
              <w:rPr>
                <w:rFonts w:ascii="Cambria Math" w:eastAsia="宋体" w:hAnsi="Cambria Math"/>
                <w:szCs w:val="24"/>
              </w:rPr>
              <m:t>Vi</m:t>
            </m:r>
          </m:sub>
        </m:sSub>
        <m:r>
          <m:rPr>
            <m:sty m:val="p"/>
          </m:rPr>
          <w:rPr>
            <w:rFonts w:ascii="Cambria Math" w:eastAsia="宋体" w:hAnsi="Cambria Math"/>
            <w:szCs w:val="24"/>
          </w:rPr>
          <m:t>(</m:t>
        </m:r>
        <m:r>
          <w:rPr>
            <w:rFonts w:ascii="Cambria Math" w:eastAsia="宋体" w:hAnsi="Cambria Math"/>
            <w:szCs w:val="24"/>
          </w:rPr>
          <m:t>t</m:t>
        </m:r>
        <m:r>
          <m:rPr>
            <m:sty m:val="p"/>
          </m:rPr>
          <w:rPr>
            <w:rFonts w:ascii="Cambria Math" w:eastAsia="宋体" w:hAnsi="Cambria Math"/>
            <w:szCs w:val="24"/>
          </w:rPr>
          <m:t>)</m:t>
        </m:r>
      </m:oMath>
      <w:r>
        <w:t xml:space="preserve"> res</w:t>
      </w:r>
      <w:proofErr w:type="spellStart"/>
      <w:r>
        <w:t>pectively</w:t>
      </w:r>
      <w:proofErr w:type="spellEnd"/>
      <w:r>
        <w:t xml:space="preserve">. The random horizontal polarization angle is denoted as </w:t>
      </w:r>
      <m:oMath>
        <m:sSub>
          <m:sSubPr>
            <m:ctrlPr>
              <w:rPr>
                <w:rFonts w:ascii="Cambria Math" w:eastAsia="宋体" w:hAnsi="Cambria Math"/>
                <w:szCs w:val="24"/>
              </w:rPr>
            </m:ctrlPr>
          </m:sSubPr>
          <m:e>
            <m:r>
              <w:rPr>
                <w:rFonts w:ascii="Cambria Math" w:eastAsia="宋体" w:hAnsi="Cambria Math"/>
                <w:szCs w:val="24"/>
              </w:rPr>
              <m:t>γ</m:t>
            </m:r>
          </m:e>
          <m:sub>
            <m:r>
              <w:rPr>
                <w:rFonts w:ascii="Cambria Math" w:eastAsia="宋体" w:hAnsi="Cambria Math" w:hint="eastAsia"/>
                <w:szCs w:val="24"/>
              </w:rPr>
              <m:t>i</m:t>
            </m:r>
          </m:sub>
        </m:sSub>
        <m:d>
          <m:dPr>
            <m:begChr m:val="（"/>
            <m:endChr m:val="）"/>
            <m:ctrlPr>
              <w:rPr>
                <w:rFonts w:ascii="Cambria Math" w:eastAsia="宋体" w:hAnsi="Cambria Math"/>
                <w:szCs w:val="24"/>
              </w:rPr>
            </m:ctrlPr>
          </m:dPr>
          <m:e>
            <m:r>
              <w:rPr>
                <w:rFonts w:ascii="Cambria Math" w:eastAsia="宋体" w:hAnsi="Cambria Math"/>
                <w:szCs w:val="24"/>
              </w:rPr>
              <m:t>t</m:t>
            </m:r>
          </m:e>
        </m:d>
      </m:oMath>
      <w:r>
        <w:t xml:space="preserve">, and the random vertical polarization angle is denoted as </w:t>
      </w:r>
      <m:oMath>
        <m:sSub>
          <m:sSubPr>
            <m:ctrlPr>
              <w:rPr>
                <w:rFonts w:ascii="Cambria Math" w:eastAsia="宋体" w:hAnsi="Cambria Math"/>
                <w:szCs w:val="24"/>
              </w:rPr>
            </m:ctrlPr>
          </m:sSubPr>
          <m:e>
            <m:r>
              <w:rPr>
                <w:rFonts w:ascii="Cambria Math" w:eastAsia="宋体" w:hAnsi="Cambria Math"/>
                <w:szCs w:val="24"/>
              </w:rPr>
              <m:t>η</m:t>
            </m:r>
          </m:e>
          <m:sub>
            <m:r>
              <w:rPr>
                <w:rFonts w:ascii="Cambria Math" w:eastAsia="宋体" w:hAnsi="Cambria Math" w:hint="eastAsia"/>
                <w:szCs w:val="24"/>
              </w:rPr>
              <m:t>i</m:t>
            </m:r>
          </m:sub>
        </m:sSub>
        <m:r>
          <m:rPr>
            <m:sty m:val="p"/>
          </m:rPr>
          <w:rPr>
            <w:rFonts w:ascii="Cambria Math" w:eastAsia="宋体" w:hAnsi="Cambria Math"/>
            <w:szCs w:val="24"/>
          </w:rPr>
          <m:t>(</m:t>
        </m:r>
        <m:r>
          <w:rPr>
            <w:rFonts w:ascii="Cambria Math" w:eastAsia="宋体" w:hAnsi="Cambria Math"/>
            <w:szCs w:val="24"/>
          </w:rPr>
          <m:t>t</m:t>
        </m:r>
        <m:r>
          <m:rPr>
            <m:sty m:val="p"/>
          </m:rPr>
          <w:rPr>
            <w:rFonts w:ascii="Cambria Math" w:eastAsia="宋体" w:hAnsi="Cambria Math"/>
            <w:szCs w:val="24"/>
          </w:rPr>
          <m:t>)</m:t>
        </m:r>
      </m:oMath>
      <w:r>
        <w:t xml:space="preserve">. The antenna position vector is denoted as </w:t>
      </w:r>
      <m:oMath>
        <m:acc>
          <m:accPr>
            <m:chr m:val="⃗"/>
            <m:ctrlPr>
              <w:rPr>
                <w:rFonts w:ascii="Cambria Math" w:eastAsia="宋体" w:hAnsi="Cambria Math"/>
                <w:szCs w:val="24"/>
              </w:rPr>
            </m:ctrlPr>
          </m:accPr>
          <m:e>
            <m:sSubSup>
              <m:sSubSupPr>
                <m:ctrlPr>
                  <w:rPr>
                    <w:rFonts w:ascii="Cambria Math" w:eastAsia="宋体" w:hAnsi="Cambria Math"/>
                    <w:szCs w:val="24"/>
                  </w:rPr>
                </m:ctrlPr>
              </m:sSubSupPr>
              <m:e>
                <m:r>
                  <w:rPr>
                    <w:rFonts w:ascii="Cambria Math" w:eastAsia="宋体" w:hAnsi="Cambria Math" w:hint="eastAsia"/>
                    <w:szCs w:val="24"/>
                  </w:rPr>
                  <m:t>r</m:t>
                </m:r>
              </m:e>
              <m:sub>
                <m:r>
                  <w:rPr>
                    <w:rFonts w:ascii="Cambria Math" w:eastAsia="宋体" w:hAnsi="Cambria Math"/>
                    <w:szCs w:val="24"/>
                  </w:rPr>
                  <m:t>i</m:t>
                </m:r>
              </m:sub>
              <m:sup>
                <m:r>
                  <m:rPr>
                    <m:sty m:val="p"/>
                  </m:rPr>
                  <w:rPr>
                    <w:rFonts w:ascii="Cambria Math" w:eastAsia="宋体" w:hAnsi="Cambria Math"/>
                    <w:szCs w:val="24"/>
                  </w:rPr>
                  <m:t>'</m:t>
                </m:r>
              </m:sup>
            </m:sSubSup>
          </m:e>
        </m:acc>
      </m:oMath>
      <w:r>
        <w:t>. The phase change caused by the random frequency modulation and the distance change between the antenna and the target is defined as</w:t>
      </w:r>
      <w:r w:rsidR="00A15E6B" w:rsidRPr="002B0B0C">
        <w:rPr>
          <w:position w:val="-10"/>
        </w:rPr>
        <w:object w:dxaOrig="1100" w:dyaOrig="400" w14:anchorId="1518B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9" type="#_x0000_t75" style="width:55.3pt;height:19.1pt" o:ole="">
            <v:imagedata r:id="rId9" o:title=""/>
          </v:shape>
          <o:OLEObject Type="Embed" ProgID="Equation.DSMT4" ShapeID="_x0000_i1419" DrawAspect="Content" ObjectID="_1757142285" r:id="rId10"/>
        </w:object>
      </w:r>
      <w:r>
        <w:t xml:space="preserve">. The random radiation fields </w:t>
      </w:r>
      <w:r w:rsidR="00A15E6B" w:rsidRPr="009867D0">
        <w:rPr>
          <w:position w:val="-10"/>
        </w:rPr>
        <w:object w:dxaOrig="380" w:dyaOrig="320" w14:anchorId="0BD3B6FC">
          <v:shape id="_x0000_i1420" type="#_x0000_t75" style="width:19.1pt;height:15.7pt" o:ole="">
            <v:imagedata r:id="rId11" o:title=""/>
          </v:shape>
          <o:OLEObject Type="Embed" ProgID="Equation.DSMT4" ShapeID="_x0000_i1420" DrawAspect="Content" ObjectID="_1757142286" r:id="rId12"/>
        </w:object>
      </w:r>
      <w:r>
        <w:t xml:space="preserve"> and </w:t>
      </w:r>
      <w:bookmarkStart w:id="0" w:name="MTBlankEqn"/>
      <w:r w:rsidR="00A15E6B" w:rsidRPr="00AF0DFD">
        <w:rPr>
          <w:position w:val="-10"/>
        </w:rPr>
        <w:object w:dxaOrig="340" w:dyaOrig="320" w14:anchorId="4B7AFD9F">
          <v:shape id="_x0000_i1421" type="#_x0000_t75" style="width:16.7pt;height:15.7pt" o:ole="">
            <v:imagedata r:id="rId13" o:title=""/>
          </v:shape>
          <o:OLEObject Type="Embed" ProgID="Equation.DSMT4" ShapeID="_x0000_i1421" DrawAspect="Content" ObjectID="_1757142287" r:id="rId14"/>
        </w:object>
      </w:r>
      <w:bookmarkEnd w:id="0"/>
      <w:r>
        <w:t xml:space="preserve"> in the target area, and the target echoes are denoted as </w:t>
      </w:r>
      <m:oMath>
        <m:sSub>
          <m:sSubPr>
            <m:ctrlPr>
              <w:rPr>
                <w:rFonts w:ascii="Cambria Math" w:hAnsi="Cambria Math"/>
                <w:i/>
                <w:szCs w:val="21"/>
              </w:rPr>
            </m:ctrlPr>
          </m:sSubPr>
          <m:e>
            <m:r>
              <w:rPr>
                <w:rFonts w:ascii="Cambria Math" w:hAnsi="Cambria Math"/>
                <w:szCs w:val="21"/>
              </w:rPr>
              <m:t>E</m:t>
            </m:r>
          </m:e>
          <m:sub>
            <m:r>
              <w:rPr>
                <w:rFonts w:ascii="Cambria Math" w:hAnsi="Cambria Math"/>
                <w:szCs w:val="21"/>
              </w:rPr>
              <m:t>Hr</m:t>
            </m:r>
          </m:sub>
        </m:sSub>
      </m:oMath>
      <w:r>
        <w:t xml:space="preserve"> and </w:t>
      </w:r>
      <m:oMath>
        <m:sSub>
          <m:sSubPr>
            <m:ctrlPr>
              <w:rPr>
                <w:rFonts w:ascii="Cambria Math" w:hAnsi="Cambria Math"/>
                <w:i/>
                <w:szCs w:val="21"/>
              </w:rPr>
            </m:ctrlPr>
          </m:sSubPr>
          <m:e>
            <m:r>
              <w:rPr>
                <w:rFonts w:ascii="Cambria Math" w:hAnsi="Cambria Math"/>
                <w:szCs w:val="21"/>
              </w:rPr>
              <m:t>E</m:t>
            </m:r>
          </m:e>
          <m:sub>
            <m:r>
              <w:rPr>
                <w:rFonts w:ascii="Cambria Math" w:hAnsi="Cambria Math"/>
                <w:szCs w:val="21"/>
              </w:rPr>
              <m:t>Vr</m:t>
            </m:r>
          </m:sub>
        </m:sSub>
      </m:oMath>
      <w:r w:rsidR="00A96301">
        <w:rPr>
          <w:rFonts w:hint="eastAsia"/>
          <w:szCs w:val="21"/>
          <w:lang w:eastAsia="zh-CN"/>
        </w:rPr>
        <w:t>[</w:t>
      </w:r>
      <w:r w:rsidR="00A96301">
        <w:rPr>
          <w:szCs w:val="21"/>
          <w:lang w:eastAsia="zh-CN"/>
        </w:rPr>
        <w:t>7]</w:t>
      </w:r>
      <w:r>
        <w:t>.</w:t>
      </w:r>
    </w:p>
    <w:p w14:paraId="17F0B645" w14:textId="6010C573" w:rsidR="004B01D4" w:rsidRDefault="004B01D4" w:rsidP="004B01D4">
      <w:pPr>
        <w:pStyle w:val="MTDisplayEquation"/>
      </w:pPr>
      <w:r>
        <w:tab/>
      </w:r>
      <w:r w:rsidR="003C2676" w:rsidRPr="004B01D4">
        <w:rPr>
          <w:position w:val="-20"/>
        </w:rPr>
        <w:object w:dxaOrig="3580" w:dyaOrig="499" w14:anchorId="0204461F">
          <v:shape id="_x0000_i1422" type="#_x0000_t75" style="width:178.45pt;height:24.55pt" o:ole="">
            <v:imagedata r:id="rId15" o:title=""/>
          </v:shape>
          <o:OLEObject Type="Embed" ProgID="Equation.DSMT4" ShapeID="_x0000_i1422" DrawAspect="Content" ObjectID="_1757142288" r:id="rId16"/>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1</w:instrText>
        </w:r>
      </w:fldSimple>
      <w:r>
        <w:instrText>)</w:instrText>
      </w:r>
      <w:r>
        <w:fldChar w:fldCharType="end"/>
      </w:r>
    </w:p>
    <w:p w14:paraId="4AA9102D" w14:textId="53F26932" w:rsidR="004B01D4" w:rsidRDefault="004B01D4" w:rsidP="005B3C2B">
      <w:pPr>
        <w:pStyle w:val="MTDisplayEquation"/>
        <w:jc w:val="right"/>
      </w:pPr>
      <w:r>
        <w:tab/>
      </w:r>
      <w:r w:rsidR="003C2676" w:rsidRPr="003C2676">
        <w:rPr>
          <w:position w:val="-32"/>
        </w:rPr>
        <w:object w:dxaOrig="3980" w:dyaOrig="720" w14:anchorId="4D54CB51">
          <v:shape id="_x0000_i1423" type="#_x0000_t75" style="width:198.6pt;height:36.15pt" o:ole="">
            <v:imagedata r:id="rId17" o:title=""/>
          </v:shape>
          <o:OLEObject Type="Embed" ProgID="Equation.DSMT4" ShapeID="_x0000_i1423" DrawAspect="Content" ObjectID="_1757142289" r:id="rId18"/>
        </w:object>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2</w:instrText>
        </w:r>
      </w:fldSimple>
      <w:r>
        <w:instrText>)</w:instrText>
      </w:r>
      <w:r>
        <w:fldChar w:fldCharType="end"/>
      </w:r>
    </w:p>
    <w:p w14:paraId="04F550DE" w14:textId="3B4D198D" w:rsidR="005B3C2B" w:rsidRPr="005B3C2B" w:rsidRDefault="005B3C2B" w:rsidP="005B3C2B">
      <w:pPr>
        <w:pStyle w:val="MTDisplayEquation"/>
      </w:pPr>
      <w:r>
        <w:lastRenderedPageBreak/>
        <w:tab/>
      </w:r>
      <w:r w:rsidR="003C2676" w:rsidRPr="003C2676">
        <w:rPr>
          <w:position w:val="-32"/>
        </w:rPr>
        <w:object w:dxaOrig="4040" w:dyaOrig="720" w14:anchorId="1CC6DFB4">
          <v:shape id="_x0000_i1424" type="#_x0000_t75" style="width:202pt;height:36.15pt" o:ole="">
            <v:imagedata r:id="rId19" o:title=""/>
          </v:shape>
          <o:OLEObject Type="Embed" ProgID="Equation.DSMT4" ShapeID="_x0000_i1424" DrawAspect="Content" ObjectID="_1757142290" r:id="rId20"/>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3</w:instrText>
        </w:r>
      </w:fldSimple>
      <w:r>
        <w:instrText>)</w:instrText>
      </w:r>
      <w:r>
        <w:fldChar w:fldCharType="end"/>
      </w:r>
    </w:p>
    <w:p w14:paraId="37951F07" w14:textId="7B5C02AF" w:rsidR="004B01D4" w:rsidRDefault="00C17D83" w:rsidP="00C17D83">
      <w:pPr>
        <w:pStyle w:val="MTDisplayEquation"/>
      </w:pPr>
      <w:r>
        <w:tab/>
      </w:r>
      <w:r w:rsidR="003C2676" w:rsidRPr="003C2676">
        <w:rPr>
          <w:position w:val="-32"/>
        </w:rPr>
        <w:object w:dxaOrig="3600" w:dyaOrig="740" w14:anchorId="6526D431">
          <v:shape id="_x0000_i1425" type="#_x0000_t75" style="width:179.15pt;height:37.2pt" o:ole="">
            <v:imagedata r:id="rId21" o:title=""/>
          </v:shape>
          <o:OLEObject Type="Embed" ProgID="Equation.DSMT4" ShapeID="_x0000_i1425" DrawAspect="Content" ObjectID="_1757142291" r:id="rId22"/>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4</w:instrText>
        </w:r>
      </w:fldSimple>
      <w:r>
        <w:instrText>)</w:instrText>
      </w:r>
      <w:r>
        <w:fldChar w:fldCharType="end"/>
      </w:r>
    </w:p>
    <w:p w14:paraId="5B0C3A81" w14:textId="3C12B424" w:rsidR="00C17D83" w:rsidRDefault="00C17D83" w:rsidP="00C17D83">
      <w:pPr>
        <w:pStyle w:val="MTDisplayEquation"/>
      </w:pPr>
      <w:r>
        <w:tab/>
      </w:r>
      <w:r w:rsidR="003C2676" w:rsidRPr="003C2676">
        <w:rPr>
          <w:position w:val="-32"/>
        </w:rPr>
        <w:object w:dxaOrig="3540" w:dyaOrig="740" w14:anchorId="582B0689">
          <v:shape id="_x0000_i1426" type="#_x0000_t75" style="width:177.1pt;height:37.2pt" o:ole="">
            <v:imagedata r:id="rId23" o:title=""/>
          </v:shape>
          <o:OLEObject Type="Embed" ProgID="Equation.DSMT4" ShapeID="_x0000_i1426" DrawAspect="Content" ObjectID="_1757142292" r:id="rId24"/>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5</w:instrText>
        </w:r>
      </w:fldSimple>
      <w:r>
        <w:instrText>)</w:instrText>
      </w:r>
      <w:r>
        <w:fldChar w:fldCharType="end"/>
      </w:r>
    </w:p>
    <w:p w14:paraId="79BBA281" w14:textId="4EF11DC3" w:rsidR="00C17D83" w:rsidRPr="00C17D83" w:rsidRDefault="00C17D83" w:rsidP="00C17D83">
      <w:pPr>
        <w:pStyle w:val="MTDisplayEquation"/>
      </w:pPr>
      <w:r>
        <w:tab/>
      </w:r>
      <w:r w:rsidR="003C2676" w:rsidRPr="003C2676">
        <w:rPr>
          <w:position w:val="-32"/>
        </w:rPr>
        <w:object w:dxaOrig="3000" w:dyaOrig="720" w14:anchorId="709765EA">
          <v:shape id="_x0000_i1427" type="#_x0000_t75" style="width:149.8pt;height:36.15pt" o:ole="">
            <v:imagedata r:id="rId25" o:title=""/>
          </v:shape>
          <o:OLEObject Type="Embed" ProgID="Equation.DSMT4" ShapeID="_x0000_i1427" DrawAspect="Content" ObjectID="_1757142293" r:id="rId26"/>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6</w:instrText>
        </w:r>
      </w:fldSimple>
      <w:r>
        <w:instrText>)</w:instrText>
      </w:r>
      <w:r>
        <w:fldChar w:fldCharType="end"/>
      </w:r>
    </w:p>
    <w:p w14:paraId="68E2C011" w14:textId="64D09BAF" w:rsidR="00F15D80" w:rsidRDefault="00F15D80" w:rsidP="00F15D80">
      <w:pPr>
        <w:pStyle w:val="Para"/>
        <w:spacing w:before="120"/>
        <w:ind w:firstLineChars="100" w:firstLine="200"/>
      </w:pPr>
      <w:r>
        <w:t xml:space="preserve">The relationship can be obtained as shown in Equation </w:t>
      </w:r>
      <w:r w:rsidR="00AF6D9A">
        <w:t>(6)</w:t>
      </w:r>
      <w:r>
        <w:t>, and through inversion, the scattering characteristics and polarization scattering characteristics of the target can be obtained.</w:t>
      </w:r>
    </w:p>
    <w:p w14:paraId="66E65231" w14:textId="47A913AC" w:rsidR="00C66294" w:rsidRDefault="00C17D83" w:rsidP="00787130">
      <w:pPr>
        <w:pStyle w:val="MTDisplayEquation"/>
      </w:pPr>
      <w:r>
        <w:tab/>
      </w:r>
      <w:r w:rsidR="003C2676" w:rsidRPr="00C17D83">
        <w:rPr>
          <w:position w:val="-28"/>
        </w:rPr>
        <w:object w:dxaOrig="2520" w:dyaOrig="660" w14:anchorId="13BAFF61">
          <v:shape id="_x0000_i1428" type="#_x0000_t75" style="width:125.9pt;height:32.4pt" o:ole="">
            <v:imagedata r:id="rId27" o:title=""/>
          </v:shape>
          <o:OLEObject Type="Embed" ProgID="Equation.DSMT4" ShapeID="_x0000_i1428" DrawAspect="Content" ObjectID="_1757142294" r:id="rId28"/>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7</w:instrText>
        </w:r>
      </w:fldSimple>
      <w:r>
        <w:instrText>)</w:instrText>
      </w:r>
      <w:r>
        <w:fldChar w:fldCharType="end"/>
      </w:r>
    </w:p>
    <w:p w14:paraId="1D51FC36" w14:textId="2D232589" w:rsidR="00C66294" w:rsidRDefault="00C66294" w:rsidP="00C66294">
      <w:pPr>
        <w:pStyle w:val="Para"/>
        <w:spacing w:before="120"/>
        <w:ind w:firstLineChars="100" w:firstLine="200"/>
      </w:pPr>
      <w:r>
        <w:t>To solve the above equation, the optimal scenario is for the HV antenna radiation fields to be mutually orthogonal</w:t>
      </w:r>
      <w:r w:rsidR="00E86979">
        <w:t xml:space="preserve"> </w:t>
      </w:r>
      <w:r w:rsidR="00A96301">
        <w:t>[8]</w:t>
      </w:r>
      <w:r>
        <w:t xml:space="preserve">. However, the radiation field in microwave correlation imaging is random and uncontrollable. Even if tools such as masks are used to directly generate the radiation field, it cannot be guaranteed that the HV radiation fields at the target are mutually orthogonal. Therefore, an auxiliary matrix must be used to process the HV radiation fields. First, the radiation field matrix of the target is subjected to QR decomposition to obtain the orthogonal complement spaces </w:t>
      </w:r>
      <m:oMath>
        <m:sSub>
          <m:sSubPr>
            <m:ctrlPr>
              <w:rPr>
                <w:rFonts w:ascii="Cambria Math" w:eastAsia="宋体" w:hAnsi="Cambria Math"/>
                <w:szCs w:val="24"/>
              </w:rPr>
            </m:ctrlPr>
          </m:sSubPr>
          <m:e>
            <m:r>
              <w:rPr>
                <w:rFonts w:ascii="Cambria Math" w:eastAsia="宋体" w:hAnsi="Cambria Math"/>
                <w:szCs w:val="24"/>
              </w:rPr>
              <m:t>E</m:t>
            </m:r>
          </m:e>
          <m:sub>
            <m:r>
              <w:rPr>
                <w:rFonts w:ascii="Cambria Math" w:eastAsia="宋体" w:hAnsi="Cambria Math"/>
                <w:szCs w:val="24"/>
              </w:rPr>
              <m:t>Hs</m:t>
            </m:r>
            <m:r>
              <w:rPr>
                <w:rFonts w:ascii="Cambria Math" w:eastAsia="宋体" w:hAnsi="Cambria Math" w:hint="eastAsia"/>
                <w:szCs w:val="24"/>
              </w:rPr>
              <m:t>b</m:t>
            </m:r>
          </m:sub>
        </m:sSub>
      </m:oMath>
      <w:r>
        <w:t xml:space="preserve"> and </w:t>
      </w:r>
      <m:oMath>
        <m:sSub>
          <m:sSubPr>
            <m:ctrlPr>
              <w:rPr>
                <w:rFonts w:ascii="Cambria Math" w:eastAsia="宋体" w:hAnsi="Cambria Math"/>
                <w:szCs w:val="24"/>
              </w:rPr>
            </m:ctrlPr>
          </m:sSubPr>
          <m:e>
            <m:r>
              <w:rPr>
                <w:rFonts w:ascii="Cambria Math" w:eastAsia="宋体" w:hAnsi="Cambria Math"/>
                <w:szCs w:val="24"/>
              </w:rPr>
              <m:t>E</m:t>
            </m:r>
          </m:e>
          <m:sub>
            <m:r>
              <w:rPr>
                <w:rFonts w:ascii="Cambria Math" w:eastAsia="宋体" w:hAnsi="Cambria Math"/>
                <w:szCs w:val="24"/>
              </w:rPr>
              <m:t>Vsb</m:t>
            </m:r>
          </m:sub>
        </m:sSub>
      </m:oMath>
      <w:r>
        <w:t xml:space="preserve"> of the radiation field matrices </w:t>
      </w:r>
      <m:oMath>
        <m:sSub>
          <m:sSubPr>
            <m:ctrlPr>
              <w:rPr>
                <w:rFonts w:ascii="Cambria Math" w:eastAsia="宋体" w:hAnsi="Cambria Math"/>
                <w:szCs w:val="24"/>
              </w:rPr>
            </m:ctrlPr>
          </m:sSubPr>
          <m:e>
            <m:r>
              <w:rPr>
                <w:rFonts w:ascii="Cambria Math" w:eastAsia="宋体" w:hAnsi="Cambria Math"/>
                <w:szCs w:val="24"/>
              </w:rPr>
              <m:t>E</m:t>
            </m:r>
          </m:e>
          <m:sub>
            <m:r>
              <w:rPr>
                <w:rFonts w:ascii="Cambria Math" w:eastAsia="宋体" w:hAnsi="Cambria Math"/>
                <w:szCs w:val="24"/>
              </w:rPr>
              <m:t>Hs</m:t>
            </m:r>
          </m:sub>
        </m:sSub>
      </m:oMath>
      <w:r>
        <w:t xml:space="preserve"> and </w:t>
      </w:r>
      <m:oMath>
        <m:sSub>
          <m:sSubPr>
            <m:ctrlPr>
              <w:rPr>
                <w:rFonts w:ascii="Cambria Math" w:eastAsia="宋体" w:hAnsi="Cambria Math"/>
                <w:szCs w:val="24"/>
              </w:rPr>
            </m:ctrlPr>
          </m:sSubPr>
          <m:e>
            <m:r>
              <w:rPr>
                <w:rFonts w:ascii="Cambria Math" w:eastAsia="宋体" w:hAnsi="Cambria Math"/>
                <w:szCs w:val="24"/>
              </w:rPr>
              <m:t>E</m:t>
            </m:r>
          </m:e>
          <m:sub>
            <m:r>
              <w:rPr>
                <w:rFonts w:ascii="Cambria Math" w:eastAsia="宋体" w:hAnsi="Cambria Math"/>
                <w:szCs w:val="24"/>
              </w:rPr>
              <m:t>Vs</m:t>
            </m:r>
          </m:sub>
        </m:sSub>
      </m:oMath>
      <w:r>
        <w:t>. Therefore, multiplying the target HV echoes with the orthogonal complement spaces of the HV radiation fields yields:</w:t>
      </w:r>
    </w:p>
    <w:p w14:paraId="6D455B10" w14:textId="3070854F" w:rsidR="00C66294" w:rsidRDefault="00C66294" w:rsidP="00C66294">
      <w:pPr>
        <w:pStyle w:val="MTDisplayEquation"/>
      </w:pPr>
      <w:r>
        <w:tab/>
      </w:r>
      <w:r w:rsidR="00257E96" w:rsidRPr="00257E96">
        <w:rPr>
          <w:position w:val="-58"/>
        </w:rPr>
        <w:object w:dxaOrig="3280" w:dyaOrig="1260" w14:anchorId="545E22FD">
          <v:shape id="_x0000_i1429" type="#_x0000_t75" style="width:164.45pt;height:63.15pt" o:ole="">
            <v:imagedata r:id="rId29" o:title=""/>
          </v:shape>
          <o:OLEObject Type="Embed" ProgID="Equation.DSMT4" ShapeID="_x0000_i1429" DrawAspect="Content" ObjectID="_1757142295" r:id="rId30"/>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2D756E">
          <w:rPr>
            <w:noProof/>
          </w:rPr>
          <w:instrText>8</w:instrText>
        </w:r>
      </w:fldSimple>
      <w:r>
        <w:instrText>)</w:instrText>
      </w:r>
      <w:r>
        <w:fldChar w:fldCharType="end"/>
      </w:r>
    </w:p>
    <w:p w14:paraId="0644CE4F" w14:textId="7A8A2F9A" w:rsidR="003B2F8B" w:rsidRDefault="00C66294" w:rsidP="000D6E5C">
      <w:pPr>
        <w:pStyle w:val="Para"/>
        <w:spacing w:before="120"/>
        <w:ind w:firstLineChars="100" w:firstLine="200"/>
      </w:pPr>
      <w:r>
        <w:t>The correlation equation can be solved using the properties of the orthogonal complement matrix, as shown in Equation (</w:t>
      </w:r>
      <w:r w:rsidR="00A96301">
        <w:t>8</w:t>
      </w:r>
      <w:r>
        <w:t>), enabling the imaging of the target and the measurement of the target's instantaneous polarization scattering matrix.</w:t>
      </w:r>
    </w:p>
    <w:p w14:paraId="04654509" w14:textId="398D43E4" w:rsidR="000D6E5C" w:rsidRPr="000D6E5C" w:rsidRDefault="000D6E5C" w:rsidP="000D6E5C">
      <w:pPr>
        <w:pStyle w:val="Para"/>
        <w:spacing w:before="120"/>
        <w:ind w:firstLineChars="100" w:firstLine="200"/>
      </w:pPr>
    </w:p>
    <w:p w14:paraId="61A70A29" w14:textId="6CC6A7E1" w:rsidR="009770F6" w:rsidRDefault="00B72457" w:rsidP="000D6E5C">
      <w:pPr>
        <w:pStyle w:val="Para"/>
        <w:spacing w:before="120"/>
        <w:ind w:firstLine="0"/>
      </w:pPr>
      <w:r w:rsidRPr="00B72457">
        <w:rPr>
          <w:i/>
        </w:rPr>
        <w:t>Simulations:</w:t>
      </w:r>
      <w:r w:rsidR="003E69E3" w:rsidRPr="003E69E3">
        <w:t xml:space="preserve"> </w:t>
      </w:r>
      <w:r w:rsidR="000D6E5C" w:rsidRPr="000D6E5C">
        <w:t>Simulations were performed using data from polarimetric SAR images of a ship on the sea surface [</w:t>
      </w:r>
      <w:r w:rsidR="00A96301">
        <w:t>9</w:t>
      </w:r>
      <w:r w:rsidR="000D6E5C" w:rsidRPr="000D6E5C">
        <w:t>]</w:t>
      </w:r>
      <w:r w:rsidR="009770F6">
        <w:t xml:space="preserve">. First, the target observation area was divided into a scattering point grid. The imaging area of 40m × 40m was divided into 1600 imaging grids of 1m × 1m each. The simulated target is shown in Figure </w:t>
      </w:r>
      <w:r w:rsidR="00BA1B48">
        <w:t>2</w:t>
      </w:r>
      <w:r w:rsidR="009770F6">
        <w:t xml:space="preserve">(a). The spatial correlation of the radiation field for a single pulse of the H antenna is shown in Figure </w:t>
      </w:r>
      <w:r w:rsidR="00BA1B48">
        <w:t>2</w:t>
      </w:r>
      <w:r w:rsidR="009770F6">
        <w:t xml:space="preserve">(b), and Figure </w:t>
      </w:r>
      <w:r w:rsidR="00BA1B48">
        <w:t>2</w:t>
      </w:r>
      <w:r w:rsidR="009770F6">
        <w:t>(c) shows the results of classical microwave correlation imaging</w:t>
      </w:r>
      <w:r w:rsidR="0055795B">
        <w:t xml:space="preserve"> </w:t>
      </w:r>
      <w:r w:rsidR="009024DD">
        <w:t>(CMCI)</w:t>
      </w:r>
      <w:r w:rsidR="009770F6">
        <w:t xml:space="preserve">. </w:t>
      </w:r>
      <w:r w:rsidR="009770F6">
        <w:t xml:space="preserve">Figure </w:t>
      </w:r>
      <w:r w:rsidR="00BA1B48">
        <w:t>2</w:t>
      </w:r>
      <w:r w:rsidR="009770F6">
        <w:t xml:space="preserve">(d) shows the results of </w:t>
      </w:r>
      <w:r w:rsidR="002F7E91" w:rsidRPr="002F7E91">
        <w:t>polarization microwave correlation imaging</w:t>
      </w:r>
      <w:r w:rsidR="00B90244">
        <w:t xml:space="preserve"> (PMCI)</w:t>
      </w:r>
      <w:r w:rsidR="009770F6">
        <w:t xml:space="preserve">. </w:t>
      </w:r>
      <w:r w:rsidR="00E03732" w:rsidRPr="00E03732">
        <w:t>In this simulation, four points were randomly selected from the imaging results to analyze the errors of the instantaneous polarization measurement matrix. The measurement results are shown in Table 1.</w:t>
      </w:r>
    </w:p>
    <w:p w14:paraId="33FC8624" w14:textId="3DBB9F7C" w:rsidR="000D4040" w:rsidRPr="00C401E8" w:rsidRDefault="000D4040" w:rsidP="000D4040">
      <w:pPr>
        <w:pStyle w:val="TableCaption"/>
      </w:pPr>
      <w:r w:rsidRPr="00BA696F">
        <w:rPr>
          <w:i/>
        </w:rPr>
        <w:t xml:space="preserve">Table 1. </w:t>
      </w:r>
      <w:r w:rsidR="006D5D98" w:rsidRPr="006D5D98">
        <w:rPr>
          <w:i/>
        </w:rPr>
        <w:t>Measured results of target polarimetric scattering matrix.</w:t>
      </w:r>
    </w:p>
    <w:tbl>
      <w:tblPr>
        <w:tblW w:w="4808"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4"/>
        <w:gridCol w:w="1559"/>
        <w:gridCol w:w="1843"/>
        <w:gridCol w:w="992"/>
      </w:tblGrid>
      <w:tr w:rsidR="00792EBD" w14:paraId="3F0E9058" w14:textId="77777777" w:rsidTr="00792EBD">
        <w:trPr>
          <w:trHeight w:val="496"/>
        </w:trPr>
        <w:tc>
          <w:tcPr>
            <w:tcW w:w="414" w:type="dxa"/>
            <w:tcBorders>
              <w:top w:val="single" w:sz="4" w:space="0" w:color="auto"/>
              <w:left w:val="nil"/>
              <w:bottom w:val="single" w:sz="4" w:space="0" w:color="auto"/>
              <w:right w:val="nil"/>
            </w:tcBorders>
          </w:tcPr>
          <w:p w14:paraId="79B2E62C" w14:textId="77777777" w:rsidR="000D4040" w:rsidRDefault="000D4040" w:rsidP="00A913C3">
            <w:pPr>
              <w:pStyle w:val="TableParagraph"/>
              <w:rPr>
                <w:sz w:val="16"/>
              </w:rPr>
            </w:pPr>
          </w:p>
        </w:tc>
        <w:tc>
          <w:tcPr>
            <w:tcW w:w="1559" w:type="dxa"/>
            <w:tcBorders>
              <w:top w:val="single" w:sz="4" w:space="0" w:color="auto"/>
              <w:left w:val="nil"/>
              <w:bottom w:val="single" w:sz="4" w:space="0" w:color="auto"/>
              <w:right w:val="nil"/>
            </w:tcBorders>
          </w:tcPr>
          <w:p w14:paraId="5F3510AE" w14:textId="77777777" w:rsidR="000D4040" w:rsidRDefault="000D4040" w:rsidP="00A913C3">
            <w:pPr>
              <w:pStyle w:val="TableParagraph"/>
              <w:spacing w:before="79" w:line="266" w:lineRule="auto"/>
              <w:ind w:left="374" w:right="334" w:hanging="20"/>
              <w:rPr>
                <w:sz w:val="14"/>
              </w:rPr>
            </w:pPr>
            <w:r w:rsidRPr="00083D99">
              <w:rPr>
                <w:sz w:val="14"/>
              </w:rPr>
              <w:t>Target scattering</w:t>
            </w:r>
          </w:p>
        </w:tc>
        <w:tc>
          <w:tcPr>
            <w:tcW w:w="1843" w:type="dxa"/>
            <w:tcBorders>
              <w:top w:val="single" w:sz="4" w:space="0" w:color="auto"/>
              <w:left w:val="nil"/>
              <w:bottom w:val="single" w:sz="4" w:space="0" w:color="auto"/>
              <w:right w:val="nil"/>
            </w:tcBorders>
          </w:tcPr>
          <w:p w14:paraId="11CDD63B" w14:textId="77777777" w:rsidR="000D4040" w:rsidRDefault="000D4040" w:rsidP="00A913C3">
            <w:pPr>
              <w:pStyle w:val="TableParagraph"/>
              <w:spacing w:before="79" w:line="266" w:lineRule="auto"/>
              <w:ind w:left="355" w:right="342" w:firstLine="96"/>
              <w:rPr>
                <w:sz w:val="14"/>
              </w:rPr>
            </w:pPr>
            <w:r>
              <w:rPr>
                <w:sz w:val="14"/>
              </w:rPr>
              <w:t>I</w:t>
            </w:r>
            <w:r w:rsidRPr="00083D99">
              <w:rPr>
                <w:sz w:val="14"/>
              </w:rPr>
              <w:t>maging computation</w:t>
            </w:r>
          </w:p>
        </w:tc>
        <w:tc>
          <w:tcPr>
            <w:tcW w:w="992" w:type="dxa"/>
            <w:tcBorders>
              <w:top w:val="single" w:sz="4" w:space="0" w:color="auto"/>
              <w:left w:val="nil"/>
              <w:bottom w:val="single" w:sz="4" w:space="0" w:color="auto"/>
              <w:right w:val="nil"/>
            </w:tcBorders>
          </w:tcPr>
          <w:p w14:paraId="20A041F1" w14:textId="77777777" w:rsidR="000D4040" w:rsidRDefault="000D4040" w:rsidP="007365E1">
            <w:pPr>
              <w:pStyle w:val="TableParagraph"/>
              <w:spacing w:before="79" w:line="266" w:lineRule="auto"/>
              <w:ind w:left="143" w:right="333" w:firstLine="71"/>
              <w:jc w:val="center"/>
              <w:rPr>
                <w:sz w:val="14"/>
              </w:rPr>
            </w:pPr>
            <w:r w:rsidRPr="00083D99">
              <w:rPr>
                <w:sz w:val="14"/>
              </w:rPr>
              <w:t>Error rate</w:t>
            </w:r>
          </w:p>
        </w:tc>
      </w:tr>
      <w:tr w:rsidR="000D4040" w14:paraId="6D3AA8A2" w14:textId="77777777" w:rsidTr="00792EBD">
        <w:trPr>
          <w:trHeight w:val="755"/>
        </w:trPr>
        <w:tc>
          <w:tcPr>
            <w:tcW w:w="414" w:type="dxa"/>
            <w:tcBorders>
              <w:top w:val="single" w:sz="4" w:space="0" w:color="auto"/>
              <w:left w:val="nil"/>
              <w:bottom w:val="nil"/>
              <w:right w:val="nil"/>
            </w:tcBorders>
            <w:vAlign w:val="center"/>
          </w:tcPr>
          <w:p w14:paraId="2CC458FC" w14:textId="77777777" w:rsidR="000D4040" w:rsidRDefault="000D4040" w:rsidP="00792EBD">
            <w:pPr>
              <w:pStyle w:val="TableParagraph"/>
              <w:spacing w:before="79"/>
              <w:jc w:val="center"/>
              <w:rPr>
                <w:sz w:val="14"/>
              </w:rPr>
            </w:pPr>
            <w:r>
              <w:rPr>
                <w:sz w:val="14"/>
              </w:rPr>
              <w:t>1</w:t>
            </w:r>
          </w:p>
        </w:tc>
        <w:tc>
          <w:tcPr>
            <w:tcW w:w="1559" w:type="dxa"/>
            <w:tcBorders>
              <w:top w:val="single" w:sz="4" w:space="0" w:color="auto"/>
              <w:left w:val="nil"/>
              <w:bottom w:val="nil"/>
              <w:right w:val="nil"/>
            </w:tcBorders>
          </w:tcPr>
          <w:p w14:paraId="03968D4C" w14:textId="3C7DC8EC" w:rsidR="000D4040" w:rsidRDefault="000D4040" w:rsidP="007365E1">
            <w:pPr>
              <w:pStyle w:val="TableParagraph"/>
              <w:spacing w:before="79"/>
              <w:ind w:left="144" w:right="408"/>
              <w:rPr>
                <w:sz w:val="14"/>
              </w:rPr>
            </w:pPr>
            <w:r w:rsidRPr="000D4040">
              <w:rPr>
                <w:position w:val="-20"/>
                <w:sz w:val="14"/>
              </w:rPr>
              <w:object w:dxaOrig="1180" w:dyaOrig="480" w14:anchorId="12CD2C5F">
                <v:shape id="_x0000_i1036" type="#_x0000_t75" style="width:59.05pt;height:24.25pt" o:ole="">
                  <v:imagedata r:id="rId31" o:title=""/>
                </v:shape>
                <o:OLEObject Type="Embed" ProgID="Equation.DSMT4" ShapeID="_x0000_i1036" DrawAspect="Content" ObjectID="_1757142296" r:id="rId32"/>
              </w:object>
            </w:r>
            <w:r>
              <w:rPr>
                <w:sz w:val="14"/>
              </w:rPr>
              <w:t xml:space="preserve"> </w:t>
            </w:r>
          </w:p>
        </w:tc>
        <w:tc>
          <w:tcPr>
            <w:tcW w:w="1843" w:type="dxa"/>
            <w:tcBorders>
              <w:top w:val="single" w:sz="4" w:space="0" w:color="auto"/>
              <w:left w:val="nil"/>
              <w:bottom w:val="nil"/>
              <w:right w:val="nil"/>
            </w:tcBorders>
          </w:tcPr>
          <w:p w14:paraId="41B7569B" w14:textId="711FB828" w:rsidR="000D4040" w:rsidRDefault="000D4040" w:rsidP="007365E1">
            <w:pPr>
              <w:pStyle w:val="TableParagraph"/>
              <w:spacing w:before="79"/>
              <w:ind w:left="281" w:right="484"/>
              <w:rPr>
                <w:sz w:val="14"/>
              </w:rPr>
            </w:pPr>
            <w:r w:rsidRPr="000D4040">
              <w:rPr>
                <w:position w:val="-20"/>
                <w:sz w:val="14"/>
              </w:rPr>
              <w:object w:dxaOrig="1180" w:dyaOrig="480" w14:anchorId="6308CFD6">
                <v:shape id="_x0000_i1037" type="#_x0000_t75" style="width:59.05pt;height:24.25pt" o:ole="">
                  <v:imagedata r:id="rId33" o:title=""/>
                </v:shape>
                <o:OLEObject Type="Embed" ProgID="Equation.DSMT4" ShapeID="_x0000_i1037" DrawAspect="Content" ObjectID="_1757142297" r:id="rId34"/>
              </w:object>
            </w:r>
          </w:p>
        </w:tc>
        <w:tc>
          <w:tcPr>
            <w:tcW w:w="992" w:type="dxa"/>
            <w:tcBorders>
              <w:top w:val="single" w:sz="4" w:space="0" w:color="auto"/>
              <w:left w:val="nil"/>
              <w:bottom w:val="nil"/>
              <w:right w:val="nil"/>
            </w:tcBorders>
            <w:vAlign w:val="center"/>
          </w:tcPr>
          <w:p w14:paraId="3182426A" w14:textId="6A951F81" w:rsidR="000D4040" w:rsidRDefault="000D4040" w:rsidP="007365E1">
            <w:pPr>
              <w:pStyle w:val="TableParagraph"/>
              <w:spacing w:before="79"/>
              <w:ind w:left="285"/>
              <w:jc w:val="both"/>
              <w:rPr>
                <w:sz w:val="14"/>
              </w:rPr>
            </w:pPr>
            <w:r w:rsidRPr="000D4040">
              <w:rPr>
                <w:sz w:val="14"/>
              </w:rPr>
              <w:t>0.8%</w:t>
            </w:r>
          </w:p>
        </w:tc>
      </w:tr>
      <w:tr w:rsidR="000D4040" w14:paraId="549707C3" w14:textId="77777777" w:rsidTr="00792EBD">
        <w:trPr>
          <w:trHeight w:val="554"/>
        </w:trPr>
        <w:tc>
          <w:tcPr>
            <w:tcW w:w="414" w:type="dxa"/>
            <w:tcBorders>
              <w:top w:val="nil"/>
              <w:left w:val="nil"/>
              <w:bottom w:val="nil"/>
              <w:right w:val="nil"/>
            </w:tcBorders>
            <w:vAlign w:val="center"/>
          </w:tcPr>
          <w:p w14:paraId="7E643DAB" w14:textId="77777777" w:rsidR="000D4040" w:rsidRDefault="000D4040" w:rsidP="00792EBD">
            <w:pPr>
              <w:pStyle w:val="TableParagraph"/>
              <w:jc w:val="center"/>
              <w:rPr>
                <w:sz w:val="14"/>
              </w:rPr>
            </w:pPr>
            <w:r>
              <w:rPr>
                <w:sz w:val="14"/>
              </w:rPr>
              <w:t>2</w:t>
            </w:r>
          </w:p>
        </w:tc>
        <w:tc>
          <w:tcPr>
            <w:tcW w:w="1559" w:type="dxa"/>
            <w:tcBorders>
              <w:top w:val="nil"/>
              <w:left w:val="nil"/>
              <w:bottom w:val="nil"/>
              <w:right w:val="nil"/>
            </w:tcBorders>
          </w:tcPr>
          <w:p w14:paraId="669EBBD6" w14:textId="60A7BCE6" w:rsidR="000D4040" w:rsidRDefault="000D4040" w:rsidP="007365E1">
            <w:pPr>
              <w:pStyle w:val="TableParagraph"/>
              <w:ind w:left="144" w:right="408"/>
              <w:rPr>
                <w:sz w:val="14"/>
              </w:rPr>
            </w:pPr>
            <w:r w:rsidRPr="000D4040">
              <w:rPr>
                <w:position w:val="-20"/>
                <w:sz w:val="14"/>
              </w:rPr>
              <w:object w:dxaOrig="1260" w:dyaOrig="480" w14:anchorId="2E8CA618">
                <v:shape id="_x0000_i1038" type="#_x0000_t75" style="width:62.8pt;height:24.25pt" o:ole="">
                  <v:imagedata r:id="rId35" o:title=""/>
                </v:shape>
                <o:OLEObject Type="Embed" ProgID="Equation.DSMT4" ShapeID="_x0000_i1038" DrawAspect="Content" ObjectID="_1757142298" r:id="rId36"/>
              </w:object>
            </w:r>
          </w:p>
        </w:tc>
        <w:tc>
          <w:tcPr>
            <w:tcW w:w="1843" w:type="dxa"/>
            <w:tcBorders>
              <w:top w:val="nil"/>
              <w:left w:val="nil"/>
              <w:bottom w:val="nil"/>
              <w:right w:val="nil"/>
            </w:tcBorders>
          </w:tcPr>
          <w:p w14:paraId="7298DE2D" w14:textId="22CCDFC4" w:rsidR="000D4040" w:rsidRDefault="006D5D98" w:rsidP="007365E1">
            <w:pPr>
              <w:pStyle w:val="TableParagraph"/>
              <w:ind w:left="281" w:right="484"/>
              <w:jc w:val="center"/>
              <w:rPr>
                <w:sz w:val="14"/>
              </w:rPr>
            </w:pPr>
            <w:r w:rsidRPr="000D4040">
              <w:rPr>
                <w:position w:val="-20"/>
                <w:sz w:val="14"/>
              </w:rPr>
              <w:object w:dxaOrig="1260" w:dyaOrig="480" w14:anchorId="2CA5A219">
                <v:shape id="_x0000_i1039" type="#_x0000_t75" style="width:62.8pt;height:24.25pt" o:ole="">
                  <v:imagedata r:id="rId37" o:title=""/>
                </v:shape>
                <o:OLEObject Type="Embed" ProgID="Equation.DSMT4" ShapeID="_x0000_i1039" DrawAspect="Content" ObjectID="_1757142299" r:id="rId38"/>
              </w:object>
            </w:r>
          </w:p>
        </w:tc>
        <w:tc>
          <w:tcPr>
            <w:tcW w:w="992" w:type="dxa"/>
            <w:tcBorders>
              <w:top w:val="nil"/>
              <w:left w:val="nil"/>
              <w:bottom w:val="nil"/>
              <w:right w:val="nil"/>
            </w:tcBorders>
            <w:vAlign w:val="center"/>
          </w:tcPr>
          <w:p w14:paraId="6D905197" w14:textId="734FAF76" w:rsidR="000D4040" w:rsidRDefault="000D4040" w:rsidP="007365E1">
            <w:pPr>
              <w:pStyle w:val="TableParagraph"/>
              <w:ind w:left="285"/>
              <w:jc w:val="both"/>
              <w:rPr>
                <w:sz w:val="14"/>
              </w:rPr>
            </w:pPr>
            <w:r w:rsidRPr="000D4040">
              <w:rPr>
                <w:sz w:val="14"/>
              </w:rPr>
              <w:t>0.</w:t>
            </w:r>
            <w:r>
              <w:rPr>
                <w:sz w:val="14"/>
              </w:rPr>
              <w:t>3</w:t>
            </w:r>
            <w:r w:rsidRPr="000D4040">
              <w:rPr>
                <w:sz w:val="14"/>
              </w:rPr>
              <w:t>%</w:t>
            </w:r>
          </w:p>
        </w:tc>
      </w:tr>
      <w:tr w:rsidR="000D4040" w14:paraId="3DCBE01F" w14:textId="77777777" w:rsidTr="00792EBD">
        <w:trPr>
          <w:trHeight w:val="246"/>
        </w:trPr>
        <w:tc>
          <w:tcPr>
            <w:tcW w:w="414" w:type="dxa"/>
            <w:tcBorders>
              <w:top w:val="nil"/>
              <w:left w:val="nil"/>
              <w:bottom w:val="nil"/>
              <w:right w:val="nil"/>
            </w:tcBorders>
            <w:vAlign w:val="center"/>
          </w:tcPr>
          <w:p w14:paraId="4111B20F" w14:textId="77777777" w:rsidR="000D4040" w:rsidRDefault="000D4040" w:rsidP="00792EBD">
            <w:pPr>
              <w:pStyle w:val="TableParagraph"/>
              <w:jc w:val="center"/>
              <w:rPr>
                <w:sz w:val="14"/>
              </w:rPr>
            </w:pPr>
            <w:r>
              <w:rPr>
                <w:sz w:val="14"/>
              </w:rPr>
              <w:t>3</w:t>
            </w:r>
          </w:p>
        </w:tc>
        <w:tc>
          <w:tcPr>
            <w:tcW w:w="1559" w:type="dxa"/>
            <w:tcBorders>
              <w:top w:val="nil"/>
              <w:left w:val="nil"/>
              <w:bottom w:val="nil"/>
              <w:right w:val="nil"/>
            </w:tcBorders>
          </w:tcPr>
          <w:p w14:paraId="5EE8CAB4" w14:textId="29A0E9BA" w:rsidR="000D4040" w:rsidRDefault="000D4040" w:rsidP="007365E1">
            <w:pPr>
              <w:pStyle w:val="TableParagraph"/>
              <w:ind w:left="144" w:right="408"/>
              <w:jc w:val="center"/>
              <w:rPr>
                <w:sz w:val="14"/>
              </w:rPr>
            </w:pPr>
            <w:r w:rsidRPr="000D4040">
              <w:rPr>
                <w:position w:val="-20"/>
                <w:sz w:val="14"/>
              </w:rPr>
              <w:object w:dxaOrig="1180" w:dyaOrig="480" w14:anchorId="70EA2C9F">
                <v:shape id="_x0000_i1040" type="#_x0000_t75" style="width:59.05pt;height:24.25pt" o:ole="">
                  <v:imagedata r:id="rId39" o:title=""/>
                </v:shape>
                <o:OLEObject Type="Embed" ProgID="Equation.DSMT4" ShapeID="_x0000_i1040" DrawAspect="Content" ObjectID="_1757142300" r:id="rId40"/>
              </w:object>
            </w:r>
          </w:p>
        </w:tc>
        <w:tc>
          <w:tcPr>
            <w:tcW w:w="1843" w:type="dxa"/>
            <w:tcBorders>
              <w:top w:val="nil"/>
              <w:left w:val="nil"/>
              <w:bottom w:val="nil"/>
              <w:right w:val="nil"/>
            </w:tcBorders>
          </w:tcPr>
          <w:p w14:paraId="23B552C1" w14:textId="03F414B3" w:rsidR="000D4040" w:rsidRDefault="006D5D98" w:rsidP="007365E1">
            <w:pPr>
              <w:pStyle w:val="TableParagraph"/>
              <w:ind w:left="281" w:right="484"/>
              <w:jc w:val="center"/>
              <w:rPr>
                <w:sz w:val="14"/>
              </w:rPr>
            </w:pPr>
            <w:r w:rsidRPr="000D4040">
              <w:rPr>
                <w:position w:val="-20"/>
                <w:sz w:val="14"/>
              </w:rPr>
              <w:object w:dxaOrig="1180" w:dyaOrig="480" w14:anchorId="29693D6B">
                <v:shape id="_x0000_i1041" type="#_x0000_t75" style="width:59.05pt;height:24.25pt" o:ole="">
                  <v:imagedata r:id="rId41" o:title=""/>
                </v:shape>
                <o:OLEObject Type="Embed" ProgID="Equation.DSMT4" ShapeID="_x0000_i1041" DrawAspect="Content" ObjectID="_1757142301" r:id="rId42"/>
              </w:object>
            </w:r>
          </w:p>
        </w:tc>
        <w:tc>
          <w:tcPr>
            <w:tcW w:w="992" w:type="dxa"/>
            <w:tcBorders>
              <w:top w:val="nil"/>
              <w:left w:val="nil"/>
              <w:bottom w:val="nil"/>
              <w:right w:val="nil"/>
            </w:tcBorders>
            <w:vAlign w:val="center"/>
          </w:tcPr>
          <w:p w14:paraId="7E347726" w14:textId="530B2EE3" w:rsidR="000D4040" w:rsidRDefault="000D4040" w:rsidP="007365E1">
            <w:pPr>
              <w:pStyle w:val="TableParagraph"/>
              <w:ind w:left="285"/>
              <w:jc w:val="both"/>
              <w:rPr>
                <w:sz w:val="14"/>
              </w:rPr>
            </w:pPr>
            <w:r w:rsidRPr="000D4040">
              <w:rPr>
                <w:sz w:val="14"/>
              </w:rPr>
              <w:t>0.8</w:t>
            </w:r>
            <w:r>
              <w:rPr>
                <w:sz w:val="14"/>
              </w:rPr>
              <w:t>4</w:t>
            </w:r>
            <w:r w:rsidRPr="000D4040">
              <w:rPr>
                <w:sz w:val="14"/>
              </w:rPr>
              <w:t>%</w:t>
            </w:r>
          </w:p>
        </w:tc>
      </w:tr>
      <w:tr w:rsidR="000D4040" w14:paraId="507BBB51" w14:textId="77777777" w:rsidTr="00792EBD">
        <w:trPr>
          <w:trHeight w:val="271"/>
        </w:trPr>
        <w:tc>
          <w:tcPr>
            <w:tcW w:w="414" w:type="dxa"/>
            <w:tcBorders>
              <w:top w:val="nil"/>
              <w:left w:val="nil"/>
              <w:bottom w:val="single" w:sz="4" w:space="0" w:color="auto"/>
              <w:right w:val="nil"/>
            </w:tcBorders>
            <w:vAlign w:val="center"/>
          </w:tcPr>
          <w:p w14:paraId="5161CDB7" w14:textId="77777777" w:rsidR="000D4040" w:rsidRDefault="000D4040" w:rsidP="00792EBD">
            <w:pPr>
              <w:pStyle w:val="TableParagraph"/>
              <w:spacing w:before="58"/>
              <w:jc w:val="center"/>
              <w:rPr>
                <w:sz w:val="14"/>
              </w:rPr>
            </w:pPr>
            <w:r>
              <w:rPr>
                <w:sz w:val="14"/>
              </w:rPr>
              <w:t>4</w:t>
            </w:r>
          </w:p>
        </w:tc>
        <w:tc>
          <w:tcPr>
            <w:tcW w:w="1559" w:type="dxa"/>
            <w:tcBorders>
              <w:top w:val="nil"/>
              <w:left w:val="nil"/>
              <w:bottom w:val="single" w:sz="4" w:space="0" w:color="auto"/>
              <w:right w:val="nil"/>
            </w:tcBorders>
          </w:tcPr>
          <w:p w14:paraId="301DD81F" w14:textId="6A5AF5AF" w:rsidR="000D4040" w:rsidRDefault="000D4040" w:rsidP="007365E1">
            <w:pPr>
              <w:pStyle w:val="TableParagraph"/>
              <w:spacing w:before="58"/>
              <w:ind w:left="144" w:right="408"/>
              <w:jc w:val="center"/>
              <w:rPr>
                <w:sz w:val="14"/>
              </w:rPr>
            </w:pPr>
            <w:r w:rsidRPr="000D4040">
              <w:rPr>
                <w:position w:val="-20"/>
                <w:sz w:val="14"/>
              </w:rPr>
              <w:object w:dxaOrig="1180" w:dyaOrig="480" w14:anchorId="731791F5">
                <v:shape id="_x0000_i1042" type="#_x0000_t75" style="width:59.05pt;height:24.25pt" o:ole="">
                  <v:imagedata r:id="rId43" o:title=""/>
                </v:shape>
                <o:OLEObject Type="Embed" ProgID="Equation.DSMT4" ShapeID="_x0000_i1042" DrawAspect="Content" ObjectID="_1757142302" r:id="rId44"/>
              </w:object>
            </w:r>
          </w:p>
        </w:tc>
        <w:tc>
          <w:tcPr>
            <w:tcW w:w="1843" w:type="dxa"/>
            <w:tcBorders>
              <w:top w:val="nil"/>
              <w:left w:val="nil"/>
              <w:bottom w:val="single" w:sz="4" w:space="0" w:color="auto"/>
              <w:right w:val="nil"/>
            </w:tcBorders>
          </w:tcPr>
          <w:p w14:paraId="03F8F3A8" w14:textId="478BCE4F" w:rsidR="000D4040" w:rsidRDefault="006D5D98" w:rsidP="007365E1">
            <w:pPr>
              <w:pStyle w:val="TableParagraph"/>
              <w:spacing w:before="58"/>
              <w:ind w:left="281" w:right="484"/>
              <w:jc w:val="center"/>
              <w:rPr>
                <w:sz w:val="14"/>
              </w:rPr>
            </w:pPr>
            <w:r w:rsidRPr="000D4040">
              <w:rPr>
                <w:position w:val="-20"/>
                <w:sz w:val="14"/>
              </w:rPr>
              <w:object w:dxaOrig="1180" w:dyaOrig="480" w14:anchorId="0065E7B2">
                <v:shape id="_x0000_i1043" type="#_x0000_t75" style="width:59.05pt;height:24.25pt" o:ole="">
                  <v:imagedata r:id="rId45" o:title=""/>
                </v:shape>
                <o:OLEObject Type="Embed" ProgID="Equation.DSMT4" ShapeID="_x0000_i1043" DrawAspect="Content" ObjectID="_1757142303" r:id="rId46"/>
              </w:object>
            </w:r>
          </w:p>
        </w:tc>
        <w:tc>
          <w:tcPr>
            <w:tcW w:w="992" w:type="dxa"/>
            <w:tcBorders>
              <w:top w:val="nil"/>
              <w:left w:val="nil"/>
              <w:bottom w:val="single" w:sz="4" w:space="0" w:color="auto"/>
              <w:right w:val="nil"/>
            </w:tcBorders>
            <w:vAlign w:val="center"/>
          </w:tcPr>
          <w:p w14:paraId="00A83812" w14:textId="3879B2DE" w:rsidR="000D4040" w:rsidRDefault="000D4040" w:rsidP="007365E1">
            <w:pPr>
              <w:pStyle w:val="TableParagraph"/>
              <w:spacing w:before="58"/>
              <w:ind w:left="285"/>
              <w:jc w:val="both"/>
              <w:rPr>
                <w:sz w:val="14"/>
              </w:rPr>
            </w:pPr>
            <w:r w:rsidRPr="000D4040">
              <w:rPr>
                <w:sz w:val="14"/>
              </w:rPr>
              <w:t>0.</w:t>
            </w:r>
            <w:r>
              <w:rPr>
                <w:sz w:val="14"/>
              </w:rPr>
              <w:t>2</w:t>
            </w:r>
            <w:r w:rsidRPr="000D4040">
              <w:rPr>
                <w:sz w:val="14"/>
              </w:rPr>
              <w:t>%</w:t>
            </w:r>
          </w:p>
        </w:tc>
      </w:tr>
    </w:tbl>
    <w:p w14:paraId="77CA3D18" w14:textId="33BEABC5" w:rsidR="00B72457" w:rsidRDefault="00B72457" w:rsidP="00101599">
      <w:pPr>
        <w:pStyle w:val="Para"/>
        <w:spacing w:before="120"/>
        <w:ind w:firstLine="0"/>
      </w:pPr>
    </w:p>
    <w:tbl>
      <w:tblPr>
        <w:tblStyle w:val="af2"/>
        <w:tblW w:w="496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2496"/>
      </w:tblGrid>
      <w:tr w:rsidR="00134D21" w14:paraId="34007ACD" w14:textId="77777777" w:rsidTr="00306DE0">
        <w:trPr>
          <w:trHeight w:val="2213"/>
        </w:trPr>
        <w:tc>
          <w:tcPr>
            <w:tcW w:w="2455" w:type="dxa"/>
          </w:tcPr>
          <w:p w14:paraId="5E618B18" w14:textId="2F9BAE89" w:rsidR="000D6E5C" w:rsidRPr="00A40149" w:rsidRDefault="00EC2255" w:rsidP="00F31C88">
            <w:pPr>
              <w:pStyle w:val="Para"/>
              <w:spacing w:before="120"/>
              <w:ind w:firstLine="0"/>
              <w:jc w:val="center"/>
              <w:rPr>
                <w:rFonts w:ascii="Arial" w:hAnsi="Arial" w:cs="Arial"/>
                <w:lang w:eastAsia="zh-CN"/>
              </w:rPr>
            </w:pPr>
            <w:r w:rsidRPr="00EC2255">
              <w:rPr>
                <w:rFonts w:ascii="Arial" w:eastAsia="黑体" w:hAnsi="Arial" w:cs="Arial"/>
                <w:noProof/>
                <w:sz w:val="16"/>
                <w:szCs w:val="16"/>
              </w:rPr>
              <w:drawing>
                <wp:inline distT="0" distB="0" distL="0" distR="0" wp14:anchorId="678B1819" wp14:editId="5EB83F7E">
                  <wp:extent cx="1429200" cy="1245600"/>
                  <wp:effectExtent l="0" t="0" r="0" b="0"/>
                  <wp:docPr id="94544131"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47" cstate="print">
                            <a:extLst>
                              <a:ext uri="{28A0092B-C50C-407E-A947-70E740481C1C}">
                                <a14:useLocalDpi xmlns:a14="http://schemas.microsoft.com/office/drawing/2010/main"/>
                              </a:ext>
                            </a:extLst>
                          </a:blip>
                          <a:srcRect l="4717" r="8575"/>
                          <a:stretch/>
                        </pic:blipFill>
                        <pic:spPr bwMode="auto">
                          <a:xfrm>
                            <a:off x="0" y="0"/>
                            <a:ext cx="1429200" cy="1245600"/>
                          </a:xfrm>
                          <a:prstGeom prst="rect">
                            <a:avLst/>
                          </a:prstGeom>
                          <a:noFill/>
                          <a:ln>
                            <a:noFill/>
                          </a:ln>
                          <a:extLst>
                            <a:ext uri="{53640926-AAD7-44D8-BBD7-CCE9431645EC}">
                              <a14:shadowObscured xmlns:a14="http://schemas.microsoft.com/office/drawing/2010/main"/>
                            </a:ext>
                          </a:extLst>
                        </pic:spPr>
                      </pic:pic>
                    </a:graphicData>
                  </a:graphic>
                </wp:inline>
              </w:drawing>
            </w:r>
            <w:r w:rsidR="00E26A00" w:rsidRPr="00E26A00">
              <w:rPr>
                <w:rFonts w:ascii="Arial" w:eastAsia="黑体" w:hAnsi="Arial" w:cs="Arial"/>
                <w:sz w:val="16"/>
                <w:szCs w:val="16"/>
              </w:rPr>
              <w:t xml:space="preserve"> </w:t>
            </w:r>
            <w:r w:rsidR="00F31C88" w:rsidRPr="00A40149">
              <w:rPr>
                <w:rFonts w:ascii="Arial" w:eastAsia="黑体" w:hAnsi="Arial" w:cs="Arial"/>
                <w:sz w:val="16"/>
                <w:szCs w:val="16"/>
              </w:rPr>
              <w:t>(a)</w:t>
            </w:r>
          </w:p>
        </w:tc>
        <w:tc>
          <w:tcPr>
            <w:tcW w:w="2507" w:type="dxa"/>
          </w:tcPr>
          <w:p w14:paraId="5F21EFFC" w14:textId="377D92C9" w:rsidR="000D6E5C" w:rsidRDefault="00A47F32" w:rsidP="00F31C88">
            <w:pPr>
              <w:pStyle w:val="Para"/>
              <w:spacing w:before="120"/>
              <w:ind w:firstLine="0"/>
              <w:jc w:val="center"/>
            </w:pPr>
            <w:r w:rsidRPr="00A47F32">
              <w:rPr>
                <w:rFonts w:ascii="Arial" w:eastAsia="黑体" w:hAnsi="Arial" w:cs="Arial"/>
                <w:noProof/>
                <w:sz w:val="16"/>
                <w:szCs w:val="16"/>
              </w:rPr>
              <w:drawing>
                <wp:inline distT="0" distB="0" distL="0" distR="0" wp14:anchorId="27B6FB77" wp14:editId="6320667E">
                  <wp:extent cx="1429200" cy="1245600"/>
                  <wp:effectExtent l="0" t="0" r="0" b="0"/>
                  <wp:docPr id="1154605658"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48" cstate="print">
                            <a:extLst>
                              <a:ext uri="{28A0092B-C50C-407E-A947-70E740481C1C}">
                                <a14:useLocalDpi xmlns:a14="http://schemas.microsoft.com/office/drawing/2010/main"/>
                              </a:ext>
                            </a:extLst>
                          </a:blip>
                          <a:srcRect/>
                          <a:stretch/>
                        </pic:blipFill>
                        <pic:spPr bwMode="auto">
                          <a:xfrm>
                            <a:off x="0" y="0"/>
                            <a:ext cx="1429200" cy="1245600"/>
                          </a:xfrm>
                          <a:prstGeom prst="rect">
                            <a:avLst/>
                          </a:prstGeom>
                          <a:noFill/>
                          <a:ln>
                            <a:noFill/>
                          </a:ln>
                          <a:extLst>
                            <a:ext uri="{53640926-AAD7-44D8-BBD7-CCE9431645EC}">
                              <a14:shadowObscured xmlns:a14="http://schemas.microsoft.com/office/drawing/2010/main"/>
                            </a:ext>
                          </a:extLst>
                        </pic:spPr>
                      </pic:pic>
                    </a:graphicData>
                  </a:graphic>
                </wp:inline>
              </w:drawing>
            </w:r>
            <w:r w:rsidR="000D7FCF" w:rsidRPr="000D7FCF">
              <w:rPr>
                <w:rFonts w:ascii="Arial" w:eastAsia="黑体" w:hAnsi="Arial" w:cs="Arial" w:hint="eastAsia"/>
                <w:sz w:val="16"/>
                <w:szCs w:val="16"/>
              </w:rPr>
              <w:t xml:space="preserve"> </w:t>
            </w:r>
            <w:r w:rsidR="00F31C88" w:rsidRPr="00A40149">
              <w:rPr>
                <w:rFonts w:ascii="Arial" w:eastAsia="黑体" w:hAnsi="Arial" w:cs="Arial" w:hint="eastAsia"/>
                <w:sz w:val="16"/>
                <w:szCs w:val="16"/>
              </w:rPr>
              <w:t>(</w:t>
            </w:r>
            <w:r w:rsidR="00F31C88" w:rsidRPr="00A40149">
              <w:rPr>
                <w:rFonts w:ascii="Arial" w:eastAsia="黑体" w:hAnsi="Arial" w:cs="Arial"/>
                <w:sz w:val="16"/>
                <w:szCs w:val="16"/>
              </w:rPr>
              <w:t>b)</w:t>
            </w:r>
          </w:p>
        </w:tc>
      </w:tr>
      <w:tr w:rsidR="00134D21" w14:paraId="420551B8" w14:textId="77777777" w:rsidTr="00306DE0">
        <w:trPr>
          <w:trHeight w:val="1415"/>
        </w:trPr>
        <w:tc>
          <w:tcPr>
            <w:tcW w:w="2455" w:type="dxa"/>
          </w:tcPr>
          <w:p w14:paraId="1173E5AA" w14:textId="2C7E15C9" w:rsidR="000D6E5C" w:rsidRDefault="00CE6B2A" w:rsidP="00F31C88">
            <w:pPr>
              <w:pStyle w:val="Para"/>
              <w:spacing w:before="120"/>
              <w:ind w:firstLine="0"/>
              <w:jc w:val="center"/>
            </w:pPr>
            <w:r w:rsidRPr="00CE6B2A">
              <w:rPr>
                <w:rFonts w:ascii="Arial" w:eastAsia="黑体" w:hAnsi="Arial" w:cs="Arial" w:hint="eastAsia"/>
                <w:noProof/>
                <w:sz w:val="16"/>
                <w:szCs w:val="16"/>
              </w:rPr>
              <w:drawing>
                <wp:inline distT="0" distB="0" distL="0" distR="0" wp14:anchorId="4BF49908" wp14:editId="6262FF40">
                  <wp:extent cx="1429200" cy="1245600"/>
                  <wp:effectExtent l="0" t="0" r="0" b="0"/>
                  <wp:docPr id="766729879"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49" cstate="print">
                            <a:extLst>
                              <a:ext uri="{28A0092B-C50C-407E-A947-70E740481C1C}">
                                <a14:useLocalDpi xmlns:a14="http://schemas.microsoft.com/office/drawing/2010/main"/>
                              </a:ext>
                            </a:extLst>
                          </a:blip>
                          <a:srcRect l="4944" r="9923"/>
                          <a:stretch/>
                        </pic:blipFill>
                        <pic:spPr bwMode="auto">
                          <a:xfrm>
                            <a:off x="0" y="0"/>
                            <a:ext cx="1429200" cy="1245600"/>
                          </a:xfrm>
                          <a:prstGeom prst="rect">
                            <a:avLst/>
                          </a:prstGeom>
                          <a:noFill/>
                          <a:ln>
                            <a:noFill/>
                          </a:ln>
                          <a:extLst>
                            <a:ext uri="{53640926-AAD7-44D8-BBD7-CCE9431645EC}">
                              <a14:shadowObscured xmlns:a14="http://schemas.microsoft.com/office/drawing/2010/main"/>
                            </a:ext>
                          </a:extLst>
                        </pic:spPr>
                      </pic:pic>
                    </a:graphicData>
                  </a:graphic>
                </wp:inline>
              </w:drawing>
            </w:r>
            <w:r w:rsidRPr="00CE6B2A">
              <w:rPr>
                <w:rFonts w:ascii="Arial" w:eastAsia="黑体" w:hAnsi="Arial" w:cs="Arial" w:hint="eastAsia"/>
                <w:sz w:val="16"/>
                <w:szCs w:val="16"/>
              </w:rPr>
              <w:t xml:space="preserve"> </w:t>
            </w:r>
            <w:r w:rsidR="00F31C88" w:rsidRPr="00A40149">
              <w:rPr>
                <w:rFonts w:ascii="Arial" w:eastAsia="黑体" w:hAnsi="Arial" w:cs="Arial" w:hint="eastAsia"/>
                <w:sz w:val="16"/>
                <w:szCs w:val="16"/>
              </w:rPr>
              <w:t>(</w:t>
            </w:r>
            <w:r w:rsidR="00F31C88" w:rsidRPr="00A40149">
              <w:rPr>
                <w:rFonts w:ascii="Arial" w:eastAsia="黑体" w:hAnsi="Arial" w:cs="Arial"/>
                <w:sz w:val="16"/>
                <w:szCs w:val="16"/>
              </w:rPr>
              <w:t>c)</w:t>
            </w:r>
          </w:p>
        </w:tc>
        <w:tc>
          <w:tcPr>
            <w:tcW w:w="2507" w:type="dxa"/>
          </w:tcPr>
          <w:p w14:paraId="263E6069" w14:textId="78E8D70B" w:rsidR="0049346E" w:rsidRPr="0049346E" w:rsidRDefault="00985466" w:rsidP="0049346E">
            <w:pPr>
              <w:pStyle w:val="Para"/>
              <w:spacing w:before="120"/>
              <w:ind w:firstLine="0"/>
              <w:jc w:val="center"/>
              <w:rPr>
                <w:rFonts w:ascii="Arial" w:eastAsia="黑体" w:hAnsi="Arial" w:cs="Arial"/>
                <w:sz w:val="16"/>
                <w:szCs w:val="16"/>
              </w:rPr>
            </w:pPr>
            <w:r w:rsidRPr="00985466">
              <w:rPr>
                <w:rFonts w:ascii="Arial" w:eastAsia="黑体" w:hAnsi="Arial" w:cs="Arial" w:hint="eastAsia"/>
                <w:noProof/>
                <w:sz w:val="16"/>
                <w:szCs w:val="16"/>
              </w:rPr>
              <w:drawing>
                <wp:inline distT="0" distB="0" distL="0" distR="0" wp14:anchorId="10446AD9" wp14:editId="0C75AE73">
                  <wp:extent cx="1429200" cy="1245600"/>
                  <wp:effectExtent l="0" t="0" r="0" b="0"/>
                  <wp:docPr id="1025074177"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50" cstate="print">
                            <a:extLst>
                              <a:ext uri="{28A0092B-C50C-407E-A947-70E740481C1C}">
                                <a14:useLocalDpi xmlns:a14="http://schemas.microsoft.com/office/drawing/2010/main"/>
                              </a:ext>
                            </a:extLst>
                          </a:blip>
                          <a:srcRect l="4493" r="9698"/>
                          <a:stretch/>
                        </pic:blipFill>
                        <pic:spPr bwMode="auto">
                          <a:xfrm>
                            <a:off x="0" y="0"/>
                            <a:ext cx="1429200" cy="1245600"/>
                          </a:xfrm>
                          <a:prstGeom prst="rect">
                            <a:avLst/>
                          </a:prstGeom>
                          <a:noFill/>
                          <a:ln>
                            <a:noFill/>
                          </a:ln>
                          <a:extLst>
                            <a:ext uri="{53640926-AAD7-44D8-BBD7-CCE9431645EC}">
                              <a14:shadowObscured xmlns:a14="http://schemas.microsoft.com/office/drawing/2010/main"/>
                            </a:ext>
                          </a:extLst>
                        </pic:spPr>
                      </pic:pic>
                    </a:graphicData>
                  </a:graphic>
                </wp:inline>
              </w:drawing>
            </w:r>
            <w:r w:rsidRPr="00985466">
              <w:rPr>
                <w:rFonts w:ascii="Arial" w:eastAsia="黑体" w:hAnsi="Arial" w:cs="Arial" w:hint="eastAsia"/>
                <w:sz w:val="16"/>
                <w:szCs w:val="16"/>
              </w:rPr>
              <w:t xml:space="preserve"> </w:t>
            </w:r>
            <w:r w:rsidR="0049346E" w:rsidRPr="00A40149">
              <w:rPr>
                <w:rFonts w:ascii="Arial" w:eastAsia="黑体" w:hAnsi="Arial" w:cs="Arial" w:hint="eastAsia"/>
                <w:sz w:val="16"/>
                <w:szCs w:val="16"/>
              </w:rPr>
              <w:t>(</w:t>
            </w:r>
            <w:r w:rsidR="0049346E" w:rsidRPr="00A40149">
              <w:rPr>
                <w:rFonts w:ascii="Arial" w:eastAsia="黑体" w:hAnsi="Arial" w:cs="Arial"/>
                <w:sz w:val="16"/>
                <w:szCs w:val="16"/>
              </w:rPr>
              <w:t>d)</w:t>
            </w:r>
          </w:p>
        </w:tc>
      </w:tr>
    </w:tbl>
    <w:p w14:paraId="54C1C2BE" w14:textId="340BABC2" w:rsidR="000D6E5C" w:rsidRPr="001D65ED" w:rsidRDefault="009024DD" w:rsidP="001D65ED">
      <w:pPr>
        <w:pStyle w:val="af8"/>
        <w:rPr>
          <w:rFonts w:ascii="Arial" w:hAnsi="Arial" w:cs="Arial"/>
          <w:sz w:val="14"/>
          <w:szCs w:val="14"/>
        </w:rPr>
      </w:pPr>
      <w:r w:rsidRPr="005475AC">
        <w:rPr>
          <w:rFonts w:ascii="Arial" w:hAnsi="Arial" w:cs="Arial"/>
          <w:b/>
          <w:bCs/>
          <w:sz w:val="14"/>
          <w:szCs w:val="14"/>
        </w:rPr>
        <w:t>Fig 2</w:t>
      </w:r>
      <w:r w:rsidR="00C74101" w:rsidRPr="00C74101">
        <w:t xml:space="preserve"> </w:t>
      </w:r>
      <w:r w:rsidR="00C74101">
        <w:rPr>
          <w:rFonts w:ascii="Arial" w:hAnsi="Arial" w:cs="Arial"/>
          <w:i/>
          <w:iCs/>
          <w:sz w:val="16"/>
          <w:szCs w:val="16"/>
        </w:rPr>
        <w:t>PMCI</w:t>
      </w:r>
      <w:r w:rsidR="00C74101" w:rsidRPr="00C74101">
        <w:rPr>
          <w:rFonts w:ascii="Arial" w:hAnsi="Arial" w:cs="Arial"/>
          <w:i/>
          <w:iCs/>
          <w:sz w:val="16"/>
          <w:szCs w:val="16"/>
        </w:rPr>
        <w:t xml:space="preserve"> simulation figures: (a) Simulated target; (b) Spatial autocorrelation of H antenna radiation field; (c) </w:t>
      </w:r>
      <w:r w:rsidR="00C74101">
        <w:rPr>
          <w:rFonts w:ascii="Arial" w:hAnsi="Arial" w:cs="Arial"/>
          <w:i/>
          <w:iCs/>
          <w:sz w:val="16"/>
          <w:szCs w:val="16"/>
        </w:rPr>
        <w:t>CMCI</w:t>
      </w:r>
      <w:r w:rsidR="00C74101" w:rsidRPr="00C74101">
        <w:rPr>
          <w:rFonts w:ascii="Arial" w:hAnsi="Arial" w:cs="Arial"/>
          <w:i/>
          <w:iCs/>
          <w:sz w:val="16"/>
          <w:szCs w:val="16"/>
        </w:rPr>
        <w:t xml:space="preserve">; (d) </w:t>
      </w:r>
      <w:r w:rsidR="00C74101">
        <w:rPr>
          <w:rFonts w:ascii="Arial" w:hAnsi="Arial" w:cs="Arial"/>
          <w:i/>
          <w:iCs/>
          <w:sz w:val="16"/>
          <w:szCs w:val="16"/>
        </w:rPr>
        <w:t>PMCI</w:t>
      </w:r>
    </w:p>
    <w:p w14:paraId="13EAE5ED" w14:textId="639D9BBF" w:rsidR="00D30C5B" w:rsidRDefault="00101599" w:rsidP="00101599">
      <w:pPr>
        <w:pStyle w:val="Para"/>
        <w:spacing w:before="120"/>
        <w:ind w:firstLineChars="100" w:firstLine="200"/>
        <w:rPr>
          <w:lang w:eastAsia="zh-CN"/>
        </w:rPr>
      </w:pPr>
      <w:r>
        <w:t xml:space="preserve">From Figure </w:t>
      </w:r>
      <w:r w:rsidR="00562D4C">
        <w:t>2</w:t>
      </w:r>
      <w:r>
        <w:t xml:space="preserve">, it can be observed that PMCI accurately locates the target, and the color intensity in the images represents the sum of the square of the target's </w:t>
      </w:r>
      <m:oMath>
        <m:r>
          <w:rPr>
            <w:rFonts w:ascii="Cambria Math" w:hAnsi="Cambria Math"/>
          </w:rPr>
          <m:t>S</m:t>
        </m:r>
      </m:oMath>
      <w:r>
        <w:t xml:space="preserve"> matrix, which is consistent with the target. From Table 1, it can be seen that there is a slight error in the measured target polarization scattering matrix. The error rate was evaluated by calculating the difference in Euclidean distance between the actual and imaging values of the target's polarization matrix, with an average error rate of 0.535%, indicating the reliability of the measurement results. This method enables</w:t>
      </w:r>
      <w:r w:rsidR="00D30C5B" w:rsidRPr="00D30C5B">
        <w:t xml:space="preserve"> </w:t>
      </w:r>
      <w:r w:rsidR="00D30C5B">
        <w:t>simultaneous imaging of the target and measurement of</w:t>
      </w:r>
      <w:r w:rsidR="00D30C5B" w:rsidRPr="00D30C5B">
        <w:t xml:space="preserve"> </w:t>
      </w:r>
      <w:r w:rsidR="00D30C5B">
        <w:t>the</w:t>
      </w:r>
      <w:r w:rsidR="00D30C5B" w:rsidRPr="00D30C5B">
        <w:t xml:space="preserve"> </w:t>
      </w:r>
      <w:r w:rsidR="00D30C5B">
        <w:t>instantaneous polarization matrix</w:t>
      </w:r>
      <w:r w:rsidR="00D30C5B">
        <w:rPr>
          <w:rFonts w:hint="eastAsia"/>
          <w:lang w:eastAsia="zh-CN"/>
        </w:rPr>
        <w:t>.</w:t>
      </w:r>
    </w:p>
    <w:p w14:paraId="32DEA0D4" w14:textId="2FB354F2" w:rsidR="00BD4D8B" w:rsidRPr="00D30C5B" w:rsidRDefault="00E67D8C" w:rsidP="00BD4D8B">
      <w:pPr>
        <w:pStyle w:val="Para"/>
        <w:spacing w:before="120"/>
        <w:ind w:firstLine="0"/>
      </w:pPr>
      <w:r>
        <w:rPr>
          <w:noProof/>
        </w:rPr>
        <w:lastRenderedPageBreak/>
        <mc:AlternateContent>
          <mc:Choice Requires="wps">
            <w:drawing>
              <wp:anchor distT="0" distB="0" distL="114300" distR="114300" simplePos="0" relativeHeight="251650048" behindDoc="0" locked="0" layoutInCell="1" allowOverlap="1" wp14:anchorId="5030BEDF" wp14:editId="6DEEE1CE">
                <wp:simplePos x="0" y="0"/>
                <wp:positionH relativeFrom="column">
                  <wp:posOffset>5578475</wp:posOffset>
                </wp:positionH>
                <wp:positionV relativeFrom="paragraph">
                  <wp:posOffset>1339215</wp:posOffset>
                </wp:positionV>
                <wp:extent cx="156845" cy="142875"/>
                <wp:effectExtent l="0" t="0" r="0" b="9525"/>
                <wp:wrapSquare wrapText="bothSides"/>
                <wp:docPr id="1337249082" name="文本框 1"/>
                <wp:cNvGraphicFramePr/>
                <a:graphic xmlns:a="http://schemas.openxmlformats.org/drawingml/2006/main">
                  <a:graphicData uri="http://schemas.microsoft.com/office/word/2010/wordprocessingShape">
                    <wps:wsp>
                      <wps:cNvSpPr txBox="1"/>
                      <wps:spPr>
                        <a:xfrm>
                          <a:off x="0" y="0"/>
                          <a:ext cx="156845" cy="142875"/>
                        </a:xfrm>
                        <a:prstGeom prst="rect">
                          <a:avLst/>
                        </a:prstGeom>
                        <a:solidFill>
                          <a:prstClr val="white"/>
                        </a:solidFill>
                        <a:ln>
                          <a:noFill/>
                        </a:ln>
                      </wps:spPr>
                      <wps:txbx>
                        <w:txbxContent>
                          <w:p w14:paraId="2FA911D7" w14:textId="7ADB16F1" w:rsidR="009024DD" w:rsidRPr="009024DD" w:rsidRDefault="009024DD" w:rsidP="009024DD">
                            <w:pPr>
                              <w:pStyle w:val="af8"/>
                              <w:rPr>
                                <w:rFonts w:ascii="Arial" w:hAnsi="Arial" w:cs="Arial"/>
                                <w:noProof/>
                              </w:rPr>
                            </w:pPr>
                            <w:r w:rsidRPr="009024DD">
                              <w:rPr>
                                <w:rFonts w:ascii="Arial" w:hAnsi="Arial" w:cs="Arial"/>
                                <w:sz w:val="16"/>
                                <w:szCs w:val="16"/>
                              </w:rPr>
                              <w:t>(</w:t>
                            </w:r>
                            <w:r>
                              <w:rPr>
                                <w:rFonts w:ascii="Arial" w:hAnsi="Arial" w:cs="Arial"/>
                                <w:sz w:val="16"/>
                                <w:szCs w:val="16"/>
                              </w:rPr>
                              <w:t>b</w:t>
                            </w:r>
                            <w:r w:rsidRPr="009024DD">
                              <w:rPr>
                                <w:rFonts w:ascii="Arial" w:hAnsi="Arial" w:cs="Arial"/>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30BEDF" id="_x0000_t202" coordsize="21600,21600" o:spt="202" path="m,l,21600r21600,l21600,xe">
                <v:stroke joinstyle="miter"/>
                <v:path gradientshapeok="t" o:connecttype="rect"/>
              </v:shapetype>
              <v:shape id="文本框 1" o:spid="_x0000_s1026" type="#_x0000_t202" style="position:absolute;left:0;text-align:left;margin-left:439.25pt;margin-top:105.45pt;width:12.35pt;height:11.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" stroked="f">
                <v:textbox inset="0,0,0,0">
                  <w:txbxContent>
                    <w:p w14:paraId="2FA911D7" w14:textId="7ADB16F1" w:rsidR="009024DD" w:rsidRPr="009024DD" w:rsidRDefault="009024DD" w:rsidP="009024DD">
                      <w:pPr>
                        <w:pStyle w:val="af8"/>
                        <w:rPr>
                          <w:rFonts w:ascii="Arial" w:hAnsi="Arial" w:cs="Arial"/>
                          <w:noProof/>
                        </w:rPr>
                      </w:pPr>
                      <w:r w:rsidRPr="009024DD">
                        <w:rPr>
                          <w:rFonts w:ascii="Arial" w:hAnsi="Arial" w:cs="Arial"/>
                          <w:sz w:val="16"/>
                          <w:szCs w:val="16"/>
                        </w:rPr>
                        <w:t>(</w:t>
                      </w:r>
                      <w:r>
                        <w:rPr>
                          <w:rFonts w:ascii="Arial" w:hAnsi="Arial" w:cs="Arial"/>
                          <w:sz w:val="16"/>
                          <w:szCs w:val="16"/>
                        </w:rPr>
                        <w:t>b</w:t>
                      </w:r>
                      <w:r w:rsidRPr="009024DD">
                        <w:rPr>
                          <w:rFonts w:ascii="Arial" w:hAnsi="Arial" w:cs="Arial"/>
                          <w:sz w:val="16"/>
                          <w:szCs w:val="16"/>
                        </w:rPr>
                        <w:t>)</w:t>
                      </w:r>
                    </w:p>
                  </w:txbxContent>
                </v:textbox>
                <w10:wrap type="square"/>
              </v:shape>
            </w:pict>
          </mc:Fallback>
        </mc:AlternateContent>
      </w:r>
      <w:r w:rsidR="00D30C5B">
        <w:rPr>
          <w:noProof/>
        </w:rPr>
        <mc:AlternateContent>
          <mc:Choice Requires="wps">
            <w:drawing>
              <wp:anchor distT="0" distB="0" distL="114300" distR="114300" simplePos="0" relativeHeight="251659264" behindDoc="0" locked="0" layoutInCell="1" allowOverlap="1" wp14:anchorId="499F71CE" wp14:editId="5CBECA9C">
                <wp:simplePos x="0" y="0"/>
                <wp:positionH relativeFrom="column">
                  <wp:posOffset>3932157</wp:posOffset>
                </wp:positionH>
                <wp:positionV relativeFrom="paragraph">
                  <wp:posOffset>1338567</wp:posOffset>
                </wp:positionV>
                <wp:extent cx="808355" cy="142875"/>
                <wp:effectExtent l="0" t="0" r="0" b="9525"/>
                <wp:wrapSquare wrapText="bothSides"/>
                <wp:docPr id="1135083324" name="文本框 1"/>
                <wp:cNvGraphicFramePr/>
                <a:graphic xmlns:a="http://schemas.openxmlformats.org/drawingml/2006/main">
                  <a:graphicData uri="http://schemas.microsoft.com/office/word/2010/wordprocessingShape">
                    <wps:wsp>
                      <wps:cNvSpPr txBox="1"/>
                      <wps:spPr>
                        <a:xfrm>
                          <a:off x="0" y="0"/>
                          <a:ext cx="808355" cy="142875"/>
                        </a:xfrm>
                        <a:prstGeom prst="rect">
                          <a:avLst/>
                        </a:prstGeom>
                        <a:solidFill>
                          <a:prstClr val="white"/>
                        </a:solidFill>
                        <a:ln>
                          <a:noFill/>
                        </a:ln>
                      </wps:spPr>
                      <wps:txbx>
                        <w:txbxContent>
                          <w:p w14:paraId="21E51EAA" w14:textId="7A13A49C" w:rsidR="00136F73" w:rsidRPr="009024DD" w:rsidRDefault="00136F73" w:rsidP="00136F73">
                            <w:pPr>
                              <w:pStyle w:val="af8"/>
                              <w:rPr>
                                <w:rFonts w:ascii="Arial" w:hAnsi="Arial" w:cs="Arial"/>
                                <w:noProof/>
                              </w:rPr>
                            </w:pPr>
                            <w:r w:rsidRPr="009024DD">
                              <w:rPr>
                                <w:rFonts w:ascii="Arial" w:hAnsi="Arial" w:cs="Arial"/>
                                <w:sz w:val="16"/>
                                <w:szCs w:val="16"/>
                              </w:rPr>
                              <w:t>(</w:t>
                            </w:r>
                            <w:r>
                              <w:rPr>
                                <w:rFonts w:ascii="Arial" w:hAnsi="Arial" w:cs="Arial"/>
                                <w:sz w:val="16"/>
                                <w:szCs w:val="16"/>
                              </w:rPr>
                              <w:t>a</w:t>
                            </w:r>
                            <w:r w:rsidRPr="009024DD">
                              <w:rPr>
                                <w:rFonts w:ascii="Arial" w:hAnsi="Arial" w:cs="Arial"/>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F71CE" id="_x0000_s1027" type="#_x0000_t202" style="position:absolute;left:0;text-align:left;margin-left:309.6pt;margin-top:105.4pt;width:63.6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" stroked="f">
                <v:textbox inset="0,0,0,0">
                  <w:txbxContent>
                    <w:p w14:paraId="21E51EAA" w14:textId="7A13A49C" w:rsidR="00136F73" w:rsidRPr="009024DD" w:rsidRDefault="00136F73" w:rsidP="00136F73">
                      <w:pPr>
                        <w:pStyle w:val="af8"/>
                        <w:rPr>
                          <w:rFonts w:ascii="Arial" w:hAnsi="Arial" w:cs="Arial"/>
                          <w:noProof/>
                        </w:rPr>
                      </w:pPr>
                      <w:r w:rsidRPr="009024DD">
                        <w:rPr>
                          <w:rFonts w:ascii="Arial" w:hAnsi="Arial" w:cs="Arial"/>
                          <w:sz w:val="16"/>
                          <w:szCs w:val="16"/>
                        </w:rPr>
                        <w:t>(</w:t>
                      </w:r>
                      <w:r>
                        <w:rPr>
                          <w:rFonts w:ascii="Arial" w:hAnsi="Arial" w:cs="Arial"/>
                          <w:sz w:val="16"/>
                          <w:szCs w:val="16"/>
                        </w:rPr>
                        <w:t>a</w:t>
                      </w:r>
                      <w:r w:rsidRPr="009024DD">
                        <w:rPr>
                          <w:rFonts w:ascii="Arial" w:hAnsi="Arial" w:cs="Arial"/>
                          <w:sz w:val="16"/>
                          <w:szCs w:val="16"/>
                        </w:rPr>
                        <w:t>)</w:t>
                      </w:r>
                    </w:p>
                  </w:txbxContent>
                </v:textbox>
                <w10:wrap type="square"/>
              </v:shape>
            </w:pict>
          </mc:Fallback>
        </mc:AlternateContent>
      </w:r>
      <w:r w:rsidR="00D30C5B">
        <w:rPr>
          <w:noProof/>
        </w:rPr>
        <mc:AlternateContent>
          <mc:Choice Requires="wpg">
            <w:drawing>
              <wp:anchor distT="0" distB="0" distL="114300" distR="114300" simplePos="0" relativeHeight="251678720" behindDoc="0" locked="0" layoutInCell="1" allowOverlap="1" wp14:anchorId="22633E25" wp14:editId="63A2B86D">
                <wp:simplePos x="0" y="0"/>
                <wp:positionH relativeFrom="page">
                  <wp:posOffset>3586065</wp:posOffset>
                </wp:positionH>
                <wp:positionV relativeFrom="paragraph">
                  <wp:posOffset>557</wp:posOffset>
                </wp:positionV>
                <wp:extent cx="3366135" cy="1861185"/>
                <wp:effectExtent l="0" t="0" r="5715" b="5715"/>
                <wp:wrapSquare wrapText="bothSides"/>
                <wp:docPr id="1701164103" name="组合 9"/>
                <wp:cNvGraphicFramePr/>
                <a:graphic xmlns:a="http://schemas.openxmlformats.org/drawingml/2006/main">
                  <a:graphicData uri="http://schemas.microsoft.com/office/word/2010/wordprocessingGroup">
                    <wpg:wgp>
                      <wpg:cNvGrpSpPr/>
                      <wpg:grpSpPr>
                        <a:xfrm>
                          <a:off x="0" y="0"/>
                          <a:ext cx="3366135" cy="1861185"/>
                          <a:chOff x="0" y="0"/>
                          <a:chExt cx="3366525" cy="1861522"/>
                        </a:xfrm>
                      </wpg:grpSpPr>
                      <wps:wsp>
                        <wps:cNvPr id="1208596744" name="文本框 1"/>
                        <wps:cNvSpPr txBox="1"/>
                        <wps:spPr>
                          <a:xfrm>
                            <a:off x="89574" y="1507827"/>
                            <a:ext cx="3228430" cy="353695"/>
                          </a:xfrm>
                          <a:prstGeom prst="rect">
                            <a:avLst/>
                          </a:prstGeom>
                          <a:solidFill>
                            <a:prstClr val="white"/>
                          </a:solidFill>
                          <a:ln>
                            <a:noFill/>
                          </a:ln>
                        </wps:spPr>
                        <wps:txbx>
                          <w:txbxContent>
                            <w:p w14:paraId="6981B82D" w14:textId="3F176C82" w:rsidR="009024DD" w:rsidRPr="0055139E" w:rsidRDefault="009024DD" w:rsidP="009024DD">
                              <w:pPr>
                                <w:pStyle w:val="af8"/>
                                <w:rPr>
                                  <w:rFonts w:ascii="Times New Roman" w:hAnsi="Times New Roman" w:cs="Times New Roman"/>
                                  <w:noProof/>
                                </w:rPr>
                              </w:pPr>
                              <w:r w:rsidRPr="001877E2">
                                <w:rPr>
                                  <w:rFonts w:ascii="Arial" w:hAnsi="Arial" w:cs="Arial"/>
                                  <w:b/>
                                  <w:bCs/>
                                  <w:sz w:val="14"/>
                                  <w:szCs w:val="14"/>
                                </w:rPr>
                                <w:t>Fig 3</w:t>
                              </w:r>
                              <w:r w:rsidR="001877E2">
                                <w:t xml:space="preserve"> </w:t>
                              </w:r>
                              <w:r w:rsidR="00AA0A5C" w:rsidRPr="005F4E66">
                                <w:rPr>
                                  <w:rFonts w:ascii="Arial" w:hAnsi="Arial" w:cs="Arial"/>
                                  <w:i/>
                                  <w:iCs/>
                                  <w:sz w:val="16"/>
                                  <w:szCs w:val="16"/>
                                </w:rPr>
                                <w:t>Evaluation o</w:t>
                              </w:r>
                              <w:r w:rsidR="00AA0A5C" w:rsidRPr="001877E2">
                                <w:rPr>
                                  <w:rFonts w:ascii="Arial" w:hAnsi="Arial" w:cs="Arial"/>
                                  <w:i/>
                                  <w:iCs/>
                                  <w:sz w:val="16"/>
                                  <w:szCs w:val="16"/>
                                </w:rPr>
                                <w:t>f PMCI: (a) PSL and I evaluation, (b) Anti-noise ability evaluation.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cNvPr id="1245397709" name="组合 8"/>
                        <wpg:cNvGrpSpPr/>
                        <wpg:grpSpPr>
                          <a:xfrm>
                            <a:off x="0" y="0"/>
                            <a:ext cx="3366525" cy="1320722"/>
                            <a:chOff x="0" y="0"/>
                            <a:chExt cx="3366525" cy="1320722"/>
                          </a:xfrm>
                        </wpg:grpSpPr>
                        <pic:pic xmlns:pic="http://schemas.openxmlformats.org/drawingml/2006/picture">
                          <pic:nvPicPr>
                            <pic:cNvPr id="1628704212" name="图片 6"/>
                            <pic:cNvPicPr>
                              <a:picLocks noChangeAspect="1"/>
                            </pic:cNvPicPr>
                          </pic:nvPicPr>
                          <pic:blipFill rotWithShape="1">
                            <a:blip r:embed="rId51" cstate="print">
                              <a:extLst>
                                <a:ext uri="{28A0092B-C50C-407E-A947-70E740481C1C}">
                                  <a14:useLocalDpi xmlns:a14="http://schemas.microsoft.com/office/drawing/2010/main"/>
                                </a:ext>
                              </a:extLst>
                            </a:blip>
                            <a:srcRect r="2286"/>
                            <a:stretch/>
                          </pic:blipFill>
                          <pic:spPr bwMode="auto">
                            <a:xfrm>
                              <a:off x="1649653" y="0"/>
                              <a:ext cx="1716872" cy="1316990"/>
                            </a:xfrm>
                            <a:prstGeom prst="rect">
                              <a:avLst/>
                            </a:prstGeom>
                            <a:noFill/>
                            <a:ln>
                              <a:noFill/>
                            </a:ln>
                          </pic:spPr>
                        </pic:pic>
                        <pic:pic xmlns:pic="http://schemas.openxmlformats.org/drawingml/2006/picture">
                          <pic:nvPicPr>
                            <pic:cNvPr id="1038009850" name="图片 7"/>
                            <pic:cNvPicPr>
                              <a:picLocks noChangeAspect="1"/>
                            </pic:cNvPicPr>
                          </pic:nvPicPr>
                          <pic:blipFill rotWithShape="1">
                            <a:blip r:embed="rId52">
                              <a:extLst>
                                <a:ext uri="{28A0092B-C50C-407E-A947-70E740481C1C}">
                                  <a14:useLocalDpi xmlns:a14="http://schemas.microsoft.com/office/drawing/2010/main" val="0"/>
                                </a:ext>
                              </a:extLst>
                            </a:blip>
                            <a:srcRect l="2948"/>
                            <a:stretch/>
                          </pic:blipFill>
                          <pic:spPr bwMode="auto">
                            <a:xfrm>
                              <a:off x="0" y="3732"/>
                              <a:ext cx="1719580" cy="1316990"/>
                            </a:xfrm>
                            <a:prstGeom prst="rect">
                              <a:avLst/>
                            </a:prstGeom>
                            <a:noFill/>
                            <a:ln>
                              <a:noFill/>
                            </a:ln>
                            <a:extLst>
                              <a:ext uri="{53640926-AAD7-44D8-BBD7-CCE9431645EC}">
                                <a14:shadowObscured xmlns:a14="http://schemas.microsoft.com/office/drawing/2010/main"/>
                              </a:ext>
                            </a:extLst>
                          </pic:spPr>
                        </pic:pic>
                      </wpg:grpSp>
                    </wpg:wgp>
                  </a:graphicData>
                </a:graphic>
                <wp14:sizeRelH relativeFrom="margin">
                  <wp14:pctWidth>0</wp14:pctWidth>
                </wp14:sizeRelH>
              </wp:anchor>
            </w:drawing>
          </mc:Choice>
          <mc:Fallback>
            <w:pict>
              <v:group w14:anchorId="22633E25" id="组合 9" o:spid="_x0000_s1028" style="position:absolute;left:0;text-align:left;margin-left:282.35pt;margin-top:.05pt;width:265.05pt;height:146.55pt;z-index:251678720;mso-position-horizontal-relative:page;mso-width-relative:margin" coordsize="33665,186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">
                <v:shape id="_x0000_s1029" type="#_x0000_t202" style="position:absolute;left:895;top:15078;width:32285;height:3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" stroked="f">
                  <v:textbox style="mso-fit-shape-to-text:t" inset="0,0,0,0">
                    <w:txbxContent>
                      <w:p w14:paraId="6981B82D" w14:textId="3F176C82" w:rsidR="009024DD" w:rsidRPr="0055139E" w:rsidRDefault="009024DD" w:rsidP="009024DD">
                        <w:pPr>
                          <w:pStyle w:val="af8"/>
                          <w:rPr>
                            <w:rFonts w:ascii="Times New Roman" w:hAnsi="Times New Roman" w:cs="Times New Roman"/>
                            <w:noProof/>
                          </w:rPr>
                        </w:pPr>
                        <w:r w:rsidRPr="001877E2">
                          <w:rPr>
                            <w:rFonts w:ascii="Arial" w:hAnsi="Arial" w:cs="Arial"/>
                            <w:b/>
                            <w:bCs/>
                            <w:sz w:val="14"/>
                            <w:szCs w:val="14"/>
                          </w:rPr>
                          <w:t>Fig 3</w:t>
                        </w:r>
                        <w:r w:rsidR="001877E2">
                          <w:t xml:space="preserve"> </w:t>
                        </w:r>
                        <w:r w:rsidR="00AA0A5C" w:rsidRPr="005F4E66">
                          <w:rPr>
                            <w:rFonts w:ascii="Arial" w:hAnsi="Arial" w:cs="Arial"/>
                            <w:i/>
                            <w:iCs/>
                            <w:sz w:val="16"/>
                            <w:szCs w:val="16"/>
                          </w:rPr>
                          <w:t>Evaluation o</w:t>
                        </w:r>
                        <w:r w:rsidR="00AA0A5C" w:rsidRPr="001877E2">
                          <w:rPr>
                            <w:rFonts w:ascii="Arial" w:hAnsi="Arial" w:cs="Arial"/>
                            <w:i/>
                            <w:iCs/>
                            <w:sz w:val="16"/>
                            <w:szCs w:val="16"/>
                          </w:rPr>
                          <w:t>f PMCI: (a) PSL and I evaluation, (b) Anti-noise ability evaluation.</w:t>
                        </w:r>
                      </w:p>
                    </w:txbxContent>
                  </v:textbox>
                </v:shape>
                <v:group id="组合 8" o:spid="_x0000_s1030" style="position:absolute;width:33665;height:13207" coordsize="33665,13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">
                  <v:shape id="图片 6" o:spid="_x0000_s1031" type="#_x0000_t75" style="position:absolute;left:16496;width:17169;height:13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">
                    <v:imagedata r:id="rId53" o:title="" cropright="1498f"/>
                  </v:shape>
                  <v:shape id="图片 7" o:spid="_x0000_s1032" type="#_x0000_t75" style="position:absolute;top:37;width:17195;height:131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">
                    <v:imagedata r:id="rId54" o:title="" cropleft="1932f"/>
                  </v:shape>
                </v:group>
                <w10:wrap type="square" anchorx="page"/>
              </v:group>
            </w:pict>
          </mc:Fallback>
        </mc:AlternateContent>
      </w:r>
      <w:r w:rsidR="00D30C5B">
        <w:rPr>
          <w:i/>
        </w:rPr>
        <w:t>E</w:t>
      </w:r>
      <w:r w:rsidR="00D30C5B" w:rsidRPr="00BD4D8B">
        <w:rPr>
          <w:i/>
        </w:rPr>
        <w:t>valuation:</w:t>
      </w:r>
      <w:r w:rsidR="00D30C5B" w:rsidRPr="00BD4D8B">
        <w:t xml:space="preserve"> </w:t>
      </w:r>
      <w:r w:rsidR="00D30C5B" w:rsidRPr="008E4513">
        <w:t xml:space="preserve">Under the condition of pulse width </w:t>
      </w:r>
      <m:oMath>
        <m:r>
          <w:rPr>
            <w:rFonts w:ascii="Cambria Math" w:hAnsi="Cambria Math"/>
          </w:rPr>
          <m:t>τ=0.2</m:t>
        </m:r>
        <m:r>
          <m:rPr>
            <m:sty m:val="p"/>
          </m:rPr>
          <w:rPr>
            <w:rFonts w:ascii="Cambria Math" w:hAnsi="Cambria Math"/>
          </w:rPr>
          <m:t>μs</m:t>
        </m:r>
      </m:oMath>
      <w:r w:rsidR="00D30C5B">
        <w:rPr>
          <w:rFonts w:hint="eastAsia"/>
          <w:lang w:eastAsia="zh-CN"/>
        </w:rPr>
        <w:t xml:space="preserve"> </w:t>
      </w:r>
      <w:r w:rsidR="008E4513" w:rsidRPr="008E4513">
        <w:t xml:space="preserve">and 0.5GHz </w:t>
      </w:r>
      <m:oMath>
        <m:r>
          <w:rPr>
            <w:rFonts w:ascii="Cambria Math" w:hAnsi="Cambria Math"/>
          </w:rPr>
          <m:t>&lt;B&lt;</m:t>
        </m:r>
      </m:oMath>
      <w:r w:rsidR="008E4513" w:rsidRPr="008E4513">
        <w:t xml:space="preserve"> 2.5GHz, the measurement results of the two radiation fields PSL and I of the HV antenna are obtained</w:t>
      </w:r>
      <w:r w:rsidR="00E86979">
        <w:t xml:space="preserve"> </w:t>
      </w:r>
      <w:r w:rsidR="00A96301">
        <w:t>[10]</w:t>
      </w:r>
      <w:r w:rsidR="008E4513" w:rsidRPr="008E4513">
        <w:t xml:space="preserve">, as shown in Figure </w:t>
      </w:r>
      <w:r w:rsidR="00BA1B48">
        <w:t>3</w:t>
      </w:r>
      <w:r w:rsidR="008E4513" w:rsidRPr="008E4513">
        <w:t xml:space="preserve">(a). When </w:t>
      </w:r>
      <m:oMath>
        <m:r>
          <w:rPr>
            <w:rFonts w:ascii="Cambria Math" w:hAnsi="Cambria Math"/>
          </w:rPr>
          <m:t>Bτ&lt;380</m:t>
        </m:r>
      </m:oMath>
      <w:r w:rsidR="008E4513" w:rsidRPr="008E4513">
        <w:t xml:space="preserve">, the average PSL and I of the two signals from the HV antenna using this method are approximately 13dB and 3dB higher than those of the classical method using positive and negative linear frequency modulation signals. The different trends of the curves in Figure </w:t>
      </w:r>
      <w:r w:rsidR="00BA1B48">
        <w:t>3</w:t>
      </w:r>
      <w:r w:rsidR="008E4513" w:rsidRPr="008E4513">
        <w:t>(a) are due to the inherent high randomness of microwave correlation imaging in the time and frequency domains. Therefore, the change in time-frequency product has a small impact on the randomness of the radiation field, with a variation amplitude of less than 0.4dB within the total time-frequency product range (100&gt;</w:t>
      </w:r>
      <m:oMath>
        <m:r>
          <w:rPr>
            <w:rFonts w:ascii="Cambria Math" w:hAnsi="Cambria Math"/>
          </w:rPr>
          <m:t>Bτ</m:t>
        </m:r>
      </m:oMath>
      <w:r w:rsidR="008E4513" w:rsidRPr="008E4513">
        <w:t xml:space="preserve">&lt;500). Therefore, it can be concluded that under low time-frequency product conditions, </w:t>
      </w:r>
      <w:r w:rsidR="00B90244">
        <w:t>PMCI</w:t>
      </w:r>
      <w:r w:rsidR="008E4513" w:rsidRPr="008E4513">
        <w:t xml:space="preserve"> has a greater advantage in instantaneous polarization measurement compared to </w:t>
      </w:r>
      <w:r w:rsidR="001A2A28">
        <w:t>TIPM</w:t>
      </w:r>
      <w:r w:rsidR="008E4513" w:rsidRPr="008E4513">
        <w:t>.</w:t>
      </w:r>
    </w:p>
    <w:p w14:paraId="170F91D0" w14:textId="1CDFE4BF" w:rsidR="00F942E3" w:rsidRDefault="00F942E3" w:rsidP="00F942E3">
      <w:pPr>
        <w:pStyle w:val="Para"/>
        <w:spacing w:before="120"/>
        <w:ind w:firstLineChars="100" w:firstLine="200"/>
      </w:pPr>
      <w:r w:rsidRPr="00F942E3">
        <w:t xml:space="preserve">From Figure </w:t>
      </w:r>
      <w:r w:rsidR="00BA1B48">
        <w:t>3</w:t>
      </w:r>
      <w:r w:rsidRPr="00F942E3">
        <w:t xml:space="preserve">(b), it can be observed that the </w:t>
      </w:r>
      <w:r w:rsidR="00B90244">
        <w:t>PMCI</w:t>
      </w:r>
      <w:r w:rsidRPr="00F942E3">
        <w:t xml:space="preserve"> method has stronger anti-interference ability in the presence of white noise interference. This is because the correlation imaging part of this method calculates the target's polarization scattering matrix simultaneously with the imaging, which is equivalent to multiple corrections of the correlation calculation results, effectively reducing the impact of interference. At the same time, the simulation did not consider the influence of the polarization antenna itself on noise interference. In practical applications, since the polarization antenna can only receive signals in its polarization direction, the anti-interference ability will be even stronger.</w:t>
      </w:r>
    </w:p>
    <w:p w14:paraId="414A343D" w14:textId="6CCFEB70" w:rsidR="000D6E5C" w:rsidRPr="00696376" w:rsidRDefault="000D6E5C" w:rsidP="00F942E3">
      <w:pPr>
        <w:pStyle w:val="Para"/>
        <w:spacing w:before="120"/>
        <w:ind w:firstLineChars="100" w:firstLine="200"/>
      </w:pPr>
    </w:p>
    <w:p w14:paraId="0CC29161" w14:textId="5AFF16D1" w:rsidR="00875361" w:rsidRDefault="006E0E4C" w:rsidP="00B03969">
      <w:pPr>
        <w:pStyle w:val="Para"/>
        <w:spacing w:before="120"/>
        <w:ind w:firstLine="0"/>
      </w:pPr>
      <w:r w:rsidRPr="00527CCC">
        <w:rPr>
          <w:i/>
        </w:rPr>
        <w:t>Conclusion:</w:t>
      </w:r>
      <w:r>
        <w:t xml:space="preserve"> </w:t>
      </w:r>
      <w:r w:rsidR="00B03969" w:rsidRPr="00B03969">
        <w:t xml:space="preserve">This </w:t>
      </w:r>
      <w:r w:rsidR="00B03969">
        <w:rPr>
          <w:rFonts w:hint="eastAsia"/>
          <w:lang w:eastAsia="zh-CN"/>
        </w:rPr>
        <w:t>le</w:t>
      </w:r>
      <w:r w:rsidR="00B03969">
        <w:t>tter</w:t>
      </w:r>
      <w:r w:rsidR="00B03969" w:rsidRPr="00B03969">
        <w:t xml:space="preserve"> proposes a novel microwave correlation imaging method that simultaneously measures the polarization matrix during imaging. Comparing this new microwave correlation imaging method with traditional methods, it exhibits outstanding advantages in terms of anti-jamming capability and imaging quality. Additionally, in terms of instantaneous polarization measurement, this method achieves higher peak sidelobe level and isolation ratio compared to </w:t>
      </w:r>
      <w:r w:rsidR="001A2A28">
        <w:t>TIPM</w:t>
      </w:r>
      <w:r w:rsidR="00B03969" w:rsidRPr="00B03969">
        <w:t>, even under low time-frequency products, resulting in better performance. Currently, this method successfully combines microwave correlation imaging with polarization information utilization, further expanding the development of microwave correlation imaging methods in the polarization domain</w:t>
      </w:r>
      <w:r w:rsidR="00875361">
        <w:t>.</w:t>
      </w:r>
    </w:p>
    <w:p w14:paraId="0FF5E929" w14:textId="10587020" w:rsidR="001D38FE" w:rsidRPr="00DA310B" w:rsidRDefault="001D38FE" w:rsidP="000E30D4">
      <w:pPr>
        <w:pStyle w:val="TableFootnote"/>
        <w:rPr>
          <w:sz w:val="16"/>
          <w:szCs w:val="16"/>
        </w:rPr>
      </w:pPr>
    </w:p>
    <w:p w14:paraId="719D20C6" w14:textId="31F080F1" w:rsidR="004613CF" w:rsidRDefault="004613CF" w:rsidP="004613CF">
      <w:pPr>
        <w:pStyle w:val="PermissionBlock"/>
        <w:rPr>
          <w:rFonts w:cs="Times New Roman"/>
          <w:sz w:val="20"/>
        </w:rPr>
      </w:pPr>
      <w:r w:rsidRPr="004613CF">
        <w:rPr>
          <w:i/>
        </w:rPr>
        <w:t xml:space="preserve">Author contributions: </w:t>
      </w:r>
      <w:proofErr w:type="spellStart"/>
      <w:r w:rsidR="00E32DCD">
        <w:rPr>
          <w:rFonts w:cs="Times New Roman"/>
          <w:sz w:val="20"/>
        </w:rPr>
        <w:t>Runkun</w:t>
      </w:r>
      <w:proofErr w:type="spellEnd"/>
      <w:r w:rsidRPr="004613CF">
        <w:rPr>
          <w:rFonts w:cs="Times New Roman"/>
          <w:sz w:val="20"/>
        </w:rPr>
        <w:t xml:space="preserve"> </w:t>
      </w:r>
      <w:r w:rsidR="00E32DCD">
        <w:rPr>
          <w:rFonts w:cs="Times New Roman"/>
          <w:sz w:val="20"/>
        </w:rPr>
        <w:t>Tian</w:t>
      </w:r>
      <w:r w:rsidRPr="004613CF">
        <w:rPr>
          <w:rFonts w:cs="Times New Roman"/>
          <w:sz w:val="20"/>
        </w:rPr>
        <w:t>: Conceptualization, data curation, formal analysis, methodology and writing</w:t>
      </w:r>
      <w:r w:rsidR="00456C93">
        <w:rPr>
          <w:rFonts w:cs="Times New Roman"/>
          <w:sz w:val="20"/>
        </w:rPr>
        <w:t>-</w:t>
      </w:r>
      <w:r w:rsidRPr="004613CF">
        <w:rPr>
          <w:rFonts w:cs="Times New Roman"/>
          <w:sz w:val="20"/>
        </w:rPr>
        <w:t>original</w:t>
      </w:r>
      <w:r w:rsidR="00456C93">
        <w:rPr>
          <w:rFonts w:cs="Times New Roman"/>
          <w:sz w:val="20"/>
        </w:rPr>
        <w:t xml:space="preserve"> </w:t>
      </w:r>
      <w:r w:rsidRPr="00025714">
        <w:rPr>
          <w:rFonts w:cs="Times New Roman"/>
          <w:sz w:val="20"/>
        </w:rPr>
        <w:t xml:space="preserve">draft. </w:t>
      </w:r>
      <w:proofErr w:type="spellStart"/>
      <w:r w:rsidR="00463A01">
        <w:rPr>
          <w:rFonts w:cs="Times New Roman"/>
          <w:sz w:val="20"/>
        </w:rPr>
        <w:t>Dahai</w:t>
      </w:r>
      <w:proofErr w:type="spellEnd"/>
      <w:r w:rsidRPr="00025714">
        <w:rPr>
          <w:rFonts w:cs="Times New Roman"/>
          <w:sz w:val="20"/>
        </w:rPr>
        <w:t xml:space="preserve"> </w:t>
      </w:r>
      <w:r w:rsidR="00463A01">
        <w:rPr>
          <w:rFonts w:cs="Times New Roman"/>
          <w:sz w:val="20"/>
        </w:rPr>
        <w:t>Dai</w:t>
      </w:r>
      <w:r w:rsidRPr="00025714">
        <w:rPr>
          <w:rFonts w:cs="Times New Roman"/>
          <w:sz w:val="20"/>
        </w:rPr>
        <w:t xml:space="preserve">: </w:t>
      </w:r>
      <w:r w:rsidRPr="004613CF">
        <w:rPr>
          <w:rFonts w:cs="Times New Roman"/>
          <w:sz w:val="20"/>
        </w:rPr>
        <w:t xml:space="preserve">Supervision, </w:t>
      </w:r>
      <w:r w:rsidR="00463A01" w:rsidRPr="004613CF">
        <w:rPr>
          <w:rFonts w:cs="Times New Roman"/>
          <w:sz w:val="20"/>
        </w:rPr>
        <w:t>funding</w:t>
      </w:r>
      <w:r w:rsidR="00463A01">
        <w:rPr>
          <w:rFonts w:cs="Times New Roman"/>
          <w:sz w:val="20"/>
        </w:rPr>
        <w:t xml:space="preserve"> </w:t>
      </w:r>
      <w:r w:rsidR="00463A01" w:rsidRPr="004613CF">
        <w:rPr>
          <w:rFonts w:cs="Times New Roman"/>
          <w:sz w:val="20"/>
        </w:rPr>
        <w:t>acquisition</w:t>
      </w:r>
      <w:r w:rsidR="00463A01">
        <w:rPr>
          <w:rFonts w:cs="Times New Roman"/>
          <w:sz w:val="20"/>
        </w:rPr>
        <w:t>,</w:t>
      </w:r>
      <w:r w:rsidR="00456C93">
        <w:rPr>
          <w:rFonts w:cs="Times New Roman"/>
          <w:sz w:val="20"/>
        </w:rPr>
        <w:t xml:space="preserve"> </w:t>
      </w:r>
      <w:r w:rsidRPr="004613CF">
        <w:rPr>
          <w:rFonts w:cs="Times New Roman"/>
          <w:sz w:val="20"/>
        </w:rPr>
        <w:t xml:space="preserve">validation, and. </w:t>
      </w:r>
      <w:proofErr w:type="spellStart"/>
      <w:r w:rsidR="00463A01">
        <w:rPr>
          <w:rFonts w:cs="Times New Roman"/>
          <w:sz w:val="20"/>
        </w:rPr>
        <w:t>Penghui</w:t>
      </w:r>
      <w:proofErr w:type="spellEnd"/>
      <w:r w:rsidR="00463A01">
        <w:rPr>
          <w:rFonts w:cs="Times New Roman"/>
          <w:sz w:val="20"/>
        </w:rPr>
        <w:t xml:space="preserve"> J</w:t>
      </w:r>
      <w:r w:rsidRPr="00025714">
        <w:rPr>
          <w:rFonts w:cs="Times New Roman"/>
          <w:sz w:val="20"/>
        </w:rPr>
        <w:t xml:space="preserve">i: Data curation, </w:t>
      </w:r>
      <w:r w:rsidR="00463A01" w:rsidRPr="004613CF">
        <w:rPr>
          <w:rFonts w:cs="Times New Roman"/>
          <w:sz w:val="20"/>
        </w:rPr>
        <w:t>writing</w:t>
      </w:r>
      <w:r w:rsidR="00456C93">
        <w:rPr>
          <w:rFonts w:cs="Times New Roman"/>
          <w:sz w:val="20"/>
        </w:rPr>
        <w:t>-</w:t>
      </w:r>
      <w:r w:rsidR="00463A01" w:rsidRPr="004613CF">
        <w:rPr>
          <w:rFonts w:cs="Times New Roman"/>
          <w:sz w:val="20"/>
        </w:rPr>
        <w:t>review</w:t>
      </w:r>
      <w:r w:rsidRPr="00025714">
        <w:rPr>
          <w:rFonts w:cs="Times New Roman"/>
          <w:sz w:val="20"/>
        </w:rPr>
        <w:t>.</w:t>
      </w:r>
      <w:r w:rsidR="00456C93">
        <w:rPr>
          <w:rFonts w:cs="Times New Roman"/>
          <w:sz w:val="20"/>
        </w:rPr>
        <w:t xml:space="preserve"> </w:t>
      </w:r>
      <w:r w:rsidR="00463A01">
        <w:rPr>
          <w:rFonts w:cs="Times New Roman"/>
          <w:sz w:val="20"/>
        </w:rPr>
        <w:t>Bo Bang:</w:t>
      </w:r>
      <w:r w:rsidR="00456C93" w:rsidRPr="00456C93">
        <w:rPr>
          <w:rFonts w:cs="Times New Roman"/>
          <w:sz w:val="20"/>
        </w:rPr>
        <w:t xml:space="preserve"> </w:t>
      </w:r>
      <w:r w:rsidR="00456C93" w:rsidRPr="004613CF">
        <w:rPr>
          <w:rFonts w:cs="Times New Roman"/>
          <w:sz w:val="20"/>
        </w:rPr>
        <w:t>editing</w:t>
      </w:r>
      <w:r w:rsidR="00456C93">
        <w:rPr>
          <w:rFonts w:cs="Times New Roman"/>
          <w:sz w:val="20"/>
        </w:rPr>
        <w:t>,</w:t>
      </w:r>
      <w:r w:rsidR="00456C93" w:rsidRPr="00025714">
        <w:rPr>
          <w:rFonts w:cs="Times New Roman"/>
          <w:sz w:val="20"/>
        </w:rPr>
        <w:t xml:space="preserve"> software</w:t>
      </w:r>
      <w:r w:rsidR="004772A9">
        <w:rPr>
          <w:rFonts w:cs="Times New Roman"/>
          <w:sz w:val="20"/>
        </w:rPr>
        <w:t xml:space="preserve">, </w:t>
      </w:r>
      <w:r w:rsidR="004772A9" w:rsidRPr="004613CF">
        <w:rPr>
          <w:rFonts w:cs="Times New Roman"/>
          <w:sz w:val="20"/>
        </w:rPr>
        <w:t>Supervision</w:t>
      </w:r>
      <w:r w:rsidR="00463A01">
        <w:rPr>
          <w:rFonts w:cs="Times New Roman"/>
          <w:sz w:val="20"/>
        </w:rPr>
        <w:t>.</w:t>
      </w:r>
      <w:r w:rsidR="00456C93">
        <w:rPr>
          <w:rFonts w:cs="Times New Roman"/>
          <w:sz w:val="20"/>
        </w:rPr>
        <w:t xml:space="preserve"> </w:t>
      </w:r>
      <w:proofErr w:type="spellStart"/>
      <w:r w:rsidR="00463A01">
        <w:rPr>
          <w:rFonts w:cs="Times New Roman"/>
          <w:sz w:val="20"/>
        </w:rPr>
        <w:t>Shilong</w:t>
      </w:r>
      <w:proofErr w:type="spellEnd"/>
      <w:r w:rsidR="00463A01">
        <w:rPr>
          <w:rFonts w:cs="Times New Roman"/>
          <w:sz w:val="20"/>
        </w:rPr>
        <w:t xml:space="preserve"> Sun:</w:t>
      </w:r>
      <w:r w:rsidR="00456C93" w:rsidRPr="00456C93">
        <w:rPr>
          <w:rFonts w:cs="Times New Roman"/>
          <w:sz w:val="20"/>
        </w:rPr>
        <w:t xml:space="preserve"> </w:t>
      </w:r>
      <w:r w:rsidR="00456C93" w:rsidRPr="00025714">
        <w:rPr>
          <w:rFonts w:cs="Times New Roman"/>
          <w:sz w:val="20"/>
        </w:rPr>
        <w:t>project administration</w:t>
      </w:r>
      <w:r w:rsidR="001C56D8">
        <w:rPr>
          <w:rFonts w:cs="Times New Roman"/>
          <w:sz w:val="20"/>
        </w:rPr>
        <w:t xml:space="preserve">, </w:t>
      </w:r>
      <w:r w:rsidR="001C56D8" w:rsidRPr="004613CF">
        <w:rPr>
          <w:rFonts w:cs="Times New Roman"/>
          <w:sz w:val="20"/>
        </w:rPr>
        <w:t>Supervision</w:t>
      </w:r>
      <w:r w:rsidR="00463A01">
        <w:rPr>
          <w:rFonts w:cs="Times New Roman"/>
          <w:sz w:val="20"/>
        </w:rPr>
        <w:t>.</w:t>
      </w:r>
    </w:p>
    <w:p w14:paraId="2FF4BA5F" w14:textId="77777777" w:rsidR="00025714" w:rsidRPr="00025714" w:rsidRDefault="00025714" w:rsidP="004613CF">
      <w:pPr>
        <w:pStyle w:val="PermissionBlock"/>
        <w:rPr>
          <w:rFonts w:cs="Times New Roman"/>
          <w:sz w:val="20"/>
        </w:rPr>
      </w:pPr>
    </w:p>
    <w:p w14:paraId="62ACE67E" w14:textId="005B46B2" w:rsidR="004613CF" w:rsidRDefault="004613CF" w:rsidP="001C56D8">
      <w:pPr>
        <w:pStyle w:val="PermissionBlock"/>
        <w:rPr>
          <w:rFonts w:cs="Times New Roman"/>
          <w:sz w:val="20"/>
        </w:rPr>
      </w:pPr>
      <w:r w:rsidRPr="004613CF">
        <w:rPr>
          <w:i/>
        </w:rPr>
        <w:t xml:space="preserve">Acknowledgements: </w:t>
      </w:r>
      <w:r w:rsidRPr="004613CF">
        <w:rPr>
          <w:rFonts w:cs="Times New Roman"/>
          <w:sz w:val="20"/>
        </w:rPr>
        <w:t xml:space="preserve">This work was supported by </w:t>
      </w:r>
      <w:r w:rsidR="001C56D8" w:rsidRPr="001C56D8">
        <w:rPr>
          <w:rFonts w:cs="Times New Roman"/>
          <w:sz w:val="20"/>
        </w:rPr>
        <w:t>The National Natural Science Foundation of China under Grant 62001485, Natural Science Foundation of Hunan Province under Grant 2021JJ40689</w:t>
      </w:r>
      <w:r w:rsidRPr="004613CF">
        <w:rPr>
          <w:rFonts w:cs="Times New Roman"/>
          <w:sz w:val="20"/>
        </w:rPr>
        <w:t>.</w:t>
      </w:r>
    </w:p>
    <w:p w14:paraId="0F88A617" w14:textId="77777777" w:rsidR="00025714" w:rsidRPr="004613CF" w:rsidRDefault="00025714" w:rsidP="004613CF">
      <w:pPr>
        <w:pStyle w:val="PermissionBlock"/>
        <w:rPr>
          <w:rFonts w:cs="Times New Roman"/>
          <w:sz w:val="20"/>
        </w:rPr>
      </w:pPr>
    </w:p>
    <w:p w14:paraId="69DE4573" w14:textId="6F83EA10" w:rsidR="004613CF" w:rsidRDefault="004613CF" w:rsidP="004613CF">
      <w:pPr>
        <w:pStyle w:val="PermissionBlock"/>
        <w:rPr>
          <w:rFonts w:cs="Times New Roman"/>
          <w:sz w:val="20"/>
        </w:rPr>
      </w:pPr>
      <w:r w:rsidRPr="004613CF">
        <w:rPr>
          <w:i/>
        </w:rPr>
        <w:t>Conflict of interest statement:</w:t>
      </w:r>
      <w:r w:rsidRPr="004613CF">
        <w:rPr>
          <w:rFonts w:cs="Times New Roman"/>
          <w:sz w:val="20"/>
        </w:rPr>
        <w:t xml:space="preserve"> The authors declare no conflicts of</w:t>
      </w:r>
      <w:r w:rsidR="001C56D8">
        <w:rPr>
          <w:rFonts w:cs="Times New Roman" w:hint="eastAsia"/>
          <w:sz w:val="20"/>
          <w:lang w:eastAsia="zh-CN"/>
        </w:rPr>
        <w:t xml:space="preserve"> </w:t>
      </w:r>
      <w:r w:rsidRPr="004613CF">
        <w:rPr>
          <w:rFonts w:cs="Times New Roman"/>
          <w:sz w:val="20"/>
        </w:rPr>
        <w:t>interest.</w:t>
      </w:r>
    </w:p>
    <w:p w14:paraId="47FB3A89" w14:textId="77777777" w:rsidR="00025714" w:rsidRPr="004613CF" w:rsidRDefault="00025714" w:rsidP="004613CF">
      <w:pPr>
        <w:pStyle w:val="PermissionBlock"/>
        <w:rPr>
          <w:rFonts w:cs="Times New Roman"/>
          <w:sz w:val="20"/>
        </w:rPr>
      </w:pPr>
    </w:p>
    <w:p w14:paraId="7BBE34E1" w14:textId="0F1B3096" w:rsidR="00BA696F" w:rsidRPr="004613CF" w:rsidRDefault="004613CF" w:rsidP="004613CF">
      <w:pPr>
        <w:pStyle w:val="PermissionBlock"/>
        <w:rPr>
          <w:rFonts w:cs="Times New Roman"/>
          <w:sz w:val="20"/>
        </w:rPr>
      </w:pPr>
      <w:r w:rsidRPr="004613CF">
        <w:rPr>
          <w:i/>
        </w:rPr>
        <w:t xml:space="preserve">Data availability statement: </w:t>
      </w:r>
      <w:r w:rsidRPr="004613CF">
        <w:rPr>
          <w:rFonts w:cs="Times New Roman"/>
          <w:sz w:val="20"/>
        </w:rPr>
        <w:t>Data available on request from the authors</w:t>
      </w:r>
    </w:p>
    <w:p w14:paraId="1360F002" w14:textId="63C2D7FC" w:rsidR="00424320" w:rsidRDefault="009708B6" w:rsidP="001D70FC">
      <w:pPr>
        <w:pStyle w:val="ReferenceHead"/>
      </w:pPr>
      <w:r>
        <w:t>References</w:t>
      </w:r>
    </w:p>
    <w:p w14:paraId="74BA9CF0" w14:textId="6DF19097" w:rsidR="00FE35F4" w:rsidRDefault="00DF6C3F" w:rsidP="00FE35F4">
      <w:pPr>
        <w:pStyle w:val="Bibentry"/>
        <w:rPr>
          <w:lang w:eastAsia="zh-CN"/>
        </w:rPr>
      </w:pPr>
      <w:r>
        <w:rPr>
          <w:rFonts w:hint="eastAsia"/>
          <w:lang w:eastAsia="zh-CN"/>
        </w:rPr>
        <w:t>[1]</w:t>
      </w:r>
      <w:r>
        <w:rPr>
          <w:rFonts w:hint="eastAsia"/>
          <w:lang w:eastAsia="zh-CN"/>
        </w:rPr>
        <w:tab/>
      </w:r>
      <w:r w:rsidR="00FE35F4">
        <w:rPr>
          <w:lang w:eastAsia="zh-CN"/>
        </w:rPr>
        <w:t>Liu, W., Sun, S., Hu, H., &amp; Lin, H.: Progress and prospect for ghost imaging of moving objects. Laser &amp; Optoelectronics Progress. 58(10), 1011001(2021)</w:t>
      </w:r>
    </w:p>
    <w:p w14:paraId="3623A437" w14:textId="77777777" w:rsidR="00FE35F4" w:rsidRDefault="00FE35F4" w:rsidP="00FE35F4">
      <w:pPr>
        <w:pStyle w:val="Bibentry"/>
        <w:rPr>
          <w:lang w:eastAsia="zh-CN"/>
        </w:rPr>
      </w:pPr>
      <w:r>
        <w:rPr>
          <w:lang w:eastAsia="zh-CN"/>
        </w:rPr>
        <w:t>[2]</w:t>
      </w:r>
      <w:r>
        <w:rPr>
          <w:lang w:eastAsia="zh-CN"/>
        </w:rPr>
        <w:tab/>
        <w:t>Cheng, Y., Zhou, X., Xu, X., Qin, Y., &amp; Wang, H.: Radar coincidence imaging with stochastic frequency modulated array. IEEE Journal of Selected Topics in Signal Processing. 11(2), 414-427 (2016)</w:t>
      </w:r>
    </w:p>
    <w:p w14:paraId="105FA3BB" w14:textId="77777777" w:rsidR="00FE35F4" w:rsidRDefault="00FE35F4" w:rsidP="00FE35F4">
      <w:pPr>
        <w:pStyle w:val="Bibentry"/>
        <w:rPr>
          <w:lang w:eastAsia="zh-CN"/>
        </w:rPr>
      </w:pPr>
      <w:r>
        <w:rPr>
          <w:lang w:eastAsia="zh-CN"/>
        </w:rPr>
        <w:t>[3]</w:t>
      </w:r>
      <w:r>
        <w:rPr>
          <w:lang w:eastAsia="zh-CN"/>
        </w:rPr>
        <w:tab/>
        <w:t>Quan, Y., Zhang, R., Li, Y., Xu, R., Zhu, S., &amp; Xing, M.: Microwave correlation forward-looking super-resolution imaging based on compressed sensing. IEEE Transactions on Geoscience and Remote Sensing. 59(10), 8326-8337 (2021)</w:t>
      </w:r>
    </w:p>
    <w:p w14:paraId="4018F6EE" w14:textId="77777777" w:rsidR="00FE35F4" w:rsidRDefault="00FE35F4" w:rsidP="00FE35F4">
      <w:pPr>
        <w:pStyle w:val="Bibentry"/>
        <w:rPr>
          <w:lang w:eastAsia="zh-CN"/>
        </w:rPr>
      </w:pPr>
      <w:r>
        <w:rPr>
          <w:rFonts w:hint="eastAsia"/>
          <w:lang w:eastAsia="zh-CN"/>
        </w:rPr>
        <w:t>[4]</w:t>
      </w:r>
      <w:r>
        <w:rPr>
          <w:rFonts w:hint="eastAsia"/>
          <w:lang w:eastAsia="zh-CN"/>
        </w:rPr>
        <w:tab/>
        <w:t>Li, L., Wang, S. Y., Chen, J., Zhang, C., Tang, J., &amp; Su, T.: A circular</w:t>
      </w:r>
      <w:r>
        <w:rPr>
          <w:rFonts w:hint="eastAsia"/>
          <w:lang w:eastAsia="zh-CN"/>
        </w:rPr>
        <w:t>‐</w:t>
      </w:r>
      <w:r>
        <w:rPr>
          <w:rFonts w:hint="eastAsia"/>
          <w:lang w:eastAsia="zh-CN"/>
        </w:rPr>
        <w:t>polarized and high</w:t>
      </w:r>
      <w:r>
        <w:rPr>
          <w:rFonts w:hint="eastAsia"/>
          <w:lang w:eastAsia="zh-CN"/>
        </w:rPr>
        <w:t>‐</w:t>
      </w:r>
      <w:r>
        <w:rPr>
          <w:rFonts w:hint="eastAsia"/>
          <w:lang w:eastAsia="zh-CN"/>
        </w:rPr>
        <w:t>gain microwave correlation imaging antenna based on rotating elements. International Journal of RF and Microwave Computer</w:t>
      </w:r>
      <w:r>
        <w:rPr>
          <w:rFonts w:hint="eastAsia"/>
          <w:lang w:eastAsia="zh-CN"/>
        </w:rPr>
        <w:t>‐</w:t>
      </w:r>
      <w:r>
        <w:rPr>
          <w:rFonts w:hint="eastAsia"/>
          <w:lang w:eastAsia="zh-CN"/>
        </w:rPr>
        <w:t>Aided Engineering, 32(12), e23497(2022</w:t>
      </w:r>
      <w:r>
        <w:rPr>
          <w:lang w:eastAsia="zh-CN"/>
        </w:rPr>
        <w:t>)</w:t>
      </w:r>
    </w:p>
    <w:p w14:paraId="18C5D291" w14:textId="77777777" w:rsidR="00FE35F4" w:rsidRDefault="00FE35F4" w:rsidP="00FE35F4">
      <w:pPr>
        <w:pStyle w:val="Bibentry"/>
        <w:rPr>
          <w:lang w:eastAsia="zh-CN"/>
        </w:rPr>
      </w:pPr>
      <w:r>
        <w:rPr>
          <w:lang w:eastAsia="zh-CN"/>
        </w:rPr>
        <w:t>[5]</w:t>
      </w:r>
      <w:r>
        <w:rPr>
          <w:lang w:eastAsia="zh-CN"/>
        </w:rPr>
        <w:tab/>
        <w:t>Abou-</w:t>
      </w:r>
      <w:proofErr w:type="spellStart"/>
      <w:r>
        <w:rPr>
          <w:lang w:eastAsia="zh-CN"/>
        </w:rPr>
        <w:t>Khousa</w:t>
      </w:r>
      <w:proofErr w:type="spellEnd"/>
      <w:r>
        <w:rPr>
          <w:lang w:eastAsia="zh-CN"/>
        </w:rPr>
        <w:t xml:space="preserve">, M. A., Rahman, M. S. U., &amp; </w:t>
      </w:r>
      <w:proofErr w:type="spellStart"/>
      <w:r>
        <w:rPr>
          <w:lang w:eastAsia="zh-CN"/>
        </w:rPr>
        <w:t>Xingyu</w:t>
      </w:r>
      <w:proofErr w:type="spellEnd"/>
      <w:r>
        <w:rPr>
          <w:lang w:eastAsia="zh-CN"/>
        </w:rPr>
        <w:t>, X.: Dual-polarized microwave imaging probe. IEEE Sensors Journal, 19(5), 1767-1776(2018)</w:t>
      </w:r>
    </w:p>
    <w:p w14:paraId="782BD0CD" w14:textId="77777777" w:rsidR="00FE35F4" w:rsidRDefault="00FE35F4" w:rsidP="00FE35F4">
      <w:pPr>
        <w:pStyle w:val="Bibentry"/>
        <w:rPr>
          <w:lang w:eastAsia="zh-CN"/>
        </w:rPr>
      </w:pPr>
      <w:r>
        <w:rPr>
          <w:lang w:eastAsia="zh-CN"/>
        </w:rPr>
        <w:t>[6]</w:t>
      </w:r>
      <w:r>
        <w:rPr>
          <w:lang w:eastAsia="zh-CN"/>
        </w:rPr>
        <w:tab/>
        <w:t>Zhu, S., Dong, X., He, Y., Zhao, M., Dong, G., Chen, X., &amp; Zhang, A.: Frequency-polarization-diverse aperture for coincidence imaging. IEEE Microwave and Wireless Components Letters, 28(1), 82-84(2017)</w:t>
      </w:r>
    </w:p>
    <w:p w14:paraId="43F6374B" w14:textId="77777777" w:rsidR="00FE35F4" w:rsidRDefault="00FE35F4" w:rsidP="00FE35F4">
      <w:pPr>
        <w:pStyle w:val="Bibentry"/>
        <w:rPr>
          <w:lang w:eastAsia="zh-CN"/>
        </w:rPr>
      </w:pPr>
      <w:r>
        <w:rPr>
          <w:lang w:eastAsia="zh-CN"/>
        </w:rPr>
        <w:t>[7]</w:t>
      </w:r>
      <w:r>
        <w:rPr>
          <w:lang w:eastAsia="zh-CN"/>
        </w:rPr>
        <w:tab/>
        <w:t>Ying, K., Yu, X., Shen, J., Zhang, S., &amp; Guo, Y.: Intelligent Microwave Staring Correlated Imaging. Progress In Electromagnetics Research, 176, 109-128(2023)</w:t>
      </w:r>
    </w:p>
    <w:p w14:paraId="57B40499" w14:textId="77777777" w:rsidR="00FE35F4" w:rsidRDefault="00FE35F4" w:rsidP="00FE35F4">
      <w:pPr>
        <w:pStyle w:val="Bibentry"/>
        <w:rPr>
          <w:lang w:eastAsia="zh-CN"/>
        </w:rPr>
      </w:pPr>
      <w:r>
        <w:rPr>
          <w:lang w:eastAsia="zh-CN"/>
        </w:rPr>
        <w:t>[8]</w:t>
      </w:r>
      <w:r>
        <w:rPr>
          <w:lang w:eastAsia="zh-CN"/>
        </w:rPr>
        <w:tab/>
        <w:t>Shen, B., Liu, T., Liu, W., &amp; Gao, G.: Simultaneous Polarization Measurement and High-Resolution Imaging Algorithm Inspired by Bat Sound Waveform. IEEE Journal on Miniaturization for Air and Space Systems, 3(4), 264-275(2022)</w:t>
      </w:r>
    </w:p>
    <w:p w14:paraId="30213EF2" w14:textId="77777777" w:rsidR="00FE35F4" w:rsidRDefault="00FE35F4" w:rsidP="00FE35F4">
      <w:pPr>
        <w:pStyle w:val="Bibentry"/>
        <w:rPr>
          <w:lang w:eastAsia="zh-CN"/>
        </w:rPr>
      </w:pPr>
      <w:r>
        <w:rPr>
          <w:lang w:eastAsia="zh-CN"/>
        </w:rPr>
        <w:t>[9]</w:t>
      </w:r>
      <w:r>
        <w:rPr>
          <w:lang w:eastAsia="zh-CN"/>
        </w:rPr>
        <w:tab/>
        <w:t>Wang, Y., Wang, C., Zhang, H., Dong, Y., &amp; Wei, S.: A SAR dataset of ship detection for deep learning under complex backgrounds. remote sensing,11(7),765(2019)</w:t>
      </w:r>
    </w:p>
    <w:p w14:paraId="06D2FD3D" w14:textId="4E00E029" w:rsidR="00424320" w:rsidRDefault="00FE35F4" w:rsidP="00FE35F4">
      <w:pPr>
        <w:pStyle w:val="Bibentry"/>
      </w:pPr>
      <w:r>
        <w:rPr>
          <w:lang w:eastAsia="zh-CN"/>
        </w:rPr>
        <w:t>[10]</w:t>
      </w:r>
      <w:r>
        <w:rPr>
          <w:lang w:eastAsia="zh-CN"/>
        </w:rPr>
        <w:tab/>
        <w:t>Fu, X., Yan, H., Zhao, L., Wang, C., &amp; Gao, M.: Channel isolation and range sidelobe suppression for instantaneous full-polarization radar. In International Conference on Information Science and Technology (pp. 689-693). IEEE</w:t>
      </w:r>
      <w:r w:rsidR="00E86979">
        <w:rPr>
          <w:lang w:eastAsia="zh-CN"/>
        </w:rPr>
        <w:t xml:space="preserve"> </w:t>
      </w:r>
      <w:r>
        <w:rPr>
          <w:lang w:eastAsia="zh-CN"/>
        </w:rPr>
        <w:t>(2011)</w:t>
      </w:r>
    </w:p>
    <w:p w14:paraId="12FA8276" w14:textId="29EF029B" w:rsidR="00AB6AD6" w:rsidRPr="00AB6AD6" w:rsidRDefault="00AB6AD6" w:rsidP="00AB6AD6">
      <w:pPr>
        <w:rPr>
          <w:rFonts w:ascii="Times New Roman" w:hAnsi="Times New Roman" w:cs="Times New Roman"/>
          <w:b/>
        </w:rPr>
      </w:pPr>
    </w:p>
    <w:sectPr w:rsidR="00AB6AD6" w:rsidRPr="00AB6AD6" w:rsidSect="00036BDA">
      <w:footerReference w:type="even" r:id="rId55"/>
      <w:footerReference w:type="default" r:id="rId56"/>
      <w:headerReference w:type="first" r:id="rId57"/>
      <w:footerReference w:type="first" r:id="rId58"/>
      <w:type w:val="continuous"/>
      <w:pgSz w:w="11232" w:h="15408"/>
      <w:pgMar w:top="520" w:right="780" w:bottom="520" w:left="780" w:header="560" w:footer="360" w:gutter="0"/>
      <w:cols w:num="2" w:space="28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7213" w14:textId="77777777" w:rsidR="00116982" w:rsidRDefault="00116982">
      <w:pPr>
        <w:spacing w:after="0" w:line="240" w:lineRule="auto"/>
      </w:pPr>
      <w:r>
        <w:separator/>
      </w:r>
    </w:p>
  </w:endnote>
  <w:endnote w:type="continuationSeparator" w:id="0">
    <w:p w14:paraId="314AC15C" w14:textId="77777777" w:rsidR="00116982" w:rsidRDefault="00116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ux Biolinum O">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Light">
    <w:altName w:val="Times New Roman"/>
    <w:charset w:val="00"/>
    <w:family w:val="swiss"/>
    <w:pitch w:val="variable"/>
    <w:sig w:usb0="00000003" w:usb1="00000000" w:usb2="00000000" w:usb3="00000000" w:csb0="00000001" w:csb1="00000000"/>
  </w:font>
  <w:font w:name="Linux Biolinum">
    <w:altName w:val="Times New Roman"/>
    <w:charset w:val="00"/>
    <w:family w:val="auto"/>
    <w:pitch w:val="variable"/>
    <w:sig w:usb0="E0000AFF" w:usb1="5000E5FB" w:usb2="00000020" w:usb3="00000000" w:csb0="000001BF" w:csb1="00000000"/>
  </w:font>
  <w:font w:name="Linux Libertine">
    <w:altName w:val="Times New Roman"/>
    <w:charset w:val="00"/>
    <w:family w:val="auto"/>
    <w:pitch w:val="variable"/>
    <w:sig w:usb0="E0000AFF" w:usb1="5200E5FB" w:usb2="02000020" w:usb3="00000000" w:csb0="000001BF" w:csb1="00000000"/>
  </w:font>
  <w:font w:name="Arial Unicode MS">
    <w:panose1 w:val="020B0604020202020204"/>
    <w:charset w:val="80"/>
    <w:family w:val="swiss"/>
    <w:pitch w:val="variable"/>
    <w:sig w:usb0="F7FFAFFF" w:usb1="E9DFFFFF" w:usb2="0000003F" w:usb3="00000000" w:csb0="003F01FF" w:csb1="00000000"/>
  </w:font>
  <w:font w:name="MTSYN">
    <w:panose1 w:val="00000000000000000000"/>
    <w:charset w:val="00"/>
    <w:family w:val="auto"/>
    <w:notTrueType/>
    <w:pitch w:val="default"/>
    <w:sig w:usb0="00000003" w:usb1="00000000" w:usb2="00000000" w:usb3="00000000" w:csb0="00000001" w:csb1="00000000"/>
  </w:font>
  <w:font w:name="FormataOTF-Bold">
    <w:altName w:val="Calibri"/>
    <w:panose1 w:val="00000000000000000000"/>
    <w:charset w:val="00"/>
    <w:family w:val="auto"/>
    <w:notTrueType/>
    <w:pitch w:val="default"/>
    <w:sig w:usb0="00000003" w:usb1="00000000" w:usb2="00000000" w:usb3="00000000" w:csb0="00000001" w:csb1="00000000"/>
  </w:font>
  <w:font w:name="TimesLTStd-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917"/>
      <w:gridCol w:w="4755"/>
    </w:tblGrid>
    <w:tr w:rsidR="00E80F4E" w:rsidRPr="00805E5E" w14:paraId="664839C3" w14:textId="77777777" w:rsidTr="0062137D">
      <w:tc>
        <w:tcPr>
          <w:tcW w:w="2542" w:type="pct"/>
          <w:vAlign w:val="center"/>
        </w:tcPr>
        <w:p w14:paraId="240BD1E4" w14:textId="38D9E309" w:rsidR="00E80F4E" w:rsidRPr="006154D8" w:rsidRDefault="00E80F4E" w:rsidP="0062137D">
          <w:pPr>
            <w:pStyle w:val="a7"/>
            <w:ind w:right="360"/>
            <w:rPr>
              <w:rFonts w:ascii="Arial" w:hAnsi="Arial" w:cs="Arial"/>
              <w:sz w:val="18"/>
              <w:szCs w:val="18"/>
            </w:rPr>
          </w:pPr>
          <w:r w:rsidRPr="006154D8">
            <w:rPr>
              <w:rStyle w:val="ad"/>
              <w:rFonts w:ascii="Arial" w:hAnsi="Arial" w:cs="Arial"/>
              <w:sz w:val="18"/>
              <w:szCs w:val="18"/>
            </w:rPr>
            <w:fldChar w:fldCharType="begin"/>
          </w:r>
          <w:r w:rsidRPr="006154D8">
            <w:rPr>
              <w:rStyle w:val="ad"/>
              <w:rFonts w:ascii="Arial" w:hAnsi="Arial" w:cs="Arial"/>
              <w:sz w:val="18"/>
              <w:szCs w:val="18"/>
            </w:rPr>
            <w:instrText xml:space="preserve"> PAGE </w:instrText>
          </w:r>
          <w:r w:rsidRPr="006154D8">
            <w:rPr>
              <w:rStyle w:val="ad"/>
              <w:rFonts w:ascii="Arial" w:hAnsi="Arial" w:cs="Arial"/>
              <w:sz w:val="18"/>
              <w:szCs w:val="18"/>
            </w:rPr>
            <w:fldChar w:fldCharType="separate"/>
          </w:r>
          <w:r w:rsidR="00034827">
            <w:rPr>
              <w:rStyle w:val="ad"/>
              <w:rFonts w:ascii="Arial" w:hAnsi="Arial" w:cs="Arial"/>
              <w:noProof/>
              <w:sz w:val="18"/>
              <w:szCs w:val="18"/>
            </w:rPr>
            <w:t>2</w:t>
          </w:r>
          <w:r w:rsidRPr="006154D8">
            <w:rPr>
              <w:rStyle w:val="ad"/>
              <w:rFonts w:ascii="Arial" w:hAnsi="Arial" w:cs="Arial"/>
              <w:sz w:val="18"/>
              <w:szCs w:val="18"/>
            </w:rPr>
            <w:fldChar w:fldCharType="end"/>
          </w:r>
        </w:p>
      </w:tc>
      <w:tc>
        <w:tcPr>
          <w:tcW w:w="2458" w:type="pct"/>
          <w:vAlign w:val="center"/>
        </w:tcPr>
        <w:p w14:paraId="747FCF7F" w14:textId="20F1818D" w:rsidR="00E80F4E" w:rsidRPr="006154D8" w:rsidRDefault="00D3709F" w:rsidP="003D630E">
          <w:pPr>
            <w:pStyle w:val="a7"/>
            <w:jc w:val="right"/>
            <w:rPr>
              <w:rFonts w:ascii="Arial" w:hAnsi="Arial" w:cs="Arial"/>
              <w:sz w:val="18"/>
              <w:szCs w:val="18"/>
            </w:rPr>
          </w:pPr>
          <w:r w:rsidRPr="006154D8">
            <w:rPr>
              <w:rFonts w:ascii="Arial" w:hAnsi="Arial" w:cs="Arial"/>
              <w:i/>
              <w:sz w:val="18"/>
              <w:szCs w:val="18"/>
            </w:rPr>
            <w:t>ELECTRONICS LETTERS</w:t>
          </w:r>
          <w:r w:rsidRPr="006154D8">
            <w:rPr>
              <w:rFonts w:ascii="Arial" w:hAnsi="Arial" w:cs="Arial"/>
              <w:sz w:val="18"/>
              <w:szCs w:val="18"/>
            </w:rPr>
            <w:t xml:space="preserve"> wileyonlinelibrary.com/</w:t>
          </w:r>
          <w:proofErr w:type="spellStart"/>
          <w:r w:rsidRPr="006154D8">
            <w:rPr>
              <w:rFonts w:ascii="Arial" w:hAnsi="Arial" w:cs="Arial"/>
              <w:sz w:val="18"/>
              <w:szCs w:val="18"/>
            </w:rPr>
            <w:t>iet-el</w:t>
          </w:r>
          <w:proofErr w:type="spellEnd"/>
        </w:p>
      </w:tc>
    </w:tr>
  </w:tbl>
  <w:p w14:paraId="7BDCED24" w14:textId="77777777" w:rsidR="00E80F4E" w:rsidRPr="002C1D36" w:rsidRDefault="00E80F4E" w:rsidP="009B3809">
    <w:pPr>
      <w:pStyle w:val="a7"/>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39"/>
      <w:gridCol w:w="4633"/>
    </w:tblGrid>
    <w:tr w:rsidR="00E80F4E" w:rsidRPr="002C1D36" w14:paraId="7F5BCE07" w14:textId="77777777" w:rsidTr="006154D8">
      <w:tc>
        <w:tcPr>
          <w:tcW w:w="2605" w:type="pct"/>
          <w:vAlign w:val="center"/>
        </w:tcPr>
        <w:p w14:paraId="57F19BF9" w14:textId="78BF5F32" w:rsidR="00E80F4E" w:rsidRPr="006154D8" w:rsidRDefault="00D3709F" w:rsidP="003D630E">
          <w:pPr>
            <w:pStyle w:val="a7"/>
            <w:ind w:right="360"/>
            <w:rPr>
              <w:rFonts w:ascii="Arial" w:hAnsi="Arial" w:cs="Arial"/>
              <w:sz w:val="18"/>
              <w:szCs w:val="18"/>
            </w:rPr>
          </w:pPr>
          <w:r w:rsidRPr="006154D8">
            <w:rPr>
              <w:rFonts w:ascii="Arial" w:hAnsi="Arial" w:cs="Arial"/>
              <w:i/>
              <w:sz w:val="18"/>
              <w:szCs w:val="18"/>
            </w:rPr>
            <w:t>ELECTRONICS LETTERS</w:t>
          </w:r>
          <w:r w:rsidRPr="006154D8">
            <w:rPr>
              <w:rFonts w:ascii="Arial" w:hAnsi="Arial" w:cs="Arial"/>
              <w:sz w:val="18"/>
              <w:szCs w:val="18"/>
            </w:rPr>
            <w:t xml:space="preserve"> wileyonlinelibrary.com/</w:t>
          </w:r>
          <w:proofErr w:type="spellStart"/>
          <w:r w:rsidRPr="006154D8">
            <w:rPr>
              <w:rFonts w:ascii="Arial" w:hAnsi="Arial" w:cs="Arial"/>
              <w:sz w:val="18"/>
              <w:szCs w:val="18"/>
            </w:rPr>
            <w:t>iet-el</w:t>
          </w:r>
          <w:proofErr w:type="spellEnd"/>
        </w:p>
      </w:tc>
      <w:tc>
        <w:tcPr>
          <w:tcW w:w="2395" w:type="pct"/>
          <w:vAlign w:val="center"/>
        </w:tcPr>
        <w:p w14:paraId="6AF9771F" w14:textId="480E5ABE" w:rsidR="00E80F4E" w:rsidRPr="006154D8" w:rsidRDefault="00E80F4E" w:rsidP="003D630E">
          <w:pPr>
            <w:pStyle w:val="a7"/>
            <w:jc w:val="right"/>
            <w:rPr>
              <w:rFonts w:ascii="Arial" w:hAnsi="Arial" w:cs="Arial"/>
              <w:sz w:val="18"/>
              <w:szCs w:val="18"/>
            </w:rPr>
          </w:pPr>
          <w:r w:rsidRPr="006154D8">
            <w:rPr>
              <w:rStyle w:val="ad"/>
              <w:rFonts w:ascii="Arial" w:hAnsi="Arial" w:cs="Arial"/>
              <w:sz w:val="18"/>
              <w:szCs w:val="18"/>
            </w:rPr>
            <w:fldChar w:fldCharType="begin"/>
          </w:r>
          <w:r w:rsidRPr="006154D8">
            <w:rPr>
              <w:rStyle w:val="ad"/>
              <w:rFonts w:ascii="Arial" w:hAnsi="Arial" w:cs="Arial"/>
              <w:sz w:val="18"/>
              <w:szCs w:val="18"/>
            </w:rPr>
            <w:instrText xml:space="preserve"> PAGE </w:instrText>
          </w:r>
          <w:r w:rsidRPr="006154D8">
            <w:rPr>
              <w:rStyle w:val="ad"/>
              <w:rFonts w:ascii="Arial" w:hAnsi="Arial" w:cs="Arial"/>
              <w:sz w:val="18"/>
              <w:szCs w:val="18"/>
            </w:rPr>
            <w:fldChar w:fldCharType="separate"/>
          </w:r>
          <w:r w:rsidR="00034827">
            <w:rPr>
              <w:rStyle w:val="ad"/>
              <w:rFonts w:ascii="Arial" w:hAnsi="Arial" w:cs="Arial"/>
              <w:noProof/>
              <w:sz w:val="18"/>
              <w:szCs w:val="18"/>
            </w:rPr>
            <w:t>3</w:t>
          </w:r>
          <w:r w:rsidRPr="006154D8">
            <w:rPr>
              <w:rStyle w:val="ad"/>
              <w:rFonts w:ascii="Arial" w:hAnsi="Arial" w:cs="Arial"/>
              <w:sz w:val="18"/>
              <w:szCs w:val="18"/>
            </w:rPr>
            <w:fldChar w:fldCharType="end"/>
          </w:r>
        </w:p>
      </w:tc>
    </w:tr>
  </w:tbl>
  <w:p w14:paraId="7FFBE6CA" w14:textId="77777777" w:rsidR="00E80F4E" w:rsidRPr="0093450A" w:rsidRDefault="00E80F4E" w:rsidP="00CF0C4B">
    <w:pPr>
      <w:pStyle w:val="a7"/>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2923"/>
      <w:gridCol w:w="6749"/>
    </w:tblGrid>
    <w:tr w:rsidR="00E80F4E" w:rsidRPr="0093450A" w14:paraId="20F086FC" w14:textId="77777777" w:rsidTr="0062137D">
      <w:tc>
        <w:tcPr>
          <w:tcW w:w="1511" w:type="pct"/>
          <w:vAlign w:val="center"/>
        </w:tcPr>
        <w:p w14:paraId="0BDCB99C" w14:textId="77777777" w:rsidR="00E80F4E" w:rsidRPr="0093450A" w:rsidRDefault="00E80F4E" w:rsidP="003D630E">
          <w:pPr>
            <w:pStyle w:val="a7"/>
            <w:ind w:right="360"/>
            <w:rPr>
              <w:rFonts w:ascii="Arial" w:hAnsi="Arial" w:cs="Arial"/>
              <w:sz w:val="14"/>
              <w:szCs w:val="14"/>
            </w:rPr>
          </w:pPr>
          <w:r w:rsidRPr="0093450A">
            <w:rPr>
              <w:rFonts w:ascii="Arial" w:hAnsi="Arial" w:cs="Arial"/>
              <w:sz w:val="14"/>
              <w:szCs w:val="14"/>
            </w:rPr>
            <w:t>VOLUME. 00 2020</w:t>
          </w:r>
        </w:p>
      </w:tc>
      <w:tc>
        <w:tcPr>
          <w:tcW w:w="3489" w:type="pct"/>
          <w:vAlign w:val="center"/>
        </w:tcPr>
        <w:p w14:paraId="2DC95C8E" w14:textId="4D3E0102" w:rsidR="00E80F4E" w:rsidRPr="0093450A" w:rsidRDefault="00E80F4E" w:rsidP="003D630E">
          <w:pPr>
            <w:pStyle w:val="a7"/>
            <w:jc w:val="right"/>
            <w:rPr>
              <w:rFonts w:ascii="Arial" w:hAnsi="Arial" w:cs="Arial"/>
              <w:sz w:val="14"/>
              <w:szCs w:val="14"/>
            </w:rPr>
          </w:pPr>
          <w:r w:rsidRPr="0093450A">
            <w:rPr>
              <w:rStyle w:val="ad"/>
              <w:rFonts w:ascii="Arial" w:hAnsi="Arial" w:cs="Arial"/>
              <w:sz w:val="14"/>
              <w:szCs w:val="14"/>
            </w:rPr>
            <w:fldChar w:fldCharType="begin"/>
          </w:r>
          <w:r w:rsidRPr="0093450A">
            <w:rPr>
              <w:rStyle w:val="ad"/>
              <w:rFonts w:ascii="Arial" w:hAnsi="Arial" w:cs="Arial"/>
              <w:sz w:val="14"/>
              <w:szCs w:val="14"/>
            </w:rPr>
            <w:instrText xml:space="preserve"> PAGE </w:instrText>
          </w:r>
          <w:r w:rsidRPr="0093450A">
            <w:rPr>
              <w:rStyle w:val="ad"/>
              <w:rFonts w:ascii="Arial" w:hAnsi="Arial" w:cs="Arial"/>
              <w:sz w:val="14"/>
              <w:szCs w:val="14"/>
            </w:rPr>
            <w:fldChar w:fldCharType="separate"/>
          </w:r>
          <w:r w:rsidR="00BD0CC3">
            <w:rPr>
              <w:rStyle w:val="ad"/>
              <w:rFonts w:ascii="Arial" w:hAnsi="Arial" w:cs="Arial"/>
              <w:noProof/>
              <w:sz w:val="14"/>
              <w:szCs w:val="14"/>
            </w:rPr>
            <w:t>1</w:t>
          </w:r>
          <w:r w:rsidRPr="0093450A">
            <w:rPr>
              <w:rStyle w:val="ad"/>
              <w:rFonts w:ascii="Arial" w:hAnsi="Arial" w:cs="Arial"/>
              <w:sz w:val="14"/>
              <w:szCs w:val="14"/>
            </w:rPr>
            <w:fldChar w:fldCharType="end"/>
          </w:r>
        </w:p>
      </w:tc>
    </w:tr>
  </w:tbl>
  <w:p w14:paraId="46772B64" w14:textId="77777777" w:rsidR="00E80F4E" w:rsidRPr="002C1D36" w:rsidRDefault="00E80F4E" w:rsidP="00182153">
    <w:pPr>
      <w:pStyle w:val="a7"/>
      <w:spacing w:before="480"/>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69DF" w14:textId="77777777" w:rsidR="00116982" w:rsidRDefault="00116982" w:rsidP="00BE2BE6">
      <w:pPr>
        <w:spacing w:after="0" w:line="240" w:lineRule="auto"/>
      </w:pPr>
      <w:r>
        <w:separator/>
      </w:r>
    </w:p>
  </w:footnote>
  <w:footnote w:type="continuationSeparator" w:id="0">
    <w:p w14:paraId="5A0D2CE6" w14:textId="77777777" w:rsidR="00116982" w:rsidRDefault="00116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CDE1" w14:textId="49B96D5B" w:rsidR="00E80F4E" w:rsidRPr="00096BD9" w:rsidRDefault="00E80F4E" w:rsidP="00B52455">
    <w:pPr>
      <w:pStyle w:val="a5"/>
      <w:pBdr>
        <w:bottom w:val="single" w:sz="4" w:space="1" w:color="auto"/>
      </w:pBdr>
      <w:tabs>
        <w:tab w:val="clear" w:pos="4680"/>
        <w:tab w:val="clear" w:pos="9360"/>
        <w:tab w:val="left" w:pos="417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2C71"/>
    <w:multiLevelType w:val="hybridMultilevel"/>
    <w:tmpl w:val="503803E4"/>
    <w:lvl w:ilvl="0" w:tplc="8B86083E">
      <w:start w:val="19"/>
      <w:numFmt w:val="upperLetter"/>
      <w:lvlText w:val="%1."/>
      <w:lvlJc w:val="left"/>
      <w:pPr>
        <w:ind w:left="339" w:hanging="221"/>
      </w:pPr>
      <w:rPr>
        <w:rFonts w:ascii="Times New Roman" w:eastAsia="Times New Roman" w:hAnsi="Times New Roman" w:cs="Times New Roman" w:hint="default"/>
        <w:b/>
        <w:bCs/>
        <w:w w:val="99"/>
        <w:sz w:val="21"/>
        <w:szCs w:val="21"/>
      </w:rPr>
    </w:lvl>
    <w:lvl w:ilvl="1" w:tplc="836642AA">
      <w:numFmt w:val="bullet"/>
      <w:lvlText w:val="•"/>
      <w:lvlJc w:val="left"/>
      <w:pPr>
        <w:ind w:left="1680" w:hanging="221"/>
      </w:pPr>
      <w:rPr>
        <w:rFonts w:hint="default"/>
      </w:rPr>
    </w:lvl>
    <w:lvl w:ilvl="2" w:tplc="F69EAC30">
      <w:numFmt w:val="bullet"/>
      <w:lvlText w:val="•"/>
      <w:lvlJc w:val="left"/>
      <w:pPr>
        <w:ind w:left="2106" w:hanging="221"/>
      </w:pPr>
      <w:rPr>
        <w:rFonts w:hint="default"/>
      </w:rPr>
    </w:lvl>
    <w:lvl w:ilvl="3" w:tplc="51886050">
      <w:numFmt w:val="bullet"/>
      <w:lvlText w:val="•"/>
      <w:lvlJc w:val="left"/>
      <w:pPr>
        <w:ind w:left="2533" w:hanging="221"/>
      </w:pPr>
      <w:rPr>
        <w:rFonts w:hint="default"/>
      </w:rPr>
    </w:lvl>
    <w:lvl w:ilvl="4" w:tplc="609CC936">
      <w:numFmt w:val="bullet"/>
      <w:lvlText w:val="•"/>
      <w:lvlJc w:val="left"/>
      <w:pPr>
        <w:ind w:left="2959" w:hanging="221"/>
      </w:pPr>
      <w:rPr>
        <w:rFonts w:hint="default"/>
      </w:rPr>
    </w:lvl>
    <w:lvl w:ilvl="5" w:tplc="C33C7E48">
      <w:numFmt w:val="bullet"/>
      <w:lvlText w:val="•"/>
      <w:lvlJc w:val="left"/>
      <w:pPr>
        <w:ind w:left="3386" w:hanging="221"/>
      </w:pPr>
      <w:rPr>
        <w:rFonts w:hint="default"/>
      </w:rPr>
    </w:lvl>
    <w:lvl w:ilvl="6" w:tplc="3800C420">
      <w:numFmt w:val="bullet"/>
      <w:lvlText w:val="•"/>
      <w:lvlJc w:val="left"/>
      <w:pPr>
        <w:ind w:left="3812" w:hanging="221"/>
      </w:pPr>
      <w:rPr>
        <w:rFonts w:hint="default"/>
      </w:rPr>
    </w:lvl>
    <w:lvl w:ilvl="7" w:tplc="B2E6B0FA">
      <w:numFmt w:val="bullet"/>
      <w:lvlText w:val="•"/>
      <w:lvlJc w:val="left"/>
      <w:pPr>
        <w:ind w:left="4239" w:hanging="221"/>
      </w:pPr>
      <w:rPr>
        <w:rFonts w:hint="default"/>
      </w:rPr>
    </w:lvl>
    <w:lvl w:ilvl="8" w:tplc="0CAA18E0">
      <w:numFmt w:val="bullet"/>
      <w:lvlText w:val="•"/>
      <w:lvlJc w:val="left"/>
      <w:pPr>
        <w:ind w:left="4665" w:hanging="221"/>
      </w:pPr>
      <w:rPr>
        <w:rFonts w:hint="default"/>
      </w:rPr>
    </w:lvl>
  </w:abstractNum>
  <w:abstractNum w:abstractNumId="1" w15:restartNumberingAfterBreak="0">
    <w:nsid w:val="14C34356"/>
    <w:multiLevelType w:val="hybridMultilevel"/>
    <w:tmpl w:val="BEA2CFCA"/>
    <w:lvl w:ilvl="0" w:tplc="5DECA17C">
      <w:start w:val="1"/>
      <w:numFmt w:val="lowerLetter"/>
      <w:pStyle w:val="4"/>
      <w:lvlText w:val="%1."/>
      <w:lvlJc w:val="left"/>
      <w:pPr>
        <w:ind w:left="5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E6D66"/>
    <w:multiLevelType w:val="hybridMultilevel"/>
    <w:tmpl w:val="6F36EE5A"/>
    <w:lvl w:ilvl="0" w:tplc="04090001">
      <w:start w:val="1"/>
      <w:numFmt w:val="bullet"/>
      <w:lvlText w:val=""/>
      <w:lvlJc w:val="left"/>
      <w:pPr>
        <w:ind w:left="1213" w:hanging="360"/>
      </w:pPr>
      <w:rPr>
        <w:rFonts w:ascii="Symbol" w:hAnsi="Symbol"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3" w15:restartNumberingAfterBreak="0">
    <w:nsid w:val="3E493D3A"/>
    <w:multiLevelType w:val="hybridMultilevel"/>
    <w:tmpl w:val="CB10A4A0"/>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4" w15:restartNumberingAfterBreak="0">
    <w:nsid w:val="53FE0C31"/>
    <w:multiLevelType w:val="hybridMultilevel"/>
    <w:tmpl w:val="F3A00260"/>
    <w:lvl w:ilvl="0" w:tplc="0C7C76E6">
      <w:start w:val="1"/>
      <w:numFmt w:val="lowerLetter"/>
      <w:lvlText w:val="%1."/>
      <w:lvlJc w:val="left"/>
      <w:pPr>
        <w:ind w:left="218" w:hanging="214"/>
      </w:pPr>
      <w:rPr>
        <w:rFonts w:ascii="Times New Roman" w:eastAsia="Times New Roman" w:hAnsi="Times New Roman" w:cs="Times New Roman" w:hint="default"/>
        <w:w w:val="99"/>
        <w:sz w:val="17"/>
        <w:szCs w:val="17"/>
        <w:lang w:val="en-US" w:eastAsia="en-US" w:bidi="ar-SA"/>
      </w:rPr>
    </w:lvl>
    <w:lvl w:ilvl="1" w:tplc="1E4EDCCA">
      <w:numFmt w:val="bullet"/>
      <w:lvlText w:val="•"/>
      <w:lvlJc w:val="left"/>
      <w:pPr>
        <w:ind w:left="882" w:hanging="218"/>
      </w:pPr>
      <w:rPr>
        <w:rFonts w:hint="default"/>
        <w:lang w:val="en-US" w:eastAsia="en-US" w:bidi="ar-SA"/>
      </w:rPr>
    </w:lvl>
    <w:lvl w:ilvl="2" w:tplc="BB8223DA">
      <w:numFmt w:val="bullet"/>
      <w:lvlText w:val="•"/>
      <w:lvlJc w:val="left"/>
      <w:pPr>
        <w:ind w:left="1385" w:hanging="218"/>
      </w:pPr>
      <w:rPr>
        <w:rFonts w:hint="default"/>
        <w:lang w:val="en-US" w:eastAsia="en-US" w:bidi="ar-SA"/>
      </w:rPr>
    </w:lvl>
    <w:lvl w:ilvl="3" w:tplc="CE006DCE">
      <w:numFmt w:val="bullet"/>
      <w:lvlText w:val="•"/>
      <w:lvlJc w:val="left"/>
      <w:pPr>
        <w:ind w:left="1888" w:hanging="218"/>
      </w:pPr>
      <w:rPr>
        <w:rFonts w:hint="default"/>
        <w:lang w:val="en-US" w:eastAsia="en-US" w:bidi="ar-SA"/>
      </w:rPr>
    </w:lvl>
    <w:lvl w:ilvl="4" w:tplc="D7FC6A88">
      <w:numFmt w:val="bullet"/>
      <w:lvlText w:val="•"/>
      <w:lvlJc w:val="left"/>
      <w:pPr>
        <w:ind w:left="2391" w:hanging="218"/>
      </w:pPr>
      <w:rPr>
        <w:rFonts w:hint="default"/>
        <w:lang w:val="en-US" w:eastAsia="en-US" w:bidi="ar-SA"/>
      </w:rPr>
    </w:lvl>
    <w:lvl w:ilvl="5" w:tplc="52F87360">
      <w:numFmt w:val="bullet"/>
      <w:lvlText w:val="•"/>
      <w:lvlJc w:val="left"/>
      <w:pPr>
        <w:ind w:left="2894" w:hanging="218"/>
      </w:pPr>
      <w:rPr>
        <w:rFonts w:hint="default"/>
        <w:lang w:val="en-US" w:eastAsia="en-US" w:bidi="ar-SA"/>
      </w:rPr>
    </w:lvl>
    <w:lvl w:ilvl="6" w:tplc="C17A19B8">
      <w:numFmt w:val="bullet"/>
      <w:lvlText w:val="•"/>
      <w:lvlJc w:val="left"/>
      <w:pPr>
        <w:ind w:left="3397" w:hanging="218"/>
      </w:pPr>
      <w:rPr>
        <w:rFonts w:hint="default"/>
        <w:lang w:val="en-US" w:eastAsia="en-US" w:bidi="ar-SA"/>
      </w:rPr>
    </w:lvl>
    <w:lvl w:ilvl="7" w:tplc="3258C1DA">
      <w:numFmt w:val="bullet"/>
      <w:lvlText w:val="•"/>
      <w:lvlJc w:val="left"/>
      <w:pPr>
        <w:ind w:left="3900" w:hanging="218"/>
      </w:pPr>
      <w:rPr>
        <w:rFonts w:hint="default"/>
        <w:lang w:val="en-US" w:eastAsia="en-US" w:bidi="ar-SA"/>
      </w:rPr>
    </w:lvl>
    <w:lvl w:ilvl="8" w:tplc="500A0778">
      <w:numFmt w:val="bullet"/>
      <w:lvlText w:val="•"/>
      <w:lvlJc w:val="left"/>
      <w:pPr>
        <w:ind w:left="4402" w:hanging="218"/>
      </w:pPr>
      <w:rPr>
        <w:rFonts w:hint="default"/>
        <w:lang w:val="en-US" w:eastAsia="en-US" w:bidi="ar-SA"/>
      </w:rPr>
    </w:lvl>
  </w:abstractNum>
  <w:abstractNum w:abstractNumId="5" w15:restartNumberingAfterBreak="0">
    <w:nsid w:val="5C422028"/>
    <w:multiLevelType w:val="hybridMultilevel"/>
    <w:tmpl w:val="DC2E5F10"/>
    <w:lvl w:ilvl="0" w:tplc="7CA2F260">
      <w:numFmt w:val="bullet"/>
      <w:lvlText w:val="•"/>
      <w:lvlJc w:val="left"/>
      <w:pPr>
        <w:ind w:left="200" w:hanging="185"/>
      </w:pPr>
      <w:rPr>
        <w:rFonts w:ascii="Linux Biolinum O" w:eastAsia="Linux Biolinum O" w:hAnsi="Linux Biolinum O" w:cs="Linux Biolinum O" w:hint="default"/>
        <w:i/>
        <w:w w:val="150"/>
        <w:sz w:val="16"/>
        <w:szCs w:val="16"/>
        <w:lang w:val="en-US" w:eastAsia="en-US" w:bidi="ar-SA"/>
      </w:rPr>
    </w:lvl>
    <w:lvl w:ilvl="1" w:tplc="1F6237AA">
      <w:start w:val="1"/>
      <w:numFmt w:val="decimal"/>
      <w:lvlText w:val="%2."/>
      <w:lvlJc w:val="left"/>
      <w:pPr>
        <w:ind w:left="677" w:hanging="279"/>
      </w:pPr>
      <w:rPr>
        <w:rFonts w:ascii="Times New Roman" w:eastAsia="Times New Roman" w:hAnsi="Times New Roman" w:cs="Times New Roman" w:hint="default"/>
        <w:w w:val="99"/>
        <w:sz w:val="16"/>
        <w:szCs w:val="16"/>
        <w:lang w:val="en-US" w:eastAsia="en-US" w:bidi="ar-SA"/>
      </w:rPr>
    </w:lvl>
    <w:lvl w:ilvl="2" w:tplc="03620D3A">
      <w:numFmt w:val="bullet"/>
      <w:lvlText w:val="•"/>
      <w:lvlJc w:val="left"/>
      <w:pPr>
        <w:ind w:left="680" w:hanging="279"/>
      </w:pPr>
      <w:rPr>
        <w:rFonts w:hint="default"/>
        <w:lang w:val="en-US" w:eastAsia="en-US" w:bidi="ar-SA"/>
      </w:rPr>
    </w:lvl>
    <w:lvl w:ilvl="3" w:tplc="EBFA5CA8">
      <w:numFmt w:val="bullet"/>
      <w:lvlText w:val="•"/>
      <w:lvlJc w:val="left"/>
      <w:pPr>
        <w:ind w:left="2720" w:hanging="279"/>
      </w:pPr>
      <w:rPr>
        <w:rFonts w:hint="default"/>
        <w:lang w:val="en-US" w:eastAsia="en-US" w:bidi="ar-SA"/>
      </w:rPr>
    </w:lvl>
    <w:lvl w:ilvl="4" w:tplc="332A33EA">
      <w:numFmt w:val="bullet"/>
      <w:lvlText w:val="•"/>
      <w:lvlJc w:val="left"/>
      <w:pPr>
        <w:ind w:left="2325" w:hanging="279"/>
      </w:pPr>
      <w:rPr>
        <w:rFonts w:hint="default"/>
        <w:lang w:val="en-US" w:eastAsia="en-US" w:bidi="ar-SA"/>
      </w:rPr>
    </w:lvl>
    <w:lvl w:ilvl="5" w:tplc="19FC16DE">
      <w:numFmt w:val="bullet"/>
      <w:lvlText w:val="•"/>
      <w:lvlJc w:val="left"/>
      <w:pPr>
        <w:ind w:left="1931" w:hanging="279"/>
      </w:pPr>
      <w:rPr>
        <w:rFonts w:hint="default"/>
        <w:lang w:val="en-US" w:eastAsia="en-US" w:bidi="ar-SA"/>
      </w:rPr>
    </w:lvl>
    <w:lvl w:ilvl="6" w:tplc="90A44FA2">
      <w:numFmt w:val="bullet"/>
      <w:lvlText w:val="•"/>
      <w:lvlJc w:val="left"/>
      <w:pPr>
        <w:ind w:left="1537" w:hanging="279"/>
      </w:pPr>
      <w:rPr>
        <w:rFonts w:hint="default"/>
        <w:lang w:val="en-US" w:eastAsia="en-US" w:bidi="ar-SA"/>
      </w:rPr>
    </w:lvl>
    <w:lvl w:ilvl="7" w:tplc="6DBE7802">
      <w:numFmt w:val="bullet"/>
      <w:lvlText w:val="•"/>
      <w:lvlJc w:val="left"/>
      <w:pPr>
        <w:ind w:left="1142" w:hanging="279"/>
      </w:pPr>
      <w:rPr>
        <w:rFonts w:hint="default"/>
        <w:lang w:val="en-US" w:eastAsia="en-US" w:bidi="ar-SA"/>
      </w:rPr>
    </w:lvl>
    <w:lvl w:ilvl="8" w:tplc="5F001F0E">
      <w:numFmt w:val="bullet"/>
      <w:lvlText w:val="•"/>
      <w:lvlJc w:val="left"/>
      <w:pPr>
        <w:ind w:left="748" w:hanging="279"/>
      </w:pPr>
      <w:rPr>
        <w:rFonts w:hint="default"/>
        <w:lang w:val="en-US" w:eastAsia="en-US" w:bidi="ar-SA"/>
      </w:rPr>
    </w:lvl>
  </w:abstractNum>
  <w:abstractNum w:abstractNumId="6" w15:restartNumberingAfterBreak="0">
    <w:nsid w:val="5D02683D"/>
    <w:multiLevelType w:val="hybridMultilevel"/>
    <w:tmpl w:val="04E661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A7195"/>
    <w:multiLevelType w:val="hybridMultilevel"/>
    <w:tmpl w:val="7CA8C968"/>
    <w:lvl w:ilvl="0" w:tplc="FDA6696C">
      <w:start w:val="1"/>
      <w:numFmt w:val="decimal"/>
      <w:lvlText w:val="%1."/>
      <w:lvlJc w:val="left"/>
      <w:pPr>
        <w:ind w:left="240" w:hanging="240"/>
      </w:pPr>
      <w:rPr>
        <w:rFonts w:ascii="Times New Roman" w:eastAsia="Times New Roman" w:hAnsi="Times New Roman" w:cs="Times New Roman" w:hint="default"/>
        <w:w w:val="99"/>
        <w:sz w:val="17"/>
        <w:szCs w:val="17"/>
        <w:lang w:val="en-US" w:eastAsia="en-US" w:bidi="ar-SA"/>
      </w:rPr>
    </w:lvl>
    <w:lvl w:ilvl="1" w:tplc="F328DA84">
      <w:start w:val="1"/>
      <w:numFmt w:val="decimal"/>
      <w:lvlText w:val="%2."/>
      <w:lvlJc w:val="left"/>
      <w:pPr>
        <w:ind w:left="564" w:hanging="227"/>
      </w:pPr>
      <w:rPr>
        <w:rFonts w:ascii="Times New Roman" w:eastAsia="Times New Roman" w:hAnsi="Times New Roman" w:cs="Times New Roman" w:hint="default"/>
        <w:w w:val="99"/>
        <w:sz w:val="17"/>
        <w:szCs w:val="17"/>
        <w:lang w:val="en-US" w:eastAsia="en-US" w:bidi="ar-SA"/>
      </w:rPr>
    </w:lvl>
    <w:lvl w:ilvl="2" w:tplc="3A8C7276">
      <w:numFmt w:val="bullet"/>
      <w:lvlText w:val="•"/>
      <w:lvlJc w:val="left"/>
      <w:pPr>
        <w:ind w:left="1205" w:hanging="227"/>
      </w:pPr>
      <w:rPr>
        <w:rFonts w:hint="default"/>
        <w:lang w:val="en-US" w:eastAsia="en-US" w:bidi="ar-SA"/>
      </w:rPr>
    </w:lvl>
    <w:lvl w:ilvl="3" w:tplc="886042F0">
      <w:numFmt w:val="bullet"/>
      <w:lvlText w:val="•"/>
      <w:lvlJc w:val="left"/>
      <w:pPr>
        <w:ind w:left="1730" w:hanging="227"/>
      </w:pPr>
      <w:rPr>
        <w:rFonts w:hint="default"/>
        <w:lang w:val="en-US" w:eastAsia="en-US" w:bidi="ar-SA"/>
      </w:rPr>
    </w:lvl>
    <w:lvl w:ilvl="4" w:tplc="3BA6CE62">
      <w:numFmt w:val="bullet"/>
      <w:lvlText w:val="•"/>
      <w:lvlJc w:val="left"/>
      <w:pPr>
        <w:ind w:left="2256" w:hanging="227"/>
      </w:pPr>
      <w:rPr>
        <w:rFonts w:hint="default"/>
        <w:lang w:val="en-US" w:eastAsia="en-US" w:bidi="ar-SA"/>
      </w:rPr>
    </w:lvl>
    <w:lvl w:ilvl="5" w:tplc="30E063F2">
      <w:numFmt w:val="bullet"/>
      <w:lvlText w:val="•"/>
      <w:lvlJc w:val="left"/>
      <w:pPr>
        <w:ind w:left="2781" w:hanging="227"/>
      </w:pPr>
      <w:rPr>
        <w:rFonts w:hint="default"/>
        <w:lang w:val="en-US" w:eastAsia="en-US" w:bidi="ar-SA"/>
      </w:rPr>
    </w:lvl>
    <w:lvl w:ilvl="6" w:tplc="DB3C47D8">
      <w:numFmt w:val="bullet"/>
      <w:lvlText w:val="•"/>
      <w:lvlJc w:val="left"/>
      <w:pPr>
        <w:ind w:left="3307" w:hanging="227"/>
      </w:pPr>
      <w:rPr>
        <w:rFonts w:hint="default"/>
        <w:lang w:val="en-US" w:eastAsia="en-US" w:bidi="ar-SA"/>
      </w:rPr>
    </w:lvl>
    <w:lvl w:ilvl="7" w:tplc="AB80E4E0">
      <w:numFmt w:val="bullet"/>
      <w:lvlText w:val="•"/>
      <w:lvlJc w:val="left"/>
      <w:pPr>
        <w:ind w:left="3832" w:hanging="227"/>
      </w:pPr>
      <w:rPr>
        <w:rFonts w:hint="default"/>
        <w:lang w:val="en-US" w:eastAsia="en-US" w:bidi="ar-SA"/>
      </w:rPr>
    </w:lvl>
    <w:lvl w:ilvl="8" w:tplc="E65AC21E">
      <w:numFmt w:val="bullet"/>
      <w:lvlText w:val="•"/>
      <w:lvlJc w:val="left"/>
      <w:pPr>
        <w:ind w:left="4357" w:hanging="227"/>
      </w:pPr>
      <w:rPr>
        <w:rFonts w:hint="default"/>
        <w:lang w:val="en-US" w:eastAsia="en-US" w:bidi="ar-SA"/>
      </w:rPr>
    </w:lvl>
  </w:abstractNum>
  <w:abstractNum w:abstractNumId="8" w15:restartNumberingAfterBreak="0">
    <w:nsid w:val="71CF69D6"/>
    <w:multiLevelType w:val="hybridMultilevel"/>
    <w:tmpl w:val="1D268148"/>
    <w:lvl w:ilvl="0" w:tplc="AEFC89E2">
      <w:start w:val="1"/>
      <w:numFmt w:val="decimal"/>
      <w:pStyle w:val="3"/>
      <w:lvlText w:val="%1)"/>
      <w:lvlJc w:val="left"/>
      <w:pPr>
        <w:ind w:left="1840" w:hanging="520"/>
      </w:pPr>
      <w:rPr>
        <w:rFonts w:hint="default"/>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9" w15:restartNumberingAfterBreak="0">
    <w:nsid w:val="774E3C49"/>
    <w:multiLevelType w:val="hybridMultilevel"/>
    <w:tmpl w:val="921CA5B8"/>
    <w:lvl w:ilvl="0" w:tplc="41CEEAE2">
      <w:start w:val="1"/>
      <w:numFmt w:val="upperLetter"/>
      <w:lvlText w:val="%1."/>
      <w:lvlJc w:val="left"/>
      <w:pPr>
        <w:ind w:left="320" w:hanging="20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0" w15:restartNumberingAfterBreak="0">
    <w:nsid w:val="7CE774FC"/>
    <w:multiLevelType w:val="hybridMultilevel"/>
    <w:tmpl w:val="69487F90"/>
    <w:lvl w:ilvl="0" w:tplc="423C61AC">
      <w:start w:val="1"/>
      <w:numFmt w:val="decimal"/>
      <w:lvlText w:val="%1."/>
      <w:lvlJc w:val="left"/>
      <w:pPr>
        <w:ind w:left="351" w:hanging="133"/>
      </w:pPr>
      <w:rPr>
        <w:rFonts w:ascii="Arial" w:eastAsia="Arial" w:hAnsi="Arial" w:cs="Arial" w:hint="default"/>
        <w:w w:val="99"/>
        <w:sz w:val="14"/>
        <w:szCs w:val="14"/>
      </w:rPr>
    </w:lvl>
    <w:lvl w:ilvl="1" w:tplc="6EAC2BF2">
      <w:numFmt w:val="bullet"/>
      <w:lvlText w:val="•"/>
      <w:lvlJc w:val="left"/>
      <w:pPr>
        <w:ind w:left="765" w:hanging="133"/>
      </w:pPr>
      <w:rPr>
        <w:rFonts w:hint="default"/>
      </w:rPr>
    </w:lvl>
    <w:lvl w:ilvl="2" w:tplc="30BE7152">
      <w:numFmt w:val="bullet"/>
      <w:lvlText w:val="•"/>
      <w:lvlJc w:val="left"/>
      <w:pPr>
        <w:ind w:left="1171" w:hanging="133"/>
      </w:pPr>
      <w:rPr>
        <w:rFonts w:hint="default"/>
      </w:rPr>
    </w:lvl>
    <w:lvl w:ilvl="3" w:tplc="C9926CC6">
      <w:numFmt w:val="bullet"/>
      <w:lvlText w:val="•"/>
      <w:lvlJc w:val="left"/>
      <w:pPr>
        <w:ind w:left="1577" w:hanging="133"/>
      </w:pPr>
      <w:rPr>
        <w:rFonts w:hint="default"/>
      </w:rPr>
    </w:lvl>
    <w:lvl w:ilvl="4" w:tplc="4D76418E">
      <w:numFmt w:val="bullet"/>
      <w:lvlText w:val="•"/>
      <w:lvlJc w:val="left"/>
      <w:pPr>
        <w:ind w:left="1983" w:hanging="133"/>
      </w:pPr>
      <w:rPr>
        <w:rFonts w:hint="default"/>
      </w:rPr>
    </w:lvl>
    <w:lvl w:ilvl="5" w:tplc="790C2F4C">
      <w:numFmt w:val="bullet"/>
      <w:lvlText w:val="•"/>
      <w:lvlJc w:val="left"/>
      <w:pPr>
        <w:ind w:left="2389" w:hanging="133"/>
      </w:pPr>
      <w:rPr>
        <w:rFonts w:hint="default"/>
      </w:rPr>
    </w:lvl>
    <w:lvl w:ilvl="6" w:tplc="F28A493E">
      <w:numFmt w:val="bullet"/>
      <w:lvlText w:val="•"/>
      <w:lvlJc w:val="left"/>
      <w:pPr>
        <w:ind w:left="2794" w:hanging="133"/>
      </w:pPr>
      <w:rPr>
        <w:rFonts w:hint="default"/>
      </w:rPr>
    </w:lvl>
    <w:lvl w:ilvl="7" w:tplc="410CC44A">
      <w:numFmt w:val="bullet"/>
      <w:lvlText w:val="•"/>
      <w:lvlJc w:val="left"/>
      <w:pPr>
        <w:ind w:left="3200" w:hanging="133"/>
      </w:pPr>
      <w:rPr>
        <w:rFonts w:hint="default"/>
      </w:rPr>
    </w:lvl>
    <w:lvl w:ilvl="8" w:tplc="E99ED870">
      <w:numFmt w:val="bullet"/>
      <w:lvlText w:val="•"/>
      <w:lvlJc w:val="left"/>
      <w:pPr>
        <w:ind w:left="3606" w:hanging="133"/>
      </w:pPr>
      <w:rPr>
        <w:rFonts w:hint="default"/>
      </w:rPr>
    </w:lvl>
  </w:abstractNum>
  <w:abstractNum w:abstractNumId="11" w15:restartNumberingAfterBreak="0">
    <w:nsid w:val="7F554111"/>
    <w:multiLevelType w:val="hybridMultilevel"/>
    <w:tmpl w:val="07A0E5DE"/>
    <w:lvl w:ilvl="0" w:tplc="36920270">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985712">
    <w:abstractNumId w:val="10"/>
  </w:num>
  <w:num w:numId="2" w16cid:durableId="135533539">
    <w:abstractNumId w:val="0"/>
  </w:num>
  <w:num w:numId="3" w16cid:durableId="1863324869">
    <w:abstractNumId w:val="2"/>
  </w:num>
  <w:num w:numId="4" w16cid:durableId="334114487">
    <w:abstractNumId w:val="3"/>
  </w:num>
  <w:num w:numId="5" w16cid:durableId="151878226">
    <w:abstractNumId w:val="11"/>
  </w:num>
  <w:num w:numId="6" w16cid:durableId="1976445732">
    <w:abstractNumId w:val="9"/>
  </w:num>
  <w:num w:numId="7" w16cid:durableId="538515098">
    <w:abstractNumId w:val="8"/>
  </w:num>
  <w:num w:numId="8" w16cid:durableId="1876889584">
    <w:abstractNumId w:val="1"/>
  </w:num>
  <w:num w:numId="9" w16cid:durableId="865369681">
    <w:abstractNumId w:val="9"/>
    <w:lvlOverride w:ilvl="0">
      <w:startOverride w:val="1"/>
    </w:lvlOverride>
  </w:num>
  <w:num w:numId="10" w16cid:durableId="309868470">
    <w:abstractNumId w:val="9"/>
    <w:lvlOverride w:ilvl="0">
      <w:startOverride w:val="1"/>
    </w:lvlOverride>
  </w:num>
  <w:num w:numId="11" w16cid:durableId="51076069">
    <w:abstractNumId w:val="9"/>
    <w:lvlOverride w:ilvl="0">
      <w:startOverride w:val="1"/>
    </w:lvlOverride>
  </w:num>
  <w:num w:numId="12" w16cid:durableId="682099348">
    <w:abstractNumId w:val="8"/>
    <w:lvlOverride w:ilvl="0">
      <w:startOverride w:val="1"/>
    </w:lvlOverride>
  </w:num>
  <w:num w:numId="13" w16cid:durableId="847792254">
    <w:abstractNumId w:val="9"/>
    <w:lvlOverride w:ilvl="0">
      <w:startOverride w:val="1"/>
    </w:lvlOverride>
  </w:num>
  <w:num w:numId="14" w16cid:durableId="25762311">
    <w:abstractNumId w:val="6"/>
  </w:num>
  <w:num w:numId="15" w16cid:durableId="1233201191">
    <w:abstractNumId w:val="7"/>
  </w:num>
  <w:num w:numId="16" w16cid:durableId="189729048">
    <w:abstractNumId w:val="4"/>
  </w:num>
  <w:num w:numId="17" w16cid:durableId="1133324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mirrorMargins/>
  <w:bordersDoNotSurroundHeader/>
  <w:bordersDoNotSurroundFooter/>
  <w:proofState w:spelling="clean" w:grammar="clean"/>
  <w:defaultTabStop w:val="39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8B6"/>
    <w:rsid w:val="00001079"/>
    <w:rsid w:val="000048E0"/>
    <w:rsid w:val="00006821"/>
    <w:rsid w:val="0000725B"/>
    <w:rsid w:val="00011DF3"/>
    <w:rsid w:val="000131F8"/>
    <w:rsid w:val="00013745"/>
    <w:rsid w:val="00014865"/>
    <w:rsid w:val="00021B07"/>
    <w:rsid w:val="00025714"/>
    <w:rsid w:val="00031F99"/>
    <w:rsid w:val="0003226D"/>
    <w:rsid w:val="00034827"/>
    <w:rsid w:val="00036BDA"/>
    <w:rsid w:val="00036DA1"/>
    <w:rsid w:val="00045F40"/>
    <w:rsid w:val="00047DC2"/>
    <w:rsid w:val="0005273A"/>
    <w:rsid w:val="00052F98"/>
    <w:rsid w:val="000568C7"/>
    <w:rsid w:val="00056B7C"/>
    <w:rsid w:val="00066E6F"/>
    <w:rsid w:val="0007487D"/>
    <w:rsid w:val="000808AC"/>
    <w:rsid w:val="000852E2"/>
    <w:rsid w:val="00090694"/>
    <w:rsid w:val="000968F2"/>
    <w:rsid w:val="00096BD9"/>
    <w:rsid w:val="000B190C"/>
    <w:rsid w:val="000C2709"/>
    <w:rsid w:val="000D082B"/>
    <w:rsid w:val="000D148B"/>
    <w:rsid w:val="000D4040"/>
    <w:rsid w:val="000D6E5C"/>
    <w:rsid w:val="000D7416"/>
    <w:rsid w:val="000D7FCF"/>
    <w:rsid w:val="000E002A"/>
    <w:rsid w:val="000E081E"/>
    <w:rsid w:val="000E1866"/>
    <w:rsid w:val="000E1C71"/>
    <w:rsid w:val="000E30D4"/>
    <w:rsid w:val="000E5B83"/>
    <w:rsid w:val="000F25A4"/>
    <w:rsid w:val="00101599"/>
    <w:rsid w:val="00103F33"/>
    <w:rsid w:val="00105EEB"/>
    <w:rsid w:val="0011485C"/>
    <w:rsid w:val="00116982"/>
    <w:rsid w:val="0012069A"/>
    <w:rsid w:val="00127A56"/>
    <w:rsid w:val="00131262"/>
    <w:rsid w:val="00132404"/>
    <w:rsid w:val="00134D21"/>
    <w:rsid w:val="00136D07"/>
    <w:rsid w:val="00136F73"/>
    <w:rsid w:val="00143B04"/>
    <w:rsid w:val="001647DC"/>
    <w:rsid w:val="001647E2"/>
    <w:rsid w:val="001655E6"/>
    <w:rsid w:val="00166AC4"/>
    <w:rsid w:val="0017647E"/>
    <w:rsid w:val="0017731B"/>
    <w:rsid w:val="00180B8F"/>
    <w:rsid w:val="00182153"/>
    <w:rsid w:val="001877E2"/>
    <w:rsid w:val="00190E56"/>
    <w:rsid w:val="00197B92"/>
    <w:rsid w:val="001A20E4"/>
    <w:rsid w:val="001A2A28"/>
    <w:rsid w:val="001A4722"/>
    <w:rsid w:val="001B2D06"/>
    <w:rsid w:val="001C0A92"/>
    <w:rsid w:val="001C56D8"/>
    <w:rsid w:val="001D1DBB"/>
    <w:rsid w:val="001D38FE"/>
    <w:rsid w:val="001D3F71"/>
    <w:rsid w:val="001D65ED"/>
    <w:rsid w:val="001D68D8"/>
    <w:rsid w:val="001D70FC"/>
    <w:rsid w:val="001D753E"/>
    <w:rsid w:val="001E0B79"/>
    <w:rsid w:val="001E1699"/>
    <w:rsid w:val="001E3F21"/>
    <w:rsid w:val="001F31A4"/>
    <w:rsid w:val="001F4797"/>
    <w:rsid w:val="001F64FD"/>
    <w:rsid w:val="00201A2B"/>
    <w:rsid w:val="00216BC8"/>
    <w:rsid w:val="00217D41"/>
    <w:rsid w:val="00226967"/>
    <w:rsid w:val="00231320"/>
    <w:rsid w:val="002359C9"/>
    <w:rsid w:val="00243BF2"/>
    <w:rsid w:val="00243DCB"/>
    <w:rsid w:val="00250179"/>
    <w:rsid w:val="002520E6"/>
    <w:rsid w:val="00255A3D"/>
    <w:rsid w:val="00257E96"/>
    <w:rsid w:val="00263AD1"/>
    <w:rsid w:val="00264576"/>
    <w:rsid w:val="00272A21"/>
    <w:rsid w:val="00275947"/>
    <w:rsid w:val="002810C5"/>
    <w:rsid w:val="00282EA1"/>
    <w:rsid w:val="002830A5"/>
    <w:rsid w:val="00286715"/>
    <w:rsid w:val="00286CD8"/>
    <w:rsid w:val="00292B71"/>
    <w:rsid w:val="00297C55"/>
    <w:rsid w:val="002A1D86"/>
    <w:rsid w:val="002B18C0"/>
    <w:rsid w:val="002B2976"/>
    <w:rsid w:val="002B6496"/>
    <w:rsid w:val="002C1D36"/>
    <w:rsid w:val="002C20F8"/>
    <w:rsid w:val="002C334D"/>
    <w:rsid w:val="002D4C2A"/>
    <w:rsid w:val="002D756E"/>
    <w:rsid w:val="002E0B4A"/>
    <w:rsid w:val="002F1EA4"/>
    <w:rsid w:val="002F38FF"/>
    <w:rsid w:val="002F7A8E"/>
    <w:rsid w:val="002F7E91"/>
    <w:rsid w:val="00306DE0"/>
    <w:rsid w:val="00312257"/>
    <w:rsid w:val="003161CE"/>
    <w:rsid w:val="0032059D"/>
    <w:rsid w:val="00326B2A"/>
    <w:rsid w:val="00327463"/>
    <w:rsid w:val="00332C2F"/>
    <w:rsid w:val="00334C2C"/>
    <w:rsid w:val="003370AA"/>
    <w:rsid w:val="003464B8"/>
    <w:rsid w:val="00347912"/>
    <w:rsid w:val="00354C1C"/>
    <w:rsid w:val="00356737"/>
    <w:rsid w:val="00360BC4"/>
    <w:rsid w:val="00364AAA"/>
    <w:rsid w:val="00365855"/>
    <w:rsid w:val="003658F1"/>
    <w:rsid w:val="0036771B"/>
    <w:rsid w:val="00373ECC"/>
    <w:rsid w:val="003810DA"/>
    <w:rsid w:val="00384044"/>
    <w:rsid w:val="003851B9"/>
    <w:rsid w:val="00390B47"/>
    <w:rsid w:val="00391C9E"/>
    <w:rsid w:val="00394018"/>
    <w:rsid w:val="00395969"/>
    <w:rsid w:val="003A4D2C"/>
    <w:rsid w:val="003B289E"/>
    <w:rsid w:val="003B2F8B"/>
    <w:rsid w:val="003B4AD0"/>
    <w:rsid w:val="003B57C1"/>
    <w:rsid w:val="003C2676"/>
    <w:rsid w:val="003C6F03"/>
    <w:rsid w:val="003D125B"/>
    <w:rsid w:val="003D3226"/>
    <w:rsid w:val="003D38E5"/>
    <w:rsid w:val="003D56BE"/>
    <w:rsid w:val="003D630E"/>
    <w:rsid w:val="003E1937"/>
    <w:rsid w:val="003E1D6C"/>
    <w:rsid w:val="003E69E3"/>
    <w:rsid w:val="003E7EFF"/>
    <w:rsid w:val="004065F5"/>
    <w:rsid w:val="004078BC"/>
    <w:rsid w:val="004145F1"/>
    <w:rsid w:val="00421D56"/>
    <w:rsid w:val="00423B4A"/>
    <w:rsid w:val="00423D30"/>
    <w:rsid w:val="00424320"/>
    <w:rsid w:val="00424F4B"/>
    <w:rsid w:val="00425A89"/>
    <w:rsid w:val="004333DF"/>
    <w:rsid w:val="004344A1"/>
    <w:rsid w:val="00440122"/>
    <w:rsid w:val="00440AB2"/>
    <w:rsid w:val="00442992"/>
    <w:rsid w:val="00443DF1"/>
    <w:rsid w:val="00444C4F"/>
    <w:rsid w:val="00452E74"/>
    <w:rsid w:val="00453698"/>
    <w:rsid w:val="00456C93"/>
    <w:rsid w:val="00457C9C"/>
    <w:rsid w:val="004613CF"/>
    <w:rsid w:val="00463A01"/>
    <w:rsid w:val="00474A9E"/>
    <w:rsid w:val="00476337"/>
    <w:rsid w:val="004772A9"/>
    <w:rsid w:val="00477AFA"/>
    <w:rsid w:val="004835C0"/>
    <w:rsid w:val="00484278"/>
    <w:rsid w:val="00491898"/>
    <w:rsid w:val="0049346E"/>
    <w:rsid w:val="00494214"/>
    <w:rsid w:val="00494557"/>
    <w:rsid w:val="004A1A8C"/>
    <w:rsid w:val="004B01D4"/>
    <w:rsid w:val="004B1532"/>
    <w:rsid w:val="004B1552"/>
    <w:rsid w:val="004B3BDA"/>
    <w:rsid w:val="004C0371"/>
    <w:rsid w:val="004C32AB"/>
    <w:rsid w:val="004D23E3"/>
    <w:rsid w:val="004D3759"/>
    <w:rsid w:val="004D6620"/>
    <w:rsid w:val="004F488D"/>
    <w:rsid w:val="004F7E66"/>
    <w:rsid w:val="0050242B"/>
    <w:rsid w:val="00505E1F"/>
    <w:rsid w:val="00507BDB"/>
    <w:rsid w:val="00517E9A"/>
    <w:rsid w:val="00521AE3"/>
    <w:rsid w:val="00527432"/>
    <w:rsid w:val="00527CCC"/>
    <w:rsid w:val="00533D96"/>
    <w:rsid w:val="00544ABE"/>
    <w:rsid w:val="005475AC"/>
    <w:rsid w:val="005559B4"/>
    <w:rsid w:val="00555C34"/>
    <w:rsid w:val="0055795B"/>
    <w:rsid w:val="0056015C"/>
    <w:rsid w:val="00562D4C"/>
    <w:rsid w:val="00566CFE"/>
    <w:rsid w:val="00573915"/>
    <w:rsid w:val="00577776"/>
    <w:rsid w:val="00580E3C"/>
    <w:rsid w:val="005851F8"/>
    <w:rsid w:val="00585627"/>
    <w:rsid w:val="00585BAA"/>
    <w:rsid w:val="005871FA"/>
    <w:rsid w:val="00593C95"/>
    <w:rsid w:val="00594C18"/>
    <w:rsid w:val="005A33E9"/>
    <w:rsid w:val="005B3C2B"/>
    <w:rsid w:val="005C0A05"/>
    <w:rsid w:val="005C1958"/>
    <w:rsid w:val="005C7187"/>
    <w:rsid w:val="005D7344"/>
    <w:rsid w:val="005D7861"/>
    <w:rsid w:val="005F2186"/>
    <w:rsid w:val="005F4E66"/>
    <w:rsid w:val="005F60BF"/>
    <w:rsid w:val="005F76B2"/>
    <w:rsid w:val="005F7C04"/>
    <w:rsid w:val="006025CA"/>
    <w:rsid w:val="00606CE2"/>
    <w:rsid w:val="0061093C"/>
    <w:rsid w:val="006154D8"/>
    <w:rsid w:val="0062137D"/>
    <w:rsid w:val="0062389D"/>
    <w:rsid w:val="00624289"/>
    <w:rsid w:val="006264E7"/>
    <w:rsid w:val="00643391"/>
    <w:rsid w:val="00654396"/>
    <w:rsid w:val="006544FE"/>
    <w:rsid w:val="006553CC"/>
    <w:rsid w:val="00666C3F"/>
    <w:rsid w:val="0067032A"/>
    <w:rsid w:val="0067165F"/>
    <w:rsid w:val="00672AC0"/>
    <w:rsid w:val="00684247"/>
    <w:rsid w:val="00687137"/>
    <w:rsid w:val="006904C1"/>
    <w:rsid w:val="00695AE0"/>
    <w:rsid w:val="00696376"/>
    <w:rsid w:val="006A409B"/>
    <w:rsid w:val="006A56AB"/>
    <w:rsid w:val="006B53C5"/>
    <w:rsid w:val="006D081A"/>
    <w:rsid w:val="006D2A75"/>
    <w:rsid w:val="006D5D98"/>
    <w:rsid w:val="006D6483"/>
    <w:rsid w:val="006D6669"/>
    <w:rsid w:val="006E0E4C"/>
    <w:rsid w:val="006E5135"/>
    <w:rsid w:val="006E7072"/>
    <w:rsid w:val="006F04EA"/>
    <w:rsid w:val="006F225D"/>
    <w:rsid w:val="006F4F99"/>
    <w:rsid w:val="006F6BC6"/>
    <w:rsid w:val="006F6E8C"/>
    <w:rsid w:val="006F7A90"/>
    <w:rsid w:val="00702FC0"/>
    <w:rsid w:val="0071026F"/>
    <w:rsid w:val="00714D6F"/>
    <w:rsid w:val="00715234"/>
    <w:rsid w:val="00715F85"/>
    <w:rsid w:val="0071605F"/>
    <w:rsid w:val="00716FEF"/>
    <w:rsid w:val="00724476"/>
    <w:rsid w:val="007256E3"/>
    <w:rsid w:val="00733FF1"/>
    <w:rsid w:val="0073516B"/>
    <w:rsid w:val="007365E1"/>
    <w:rsid w:val="007379D8"/>
    <w:rsid w:val="0075113F"/>
    <w:rsid w:val="00757C68"/>
    <w:rsid w:val="00761D52"/>
    <w:rsid w:val="00764A60"/>
    <w:rsid w:val="00766C1D"/>
    <w:rsid w:val="007715C1"/>
    <w:rsid w:val="007772A2"/>
    <w:rsid w:val="00784D31"/>
    <w:rsid w:val="007862D9"/>
    <w:rsid w:val="00787130"/>
    <w:rsid w:val="00792EBD"/>
    <w:rsid w:val="00795B6C"/>
    <w:rsid w:val="007A5AB6"/>
    <w:rsid w:val="007A5B91"/>
    <w:rsid w:val="007B5E77"/>
    <w:rsid w:val="007B7AAD"/>
    <w:rsid w:val="007C7EE6"/>
    <w:rsid w:val="007D1DC1"/>
    <w:rsid w:val="007D663C"/>
    <w:rsid w:val="007E3E06"/>
    <w:rsid w:val="007E75DC"/>
    <w:rsid w:val="007E7DD4"/>
    <w:rsid w:val="007F19B2"/>
    <w:rsid w:val="007F4223"/>
    <w:rsid w:val="00800141"/>
    <w:rsid w:val="00801E6B"/>
    <w:rsid w:val="008025DA"/>
    <w:rsid w:val="00804DD8"/>
    <w:rsid w:val="00805E5E"/>
    <w:rsid w:val="008071CC"/>
    <w:rsid w:val="008108BC"/>
    <w:rsid w:val="00812B98"/>
    <w:rsid w:val="00814FBE"/>
    <w:rsid w:val="00822669"/>
    <w:rsid w:val="00822901"/>
    <w:rsid w:val="00823BDE"/>
    <w:rsid w:val="008259A3"/>
    <w:rsid w:val="0082759A"/>
    <w:rsid w:val="00831698"/>
    <w:rsid w:val="00833321"/>
    <w:rsid w:val="008353C5"/>
    <w:rsid w:val="00836DEF"/>
    <w:rsid w:val="00842208"/>
    <w:rsid w:val="00842CA0"/>
    <w:rsid w:val="00844BAC"/>
    <w:rsid w:val="00854BA6"/>
    <w:rsid w:val="00863598"/>
    <w:rsid w:val="00863718"/>
    <w:rsid w:val="00867034"/>
    <w:rsid w:val="00871870"/>
    <w:rsid w:val="00875361"/>
    <w:rsid w:val="00880E19"/>
    <w:rsid w:val="00883BCD"/>
    <w:rsid w:val="00887FDB"/>
    <w:rsid w:val="008904CA"/>
    <w:rsid w:val="00892853"/>
    <w:rsid w:val="00897540"/>
    <w:rsid w:val="008A2DA6"/>
    <w:rsid w:val="008A6DC7"/>
    <w:rsid w:val="008B0EFB"/>
    <w:rsid w:val="008C2BB6"/>
    <w:rsid w:val="008C3803"/>
    <w:rsid w:val="008C40F2"/>
    <w:rsid w:val="008C7A0B"/>
    <w:rsid w:val="008D09B5"/>
    <w:rsid w:val="008E1554"/>
    <w:rsid w:val="008E4497"/>
    <w:rsid w:val="008E44DC"/>
    <w:rsid w:val="008E4513"/>
    <w:rsid w:val="008F1C91"/>
    <w:rsid w:val="008F2589"/>
    <w:rsid w:val="008F4DC0"/>
    <w:rsid w:val="009016CA"/>
    <w:rsid w:val="009024DD"/>
    <w:rsid w:val="009024F3"/>
    <w:rsid w:val="009029C4"/>
    <w:rsid w:val="00903D1C"/>
    <w:rsid w:val="00904B3E"/>
    <w:rsid w:val="00911D35"/>
    <w:rsid w:val="00913E5C"/>
    <w:rsid w:val="00916E8E"/>
    <w:rsid w:val="0092414A"/>
    <w:rsid w:val="009245C5"/>
    <w:rsid w:val="00925DAF"/>
    <w:rsid w:val="009263F2"/>
    <w:rsid w:val="00927872"/>
    <w:rsid w:val="00933573"/>
    <w:rsid w:val="0093450A"/>
    <w:rsid w:val="009420C4"/>
    <w:rsid w:val="00946BEA"/>
    <w:rsid w:val="00955159"/>
    <w:rsid w:val="00955779"/>
    <w:rsid w:val="0095798C"/>
    <w:rsid w:val="00964768"/>
    <w:rsid w:val="009659B4"/>
    <w:rsid w:val="009708B6"/>
    <w:rsid w:val="00970C38"/>
    <w:rsid w:val="0097386C"/>
    <w:rsid w:val="009770F6"/>
    <w:rsid w:val="00985466"/>
    <w:rsid w:val="009861BD"/>
    <w:rsid w:val="00990F3E"/>
    <w:rsid w:val="00992CDE"/>
    <w:rsid w:val="00994167"/>
    <w:rsid w:val="009941A7"/>
    <w:rsid w:val="0099581E"/>
    <w:rsid w:val="009A08B6"/>
    <w:rsid w:val="009A77D4"/>
    <w:rsid w:val="009A7BE2"/>
    <w:rsid w:val="009B133D"/>
    <w:rsid w:val="009B2076"/>
    <w:rsid w:val="009B32C2"/>
    <w:rsid w:val="009B3809"/>
    <w:rsid w:val="009B47A2"/>
    <w:rsid w:val="009B6B0E"/>
    <w:rsid w:val="009B73B6"/>
    <w:rsid w:val="009C388B"/>
    <w:rsid w:val="009D56D3"/>
    <w:rsid w:val="009D5C87"/>
    <w:rsid w:val="009D636D"/>
    <w:rsid w:val="009D67AA"/>
    <w:rsid w:val="009E7CF5"/>
    <w:rsid w:val="009F24D8"/>
    <w:rsid w:val="00A03F19"/>
    <w:rsid w:val="00A057D7"/>
    <w:rsid w:val="00A07D99"/>
    <w:rsid w:val="00A15E6B"/>
    <w:rsid w:val="00A224CF"/>
    <w:rsid w:val="00A2408C"/>
    <w:rsid w:val="00A40149"/>
    <w:rsid w:val="00A409B3"/>
    <w:rsid w:val="00A41AEC"/>
    <w:rsid w:val="00A423D9"/>
    <w:rsid w:val="00A42749"/>
    <w:rsid w:val="00A428DF"/>
    <w:rsid w:val="00A42A4F"/>
    <w:rsid w:val="00A46498"/>
    <w:rsid w:val="00A47F32"/>
    <w:rsid w:val="00A519A8"/>
    <w:rsid w:val="00A537CA"/>
    <w:rsid w:val="00A57597"/>
    <w:rsid w:val="00A62A1E"/>
    <w:rsid w:val="00A73BAC"/>
    <w:rsid w:val="00A76B7B"/>
    <w:rsid w:val="00A82A82"/>
    <w:rsid w:val="00A9565A"/>
    <w:rsid w:val="00A95AFE"/>
    <w:rsid w:val="00A96301"/>
    <w:rsid w:val="00AA00F4"/>
    <w:rsid w:val="00AA0A5C"/>
    <w:rsid w:val="00AA2A6A"/>
    <w:rsid w:val="00AA6B16"/>
    <w:rsid w:val="00AA70F8"/>
    <w:rsid w:val="00AB523E"/>
    <w:rsid w:val="00AB6AD6"/>
    <w:rsid w:val="00AB6F5D"/>
    <w:rsid w:val="00AC0FF6"/>
    <w:rsid w:val="00AC4BEC"/>
    <w:rsid w:val="00AC7264"/>
    <w:rsid w:val="00AD2E7E"/>
    <w:rsid w:val="00AD46DC"/>
    <w:rsid w:val="00AD49AE"/>
    <w:rsid w:val="00AD4D59"/>
    <w:rsid w:val="00AD6BE6"/>
    <w:rsid w:val="00AE106A"/>
    <w:rsid w:val="00AE3DE5"/>
    <w:rsid w:val="00AE4E98"/>
    <w:rsid w:val="00AF0992"/>
    <w:rsid w:val="00AF3A6A"/>
    <w:rsid w:val="00AF6D9A"/>
    <w:rsid w:val="00B00354"/>
    <w:rsid w:val="00B00A87"/>
    <w:rsid w:val="00B02D23"/>
    <w:rsid w:val="00B0340C"/>
    <w:rsid w:val="00B03969"/>
    <w:rsid w:val="00B03E8F"/>
    <w:rsid w:val="00B0553F"/>
    <w:rsid w:val="00B05EE6"/>
    <w:rsid w:val="00B1017E"/>
    <w:rsid w:val="00B101FB"/>
    <w:rsid w:val="00B10AD0"/>
    <w:rsid w:val="00B10F37"/>
    <w:rsid w:val="00B20CB3"/>
    <w:rsid w:val="00B20E4F"/>
    <w:rsid w:val="00B24319"/>
    <w:rsid w:val="00B245A2"/>
    <w:rsid w:val="00B25671"/>
    <w:rsid w:val="00B257AC"/>
    <w:rsid w:val="00B260E6"/>
    <w:rsid w:val="00B3144F"/>
    <w:rsid w:val="00B31CDE"/>
    <w:rsid w:val="00B31EE5"/>
    <w:rsid w:val="00B34C4B"/>
    <w:rsid w:val="00B40E01"/>
    <w:rsid w:val="00B44875"/>
    <w:rsid w:val="00B50522"/>
    <w:rsid w:val="00B51C59"/>
    <w:rsid w:val="00B52455"/>
    <w:rsid w:val="00B72457"/>
    <w:rsid w:val="00B75CF9"/>
    <w:rsid w:val="00B8624B"/>
    <w:rsid w:val="00B87569"/>
    <w:rsid w:val="00B90244"/>
    <w:rsid w:val="00B90DB2"/>
    <w:rsid w:val="00B91E09"/>
    <w:rsid w:val="00BA054C"/>
    <w:rsid w:val="00BA1B48"/>
    <w:rsid w:val="00BA2188"/>
    <w:rsid w:val="00BA696F"/>
    <w:rsid w:val="00BA6A3C"/>
    <w:rsid w:val="00BB0923"/>
    <w:rsid w:val="00BB0B96"/>
    <w:rsid w:val="00BC0A2E"/>
    <w:rsid w:val="00BC3721"/>
    <w:rsid w:val="00BD02DD"/>
    <w:rsid w:val="00BD04A9"/>
    <w:rsid w:val="00BD0CC3"/>
    <w:rsid w:val="00BD4D8B"/>
    <w:rsid w:val="00BE2BE6"/>
    <w:rsid w:val="00BE660F"/>
    <w:rsid w:val="00BF0530"/>
    <w:rsid w:val="00C0078F"/>
    <w:rsid w:val="00C04B6C"/>
    <w:rsid w:val="00C11A45"/>
    <w:rsid w:val="00C174E7"/>
    <w:rsid w:val="00C17D83"/>
    <w:rsid w:val="00C21ED1"/>
    <w:rsid w:val="00C23C93"/>
    <w:rsid w:val="00C26236"/>
    <w:rsid w:val="00C264B5"/>
    <w:rsid w:val="00C401E8"/>
    <w:rsid w:val="00C407D4"/>
    <w:rsid w:val="00C44C49"/>
    <w:rsid w:val="00C4679D"/>
    <w:rsid w:val="00C5401A"/>
    <w:rsid w:val="00C612D5"/>
    <w:rsid w:val="00C62689"/>
    <w:rsid w:val="00C6349A"/>
    <w:rsid w:val="00C66294"/>
    <w:rsid w:val="00C66757"/>
    <w:rsid w:val="00C719E5"/>
    <w:rsid w:val="00C734F5"/>
    <w:rsid w:val="00C7408F"/>
    <w:rsid w:val="00C74101"/>
    <w:rsid w:val="00C7616C"/>
    <w:rsid w:val="00C8709C"/>
    <w:rsid w:val="00CA5D0B"/>
    <w:rsid w:val="00CA613B"/>
    <w:rsid w:val="00CB46AB"/>
    <w:rsid w:val="00CB7A24"/>
    <w:rsid w:val="00CC5927"/>
    <w:rsid w:val="00CD125A"/>
    <w:rsid w:val="00CD1B4A"/>
    <w:rsid w:val="00CD2C8D"/>
    <w:rsid w:val="00CE08D2"/>
    <w:rsid w:val="00CE0BC1"/>
    <w:rsid w:val="00CE14E0"/>
    <w:rsid w:val="00CE6B2A"/>
    <w:rsid w:val="00CF0C4B"/>
    <w:rsid w:val="00CF25CA"/>
    <w:rsid w:val="00D02E4C"/>
    <w:rsid w:val="00D04328"/>
    <w:rsid w:val="00D0764B"/>
    <w:rsid w:val="00D127C1"/>
    <w:rsid w:val="00D13052"/>
    <w:rsid w:val="00D21ED2"/>
    <w:rsid w:val="00D25240"/>
    <w:rsid w:val="00D25CA9"/>
    <w:rsid w:val="00D262FA"/>
    <w:rsid w:val="00D26842"/>
    <w:rsid w:val="00D30946"/>
    <w:rsid w:val="00D30C5B"/>
    <w:rsid w:val="00D3709F"/>
    <w:rsid w:val="00D43026"/>
    <w:rsid w:val="00D439F0"/>
    <w:rsid w:val="00D565E9"/>
    <w:rsid w:val="00D57F46"/>
    <w:rsid w:val="00D65E82"/>
    <w:rsid w:val="00D72534"/>
    <w:rsid w:val="00D76084"/>
    <w:rsid w:val="00D76A1D"/>
    <w:rsid w:val="00D805A3"/>
    <w:rsid w:val="00D81CCD"/>
    <w:rsid w:val="00D82FE0"/>
    <w:rsid w:val="00D95933"/>
    <w:rsid w:val="00DA310B"/>
    <w:rsid w:val="00DA39E3"/>
    <w:rsid w:val="00DA4AEB"/>
    <w:rsid w:val="00DA5ECD"/>
    <w:rsid w:val="00DA6884"/>
    <w:rsid w:val="00DA7FF0"/>
    <w:rsid w:val="00DB173C"/>
    <w:rsid w:val="00DB2110"/>
    <w:rsid w:val="00DB524A"/>
    <w:rsid w:val="00DB5579"/>
    <w:rsid w:val="00DC341D"/>
    <w:rsid w:val="00DC3D2F"/>
    <w:rsid w:val="00DC4BB7"/>
    <w:rsid w:val="00DD0298"/>
    <w:rsid w:val="00DD475B"/>
    <w:rsid w:val="00DD6A5C"/>
    <w:rsid w:val="00DE0234"/>
    <w:rsid w:val="00DF2C9C"/>
    <w:rsid w:val="00DF3225"/>
    <w:rsid w:val="00DF432C"/>
    <w:rsid w:val="00DF6C3F"/>
    <w:rsid w:val="00E03732"/>
    <w:rsid w:val="00E0400F"/>
    <w:rsid w:val="00E0500F"/>
    <w:rsid w:val="00E05E08"/>
    <w:rsid w:val="00E1349E"/>
    <w:rsid w:val="00E14604"/>
    <w:rsid w:val="00E14A8A"/>
    <w:rsid w:val="00E23E01"/>
    <w:rsid w:val="00E24906"/>
    <w:rsid w:val="00E2533D"/>
    <w:rsid w:val="00E266C9"/>
    <w:rsid w:val="00E26A00"/>
    <w:rsid w:val="00E303AC"/>
    <w:rsid w:val="00E32DCD"/>
    <w:rsid w:val="00E362E6"/>
    <w:rsid w:val="00E3683E"/>
    <w:rsid w:val="00E411CB"/>
    <w:rsid w:val="00E418AC"/>
    <w:rsid w:val="00E44652"/>
    <w:rsid w:val="00E44D86"/>
    <w:rsid w:val="00E50705"/>
    <w:rsid w:val="00E57ACE"/>
    <w:rsid w:val="00E67D8C"/>
    <w:rsid w:val="00E70934"/>
    <w:rsid w:val="00E76CEE"/>
    <w:rsid w:val="00E77E3B"/>
    <w:rsid w:val="00E80F4E"/>
    <w:rsid w:val="00E81CDB"/>
    <w:rsid w:val="00E822D1"/>
    <w:rsid w:val="00E86979"/>
    <w:rsid w:val="00E8712D"/>
    <w:rsid w:val="00E9223A"/>
    <w:rsid w:val="00E93136"/>
    <w:rsid w:val="00E94584"/>
    <w:rsid w:val="00E946F6"/>
    <w:rsid w:val="00E95309"/>
    <w:rsid w:val="00EA37A8"/>
    <w:rsid w:val="00EB1E15"/>
    <w:rsid w:val="00EB26E2"/>
    <w:rsid w:val="00EB2B50"/>
    <w:rsid w:val="00EB4332"/>
    <w:rsid w:val="00EB75EE"/>
    <w:rsid w:val="00EC1404"/>
    <w:rsid w:val="00EC2255"/>
    <w:rsid w:val="00ED0EFC"/>
    <w:rsid w:val="00ED19F1"/>
    <w:rsid w:val="00EE40EA"/>
    <w:rsid w:val="00EF56E9"/>
    <w:rsid w:val="00EF687C"/>
    <w:rsid w:val="00EF6BC8"/>
    <w:rsid w:val="00F04A93"/>
    <w:rsid w:val="00F14252"/>
    <w:rsid w:val="00F15D80"/>
    <w:rsid w:val="00F1766D"/>
    <w:rsid w:val="00F20F65"/>
    <w:rsid w:val="00F246A5"/>
    <w:rsid w:val="00F2705A"/>
    <w:rsid w:val="00F31C88"/>
    <w:rsid w:val="00F33C49"/>
    <w:rsid w:val="00F36CE8"/>
    <w:rsid w:val="00F46B75"/>
    <w:rsid w:val="00F53630"/>
    <w:rsid w:val="00F54B4A"/>
    <w:rsid w:val="00F54F86"/>
    <w:rsid w:val="00F61377"/>
    <w:rsid w:val="00F6176D"/>
    <w:rsid w:val="00F63428"/>
    <w:rsid w:val="00F638EA"/>
    <w:rsid w:val="00F63DD9"/>
    <w:rsid w:val="00F64FE4"/>
    <w:rsid w:val="00F670B2"/>
    <w:rsid w:val="00F773AE"/>
    <w:rsid w:val="00F82DBD"/>
    <w:rsid w:val="00F860AA"/>
    <w:rsid w:val="00F86BE6"/>
    <w:rsid w:val="00F91767"/>
    <w:rsid w:val="00F942E3"/>
    <w:rsid w:val="00FA4EDE"/>
    <w:rsid w:val="00FA5AC6"/>
    <w:rsid w:val="00FA6BA2"/>
    <w:rsid w:val="00FB087A"/>
    <w:rsid w:val="00FB3915"/>
    <w:rsid w:val="00FB4E82"/>
    <w:rsid w:val="00FB5B29"/>
    <w:rsid w:val="00FB7500"/>
    <w:rsid w:val="00FC609B"/>
    <w:rsid w:val="00FD1613"/>
    <w:rsid w:val="00FD64F0"/>
    <w:rsid w:val="00FE137C"/>
    <w:rsid w:val="00FE170F"/>
    <w:rsid w:val="00FE29B6"/>
    <w:rsid w:val="00FE35F4"/>
    <w:rsid w:val="00FE553B"/>
    <w:rsid w:val="00FF1504"/>
    <w:rsid w:val="00FF3766"/>
    <w:rsid w:val="00FF5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779FA"/>
  <w15:docId w15:val="{51AAF2F1-8A82-4745-82A6-0BB7B87DA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BE6"/>
    <w:pPr>
      <w:widowControl/>
      <w:autoSpaceDE/>
      <w:autoSpaceDN/>
      <w:spacing w:after="160" w:line="259" w:lineRule="auto"/>
    </w:pPr>
  </w:style>
  <w:style w:type="paragraph" w:styleId="1">
    <w:name w:val="heading 1"/>
    <w:basedOn w:val="a"/>
    <w:next w:val="a"/>
    <w:link w:val="10"/>
    <w:autoRedefine/>
    <w:uiPriority w:val="9"/>
    <w:qFormat/>
    <w:rsid w:val="00DA7FF0"/>
    <w:pPr>
      <w:keepNext/>
      <w:keepLines/>
      <w:spacing w:before="240" w:after="0" w:line="240" w:lineRule="auto"/>
      <w:outlineLvl w:val="0"/>
    </w:pPr>
    <w:rPr>
      <w:rFonts w:ascii="Arial" w:eastAsiaTheme="majorEastAsia" w:hAnsi="Arial" w:cs="Arial"/>
      <w:b/>
      <w:bCs/>
      <w:caps/>
      <w:color w:val="1901B7"/>
      <w:sz w:val="18"/>
      <w:szCs w:val="18"/>
    </w:rPr>
  </w:style>
  <w:style w:type="paragraph" w:styleId="2">
    <w:name w:val="heading 2"/>
    <w:basedOn w:val="a"/>
    <w:next w:val="a"/>
    <w:link w:val="20"/>
    <w:uiPriority w:val="9"/>
    <w:unhideWhenUsed/>
    <w:qFormat/>
    <w:rsid w:val="00AD6BE6"/>
    <w:pPr>
      <w:keepNext/>
      <w:keepLines/>
      <w:spacing w:before="500" w:after="0" w:line="264" w:lineRule="auto"/>
      <w:jc w:val="both"/>
      <w:outlineLvl w:val="1"/>
    </w:pPr>
    <w:rPr>
      <w:rFonts w:ascii="Arial" w:eastAsiaTheme="majorEastAsia" w:hAnsi="Arial" w:cstheme="majorBidi"/>
      <w:b/>
      <w:bCs/>
      <w:i/>
      <w:sz w:val="18"/>
      <w:szCs w:val="26"/>
    </w:rPr>
  </w:style>
  <w:style w:type="paragraph" w:styleId="3">
    <w:name w:val="heading 3"/>
    <w:basedOn w:val="a"/>
    <w:next w:val="a"/>
    <w:link w:val="30"/>
    <w:uiPriority w:val="9"/>
    <w:unhideWhenUsed/>
    <w:qFormat/>
    <w:rsid w:val="00955779"/>
    <w:pPr>
      <w:keepNext/>
      <w:keepLines/>
      <w:numPr>
        <w:numId w:val="7"/>
      </w:numPr>
      <w:spacing w:before="200" w:after="0" w:line="264" w:lineRule="auto"/>
      <w:jc w:val="both"/>
      <w:outlineLvl w:val="2"/>
    </w:pPr>
    <w:rPr>
      <w:rFonts w:asciiTheme="majorHAnsi" w:eastAsiaTheme="majorEastAsia" w:hAnsiTheme="majorHAnsi" w:cstheme="majorBidi"/>
      <w:bCs/>
      <w:sz w:val="20"/>
    </w:rPr>
  </w:style>
  <w:style w:type="paragraph" w:styleId="4">
    <w:name w:val="heading 4"/>
    <w:basedOn w:val="a"/>
    <w:next w:val="a"/>
    <w:link w:val="40"/>
    <w:uiPriority w:val="9"/>
    <w:unhideWhenUsed/>
    <w:qFormat/>
    <w:rsid w:val="00822669"/>
    <w:pPr>
      <w:keepNext/>
      <w:keepLines/>
      <w:numPr>
        <w:numId w:val="8"/>
      </w:numPr>
      <w:spacing w:before="200" w:after="0" w:line="264" w:lineRule="auto"/>
      <w:jc w:val="both"/>
      <w:outlineLvl w:val="3"/>
    </w:pPr>
    <w:rPr>
      <w:rFonts w:asciiTheme="majorHAnsi" w:eastAsiaTheme="majorEastAsia" w:hAnsiTheme="majorHAnsi" w:cstheme="majorBidi"/>
      <w:bCs/>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Times New Roman" w:eastAsia="Times New Roman" w:hAnsi="Times New Roman" w:cs="Times New Roman"/>
      <w:sz w:val="21"/>
      <w:szCs w:val="21"/>
    </w:rPr>
  </w:style>
  <w:style w:type="paragraph" w:styleId="a4">
    <w:name w:val="List Paragraph"/>
    <w:basedOn w:val="a"/>
    <w:uiPriority w:val="1"/>
    <w:qFormat/>
    <w:rsid w:val="00EC1404"/>
    <w:pPr>
      <w:spacing w:before="120"/>
      <w:ind w:left="351" w:right="92" w:hanging="233"/>
      <w:jc w:val="both"/>
    </w:pPr>
    <w:rPr>
      <w:rFonts w:ascii="Times New Roman" w:eastAsia="Arial" w:hAnsi="Times New Roman" w:cs="Arial"/>
      <w:sz w:val="19"/>
    </w:rPr>
  </w:style>
  <w:style w:type="paragraph" w:customStyle="1" w:styleId="TableParagraph">
    <w:name w:val="Table Paragraph"/>
    <w:basedOn w:val="a"/>
    <w:uiPriority w:val="1"/>
    <w:qFormat/>
    <w:pPr>
      <w:ind w:left="122"/>
    </w:pPr>
    <w:rPr>
      <w:rFonts w:ascii="Times New Roman" w:eastAsia="Times New Roman" w:hAnsi="Times New Roman" w:cs="Times New Roman"/>
    </w:rPr>
  </w:style>
  <w:style w:type="paragraph" w:styleId="a5">
    <w:name w:val="header"/>
    <w:basedOn w:val="a"/>
    <w:link w:val="a6"/>
    <w:uiPriority w:val="99"/>
    <w:unhideWhenUsed/>
    <w:rsid w:val="00580E3C"/>
    <w:pPr>
      <w:tabs>
        <w:tab w:val="center" w:pos="4680"/>
        <w:tab w:val="right" w:pos="9360"/>
      </w:tabs>
    </w:pPr>
  </w:style>
  <w:style w:type="character" w:customStyle="1" w:styleId="a6">
    <w:name w:val="页眉 字符"/>
    <w:basedOn w:val="a0"/>
    <w:link w:val="a5"/>
    <w:uiPriority w:val="99"/>
    <w:rsid w:val="00580E3C"/>
    <w:rPr>
      <w:rFonts w:ascii="Times New Roman" w:eastAsia="Times New Roman" w:hAnsi="Times New Roman" w:cs="Times New Roman"/>
    </w:rPr>
  </w:style>
  <w:style w:type="paragraph" w:styleId="a7">
    <w:name w:val="footer"/>
    <w:basedOn w:val="a"/>
    <w:link w:val="a8"/>
    <w:unhideWhenUsed/>
    <w:rsid w:val="00580E3C"/>
    <w:pPr>
      <w:tabs>
        <w:tab w:val="center" w:pos="4680"/>
        <w:tab w:val="right" w:pos="9360"/>
      </w:tabs>
    </w:pPr>
  </w:style>
  <w:style w:type="character" w:customStyle="1" w:styleId="a8">
    <w:name w:val="页脚 字符"/>
    <w:basedOn w:val="a0"/>
    <w:link w:val="a7"/>
    <w:uiPriority w:val="99"/>
    <w:rsid w:val="00580E3C"/>
    <w:rPr>
      <w:rFonts w:ascii="Times New Roman" w:eastAsia="Times New Roman" w:hAnsi="Times New Roman" w:cs="Times New Roman"/>
    </w:rPr>
  </w:style>
  <w:style w:type="character" w:customStyle="1" w:styleId="40">
    <w:name w:val="标题 4 字符"/>
    <w:basedOn w:val="a0"/>
    <w:link w:val="4"/>
    <w:uiPriority w:val="9"/>
    <w:rsid w:val="00955779"/>
    <w:rPr>
      <w:rFonts w:asciiTheme="majorHAnsi" w:eastAsiaTheme="majorEastAsia" w:hAnsiTheme="majorHAnsi" w:cstheme="majorBidi"/>
      <w:bCs/>
      <w:i/>
      <w:iCs/>
      <w:sz w:val="20"/>
    </w:rPr>
  </w:style>
  <w:style w:type="paragraph" w:customStyle="1" w:styleId="AbsHead">
    <w:name w:val="AbsHead"/>
    <w:link w:val="AbsHeadChar"/>
    <w:autoRedefine/>
    <w:qFormat/>
    <w:rsid w:val="00BE2BE6"/>
    <w:pPr>
      <w:keepNext/>
      <w:widowControl/>
      <w:autoSpaceDE/>
      <w:autoSpaceDN/>
      <w:spacing w:before="120" w:after="80"/>
    </w:pPr>
    <w:rPr>
      <w:rFonts w:ascii="Helvetica-Light" w:hAnsi="Helvetica-Light" w:cs="Linux Biolinum"/>
      <w:b/>
      <w:sz w:val="18"/>
      <w:lang w:val="fr-FR"/>
    </w:rPr>
  </w:style>
  <w:style w:type="character" w:customStyle="1" w:styleId="AbsHeadChar">
    <w:name w:val="AbsHead Char"/>
    <w:basedOn w:val="a0"/>
    <w:link w:val="AbsHead"/>
    <w:rsid w:val="00BE2BE6"/>
    <w:rPr>
      <w:rFonts w:ascii="Helvetica-Light" w:hAnsi="Helvetica-Light" w:cs="Linux Biolinum"/>
      <w:b/>
      <w:sz w:val="18"/>
      <w:lang w:val="fr-FR"/>
    </w:rPr>
  </w:style>
  <w:style w:type="paragraph" w:customStyle="1" w:styleId="Abstract">
    <w:name w:val="Abstract"/>
    <w:qFormat/>
    <w:rsid w:val="00BE2BE6"/>
    <w:pPr>
      <w:widowControl/>
      <w:autoSpaceDE/>
      <w:autoSpaceDN/>
      <w:spacing w:before="800" w:after="120" w:line="264" w:lineRule="auto"/>
      <w:ind w:firstLine="240"/>
      <w:jc w:val="both"/>
    </w:pPr>
    <w:rPr>
      <w:rFonts w:ascii="Helvetica-Light" w:hAnsi="Helvetica-Light" w:cs="Linux Libertine"/>
      <w:sz w:val="18"/>
    </w:rPr>
  </w:style>
  <w:style w:type="paragraph" w:customStyle="1" w:styleId="Authors">
    <w:name w:val="Authors"/>
    <w:link w:val="AuthorsChar"/>
    <w:autoRedefine/>
    <w:qFormat/>
    <w:rsid w:val="003658F1"/>
    <w:pPr>
      <w:widowControl/>
      <w:autoSpaceDE/>
      <w:autoSpaceDN/>
      <w:spacing w:before="120" w:after="40"/>
    </w:pPr>
    <w:rPr>
      <w:rFonts w:ascii="Arial" w:hAnsi="Arial" w:cs="Arial"/>
      <w:b/>
      <w:sz w:val="20"/>
    </w:rPr>
  </w:style>
  <w:style w:type="character" w:customStyle="1" w:styleId="AuthorsChar">
    <w:name w:val="Authors Char"/>
    <w:basedOn w:val="a0"/>
    <w:link w:val="Authors"/>
    <w:rsid w:val="003658F1"/>
    <w:rPr>
      <w:rFonts w:ascii="Arial" w:hAnsi="Arial" w:cs="Arial"/>
      <w:b/>
      <w:sz w:val="20"/>
    </w:rPr>
  </w:style>
  <w:style w:type="paragraph" w:customStyle="1" w:styleId="Affiliation">
    <w:name w:val="Affiliation"/>
    <w:autoRedefine/>
    <w:qFormat/>
    <w:rsid w:val="00FB4E82"/>
    <w:pPr>
      <w:widowControl/>
      <w:autoSpaceDE/>
      <w:autoSpaceDN/>
    </w:pPr>
    <w:rPr>
      <w:rFonts w:ascii="Arial" w:hAnsi="Arial" w:cs="Arial"/>
      <w:sz w:val="14"/>
      <w:szCs w:val="14"/>
    </w:rPr>
  </w:style>
  <w:style w:type="paragraph" w:customStyle="1" w:styleId="Appendix">
    <w:name w:val="Appendix"/>
    <w:link w:val="AppendixChar"/>
    <w:qFormat/>
    <w:rsid w:val="00BE2BE6"/>
    <w:pPr>
      <w:widowControl/>
      <w:autoSpaceDE/>
      <w:autoSpaceDN/>
      <w:spacing w:before="480" w:after="200" w:line="276" w:lineRule="auto"/>
    </w:pPr>
    <w:rPr>
      <w:rFonts w:asciiTheme="majorHAnsi" w:hAnsiTheme="majorHAnsi"/>
      <w:color w:val="1F497D" w:themeColor="text2"/>
      <w:sz w:val="28"/>
    </w:rPr>
  </w:style>
  <w:style w:type="character" w:customStyle="1" w:styleId="AppendixChar">
    <w:name w:val="Appendix Char"/>
    <w:basedOn w:val="a0"/>
    <w:link w:val="Appendix"/>
    <w:rsid w:val="00BE2BE6"/>
    <w:rPr>
      <w:rFonts w:asciiTheme="majorHAnsi" w:hAnsiTheme="majorHAnsi"/>
      <w:color w:val="1F497D" w:themeColor="text2"/>
      <w:sz w:val="28"/>
    </w:rPr>
  </w:style>
  <w:style w:type="paragraph" w:customStyle="1" w:styleId="AppendixH1">
    <w:name w:val="AppendixH1"/>
    <w:qFormat/>
    <w:rsid w:val="00BE2BE6"/>
    <w:pPr>
      <w:widowControl/>
      <w:autoSpaceDE/>
      <w:autoSpaceDN/>
      <w:spacing w:before="140" w:after="40"/>
    </w:pPr>
    <w:rPr>
      <w:rFonts w:ascii="Calibri" w:eastAsia="Times New Roman" w:hAnsi="Calibri" w:cs="Linux Biolinum"/>
      <w:b/>
      <w:szCs w:val="20"/>
    </w:rPr>
  </w:style>
  <w:style w:type="paragraph" w:customStyle="1" w:styleId="AppendixH2">
    <w:name w:val="AppendixH2"/>
    <w:qFormat/>
    <w:rsid w:val="00BE2BE6"/>
    <w:pPr>
      <w:widowControl/>
      <w:adjustRightInd w:val="0"/>
      <w:spacing w:before="60" w:after="40"/>
    </w:pPr>
    <w:rPr>
      <w:rFonts w:ascii="Calibri" w:hAnsi="Calibri" w:cs="Linux Biolinum"/>
      <w:b/>
      <w:szCs w:val="24"/>
    </w:rPr>
  </w:style>
  <w:style w:type="paragraph" w:customStyle="1" w:styleId="Bibentry">
    <w:name w:val="Bib_entry"/>
    <w:autoRedefine/>
    <w:qFormat/>
    <w:rsid w:val="006F225D"/>
    <w:pPr>
      <w:widowControl/>
      <w:autoSpaceDE/>
      <w:autoSpaceDN/>
      <w:ind w:left="320" w:hanging="320"/>
      <w:jc w:val="both"/>
    </w:pPr>
    <w:rPr>
      <w:rFonts w:ascii="Arial" w:hAnsi="Arial" w:cs="Arial"/>
      <w:sz w:val="16"/>
    </w:rPr>
  </w:style>
  <w:style w:type="paragraph" w:customStyle="1" w:styleId="Extract">
    <w:name w:val="Extract"/>
    <w:basedOn w:val="a"/>
    <w:rsid w:val="00BE2BE6"/>
    <w:pPr>
      <w:spacing w:after="0" w:line="240" w:lineRule="auto"/>
      <w:ind w:left="360" w:right="360"/>
      <w:contextualSpacing/>
      <w:jc w:val="both"/>
    </w:pPr>
    <w:rPr>
      <w:rFonts w:ascii="Times New Roman" w:eastAsia="Times New Roman" w:hAnsi="Times New Roman" w:cs="Linux Libertine"/>
      <w:sz w:val="20"/>
      <w:szCs w:val="20"/>
    </w:rPr>
  </w:style>
  <w:style w:type="paragraph" w:customStyle="1" w:styleId="FigureCaption">
    <w:name w:val="FigureCaption"/>
    <w:link w:val="FigureCaptionChar"/>
    <w:autoRedefine/>
    <w:qFormat/>
    <w:rsid w:val="00C401E8"/>
    <w:pPr>
      <w:keepNext/>
      <w:widowControl/>
      <w:autoSpaceDE/>
      <w:autoSpaceDN/>
      <w:spacing w:before="240" w:after="240"/>
      <w:jc w:val="both"/>
    </w:pPr>
    <w:rPr>
      <w:rFonts w:ascii="Arial" w:hAnsi="Arial" w:cs="Arial"/>
      <w:b/>
      <w:sz w:val="16"/>
    </w:rPr>
  </w:style>
  <w:style w:type="character" w:customStyle="1" w:styleId="FigureCaptionChar">
    <w:name w:val="FigureCaption Char"/>
    <w:basedOn w:val="a0"/>
    <w:link w:val="FigureCaption"/>
    <w:rsid w:val="00C401E8"/>
    <w:rPr>
      <w:rFonts w:ascii="Arial" w:hAnsi="Arial" w:cs="Arial"/>
      <w:b/>
      <w:sz w:val="16"/>
    </w:rPr>
  </w:style>
  <w:style w:type="character" w:customStyle="1" w:styleId="10">
    <w:name w:val="标题 1 字符"/>
    <w:basedOn w:val="a0"/>
    <w:link w:val="1"/>
    <w:uiPriority w:val="9"/>
    <w:rsid w:val="00DA7FF0"/>
    <w:rPr>
      <w:rFonts w:ascii="Arial" w:eastAsiaTheme="majorEastAsia" w:hAnsi="Arial" w:cs="Arial"/>
      <w:b/>
      <w:bCs/>
      <w:caps/>
      <w:color w:val="1901B7"/>
      <w:sz w:val="18"/>
      <w:szCs w:val="18"/>
    </w:rPr>
  </w:style>
  <w:style w:type="character" w:customStyle="1" w:styleId="20">
    <w:name w:val="标题 2 字符"/>
    <w:basedOn w:val="a0"/>
    <w:link w:val="2"/>
    <w:uiPriority w:val="9"/>
    <w:rsid w:val="00805E5E"/>
    <w:rPr>
      <w:rFonts w:ascii="Arial" w:eastAsiaTheme="majorEastAsia" w:hAnsi="Arial" w:cstheme="majorBidi"/>
      <w:b/>
      <w:bCs/>
      <w:i/>
      <w:sz w:val="18"/>
      <w:szCs w:val="26"/>
    </w:rPr>
  </w:style>
  <w:style w:type="character" w:customStyle="1" w:styleId="30">
    <w:name w:val="标题 3 字符"/>
    <w:basedOn w:val="a0"/>
    <w:link w:val="3"/>
    <w:uiPriority w:val="9"/>
    <w:rsid w:val="00955779"/>
    <w:rPr>
      <w:rFonts w:asciiTheme="majorHAnsi" w:eastAsiaTheme="majorEastAsia" w:hAnsiTheme="majorHAnsi" w:cstheme="majorBidi"/>
      <w:bCs/>
      <w:sz w:val="20"/>
    </w:rPr>
  </w:style>
  <w:style w:type="paragraph" w:customStyle="1" w:styleId="Para">
    <w:name w:val="Para"/>
    <w:link w:val="Para0"/>
    <w:autoRedefine/>
    <w:qFormat/>
    <w:rsid w:val="006154D8"/>
    <w:pPr>
      <w:widowControl/>
      <w:autoSpaceDE/>
      <w:autoSpaceDN/>
      <w:ind w:firstLine="240"/>
      <w:jc w:val="both"/>
    </w:pPr>
    <w:rPr>
      <w:rFonts w:ascii="Times New Roman" w:hAnsi="Times New Roman" w:cs="Times New Roman"/>
      <w:sz w:val="20"/>
    </w:rPr>
  </w:style>
  <w:style w:type="paragraph" w:customStyle="1" w:styleId="TableCaption">
    <w:name w:val="TableCaption"/>
    <w:link w:val="TableCaptionChar"/>
    <w:autoRedefine/>
    <w:qFormat/>
    <w:rsid w:val="00C401E8"/>
    <w:pPr>
      <w:keepNext/>
      <w:widowControl/>
      <w:autoSpaceDE/>
      <w:autoSpaceDN/>
      <w:spacing w:before="120" w:after="60"/>
    </w:pPr>
    <w:rPr>
      <w:rFonts w:ascii="Arial" w:hAnsi="Arial" w:cs="Arial"/>
      <w:sz w:val="16"/>
      <w:szCs w:val="16"/>
    </w:rPr>
  </w:style>
  <w:style w:type="character" w:customStyle="1" w:styleId="TableCaptionChar">
    <w:name w:val="TableCaption Char"/>
    <w:basedOn w:val="a0"/>
    <w:link w:val="TableCaption"/>
    <w:rsid w:val="00C401E8"/>
    <w:rPr>
      <w:rFonts w:ascii="Arial" w:hAnsi="Arial" w:cs="Arial"/>
      <w:sz w:val="16"/>
      <w:szCs w:val="16"/>
    </w:rPr>
  </w:style>
  <w:style w:type="paragraph" w:customStyle="1" w:styleId="Titledocument">
    <w:name w:val="Title_document"/>
    <w:basedOn w:val="a9"/>
    <w:autoRedefine/>
    <w:qFormat/>
    <w:rsid w:val="00FB4E82"/>
    <w:pPr>
      <w:spacing w:after="360"/>
    </w:pPr>
    <w:rPr>
      <w:rFonts w:ascii="Arial" w:eastAsia="Times New Roman" w:hAnsi="Arial" w:cs="Arial"/>
      <w:b/>
      <w:sz w:val="40"/>
      <w:szCs w:val="40"/>
    </w:rPr>
  </w:style>
  <w:style w:type="paragraph" w:customStyle="1" w:styleId="AuthorBio">
    <w:name w:val="AuthorBio"/>
    <w:link w:val="AuthorBioChar"/>
    <w:rsid w:val="00BE2BE6"/>
    <w:pPr>
      <w:widowControl/>
      <w:autoSpaceDE/>
      <w:autoSpaceDN/>
      <w:spacing w:after="200" w:line="276" w:lineRule="auto"/>
      <w:jc w:val="both"/>
    </w:pPr>
    <w:rPr>
      <w:rFonts w:ascii="Helvetica-Light" w:hAnsi="Helvetica-Light"/>
      <w:sz w:val="18"/>
    </w:rPr>
  </w:style>
  <w:style w:type="character" w:customStyle="1" w:styleId="AuthorBioChar">
    <w:name w:val="AuthorBio Char"/>
    <w:basedOn w:val="a0"/>
    <w:link w:val="AuthorBio"/>
    <w:rsid w:val="00BE2BE6"/>
    <w:rPr>
      <w:rFonts w:ascii="Helvetica-Light" w:hAnsi="Helvetica-Light"/>
      <w:sz w:val="18"/>
    </w:rPr>
  </w:style>
  <w:style w:type="paragraph" w:customStyle="1" w:styleId="TitleBox">
    <w:name w:val="TitleBox"/>
    <w:basedOn w:val="a"/>
    <w:qFormat/>
    <w:rsid w:val="00BE2BE6"/>
    <w:rPr>
      <w:rFonts w:ascii="Times New Roman" w:hAnsi="Times New Roman"/>
    </w:rPr>
  </w:style>
  <w:style w:type="paragraph" w:customStyle="1" w:styleId="TitleBoxText">
    <w:name w:val="TitleBoxText"/>
    <w:basedOn w:val="a"/>
    <w:qFormat/>
    <w:rsid w:val="00BE2BE6"/>
    <w:rPr>
      <w:rFonts w:ascii="Times New Roman" w:hAnsi="Times New Roman"/>
    </w:rPr>
  </w:style>
  <w:style w:type="paragraph" w:customStyle="1" w:styleId="DisplayFormula">
    <w:name w:val="DisplayFormula"/>
    <w:link w:val="DisplayFormulaChar"/>
    <w:qFormat/>
    <w:rsid w:val="00BE2BE6"/>
    <w:pPr>
      <w:widowControl/>
      <w:autoSpaceDE/>
      <w:autoSpaceDN/>
      <w:spacing w:before="100" w:after="100"/>
    </w:pPr>
    <w:rPr>
      <w:rFonts w:ascii="Linux Libertine" w:hAnsi="Linux Libertine" w:cs="Linux Libertine"/>
      <w:sz w:val="18"/>
    </w:rPr>
  </w:style>
  <w:style w:type="character" w:customStyle="1" w:styleId="DisplayFormulaChar">
    <w:name w:val="DisplayFormula Char"/>
    <w:basedOn w:val="a0"/>
    <w:link w:val="DisplayFormula"/>
    <w:rsid w:val="00BE2BE6"/>
    <w:rPr>
      <w:rFonts w:ascii="Linux Libertine" w:hAnsi="Linux Libertine" w:cs="Linux Libertine"/>
      <w:sz w:val="18"/>
    </w:rPr>
  </w:style>
  <w:style w:type="paragraph" w:customStyle="1" w:styleId="DisplayFormulaUnnum">
    <w:name w:val="DisplayFormulaUnnum"/>
    <w:basedOn w:val="a"/>
    <w:link w:val="DisplayFormulaUnnumChar"/>
    <w:rsid w:val="00BE2BE6"/>
    <w:pPr>
      <w:spacing w:after="0" w:line="264" w:lineRule="auto"/>
      <w:jc w:val="both"/>
    </w:pPr>
    <w:rPr>
      <w:rFonts w:ascii="Linux Libertine" w:hAnsi="Linux Libertine" w:cs="Linux Libertine"/>
      <w:sz w:val="18"/>
    </w:rPr>
  </w:style>
  <w:style w:type="character" w:customStyle="1" w:styleId="DisplayFormulaUnnumChar">
    <w:name w:val="DisplayFormulaUnnum Char"/>
    <w:basedOn w:val="a0"/>
    <w:link w:val="DisplayFormulaUnnum"/>
    <w:rsid w:val="00BE2BE6"/>
    <w:rPr>
      <w:rFonts w:ascii="Linux Libertine" w:hAnsi="Linux Libertine" w:cs="Linux Libertine"/>
      <w:sz w:val="18"/>
    </w:rPr>
  </w:style>
  <w:style w:type="paragraph" w:customStyle="1" w:styleId="Image">
    <w:name w:val="Image"/>
    <w:basedOn w:val="a"/>
    <w:qFormat/>
    <w:rsid w:val="00BE2BE6"/>
    <w:pPr>
      <w:keepNext/>
      <w:spacing w:before="120" w:after="0" w:line="264" w:lineRule="auto"/>
      <w:jc w:val="both"/>
    </w:pPr>
    <w:rPr>
      <w:rFonts w:ascii="Linux Libertine" w:hAnsi="Linux Libertine" w:cs="Linux Libertine"/>
      <w:sz w:val="18"/>
    </w:rPr>
  </w:style>
  <w:style w:type="paragraph" w:customStyle="1" w:styleId="ReferenceHead">
    <w:name w:val="ReferenceHead"/>
    <w:autoRedefine/>
    <w:qFormat/>
    <w:rsid w:val="000E30D4"/>
    <w:pPr>
      <w:keepNext/>
      <w:widowControl/>
      <w:autoSpaceDE/>
      <w:autoSpaceDN/>
      <w:spacing w:before="320" w:after="40"/>
    </w:pPr>
    <w:rPr>
      <w:rFonts w:ascii="Arial" w:hAnsi="Arial" w:cs="Arial"/>
      <w:b/>
      <w:sz w:val="18"/>
      <w:szCs w:val="18"/>
    </w:rPr>
  </w:style>
  <w:style w:type="paragraph" w:customStyle="1" w:styleId="ParaContinue">
    <w:name w:val="ParaContinue"/>
    <w:basedOn w:val="Para"/>
    <w:link w:val="ParaContinueChar"/>
    <w:rsid w:val="00BE2BE6"/>
  </w:style>
  <w:style w:type="character" w:customStyle="1" w:styleId="ParaContinueChar">
    <w:name w:val="ParaContinue Char"/>
    <w:basedOn w:val="a0"/>
    <w:link w:val="ParaContinue"/>
    <w:rsid w:val="00BE2BE6"/>
    <w:rPr>
      <w:rFonts w:ascii="Times New Roman" w:hAnsi="Times New Roman" w:cs="Linux Libertine"/>
      <w:sz w:val="18"/>
    </w:rPr>
  </w:style>
  <w:style w:type="paragraph" w:customStyle="1" w:styleId="AckHead">
    <w:name w:val="AckHead"/>
    <w:link w:val="AckHeadChar"/>
    <w:autoRedefine/>
    <w:qFormat/>
    <w:rsid w:val="00C44C49"/>
    <w:pPr>
      <w:keepNext/>
      <w:widowControl/>
      <w:autoSpaceDE/>
      <w:autoSpaceDN/>
      <w:spacing w:before="240" w:after="40"/>
    </w:pPr>
    <w:rPr>
      <w:rFonts w:ascii="Arial" w:hAnsi="Arial" w:cs="Arial"/>
      <w:b/>
      <w:color w:val="1901B7"/>
      <w:sz w:val="18"/>
      <w:szCs w:val="18"/>
    </w:rPr>
  </w:style>
  <w:style w:type="character" w:customStyle="1" w:styleId="AckHeadChar">
    <w:name w:val="AckHead Char"/>
    <w:basedOn w:val="a0"/>
    <w:link w:val="AckHead"/>
    <w:rsid w:val="00C44C49"/>
    <w:rPr>
      <w:rFonts w:ascii="Arial" w:hAnsi="Arial" w:cs="Arial"/>
      <w:b/>
      <w:color w:val="1901B7"/>
      <w:sz w:val="18"/>
      <w:szCs w:val="18"/>
    </w:rPr>
  </w:style>
  <w:style w:type="paragraph" w:customStyle="1" w:styleId="AckPara">
    <w:name w:val="AckPara"/>
    <w:autoRedefine/>
    <w:qFormat/>
    <w:rsid w:val="00BA696F"/>
    <w:pPr>
      <w:widowControl/>
      <w:autoSpaceDE/>
      <w:autoSpaceDN/>
      <w:spacing w:before="240" w:line="264" w:lineRule="auto"/>
      <w:jc w:val="both"/>
    </w:pPr>
    <w:rPr>
      <w:rFonts w:ascii="Times New Roman" w:hAnsi="Times New Roman" w:cs="Linux Libertine"/>
      <w:sz w:val="18"/>
    </w:rPr>
  </w:style>
  <w:style w:type="paragraph" w:styleId="a9">
    <w:name w:val="Title"/>
    <w:basedOn w:val="a"/>
    <w:next w:val="a"/>
    <w:link w:val="aa"/>
    <w:uiPriority w:val="10"/>
    <w:qFormat/>
    <w:rsid w:val="00BE2B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a">
    <w:name w:val="标题 字符"/>
    <w:basedOn w:val="a0"/>
    <w:link w:val="a9"/>
    <w:uiPriority w:val="10"/>
    <w:rsid w:val="00BE2BE6"/>
    <w:rPr>
      <w:rFonts w:asciiTheme="majorHAnsi" w:eastAsiaTheme="majorEastAsia" w:hAnsiTheme="majorHAnsi" w:cstheme="majorBidi"/>
      <w:spacing w:val="-10"/>
      <w:kern w:val="28"/>
      <w:sz w:val="56"/>
      <w:szCs w:val="56"/>
    </w:rPr>
  </w:style>
  <w:style w:type="paragraph" w:customStyle="1" w:styleId="AuthorBioHead">
    <w:name w:val="AuthorBioHead"/>
    <w:qFormat/>
    <w:rsid w:val="00BE2BE6"/>
    <w:pPr>
      <w:widowControl/>
      <w:autoSpaceDE/>
      <w:autoSpaceDN/>
      <w:spacing w:before="120" w:after="200" w:line="276" w:lineRule="auto"/>
    </w:pPr>
    <w:rPr>
      <w:rFonts w:ascii="Helvetica-Light" w:eastAsia="Calibri" w:hAnsi="Helvetica-Light" w:cs="Arial"/>
      <w:sz w:val="24"/>
    </w:rPr>
  </w:style>
  <w:style w:type="paragraph" w:customStyle="1" w:styleId="VersoLRH">
    <w:name w:val="Verso_(LRH)"/>
    <w:autoRedefine/>
    <w:qFormat/>
    <w:rsid w:val="00BE2BE6"/>
    <w:pPr>
      <w:widowControl/>
      <w:autoSpaceDE/>
      <w:autoSpaceDN/>
      <w:spacing w:before="120" w:after="480"/>
    </w:pPr>
    <w:rPr>
      <w:rFonts w:ascii="Times New Roman" w:eastAsia="Times New Roman" w:hAnsi="Times New Roman" w:cs="Times New Roman"/>
      <w:sz w:val="20"/>
      <w:szCs w:val="20"/>
    </w:rPr>
  </w:style>
  <w:style w:type="paragraph" w:customStyle="1" w:styleId="programCodedisplay">
    <w:name w:val="programCode_display"/>
    <w:basedOn w:val="a"/>
    <w:rsid w:val="00BE2BE6"/>
    <w:pPr>
      <w:spacing w:after="0" w:line="240" w:lineRule="auto"/>
    </w:pPr>
    <w:rPr>
      <w:rFonts w:ascii="Courier New" w:eastAsia="Arial Unicode MS" w:hAnsi="Courier New" w:cs="Times New Roman"/>
      <w:sz w:val="20"/>
      <w:szCs w:val="20"/>
    </w:rPr>
  </w:style>
  <w:style w:type="paragraph" w:styleId="ab">
    <w:name w:val="Subtitle"/>
    <w:basedOn w:val="a"/>
    <w:next w:val="a"/>
    <w:link w:val="ac"/>
    <w:uiPriority w:val="11"/>
    <w:qFormat/>
    <w:rsid w:val="00BE2BE6"/>
    <w:pPr>
      <w:numPr>
        <w:ilvl w:val="1"/>
      </w:numPr>
      <w:jc w:val="center"/>
    </w:pPr>
    <w:rPr>
      <w:color w:val="5A5A5A" w:themeColor="text1" w:themeTint="A5"/>
      <w:spacing w:val="15"/>
      <w:sz w:val="24"/>
    </w:rPr>
  </w:style>
  <w:style w:type="character" w:customStyle="1" w:styleId="ac">
    <w:name w:val="副标题 字符"/>
    <w:basedOn w:val="a0"/>
    <w:link w:val="ab"/>
    <w:uiPriority w:val="11"/>
    <w:rsid w:val="00BE2BE6"/>
    <w:rPr>
      <w:rFonts w:eastAsiaTheme="minorEastAsia"/>
      <w:color w:val="5A5A5A" w:themeColor="text1" w:themeTint="A5"/>
      <w:spacing w:val="15"/>
      <w:sz w:val="24"/>
    </w:rPr>
  </w:style>
  <w:style w:type="character" w:styleId="ad">
    <w:name w:val="page number"/>
    <w:basedOn w:val="a0"/>
    <w:semiHidden/>
    <w:unhideWhenUsed/>
    <w:rsid w:val="00BE2BE6"/>
  </w:style>
  <w:style w:type="paragraph" w:styleId="ae">
    <w:name w:val="footnote text"/>
    <w:basedOn w:val="a"/>
    <w:link w:val="af"/>
    <w:semiHidden/>
    <w:unhideWhenUsed/>
    <w:rsid w:val="00BE2BE6"/>
    <w:pPr>
      <w:spacing w:after="0" w:line="240" w:lineRule="auto"/>
    </w:pPr>
    <w:rPr>
      <w:sz w:val="20"/>
      <w:szCs w:val="20"/>
    </w:rPr>
  </w:style>
  <w:style w:type="character" w:customStyle="1" w:styleId="af">
    <w:name w:val="脚注文本 字符"/>
    <w:basedOn w:val="a0"/>
    <w:link w:val="ae"/>
    <w:semiHidden/>
    <w:rsid w:val="00BE2BE6"/>
    <w:rPr>
      <w:sz w:val="20"/>
      <w:szCs w:val="20"/>
    </w:rPr>
  </w:style>
  <w:style w:type="character" w:styleId="af0">
    <w:name w:val="footnote reference"/>
    <w:basedOn w:val="a0"/>
    <w:uiPriority w:val="99"/>
    <w:semiHidden/>
    <w:unhideWhenUsed/>
    <w:rsid w:val="00BE2BE6"/>
    <w:rPr>
      <w:vertAlign w:val="superscript"/>
    </w:rPr>
  </w:style>
  <w:style w:type="character" w:styleId="af1">
    <w:name w:val="Hyperlink"/>
    <w:basedOn w:val="a0"/>
    <w:unhideWhenUsed/>
    <w:rsid w:val="00356737"/>
    <w:rPr>
      <w:color w:val="0000FF" w:themeColor="hyperlink"/>
      <w:u w:val="single"/>
    </w:rPr>
  </w:style>
  <w:style w:type="table" w:styleId="af2">
    <w:name w:val="Table Grid"/>
    <w:basedOn w:val="a1"/>
    <w:uiPriority w:val="39"/>
    <w:rsid w:val="00E14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story">
    <w:name w:val="History"/>
    <w:basedOn w:val="a"/>
    <w:autoRedefine/>
    <w:qFormat/>
    <w:rsid w:val="00B20E4F"/>
    <w:pPr>
      <w:spacing w:before="120" w:after="0" w:line="264" w:lineRule="auto"/>
    </w:pPr>
    <w:rPr>
      <w:rFonts w:ascii="Arial" w:hAnsi="Arial" w:cs="Arial"/>
      <w:sz w:val="14"/>
      <w:szCs w:val="14"/>
    </w:rPr>
  </w:style>
  <w:style w:type="paragraph" w:customStyle="1" w:styleId="KeyWords">
    <w:name w:val="KeyWords"/>
    <w:basedOn w:val="a"/>
    <w:qFormat/>
    <w:rsid w:val="004078BC"/>
    <w:pPr>
      <w:spacing w:before="60" w:after="60" w:line="264" w:lineRule="auto"/>
      <w:jc w:val="both"/>
    </w:pPr>
    <w:rPr>
      <w:rFonts w:ascii="Times New Roman" w:hAnsi="Times New Roman"/>
      <w:sz w:val="18"/>
    </w:rPr>
  </w:style>
  <w:style w:type="character" w:customStyle="1" w:styleId="DOI">
    <w:name w:val="DOI"/>
    <w:basedOn w:val="a0"/>
    <w:uiPriority w:val="1"/>
    <w:qFormat/>
    <w:rsid w:val="004078BC"/>
    <w:rPr>
      <w:rFonts w:ascii="Times New Roman" w:hAnsi="Times New Roman" w:cs="Linux Libertine"/>
      <w:color w:val="auto"/>
      <w:bdr w:val="none" w:sz="0" w:space="0" w:color="auto"/>
      <w:shd w:val="clear" w:color="auto" w:fill="CFBFB1"/>
    </w:rPr>
  </w:style>
  <w:style w:type="paragraph" w:customStyle="1" w:styleId="AuthNotes">
    <w:name w:val="AuthNotes"/>
    <w:qFormat/>
    <w:rsid w:val="00594C18"/>
    <w:pPr>
      <w:widowControl/>
      <w:autoSpaceDE/>
      <w:autoSpaceDN/>
      <w:spacing w:line="276" w:lineRule="auto"/>
    </w:pPr>
    <w:rPr>
      <w:rFonts w:ascii="Times New Roman" w:hAnsi="Times New Roman" w:cs="Linux Libertine"/>
    </w:rPr>
  </w:style>
  <w:style w:type="paragraph" w:customStyle="1" w:styleId="Equation">
    <w:name w:val="Equation"/>
    <w:basedOn w:val="a"/>
    <w:rsid w:val="004835C0"/>
    <w:pPr>
      <w:tabs>
        <w:tab w:val="left" w:pos="4584"/>
      </w:tabs>
      <w:autoSpaceDE w:val="0"/>
      <w:autoSpaceDN w:val="0"/>
      <w:adjustRightInd w:val="0"/>
      <w:spacing w:before="120" w:after="120" w:line="240" w:lineRule="auto"/>
      <w:ind w:left="1600"/>
    </w:pPr>
    <w:rPr>
      <w:rFonts w:ascii="Times New Roman" w:eastAsia="Times New Roman" w:hAnsi="Times New Roman" w:cs="MTSYN"/>
      <w:i/>
      <w:sz w:val="20"/>
      <w:szCs w:val="20"/>
    </w:rPr>
  </w:style>
  <w:style w:type="character" w:customStyle="1" w:styleId="CaptionColor">
    <w:name w:val="Caption Color"/>
    <w:rsid w:val="00822901"/>
    <w:rPr>
      <w:rFonts w:ascii="Arial" w:hAnsi="Arial" w:cs="FormataOTF-Bold"/>
      <w:bCs/>
      <w:color w:val="1901B7"/>
      <w:sz w:val="14"/>
      <w:szCs w:val="14"/>
    </w:rPr>
  </w:style>
  <w:style w:type="paragraph" w:customStyle="1" w:styleId="TableTitle">
    <w:name w:val="Table Title"/>
    <w:basedOn w:val="a"/>
    <w:rsid w:val="00442992"/>
    <w:pPr>
      <w:spacing w:after="0" w:line="240" w:lineRule="auto"/>
      <w:jc w:val="center"/>
    </w:pPr>
    <w:rPr>
      <w:rFonts w:ascii="Times New Roman" w:eastAsia="Times New Roman" w:hAnsi="Times New Roman" w:cs="Times New Roman"/>
      <w:smallCaps/>
      <w:sz w:val="16"/>
      <w:szCs w:val="16"/>
    </w:rPr>
  </w:style>
  <w:style w:type="paragraph" w:customStyle="1" w:styleId="Text">
    <w:name w:val="Text"/>
    <w:basedOn w:val="Para"/>
    <w:rsid w:val="009D5C87"/>
    <w:pPr>
      <w:suppressAutoHyphens/>
      <w:autoSpaceDE w:val="0"/>
      <w:autoSpaceDN w:val="0"/>
      <w:adjustRightInd w:val="0"/>
      <w:spacing w:line="240" w:lineRule="exact"/>
    </w:pPr>
    <w:rPr>
      <w:rFonts w:eastAsia="Times New Roman" w:cs="TimesLTStd-Roman"/>
      <w:spacing w:val="-2"/>
      <w:szCs w:val="20"/>
    </w:rPr>
  </w:style>
  <w:style w:type="paragraph" w:styleId="af3">
    <w:name w:val="endnote text"/>
    <w:basedOn w:val="a"/>
    <w:link w:val="af4"/>
    <w:uiPriority w:val="99"/>
    <w:semiHidden/>
    <w:unhideWhenUsed/>
    <w:rsid w:val="00812B98"/>
    <w:pPr>
      <w:spacing w:after="0" w:line="240" w:lineRule="auto"/>
    </w:pPr>
    <w:rPr>
      <w:sz w:val="20"/>
      <w:szCs w:val="20"/>
    </w:rPr>
  </w:style>
  <w:style w:type="character" w:customStyle="1" w:styleId="af4">
    <w:name w:val="尾注文本 字符"/>
    <w:basedOn w:val="a0"/>
    <w:link w:val="af3"/>
    <w:uiPriority w:val="99"/>
    <w:semiHidden/>
    <w:rsid w:val="00812B98"/>
    <w:rPr>
      <w:sz w:val="20"/>
      <w:szCs w:val="20"/>
    </w:rPr>
  </w:style>
  <w:style w:type="character" w:styleId="af5">
    <w:name w:val="endnote reference"/>
    <w:basedOn w:val="a0"/>
    <w:uiPriority w:val="99"/>
    <w:semiHidden/>
    <w:unhideWhenUsed/>
    <w:rsid w:val="00812B98"/>
    <w:rPr>
      <w:vertAlign w:val="superscript"/>
    </w:rPr>
  </w:style>
  <w:style w:type="character" w:styleId="af6">
    <w:name w:val="Placeholder Text"/>
    <w:basedOn w:val="a0"/>
    <w:uiPriority w:val="99"/>
    <w:semiHidden/>
    <w:rsid w:val="001F64FD"/>
    <w:rPr>
      <w:color w:val="808080"/>
    </w:rPr>
  </w:style>
  <w:style w:type="paragraph" w:customStyle="1" w:styleId="Algorithm">
    <w:name w:val="Algorithm"/>
    <w:basedOn w:val="a"/>
    <w:qFormat/>
    <w:rsid w:val="001E1699"/>
    <w:pPr>
      <w:spacing w:after="0" w:line="240" w:lineRule="auto"/>
      <w:jc w:val="both"/>
    </w:pPr>
    <w:rPr>
      <w:rFonts w:ascii="Linux Libertine" w:hAnsi="Linux Libertine"/>
      <w:sz w:val="18"/>
    </w:rPr>
  </w:style>
  <w:style w:type="paragraph" w:customStyle="1" w:styleId="AlgorithmCaption">
    <w:name w:val="AlgorithmCaption"/>
    <w:basedOn w:val="a"/>
    <w:rsid w:val="001E1699"/>
    <w:pPr>
      <w:pBdr>
        <w:top w:val="single" w:sz="4" w:space="2" w:color="auto"/>
        <w:bottom w:val="single" w:sz="4" w:space="2" w:color="auto"/>
      </w:pBdr>
      <w:spacing w:before="120" w:after="0" w:line="264" w:lineRule="auto"/>
      <w:jc w:val="both"/>
    </w:pPr>
    <w:rPr>
      <w:rFonts w:ascii="Linux Libertine" w:hAnsi="Linux Libertine"/>
      <w:sz w:val="18"/>
    </w:rPr>
  </w:style>
  <w:style w:type="paragraph" w:customStyle="1" w:styleId="TableFootnote">
    <w:name w:val="TableFootnote"/>
    <w:basedOn w:val="a"/>
    <w:link w:val="TableFootnoteChar"/>
    <w:qFormat/>
    <w:rsid w:val="000E30D4"/>
    <w:pPr>
      <w:spacing w:after="0" w:line="276" w:lineRule="auto"/>
    </w:pPr>
    <w:rPr>
      <w:rFonts w:ascii="Times New Roman" w:hAnsi="Times New Roman"/>
      <w:sz w:val="18"/>
    </w:rPr>
  </w:style>
  <w:style w:type="character" w:customStyle="1" w:styleId="TableFootnoteChar">
    <w:name w:val="TableFootnote Char"/>
    <w:basedOn w:val="a0"/>
    <w:link w:val="TableFootnote"/>
    <w:rsid w:val="000E30D4"/>
    <w:rPr>
      <w:rFonts w:ascii="Times New Roman" w:hAnsi="Times New Roman"/>
      <w:sz w:val="18"/>
    </w:rPr>
  </w:style>
  <w:style w:type="paragraph" w:customStyle="1" w:styleId="PermissionBlock">
    <w:name w:val="PermissionBlock"/>
    <w:basedOn w:val="ae"/>
    <w:qFormat/>
    <w:rsid w:val="00B20E4F"/>
    <w:pPr>
      <w:spacing w:line="264" w:lineRule="auto"/>
      <w:jc w:val="both"/>
    </w:pPr>
    <w:rPr>
      <w:rFonts w:ascii="Times New Roman" w:hAnsi="Times New Roman" w:cs="Linux Libertine"/>
      <w:sz w:val="18"/>
      <w:szCs w:val="22"/>
    </w:rPr>
  </w:style>
  <w:style w:type="paragraph" w:customStyle="1" w:styleId="af7">
    <w:name w:val="公式"/>
    <w:basedOn w:val="a"/>
    <w:next w:val="a"/>
    <w:link w:val="CharChar"/>
    <w:qFormat/>
    <w:rsid w:val="00696376"/>
    <w:pPr>
      <w:widowControl w:val="0"/>
      <w:tabs>
        <w:tab w:val="center" w:pos="2075"/>
        <w:tab w:val="center" w:pos="10104"/>
      </w:tabs>
      <w:adjustRightInd w:val="0"/>
      <w:snapToGrid w:val="0"/>
      <w:spacing w:before="152" w:line="240" w:lineRule="auto"/>
      <w:textAlignment w:val="baseline"/>
    </w:pPr>
    <w:rPr>
      <w:rFonts w:ascii="Times New Roman" w:eastAsia="宋体" w:hAnsi="Times New Roman" w:cs="Times New Roman"/>
      <w:sz w:val="24"/>
      <w:szCs w:val="24"/>
      <w:lang w:val="zh-CN" w:eastAsia="zh-CN"/>
    </w:rPr>
  </w:style>
  <w:style w:type="character" w:customStyle="1" w:styleId="CharChar">
    <w:name w:val="公式 Char Char"/>
    <w:link w:val="af7"/>
    <w:qFormat/>
    <w:rsid w:val="00696376"/>
    <w:rPr>
      <w:rFonts w:ascii="Times New Roman" w:eastAsia="宋体" w:hAnsi="Times New Roman" w:cs="Times New Roman"/>
      <w:sz w:val="24"/>
      <w:szCs w:val="24"/>
      <w:lang w:val="zh-CN" w:eastAsia="zh-CN"/>
    </w:rPr>
  </w:style>
  <w:style w:type="character" w:customStyle="1" w:styleId="MTEquationSection">
    <w:name w:val="MTEquationSection"/>
    <w:basedOn w:val="a0"/>
    <w:rsid w:val="004B01D4"/>
    <w:rPr>
      <w:vanish/>
      <w:color w:val="FF0000"/>
      <w:sz w:val="34"/>
      <w:szCs w:val="34"/>
    </w:rPr>
  </w:style>
  <w:style w:type="paragraph" w:customStyle="1" w:styleId="MTDisplayEquation">
    <w:name w:val="MTDisplayEquation"/>
    <w:basedOn w:val="Para"/>
    <w:next w:val="a"/>
    <w:link w:val="MTDisplayEquation0"/>
    <w:rsid w:val="004B01D4"/>
    <w:pPr>
      <w:tabs>
        <w:tab w:val="center" w:pos="2360"/>
        <w:tab w:val="right" w:pos="4700"/>
      </w:tabs>
      <w:spacing w:before="120"/>
    </w:pPr>
  </w:style>
  <w:style w:type="character" w:customStyle="1" w:styleId="Para0">
    <w:name w:val="Para 字符"/>
    <w:basedOn w:val="a0"/>
    <w:link w:val="Para"/>
    <w:rsid w:val="004B01D4"/>
    <w:rPr>
      <w:rFonts w:ascii="Times New Roman" w:hAnsi="Times New Roman" w:cs="Times New Roman"/>
      <w:sz w:val="20"/>
    </w:rPr>
  </w:style>
  <w:style w:type="character" w:customStyle="1" w:styleId="MTDisplayEquation0">
    <w:name w:val="MTDisplayEquation 字符"/>
    <w:basedOn w:val="Para0"/>
    <w:link w:val="MTDisplayEquation"/>
    <w:rsid w:val="004B01D4"/>
    <w:rPr>
      <w:rFonts w:ascii="Times New Roman" w:hAnsi="Times New Roman" w:cs="Times New Roman"/>
      <w:sz w:val="20"/>
    </w:rPr>
  </w:style>
  <w:style w:type="paragraph" w:styleId="af8">
    <w:name w:val="caption"/>
    <w:basedOn w:val="a"/>
    <w:next w:val="a"/>
    <w:uiPriority w:val="35"/>
    <w:unhideWhenUsed/>
    <w:qFormat/>
    <w:rsid w:val="005871FA"/>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emf"/><Relationship Id="rId50" Type="http://schemas.openxmlformats.org/officeDocument/2006/relationships/image" Target="media/image24.emf"/><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7.emf"/><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2.png"/><Relationship Id="rId56"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image" Target="media/image25.e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image" Target="media/image28.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emf"/><Relationship Id="rId57" Type="http://schemas.openxmlformats.org/officeDocument/2006/relationships/header" Target="header1.xml"/><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image" Target="media/image26.emf"/><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2B36F-D6F6-4141-BB34-321C6342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Devendra Kumar</dc:creator>
  <cp:lastModifiedBy>rk 天</cp:lastModifiedBy>
  <cp:revision>23</cp:revision>
  <cp:lastPrinted>2023-09-25T02:10:00Z</cp:lastPrinted>
  <dcterms:created xsi:type="dcterms:W3CDTF">2023-09-20T19:21:00Z</dcterms:created>
  <dcterms:modified xsi:type="dcterms:W3CDTF">2023-09-25T02:17:00Z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LaTeX with hyperref package</vt:lpwstr>
  </property>
  <property fmtid="{D5CDD505-2E9C-101B-9397-08002B2CF9AE}" pid="4" name="LastSaved">
    <vt:filetime>2019-09-25T00:00:00Z</vt:filetime>
  </property>
  <property fmtid="{D5CDD505-2E9C-101B-9397-08002B2CF9AE}" pid="5" name="MTEquationSection">
    <vt:lpwstr>1</vt:lpwstr>
  </property>
  <property fmtid="{D5CDD505-2E9C-101B-9397-08002B2CF9AE}" pid="6" name="MTWinEqns">
    <vt:bool>true</vt:bool>
  </property>
  <property fmtid="{D5CDD505-2E9C-101B-9397-08002B2CF9AE}" pid="7" name="MTEquationNumber2">
    <vt:lpwstr>(#E1)</vt:lpwstr>
  </property>
</Properties>
</file>