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21D9D6" w14:textId="5B32F918" w:rsidR="00D022C8" w:rsidRPr="00AC5859" w:rsidRDefault="00D022C8" w:rsidP="00D447B5">
      <w:pPr>
        <w:pStyle w:val="Heading1"/>
        <w:spacing w:before="0" w:beforeAutospacing="0" w:after="0" w:afterAutospacing="0"/>
        <w:rPr>
          <w:i/>
          <w:iCs/>
          <w:sz w:val="24"/>
          <w:szCs w:val="24"/>
        </w:rPr>
      </w:pPr>
      <w:bookmarkStart w:id="0" w:name="_Toc57292759"/>
      <w:r w:rsidRPr="00BC7D1A">
        <w:rPr>
          <w:bCs w:val="0"/>
          <w:i/>
          <w:iCs/>
          <w:kern w:val="0"/>
          <w:sz w:val="24"/>
          <w:szCs w:val="24"/>
          <w:lang w:eastAsia="en-GB"/>
        </w:rPr>
        <w:t>Research A</w:t>
      </w:r>
      <w:r w:rsidRPr="00AC5859">
        <w:rPr>
          <w:bCs w:val="0"/>
          <w:i/>
          <w:iCs/>
          <w:kern w:val="0"/>
          <w:sz w:val="24"/>
          <w:szCs w:val="24"/>
          <w:lang w:eastAsia="en-GB"/>
        </w:rPr>
        <w:t>rticle</w:t>
      </w:r>
    </w:p>
    <w:bookmarkEnd w:id="0"/>
    <w:p w14:paraId="6119D823" w14:textId="57303DF8" w:rsidR="00D77ACC" w:rsidRPr="00AC5859" w:rsidRDefault="003F4D95" w:rsidP="00D447B5">
      <w:pPr>
        <w:snapToGrid w:val="0"/>
        <w:spacing w:line="480" w:lineRule="auto"/>
        <w:contextualSpacing/>
        <w:rPr>
          <w:bCs/>
        </w:rPr>
      </w:pPr>
      <w:r w:rsidRPr="00AC5859">
        <w:rPr>
          <w:b/>
          <w:bCs/>
        </w:rPr>
        <w:t>Abstract</w:t>
      </w:r>
    </w:p>
    <w:p w14:paraId="2B8FF8BD" w14:textId="333AA673" w:rsidR="00321BA0" w:rsidRPr="00AC5859" w:rsidRDefault="00CD6E37">
      <w:pPr>
        <w:spacing w:line="480" w:lineRule="auto"/>
      </w:pPr>
      <w:r w:rsidRPr="00AC5859">
        <w:t xml:space="preserve">Understanding </w:t>
      </w:r>
      <w:r w:rsidR="00435DAD" w:rsidRPr="00AC5859">
        <w:t xml:space="preserve">belowground </w:t>
      </w:r>
      <w:r w:rsidRPr="00AC5859">
        <w:t>plant-</w:t>
      </w:r>
      <w:r w:rsidR="00B8545A" w:rsidRPr="00AC5859">
        <w:t>microbial</w:t>
      </w:r>
      <w:r w:rsidRPr="00AC5859">
        <w:t xml:space="preserve"> interactions is fundamental to predicting how plant species respond to climate change, particularly in global drylands. However, these interactions are poorly understood, especially for </w:t>
      </w:r>
      <w:r w:rsidR="00152017" w:rsidRPr="00AC5859">
        <w:t>keystone grass</w:t>
      </w:r>
      <w:r w:rsidR="003136FA" w:rsidRPr="00AC5859">
        <w:t xml:space="preserve"> </w:t>
      </w:r>
      <w:r w:rsidR="00152017" w:rsidRPr="00AC5859">
        <w:t xml:space="preserve">species like </w:t>
      </w:r>
      <w:r w:rsidR="0024083D" w:rsidRPr="00AC5859">
        <w:t xml:space="preserve">the pan-palaeotropical </w:t>
      </w:r>
      <w:r w:rsidR="00152017" w:rsidRPr="00AC5859">
        <w:rPr>
          <w:i/>
          <w:iCs/>
        </w:rPr>
        <w:t>Themeda triandra</w:t>
      </w:r>
      <w:r w:rsidR="00152017" w:rsidRPr="00AC5859">
        <w:t>.</w:t>
      </w:r>
      <w:r w:rsidR="00215DAF" w:rsidRPr="00AC5859">
        <w:t xml:space="preserve"> </w:t>
      </w:r>
      <w:r w:rsidR="00152017" w:rsidRPr="00AC5859">
        <w:t xml:space="preserve">Here, we used 16S rRNA amplicon sequencing to characterise microbiota in rhizospheres and bulk soils associated with </w:t>
      </w:r>
      <w:r w:rsidR="00E3387A" w:rsidRPr="00AC5859">
        <w:rPr>
          <w:i/>
          <w:iCs/>
        </w:rPr>
        <w:t>T.</w:t>
      </w:r>
      <w:r w:rsidR="00152017" w:rsidRPr="00AC5859">
        <w:rPr>
          <w:i/>
          <w:iCs/>
        </w:rPr>
        <w:t xml:space="preserve"> triandra</w:t>
      </w:r>
      <w:r w:rsidR="00152017" w:rsidRPr="00AC5859">
        <w:t>. We applied this method to eight native populations across a 3-fold aridity gradient (aridity index range = 0.</w:t>
      </w:r>
      <w:r w:rsidR="00696DB5" w:rsidRPr="00AC5859">
        <w:t xml:space="preserve">318 </w:t>
      </w:r>
      <w:r w:rsidR="00152017" w:rsidRPr="00AC5859">
        <w:t>to 0.903</w:t>
      </w:r>
      <w:r w:rsidR="007540B4" w:rsidRPr="00AC5859">
        <w:t xml:space="preserve"> = </w:t>
      </w:r>
      <w:r w:rsidR="00F1429A" w:rsidRPr="00AC5859">
        <w:t>8</w:t>
      </w:r>
      <w:r w:rsidR="000C7916" w:rsidRPr="00AC5859">
        <w:t>7</w:t>
      </w:r>
      <w:r w:rsidR="007540B4" w:rsidRPr="00AC5859">
        <w:t>% global aridity distribution</w:t>
      </w:r>
      <w:r w:rsidR="00152017" w:rsidRPr="00AC5859">
        <w:t xml:space="preserve">) in southern Australia. By examining the relative contributions of climatic, </w:t>
      </w:r>
      <w:r w:rsidR="00E3387A" w:rsidRPr="00AC5859">
        <w:t>edaphic</w:t>
      </w:r>
      <w:r w:rsidR="00152017" w:rsidRPr="00AC5859">
        <w:t xml:space="preserve">, ecological, and host-specific phenotypic traits, we identified the ecological drivers of core </w:t>
      </w:r>
      <w:r w:rsidR="00152017" w:rsidRPr="00AC5859">
        <w:rPr>
          <w:i/>
          <w:iCs/>
        </w:rPr>
        <w:t>T. triandra</w:t>
      </w:r>
      <w:r w:rsidR="00152017" w:rsidRPr="00AC5859">
        <w:t>-associated microbiota.</w:t>
      </w:r>
      <w:r w:rsidR="00215DAF" w:rsidRPr="00AC5859">
        <w:t xml:space="preserve"> </w:t>
      </w:r>
      <w:r w:rsidR="00152017" w:rsidRPr="00AC5859">
        <w:t>We show that aridity had the strongest effect on shaping these core microbiotas, and report greater abundance of differentially-expressed bacterial taxa from the core rhizospheres in more arid</w:t>
      </w:r>
      <w:r w:rsidR="00152017" w:rsidRPr="00AC5859">
        <w:rPr>
          <w:i/>
          <w:iCs/>
        </w:rPr>
        <w:t xml:space="preserve"> T. triandra</w:t>
      </w:r>
      <w:r w:rsidR="00152017" w:rsidRPr="00AC5859">
        <w:t xml:space="preserve"> populations. These results suggest that </w:t>
      </w:r>
      <w:r w:rsidR="00152017" w:rsidRPr="00AC5859">
        <w:rPr>
          <w:i/>
          <w:iCs/>
        </w:rPr>
        <w:t>T. triandra</w:t>
      </w:r>
      <w:r w:rsidR="00152017" w:rsidRPr="00AC5859">
        <w:t xml:space="preserve"> naturally growing under </w:t>
      </w:r>
      <w:r w:rsidR="003F59D8" w:rsidRPr="00AC5859">
        <w:t xml:space="preserve">more </w:t>
      </w:r>
      <w:r w:rsidR="00152017" w:rsidRPr="00AC5859">
        <w:t xml:space="preserve">arid conditions </w:t>
      </w:r>
      <w:r w:rsidR="003F59D8" w:rsidRPr="00AC5859">
        <w:t xml:space="preserve">have greater reliance </w:t>
      </w:r>
      <w:r w:rsidR="00152017" w:rsidRPr="00AC5859">
        <w:t xml:space="preserve">on rhizosphere core taxa than plants growing under wetter conditions. Our study underscores the likely importance of targeted recruitment of bacteria into the rhizosphere by grassland keystone species, such as </w:t>
      </w:r>
      <w:r w:rsidR="00152017" w:rsidRPr="00AC5859">
        <w:rPr>
          <w:i/>
          <w:iCs/>
        </w:rPr>
        <w:t>T. triandra</w:t>
      </w:r>
      <w:r w:rsidR="00152017" w:rsidRPr="00AC5859">
        <w:t>, when growing in arid conditions. This recruitment is expected to become even more important under climate change.</w:t>
      </w:r>
    </w:p>
    <w:p w14:paraId="10385E7E" w14:textId="77777777" w:rsidR="0092706E" w:rsidRPr="00AC5859" w:rsidRDefault="0092706E" w:rsidP="0092706E">
      <w:pPr>
        <w:spacing w:line="480" w:lineRule="auto"/>
        <w:rPr>
          <w:color w:val="000000"/>
          <w:kern w:val="36"/>
        </w:rPr>
      </w:pPr>
    </w:p>
    <w:p w14:paraId="1B9169E0" w14:textId="5ED9911F" w:rsidR="0092706E" w:rsidRPr="00AC5859" w:rsidRDefault="0092706E" w:rsidP="00D447B5">
      <w:pPr>
        <w:spacing w:line="480" w:lineRule="auto"/>
      </w:pPr>
      <w:r w:rsidRPr="00AC5859">
        <w:rPr>
          <w:b/>
          <w:bCs/>
          <w:color w:val="000000"/>
          <w:kern w:val="36"/>
        </w:rPr>
        <w:t>Keywords</w:t>
      </w:r>
      <w:r w:rsidRPr="00AC5859">
        <w:rPr>
          <w:color w:val="000000"/>
          <w:kern w:val="36"/>
        </w:rPr>
        <w:t xml:space="preserve">: </w:t>
      </w:r>
      <w:r w:rsidRPr="00AC5859">
        <w:t xml:space="preserve">aridity gradient, core microbiome, plant-soil interactions, rhizosphere, </w:t>
      </w:r>
      <w:r w:rsidRPr="00AC5859">
        <w:rPr>
          <w:i/>
          <w:iCs/>
        </w:rPr>
        <w:t xml:space="preserve">Themeda triandra, </w:t>
      </w:r>
      <w:r w:rsidRPr="00AC5859">
        <w:t>amplicon</w:t>
      </w:r>
      <w:r w:rsidRPr="00AC5859">
        <w:rPr>
          <w:b/>
          <w:bCs/>
        </w:rPr>
        <w:t xml:space="preserve"> </w:t>
      </w:r>
      <w:r w:rsidRPr="00AC5859">
        <w:t>sequencing</w:t>
      </w:r>
    </w:p>
    <w:p w14:paraId="6DC07BBF" w14:textId="77777777" w:rsidR="00321BA0" w:rsidRPr="00AC5859" w:rsidRDefault="00321BA0" w:rsidP="00D447B5">
      <w:pPr>
        <w:spacing w:line="480" w:lineRule="auto"/>
      </w:pPr>
    </w:p>
    <w:p w14:paraId="1949F094" w14:textId="3ED46827" w:rsidR="00E03A04" w:rsidRPr="00D447B5" w:rsidRDefault="00337BD5" w:rsidP="00D447B5">
      <w:pPr>
        <w:spacing w:line="480" w:lineRule="auto"/>
        <w:rPr>
          <w:b/>
          <w:bCs/>
        </w:rPr>
      </w:pPr>
      <w:r w:rsidRPr="00AC5859">
        <w:rPr>
          <w:b/>
          <w:bCs/>
        </w:rPr>
        <w:t xml:space="preserve">1 </w:t>
      </w:r>
      <w:r w:rsidR="00D77ACC" w:rsidRPr="00D447B5">
        <w:rPr>
          <w:b/>
          <w:bCs/>
        </w:rPr>
        <w:t>INTRODUCTION</w:t>
      </w:r>
    </w:p>
    <w:p w14:paraId="6E14CF79" w14:textId="143548D0" w:rsidR="00D77ACC" w:rsidRPr="00AC5859" w:rsidRDefault="003968C2" w:rsidP="00D447B5">
      <w:pPr>
        <w:snapToGrid w:val="0"/>
        <w:spacing w:line="480" w:lineRule="auto"/>
        <w:contextualSpacing/>
      </w:pPr>
      <w:r w:rsidRPr="00AC5859">
        <w:lastRenderedPageBreak/>
        <w:t>Soil is the most biodiverse habitat on Earth</w:t>
      </w:r>
      <w:r w:rsidR="000508B1" w:rsidRPr="00AC5859">
        <w:t xml:space="preserve"> –</w:t>
      </w:r>
      <w:r w:rsidRPr="00AC5859">
        <w:t xml:space="preserve"> home to ~59% of all </w:t>
      </w:r>
      <w:r w:rsidR="00BB5209" w:rsidRPr="00AC5859">
        <w:t>species</w:t>
      </w:r>
      <w:r w:rsidRPr="00AC5859">
        <w:t xml:space="preserve"> </w:t>
      </w:r>
      <w:r w:rsidR="000508B1" w:rsidRPr="00AC5859">
        <w:t xml:space="preserve">– </w:t>
      </w:r>
      <w:r w:rsidRPr="00AC5859">
        <w:t>and supports animals, plants, and</w:t>
      </w:r>
      <w:r w:rsidR="00AE38DF" w:rsidRPr="00AC5859">
        <w:t>,</w:t>
      </w:r>
      <w:r w:rsidRPr="00AC5859">
        <w:t xml:space="preserve"> crucially</w:t>
      </w:r>
      <w:r w:rsidR="00AE38DF" w:rsidRPr="00AC5859">
        <w:t>,</w:t>
      </w:r>
      <w:r w:rsidRPr="00AC5859">
        <w:t xml:space="preserve"> </w:t>
      </w:r>
      <w:r w:rsidR="00BB5209" w:rsidRPr="00AC5859">
        <w:t xml:space="preserve">their </w:t>
      </w:r>
      <w:r w:rsidRPr="00AC5859">
        <w:t>associated microbiota</w:t>
      </w:r>
      <w:r w:rsidR="002829A1" w:rsidRPr="00AC5859">
        <w:t xml:space="preserve"> </w:t>
      </w:r>
      <w:r w:rsidR="00E8484D" w:rsidRPr="00AC5859">
        <w:fldChar w:fldCharType="begin"/>
      </w:r>
      <w:r w:rsidR="00E8484D" w:rsidRPr="00AC5859">
        <w:instrText xml:space="preserve"> ADDIN EN.CITE &lt;EndNote&gt;&lt;Cite&gt;&lt;Author&gt;Anthony&lt;/Author&gt;&lt;Year&gt;2023&lt;/Year&gt;&lt;RecNum&gt;1557&lt;/RecNum&gt;&lt;DisplayText&gt;(Anthony et al. 2023)&lt;/DisplayText&gt;&lt;record&gt;&lt;rec-number&gt;1557&lt;/rec-number&gt;&lt;foreign-keys&gt;&lt;key app="EN" db-id="0t9fzp2z629z5ae0zx2xspwdv9ws2299d2ax" timestamp="1692926508"&gt;1557&lt;/key&gt;&lt;/foreign-keys&gt;&lt;ref-type name="Journal Article"&gt;17&lt;/ref-type&gt;&lt;contributors&gt;&lt;authors&gt;&lt;author&gt;Anthony, Mark A.&lt;/author&gt;&lt;author&gt;Bender, S. Franz&lt;/author&gt;&lt;author&gt;van der Heijden, Marcel G. A.&lt;/author&gt;&lt;/authors&gt;&lt;/contributors&gt;&lt;titles&gt;&lt;title&gt;Enumerating soil biodiversity&lt;/title&gt;&lt;secondary-title&gt;Proceedings of the National Academy of Sciences&lt;/secondary-title&gt;&lt;/titles&gt;&lt;periodical&gt;&lt;full-title&gt;Proceedings of the National Academy of Sciences&lt;/full-title&gt;&lt;/periodical&gt;&lt;pages&gt;e2304663120&lt;/pages&gt;&lt;volume&gt;120&lt;/volume&gt;&lt;number&gt;33&lt;/number&gt;&lt;dates&gt;&lt;year&gt;2023&lt;/year&gt;&lt;/dates&gt;&lt;urls&gt;&lt;related-urls&gt;&lt;url&gt;https://www.pnas.org/doi/abs/10.1073/pnas.2304663120&lt;/url&gt;&lt;/related-urls&gt;&lt;/urls&gt;&lt;electronic-resource-num&gt;doi:10.1073/pnas.2304663120&lt;/electronic-resource-num&gt;&lt;/record&gt;&lt;/Cite&gt;&lt;/EndNote&gt;</w:instrText>
      </w:r>
      <w:r w:rsidR="00E8484D" w:rsidRPr="00AC5859">
        <w:fldChar w:fldCharType="separate"/>
      </w:r>
      <w:r w:rsidR="00E8484D" w:rsidRPr="00AC5859">
        <w:rPr>
          <w:noProof/>
        </w:rPr>
        <w:t>(Anthony et al. 2023)</w:t>
      </w:r>
      <w:r w:rsidR="00E8484D" w:rsidRPr="00AC5859">
        <w:fldChar w:fldCharType="end"/>
      </w:r>
      <w:r w:rsidRPr="00AC5859">
        <w:t>.</w:t>
      </w:r>
      <w:r w:rsidR="000508B1" w:rsidRPr="00AC5859">
        <w:t xml:space="preserve"> </w:t>
      </w:r>
      <w:r w:rsidR="00D77ACC" w:rsidRPr="00AC5859">
        <w:t xml:space="preserve">Soil microbiota support ecosystem productivity and stability and are often impacted by ecosystem degradation </w:t>
      </w:r>
      <w:r w:rsidR="00E8484D" w:rsidRPr="00AC5859">
        <w:rPr>
          <w:noProof/>
        </w:rPr>
        <w:fldChar w:fldCharType="begin">
          <w:fldData xml:space="preserve">PEVuZE5vdGU+PENpdGU+PEF1dGhvcj5OYWVlbTwvQXV0aG9yPjxZZWFyPjE5OTQ8L1llYXI+PFJl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</w:fldData>
        </w:fldChar>
      </w:r>
      <w:r w:rsidR="00E8484D" w:rsidRPr="00AC5859">
        <w:rPr>
          <w:noProof/>
        </w:rPr>
        <w:instrText xml:space="preserve"> ADDIN EN.CITE </w:instrText>
      </w:r>
      <w:r w:rsidR="00E8484D" w:rsidRPr="00AC5859">
        <w:rPr>
          <w:noProof/>
        </w:rPr>
        <w:fldChar w:fldCharType="begin">
          <w:fldData xml:space="preserve">PEVuZE5vdGU+PENpdGU+PEF1dGhvcj5OYWVlbTwvQXV0aG9yPjxZZWFyPjE5OTQ8L1llYXI+PFJl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(Naeem et al. 1994, Schnitzer et al. 2011)</w:t>
      </w:r>
      <w:r w:rsidR="00E8484D" w:rsidRPr="00AC5859">
        <w:rPr>
          <w:noProof/>
        </w:rPr>
        <w:fldChar w:fldCharType="end"/>
      </w:r>
      <w:r w:rsidR="00D77ACC" w:rsidRPr="00AC5859">
        <w:t xml:space="preserve">. These microbiota often form strong relationships with plant hosts and contribute to improved ecosystem resilience via plant-soil feedbacks, which help their host-plants mitigate the effects of environmental stressors, such as drought </w:t>
      </w:r>
      <w:r w:rsidR="00E8484D" w:rsidRPr="00AC5859">
        <w:rPr>
          <w:noProof/>
        </w:rPr>
        <w:fldChar w:fldCharType="begin">
          <w:fldData xml:space="preserve">PEVuZE5vdGU+PENpdGU+PEF1dGhvcj5kZSBWcmllczwvQXV0aG9yPjxZZWFyPjIwMjA8L1llYXI+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</w:fldData>
        </w:fldChar>
      </w:r>
      <w:r w:rsidR="00E8484D" w:rsidRPr="00AC5859">
        <w:rPr>
          <w:noProof/>
        </w:rPr>
        <w:instrText xml:space="preserve"> ADDIN EN.CITE </w:instrText>
      </w:r>
      <w:r w:rsidR="00E8484D" w:rsidRPr="00AC5859">
        <w:rPr>
          <w:noProof/>
        </w:rPr>
        <w:fldChar w:fldCharType="begin">
          <w:fldData xml:space="preserve">PEVuZE5vdGU+PENpdGU+PEF1dGhvcj5kZSBWcmllczwvQXV0aG9yPjxZZWFyPjIwMjA8L1llYXI+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(de Vries et al. 2020, Thiergart et al. 2020, Yang et al. 2021)</w:t>
      </w:r>
      <w:r w:rsidR="00E8484D" w:rsidRPr="00AC5859">
        <w:rPr>
          <w:noProof/>
        </w:rPr>
        <w:fldChar w:fldCharType="end"/>
      </w:r>
      <w:r w:rsidR="00D77ACC" w:rsidRPr="00AC5859">
        <w:t xml:space="preserve">. Plant-soil feedbacks can also aid plant nutrient acquisition, altering plant metabolic activity, and antagonising competitive plant species </w:t>
      </w:r>
      <w:r w:rsidR="00E8484D" w:rsidRPr="00AC5859">
        <w:rPr>
          <w:noProof/>
        </w:rPr>
        <w:fldChar w:fldCharType="begin">
          <w:fldData xml:space="preserve">PEVuZE5vdGU+PENpdGU+PEF1dGhvcj5CZXZlcjwvQXV0aG9yPjxZZWFyPjIwMTA8L1llYXI+PFJl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</w:fldData>
        </w:fldChar>
      </w:r>
      <w:r w:rsidR="00E8484D" w:rsidRPr="00AC5859">
        <w:rPr>
          <w:noProof/>
        </w:rPr>
        <w:instrText xml:space="preserve"> ADDIN EN.CITE </w:instrText>
      </w:r>
      <w:r w:rsidR="00E8484D" w:rsidRPr="00AC5859">
        <w:rPr>
          <w:noProof/>
        </w:rPr>
        <w:fldChar w:fldCharType="begin">
          <w:fldData xml:space="preserve">PEVuZE5vdGU+PENpdGU+PEF1dGhvcj5CZXZlcjwvQXV0aG9yPjxZZWFyPjIwMTA8L1llYXI+PFJl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(Bever et al. 2010, Pineda et al. 2017, Hubbard et al. 2019)</w:t>
      </w:r>
      <w:r w:rsidR="00E8484D" w:rsidRPr="00AC5859">
        <w:rPr>
          <w:noProof/>
        </w:rPr>
        <w:fldChar w:fldCharType="end"/>
      </w:r>
      <w:r w:rsidR="00D77ACC" w:rsidRPr="00AC5859">
        <w:t xml:space="preserve">. These positive feedbacks can therefore promote assemblages of microbes that confer species-specific benefits to plants </w:t>
      </w:r>
      <w:r w:rsidR="00E8484D" w:rsidRPr="00AC5859">
        <w:rPr>
          <w:noProof/>
        </w:rPr>
        <w:fldChar w:fldCharType="begin">
          <w:fldData xml:space="preserve">PEVuZE5vdGU+PENpdGU+PEF1dGhvcj5TbWl0aDwvQXV0aG9yPjxZZWFyPjIwMTg8L1llYXI+PFJl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</w:fldData>
        </w:fldChar>
      </w:r>
      <w:r w:rsidR="00E8484D" w:rsidRPr="00AC5859">
        <w:rPr>
          <w:noProof/>
        </w:rPr>
        <w:instrText xml:space="preserve"> ADDIN EN.CITE </w:instrText>
      </w:r>
      <w:r w:rsidR="00E8484D" w:rsidRPr="00AC5859">
        <w:rPr>
          <w:noProof/>
        </w:rPr>
        <w:fldChar w:fldCharType="begin">
          <w:fldData xml:space="preserve">PEVuZE5vdGU+PENpdGU+PEF1dGhvcj5TbWl0aDwvQXV0aG9yPjxZZWFyPjIwMTg8L1llYXI+PFJl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(Smith et al. 2018)</w:t>
      </w:r>
      <w:r w:rsidR="00E8484D" w:rsidRPr="00AC5859">
        <w:rPr>
          <w:noProof/>
        </w:rPr>
        <w:fldChar w:fldCharType="end"/>
      </w:r>
      <w:r w:rsidR="00D77ACC" w:rsidRPr="00AC5859">
        <w:t>, and create pressures that shape vegetation community composition</w:t>
      </w:r>
      <w:r w:rsidR="00BD0AB3" w:rsidRPr="00AC5859">
        <w:t xml:space="preserve"> </w:t>
      </w:r>
      <w:r w:rsidR="00E8484D" w:rsidRPr="00AC5859">
        <w:fldChar w:fldCharType="begin"/>
      </w:r>
      <w:r w:rsidR="00E8484D" w:rsidRPr="00AC5859">
        <w:instrText xml:space="preserve"> ADDIN EN.CITE &lt;EndNote&gt;&lt;Cite&gt;&lt;Author&gt;Wardle&lt;/Author&gt;&lt;Year&gt;2004&lt;/Year&gt;&lt;RecNum&gt;681&lt;/RecNum&gt;&lt;DisplayText&gt;(Wardle et al. 2004)&lt;/DisplayText&gt;&lt;record&gt;&lt;rec-number&gt;681&lt;/rec-number&gt;&lt;foreign-keys&gt;&lt;key app="EN" db-id="0t9fzp2z629z5ae0zx2xspwdv9ws2299d2ax" timestamp="1582512698"&gt;681&lt;/key&gt;&lt;/foreign-keys&gt;&lt;ref-type name="Journal Article"&gt;17&lt;/ref-type&gt;&lt;contributors&gt;&lt;authors&gt;&lt;author&gt;Wardle, David A.&lt;/author&gt;&lt;author&gt;Bardgett, Richard D.&lt;/author&gt;&lt;author&gt;Klironomos, John N.&lt;/author&gt;&lt;author&gt;Setälä, Heikki&lt;/author&gt;&lt;author&gt;van der Putten, Wim H.&lt;/author&gt;&lt;author&gt;Wall, Diana H.&lt;/author&gt;&lt;/authors&gt;&lt;/contributors&gt;&lt;titles&gt;&lt;title&gt;Ecological linkages between aboveground and belowground biota&lt;/title&gt;&lt;secondary-title&gt;Science&lt;/secondary-title&gt;&lt;/titles&gt;&lt;periodical&gt;&lt;full-title&gt;Science&lt;/full-title&gt;&lt;abbr-1&gt;Science&lt;/abbr-1&gt;&lt;/periodical&gt;&lt;pages&gt;1629&lt;/pages&gt;&lt;volume&gt;304&lt;/volume&gt;&lt;number&gt;5677&lt;/number&gt;&lt;dates&gt;&lt;year&gt;2004&lt;/year&gt;&lt;/dates&gt;&lt;urls&gt;&lt;related-urls&gt;&lt;url&gt;http://science.sciencemag.org/content/304/5677/1629.abstract&lt;/url&gt;&lt;/related-urls&gt;&lt;/urls&gt;&lt;electronic-resource-num&gt;10.1126/science.1094875&lt;/electronic-resource-num&gt;&lt;/record&gt;&lt;/Cite&gt;&lt;/EndNote&gt;</w:instrText>
      </w:r>
      <w:r w:rsidR="00E8484D" w:rsidRPr="00AC5859">
        <w:fldChar w:fldCharType="separate"/>
      </w:r>
      <w:r w:rsidR="00E8484D" w:rsidRPr="00AC5859">
        <w:rPr>
          <w:noProof/>
        </w:rPr>
        <w:t>(Wardle et al. 2004)</w:t>
      </w:r>
      <w:r w:rsidR="00E8484D" w:rsidRPr="00AC5859">
        <w:fldChar w:fldCharType="end"/>
      </w:r>
      <w:r w:rsidR="00D77ACC" w:rsidRPr="00AC5859">
        <w:t xml:space="preserve">. </w:t>
      </w:r>
      <w:r w:rsidR="00F30381" w:rsidRPr="00AC5859">
        <w:t>T</w:t>
      </w:r>
      <w:r w:rsidR="00D77ACC" w:rsidRPr="00AC5859">
        <w:t xml:space="preserve">hese </w:t>
      </w:r>
      <w:r w:rsidR="00F30381" w:rsidRPr="00AC5859">
        <w:t xml:space="preserve">vital </w:t>
      </w:r>
      <w:r w:rsidR="00D77ACC" w:rsidRPr="00AC5859">
        <w:t>plant-soil feedbacks</w:t>
      </w:r>
      <w:r w:rsidR="00F30381" w:rsidRPr="00AC5859">
        <w:t>, however,</w:t>
      </w:r>
      <w:r w:rsidR="00D77ACC" w:rsidRPr="00AC5859">
        <w:t xml:space="preserve"> are expected to be adversely impacted by climate change </w:t>
      </w:r>
      <w:r w:rsidR="00E8484D" w:rsidRPr="00AC5859">
        <w:rPr>
          <w:noProof/>
        </w:rPr>
        <w:fldChar w:fldCharType="begin"/>
      </w:r>
      <w:r w:rsidR="00E8484D" w:rsidRPr="00AC5859">
        <w:rPr>
          <w:noProof/>
        </w:rPr>
        <w:instrText xml:space="preserve"> ADDIN EN.CITE &lt;EndNote&gt;&lt;Cite&gt;&lt;Author&gt;Dudenhöffer&lt;/Author&gt;&lt;Year&gt;2022&lt;/Year&gt;&lt;RecNum&gt;1549&lt;/RecNum&gt;&lt;DisplayText&gt;(Dudenhöffer et al. 2022)&lt;/DisplayText&gt;&lt;record&gt;&lt;rec-number&gt;1549&lt;/rec-number&gt;&lt;foreign-keys&gt;&lt;key app="EN" db-id="0t9fzp2z629z5ae0zx2xspwdv9ws2299d2ax" timestamp="1689739791"&gt;1549&lt;/key&gt;&lt;/foreign-keys&gt;&lt;ref-type name="Journal Article"&gt;17&lt;/ref-type&gt;&lt;contributors&gt;&lt;authors&gt;&lt;author&gt;Dudenhöffer, Jan-Hendrik&lt;/author&gt;&lt;author&gt;Luecke, Noah C.&lt;/author&gt;&lt;author&gt;Crawford, Kerri M.&lt;/author&gt;&lt;/authors&gt;&lt;/contributors&gt;&lt;titles&gt;&lt;title&gt;Changes in precipitation patterns can destabilize plant species coexistence via changes in plant–soil feedback&lt;/title&gt;&lt;secondary-title&gt;Nature Ecology &amp;amp; Evolution&lt;/secondary-title&gt;&lt;/titles&gt;&lt;periodical&gt;&lt;full-title&gt;Nature Ecology &amp;amp; Evolution&lt;/full-title&gt;&lt;abbr-1&gt;Nat. Ecol. Evol.&lt;/abbr-1&gt;&lt;/periodical&gt;&lt;pages&gt;546-554&lt;/pages&gt;&lt;volume&gt;6&lt;/volume&gt;&lt;number&gt;5&lt;/number&gt;&lt;dates&gt;&lt;year&gt;2022&lt;/year&gt;&lt;pub-dates&gt;&lt;date&gt;2022/05/01&lt;/date&gt;&lt;/pub-dates&gt;&lt;/dates&gt;&lt;isbn&gt;2397-334X&lt;/isbn&gt;&lt;urls&gt;&lt;related-urls&gt;&lt;url&gt;https://doi.org/10.1038/s41559-022-01700-7&lt;/url&gt;&lt;/related-urls&gt;&lt;/urls&gt;&lt;electronic-resource-num&gt;10.1038/s41559-022-01700-7&lt;/electronic-resource-num&gt;&lt;/record&gt;&lt;/Cite&gt;&lt;/EndNote&gt;</w:instrText>
      </w:r>
      <w:r w:rsidR="00E8484D" w:rsidRPr="00AC5859">
        <w:rPr>
          <w:noProof/>
        </w:rPr>
        <w:fldChar w:fldCharType="separate"/>
      </w:r>
      <w:r w:rsidR="00E8484D" w:rsidRPr="00AC5859">
        <w:rPr>
          <w:noProof/>
        </w:rPr>
        <w:t>(Dudenhöffer et al. 2022)</w:t>
      </w:r>
      <w:r w:rsidR="00E8484D" w:rsidRPr="00AC5859">
        <w:rPr>
          <w:noProof/>
        </w:rPr>
        <w:fldChar w:fldCharType="end"/>
      </w:r>
      <w:r w:rsidR="00D901E5" w:rsidRPr="00AC5859">
        <w:rPr>
          <w:noProof/>
        </w:rPr>
        <w:t xml:space="preserve"> and require </w:t>
      </w:r>
      <w:r w:rsidR="00191E79" w:rsidRPr="00AC5859">
        <w:rPr>
          <w:noProof/>
        </w:rPr>
        <w:t xml:space="preserve">greater </w:t>
      </w:r>
      <w:r w:rsidR="00D901E5" w:rsidRPr="00AC5859">
        <w:rPr>
          <w:noProof/>
        </w:rPr>
        <w:t xml:space="preserve">consideration </w:t>
      </w:r>
      <w:r w:rsidR="00191E79" w:rsidRPr="00AC5859">
        <w:rPr>
          <w:noProof/>
        </w:rPr>
        <w:t xml:space="preserve">to predict future </w:t>
      </w:r>
      <w:r w:rsidR="00D901E5" w:rsidRPr="00AC5859">
        <w:rPr>
          <w:noProof/>
        </w:rPr>
        <w:t xml:space="preserve">host plant </w:t>
      </w:r>
      <w:r w:rsidR="00191E79" w:rsidRPr="00AC5859">
        <w:rPr>
          <w:noProof/>
        </w:rPr>
        <w:t xml:space="preserve">fitness </w:t>
      </w:r>
      <w:r w:rsidR="00D901E5" w:rsidRPr="00AC5859">
        <w:rPr>
          <w:noProof/>
        </w:rPr>
        <w:t>and ecosystem functioning</w:t>
      </w:r>
      <w:r w:rsidR="00D77ACC" w:rsidRPr="00AC5859">
        <w:t>.</w:t>
      </w:r>
    </w:p>
    <w:p w14:paraId="2F683FE2" w14:textId="77777777" w:rsidR="00D77ACC" w:rsidRPr="00AC5859" w:rsidRDefault="00D77ACC" w:rsidP="00D447B5">
      <w:pPr>
        <w:snapToGrid w:val="0"/>
        <w:spacing w:line="480" w:lineRule="auto"/>
        <w:contextualSpacing/>
      </w:pPr>
    </w:p>
    <w:p w14:paraId="4D677C5F" w14:textId="47FE04B5" w:rsidR="00D77ACC" w:rsidRPr="00AC5859" w:rsidRDefault="00D77ACC" w:rsidP="00D447B5">
      <w:pPr>
        <w:snapToGrid w:val="0"/>
        <w:spacing w:line="480" w:lineRule="auto"/>
        <w:contextualSpacing/>
      </w:pPr>
      <w:r w:rsidRPr="00AC5859">
        <w:t xml:space="preserve">Plant-soil interactions are increasingly recognised as critical components of host-plant ecology, with many plants sustaining core microbiomes – specific microbial communities associated with a host-species or a specific environment. Numerous studies have characterised persistent core microbiomes of host-plants to better understand the mechanisms of microbial community assembly and ecological drivers shaping community composition and function </w:t>
      </w:r>
      <w:r w:rsidR="00E8484D" w:rsidRPr="00AC5859">
        <w:rPr>
          <w:noProof/>
        </w:rPr>
        <w:fldChar w:fldCharType="begin">
          <w:fldData xml:space="preserve">PEVuZE5vdGU+PENpdGU+PEF1dGhvcj5CdWxnYXJlbGxpPC9BdXRob3I+PFllYXI+MjAxMjwvWWVh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</w:fldData>
        </w:fldChar>
      </w:r>
      <w:r w:rsidR="00E8484D" w:rsidRPr="00AC5859">
        <w:rPr>
          <w:noProof/>
        </w:rPr>
        <w:instrText xml:space="preserve"> ADDIN EN.CITE </w:instrText>
      </w:r>
      <w:r w:rsidR="00E8484D" w:rsidRPr="00AC5859">
        <w:rPr>
          <w:noProof/>
        </w:rPr>
        <w:fldChar w:fldCharType="begin">
          <w:fldData xml:space="preserve">PEVuZE5vdGU+PENpdGU+PEF1dGhvcj5CdWxnYXJlbGxpPC9BdXRob3I+PFllYXI+MjAxMjwvWWVh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(Bulgarelli et al. 2012, Hamonts et al. 2018, Urbina et al. 2018)</w:t>
      </w:r>
      <w:r w:rsidR="00E8484D" w:rsidRPr="00AC5859">
        <w:rPr>
          <w:noProof/>
        </w:rPr>
        <w:fldChar w:fldCharType="end"/>
      </w:r>
      <w:r w:rsidRPr="00AC5859">
        <w:t xml:space="preserve">. Characterising the core microbiome of plant species is important as it underscores how soil microbiota can drive plant population dynamics, but only </w:t>
      </w:r>
      <w:r w:rsidR="000508B1" w:rsidRPr="00AC5859">
        <w:t xml:space="preserve">a </w:t>
      </w:r>
      <w:r w:rsidRPr="00AC5859">
        <w:t xml:space="preserve">few studies have investigated core microbiomes across broad geographic scales (e.g., at ranges of ~10s km) </w:t>
      </w:r>
      <w:r w:rsidR="00E8484D" w:rsidRPr="00AC5859">
        <w:rPr>
          <w:noProof/>
        </w:rPr>
        <w:fldChar w:fldCharType="begin">
          <w:fldData xml:space="preserve">PEVuZE5vdGU+PENpdGU+PEF1dGhvcj5OZXU8L0F1dGhvcj48WWVhcj4yMDIxPC9ZZWFyPjxSZWNO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==
</w:fldData>
        </w:fldChar>
      </w:r>
      <w:r w:rsidR="00E8484D" w:rsidRPr="00AC5859">
        <w:rPr>
          <w:noProof/>
        </w:rPr>
        <w:instrText xml:space="preserve"> ADDIN EN.CITE </w:instrText>
      </w:r>
      <w:r w:rsidR="00E8484D" w:rsidRPr="00AC5859">
        <w:rPr>
          <w:noProof/>
        </w:rPr>
        <w:fldChar w:fldCharType="begin">
          <w:fldData xml:space="preserve">PEVuZE5vdGU+PENpdGU+PEF1dGhvcj5OZXU8L0F1dGhvcj48WWVhcj4yMDIxPC9ZZWFyPjxSZWNO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==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(Shade and Stopnisek 2019, Risely 2020, Neu et al. 2021)</w:t>
      </w:r>
      <w:r w:rsidR="00E8484D" w:rsidRPr="00AC5859">
        <w:rPr>
          <w:noProof/>
        </w:rPr>
        <w:fldChar w:fldCharType="end"/>
      </w:r>
      <w:r w:rsidRPr="00AC5859">
        <w:t xml:space="preserve">. Studying plant-soil interactions at these larger scales is </w:t>
      </w:r>
      <w:r w:rsidRPr="00AC5859">
        <w:lastRenderedPageBreak/>
        <w:t>required to understand their potential role in facilitating host-plant adaptation to climate change</w:t>
      </w:r>
      <w:r w:rsidRPr="00AC5859">
        <w:rPr>
          <w:lang w:val="en-GB"/>
        </w:rPr>
        <w:t>, and other landscape-scale ecosystem pressures</w:t>
      </w:r>
      <w:r w:rsidRPr="00AC5859">
        <w:t xml:space="preserve">. Core microbiota could, for example, provide positive feedbacks to host-plants that buffer shifts in fitness landscapes of ecologically important plant species due to climate change </w:t>
      </w:r>
      <w:r w:rsidR="00E8484D" w:rsidRPr="00AC5859">
        <w:rPr>
          <w:noProof/>
        </w:rPr>
        <w:fldChar w:fldCharType="begin">
          <w:fldData xml:space="preserve">PEVuZE5vdGU+PENpdGU+PEF1dGhvcj5Ccmlua21hbjwvQXV0aG9yPjxZZWFyPjIwMTc8L1llYXI+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</w:fldData>
        </w:fldChar>
      </w:r>
      <w:r w:rsidR="00E8484D" w:rsidRPr="00AC5859">
        <w:rPr>
          <w:noProof/>
        </w:rPr>
        <w:instrText xml:space="preserve"> ADDIN EN.CITE </w:instrText>
      </w:r>
      <w:r w:rsidR="00E8484D" w:rsidRPr="00AC5859">
        <w:rPr>
          <w:noProof/>
        </w:rPr>
        <w:fldChar w:fldCharType="begin">
          <w:fldData xml:space="preserve">PEVuZE5vdGU+PENpdGU+PEF1dGhvcj5Ccmlua21hbjwvQXV0aG9yPjxZZWFyPjIwMTc8L1llYXI+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(Brinkman et al. 2017, Wolfsdorf et al. 2021)</w:t>
      </w:r>
      <w:r w:rsidR="00E8484D" w:rsidRPr="00AC5859">
        <w:rPr>
          <w:noProof/>
        </w:rPr>
        <w:fldChar w:fldCharType="end"/>
      </w:r>
      <w:r w:rsidRPr="00AC5859">
        <w:t xml:space="preserve">. </w:t>
      </w:r>
    </w:p>
    <w:p w14:paraId="161B15FE" w14:textId="77777777" w:rsidR="00D77ACC" w:rsidRPr="00AC5859" w:rsidRDefault="00D77ACC" w:rsidP="00D447B5">
      <w:pPr>
        <w:snapToGrid w:val="0"/>
        <w:spacing w:line="480" w:lineRule="auto"/>
        <w:contextualSpacing/>
      </w:pPr>
    </w:p>
    <w:p w14:paraId="28275DB5" w14:textId="624F54C2" w:rsidR="00D77ACC" w:rsidRPr="00AC5859" w:rsidRDefault="00D77ACC" w:rsidP="00D447B5">
      <w:pPr>
        <w:snapToGrid w:val="0"/>
        <w:spacing w:line="480" w:lineRule="auto"/>
        <w:contextualSpacing/>
      </w:pPr>
      <w:r w:rsidRPr="00AC5859">
        <w:t xml:space="preserve">The pan-palaeotropical C4 grass species </w:t>
      </w:r>
      <w:r w:rsidRPr="00AC5859">
        <w:rPr>
          <w:i/>
          <w:iCs/>
        </w:rPr>
        <w:t>T</w:t>
      </w:r>
      <w:r w:rsidR="009D78D0" w:rsidRPr="00AC5859">
        <w:rPr>
          <w:i/>
          <w:iCs/>
        </w:rPr>
        <w:t>hemeda</w:t>
      </w:r>
      <w:r w:rsidRPr="00AC5859">
        <w:rPr>
          <w:i/>
          <w:iCs/>
        </w:rPr>
        <w:t xml:space="preserve"> triandra</w:t>
      </w:r>
      <w:r w:rsidRPr="00AC5859">
        <w:t xml:space="preserve"> is a keystone species with high ecological value in many grasslands across the world </w:t>
      </w:r>
      <w:r w:rsidR="00E8484D" w:rsidRPr="00AC5859">
        <w:fldChar w:fldCharType="begin"/>
      </w:r>
      <w:r w:rsidR="00E8484D" w:rsidRPr="00AC5859">
        <w:instrText xml:space="preserve"> ADDIN EN.CITE &lt;EndNote&gt;&lt;Cite&gt;&lt;Author&gt;Linder&lt;/Author&gt;&lt;Year&gt;2018&lt;/Year&gt;&lt;RecNum&gt;1543&lt;/RecNum&gt;&lt;DisplayText&gt;(Linder et al. 2018)&lt;/DisplayText&gt;&lt;record&gt;&lt;rec-number&gt;1543&lt;/rec-number&gt;&lt;foreign-keys&gt;&lt;key app="EN" db-id="0t9fzp2z629z5ae0zx2xspwdv9ws2299d2ax" timestamp="1689642497"&gt;1543&lt;/key&gt;&lt;/foreign-keys&gt;&lt;ref-type name="Journal Article"&gt;17&lt;/ref-type&gt;&lt;contributors&gt;&lt;authors&gt;&lt;author&gt;Linder, H. P.&lt;/author&gt;&lt;author&gt;Lehmann, Caroline E. R.&lt;/author&gt;&lt;author&gt;Archibald, Sally&lt;/author&gt;&lt;author&gt;Osborne, Colin P.&lt;/author&gt;&lt;author&gt;Richardson, David M.&lt;/author&gt;&lt;/authors&gt;&lt;/contributors&gt;&lt;titles&gt;&lt;title&gt;Global grass (Poaceae) success underpinned by traits facilitating colonization, persistence and habitat transformation&lt;/title&gt;&lt;secondary-title&gt;Biological Reviews&lt;/secondary-title&gt;&lt;/titles&gt;&lt;periodical&gt;&lt;full-title&gt;Biological Reviews&lt;/full-title&gt;&lt;abbr-1&gt;Biol. Rev.&lt;/abbr-1&gt;&lt;/periodical&gt;&lt;pages&gt;1125-1144&lt;/pages&gt;&lt;volume&gt;93&lt;/volume&gt;&lt;number&gt;2&lt;/number&gt;&lt;dates&gt;&lt;year&gt;2018&lt;/year&gt;&lt;/dates&gt;&lt;isbn&gt;1464-7931&lt;/isbn&gt;&lt;urls&gt;&lt;related-urls&gt;&lt;url&gt;https://onlinelibrary.wiley.com/doi/abs/10.1111/brv.12388&lt;/url&gt;&lt;/related-urls&gt;&lt;/urls&gt;&lt;electronic-resource-num&gt;https://doi.org/10.1111/brv.12388&lt;/electronic-resource-num&gt;&lt;/record&gt;&lt;/Cite&gt;&lt;/EndNote&gt;</w:instrText>
      </w:r>
      <w:r w:rsidR="00E8484D" w:rsidRPr="00AC5859">
        <w:fldChar w:fldCharType="separate"/>
      </w:r>
      <w:r w:rsidR="00E8484D" w:rsidRPr="00AC5859">
        <w:rPr>
          <w:noProof/>
        </w:rPr>
        <w:t>(Linder et al. 2018)</w:t>
      </w:r>
      <w:r w:rsidR="00E8484D" w:rsidRPr="00AC5859">
        <w:fldChar w:fldCharType="end"/>
      </w:r>
      <w:r w:rsidR="002829A1" w:rsidRPr="00AC5859">
        <w:t>.</w:t>
      </w:r>
      <w:r w:rsidRPr="00AC5859">
        <w:t xml:space="preserve"> It is an ecologically and culturally significant grass species in Australia, for example, where it has been used and consumed by Indigenous Australians for 10,000s of years </w:t>
      </w:r>
      <w:r w:rsidR="00E8484D" w:rsidRPr="00AC5859">
        <w:rPr>
          <w:noProof/>
        </w:rPr>
        <w:fldChar w:fldCharType="begin"/>
      </w:r>
      <w:r w:rsidR="00E8484D" w:rsidRPr="00AC5859">
        <w:rPr>
          <w:noProof/>
        </w:rPr>
        <w:instrText xml:space="preserve"> ADDIN EN.CITE &lt;EndNote&gt;&lt;Cite&gt;&lt;Author&gt;Pascoe&lt;/Author&gt;&lt;Year&gt;2018&lt;/Year&gt;&lt;RecNum&gt;1390&lt;/RecNum&gt;&lt;DisplayText&gt;(Pascoe 2018)&lt;/DisplayText&gt;&lt;record&gt;&lt;rec-number&gt;1390&lt;/rec-number&gt;&lt;foreign-keys&gt;&lt;key app="EN" db-id="0t9fzp2z629z5ae0zx2xspwdv9ws2299d2ax" timestamp="1652766867"&gt;1390&lt;/key&gt;&lt;/foreign-keys&gt;&lt;ref-type name="Book"&gt;6&lt;/ref-type&gt;&lt;contributors&gt;&lt;authors&gt;&lt;author&gt;Pascoe, B.&lt;/author&gt;&lt;/authors&gt;&lt;/contributors&gt;&lt;titles&gt;&lt;title&gt;Dark Emu: Aboriginal Australia and the Birth of Agriculture&lt;/title&gt;&lt;/titles&gt;&lt;dates&gt;&lt;year&gt;2018&lt;/year&gt;&lt;/dates&gt;&lt;publisher&gt;Magabala Books&lt;/publisher&gt;&lt;isbn&gt;9781921248016&lt;/isbn&gt;&lt;urls&gt;&lt;related-urls&gt;&lt;url&gt;https://books.google.com.au/books?id=WTKbtAEACAAJ&lt;/url&gt;&lt;/related-urls&gt;&lt;/urls&gt;&lt;/record&gt;&lt;/Cite&gt;&lt;/EndNote&gt;</w:instrText>
      </w:r>
      <w:r w:rsidR="00E8484D" w:rsidRPr="00AC5859">
        <w:rPr>
          <w:noProof/>
        </w:rPr>
        <w:fldChar w:fldCharType="separate"/>
      </w:r>
      <w:r w:rsidR="00E8484D" w:rsidRPr="00AC5859">
        <w:rPr>
          <w:noProof/>
        </w:rPr>
        <w:t>(Pascoe 2018)</w:t>
      </w:r>
      <w:r w:rsidR="00E8484D" w:rsidRPr="00AC5859">
        <w:rPr>
          <w:noProof/>
        </w:rPr>
        <w:fldChar w:fldCharType="end"/>
      </w:r>
      <w:r w:rsidRPr="00AC5859">
        <w:t xml:space="preserve">. It is also an important feedstock for grazing animals </w:t>
      </w:r>
      <w:r w:rsidR="00E8484D" w:rsidRPr="00AC5859">
        <w:rPr>
          <w:noProof/>
        </w:rPr>
        <w:fldChar w:fldCharType="begin">
          <w:fldData xml:space="preserve">PEVuZE5vdGU+PENpdGU+PEF1dGhvcj5NY05hdWdodG9uPC9BdXRob3I+PFllYXI+MTk4NTwvWWVh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</w:fldData>
        </w:fldChar>
      </w:r>
      <w:r w:rsidR="00E8484D" w:rsidRPr="00AC5859">
        <w:rPr>
          <w:noProof/>
        </w:rPr>
        <w:instrText xml:space="preserve"> ADDIN EN.CITE </w:instrText>
      </w:r>
      <w:r w:rsidR="00E8484D" w:rsidRPr="00AC5859">
        <w:rPr>
          <w:noProof/>
        </w:rPr>
        <w:fldChar w:fldCharType="begin">
          <w:fldData xml:space="preserve">PEVuZE5vdGU+PENpdGU+PEF1dGhvcj5NY05hdWdodG9uPC9BdXRob3I+PFllYXI+MTk4NTwvWWVh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(McNaughton 1985, Snyman et al. 2013)</w:t>
      </w:r>
      <w:r w:rsidR="00E8484D" w:rsidRPr="00AC5859">
        <w:rPr>
          <w:noProof/>
        </w:rPr>
        <w:fldChar w:fldCharType="end"/>
      </w:r>
      <w:r w:rsidRPr="00AC5859">
        <w:t xml:space="preserve">. This grass is often a dominant species in many southern Australian grasslands, which are increasingly arid due to climate change-driven shifts in rainfall and evapotranspiration patterns </w:t>
      </w:r>
      <w:r w:rsidR="00AB6646" w:rsidRPr="00AC5859">
        <w:t>(</w:t>
      </w:r>
      <w:r w:rsidRPr="00AC5859">
        <w:rPr>
          <w:noProof/>
        </w:rPr>
        <w:t xml:space="preserve">DEW, 2022; </w:t>
      </w:r>
      <w:r w:rsidR="00967E63" w:rsidRPr="00AC5859">
        <w:rPr>
          <w:noProof/>
        </w:rPr>
        <w:fldChar w:fldCharType="begin">
          <w:fldData xml:space="preserve">PEVuZE5vdGU+PENpdGU+PEF1dGhvcj5HdWVyaW48L0F1dGhvcj48WWVhcj4yMDE4PC9ZZWFyPjxS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</w:fldData>
        </w:fldChar>
      </w:r>
      <w:r w:rsidR="00861874" w:rsidRPr="00AC5859">
        <w:rPr>
          <w:noProof/>
        </w:rPr>
        <w:instrText xml:space="preserve"> ADDIN EN.CITE </w:instrText>
      </w:r>
      <w:r w:rsidR="00861874" w:rsidRPr="00AC5859">
        <w:rPr>
          <w:noProof/>
        </w:rPr>
        <w:fldChar w:fldCharType="begin">
          <w:fldData xml:space="preserve">PEVuZE5vdGU+PENpdGU+PEF1dGhvcj5HdWVyaW48L0F1dGhvcj48WWVhcj4yMDE4PC9ZZWFyPjxS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</w:fldData>
        </w:fldChar>
      </w:r>
      <w:r w:rsidR="00861874" w:rsidRPr="00AC5859">
        <w:rPr>
          <w:noProof/>
        </w:rPr>
        <w:instrText xml:space="preserve"> ADDIN EN.CITE.DATA </w:instrText>
      </w:r>
      <w:r w:rsidR="00861874" w:rsidRPr="00AC5859">
        <w:rPr>
          <w:noProof/>
        </w:rPr>
      </w:r>
      <w:r w:rsidR="00861874" w:rsidRPr="00AC5859">
        <w:rPr>
          <w:noProof/>
        </w:rPr>
        <w:fldChar w:fldCharType="end"/>
      </w:r>
      <w:r w:rsidR="00967E63" w:rsidRPr="00AC5859">
        <w:rPr>
          <w:noProof/>
        </w:rPr>
      </w:r>
      <w:r w:rsidR="00967E63" w:rsidRPr="00AC5859">
        <w:rPr>
          <w:noProof/>
        </w:rPr>
        <w:fldChar w:fldCharType="separate"/>
      </w:r>
      <w:r w:rsidR="00861874" w:rsidRPr="00AC5859">
        <w:rPr>
          <w:noProof/>
        </w:rPr>
        <w:t>Guerin et al. 2018, Nishant et al. 2021)</w:t>
      </w:r>
      <w:r w:rsidR="00967E63" w:rsidRPr="00AC5859">
        <w:rPr>
          <w:noProof/>
        </w:rPr>
        <w:fldChar w:fldCharType="end"/>
      </w:r>
      <w:r w:rsidRPr="00AC5859">
        <w:t xml:space="preserve">. Thus, the soil microbiota associated with </w:t>
      </w:r>
      <w:r w:rsidRPr="00AC5859">
        <w:rPr>
          <w:i/>
          <w:iCs/>
        </w:rPr>
        <w:t>T. triandra</w:t>
      </w:r>
      <w:r w:rsidRPr="00AC5859">
        <w:t xml:space="preserve">, including the growth-promoting bacteria </w:t>
      </w:r>
      <w:r w:rsidR="00E8484D" w:rsidRPr="00AC5859">
        <w:fldChar w:fldCharType="begin"/>
      </w:r>
      <w:r w:rsidR="00E8484D" w:rsidRPr="00AC5859">
        <w:instrText xml:space="preserve"> ADDIN EN.CITE &lt;EndNote&gt;&lt;Cite&gt;&lt;Author&gt;Hassen&lt;/Author&gt;&lt;Year&gt;2010&lt;/Year&gt;&lt;RecNum&gt;1239&lt;/RecNum&gt;&lt;DisplayText&gt;(Hassen and Labuschagne 2010)&lt;/DisplayText&gt;&lt;record&gt;&lt;rec-number&gt;1239&lt;/rec-number&gt;&lt;foreign-keys&gt;&lt;key app="EN" db-id="0t9fzp2z629z5ae0zx2xspwdv9ws2299d2ax" timestamp="1627869835"&gt;1239&lt;/key&gt;&lt;/foreign-keys&gt;&lt;ref-type name="Journal Article"&gt;17&lt;/ref-type&gt;&lt;contributors&gt;&lt;authors&gt;&lt;author&gt;Hassen, A. I.&lt;/author&gt;&lt;author&gt;Labuschagne, N.&lt;/author&gt;&lt;/authors&gt;&lt;/contributors&gt;&lt;titles&gt;&lt;title&gt;Root colonization and growth enhancement in wheat and tomato by rhizobacteria isolated from the rhizoplane of grasses&lt;/title&gt;&lt;secondary-title&gt;World Journal of Microbiology &amp;amp; Biotechnology&lt;/secondary-title&gt;&lt;/titles&gt;&lt;periodical&gt;&lt;full-title&gt;World Journal of Microbiology &amp;amp; Biotechnology&lt;/full-title&gt;&lt;/periodical&gt;&lt;pages&gt;1837-1846&lt;/pages&gt;&lt;volume&gt;26&lt;/volume&gt;&lt;number&gt;10&lt;/number&gt;&lt;dates&gt;&lt;year&gt;2010&lt;/year&gt;&lt;pub-dates&gt;&lt;date&gt;Oct&lt;/date&gt;&lt;/pub-dates&gt;&lt;/dates&gt;&lt;isbn&gt;0959-3993&lt;/isbn&gt;&lt;accession-num&gt;WOS:000281896400014&lt;/accession-num&gt;&lt;urls&gt;&lt;related-urls&gt;&lt;url&gt;&amp;lt;Go to ISI&amp;gt;://WOS:000281896400014&lt;/url&gt;&lt;/related-urls&gt;&lt;/urls&gt;&lt;electronic-resource-num&gt;10.1007/s11274-010-0365-z&lt;/electronic-resource-num&gt;&lt;/record&gt;&lt;/Cite&gt;&lt;/EndNote&gt;</w:instrText>
      </w:r>
      <w:r w:rsidR="00E8484D" w:rsidRPr="00AC5859">
        <w:fldChar w:fldCharType="separate"/>
      </w:r>
      <w:r w:rsidR="00E8484D" w:rsidRPr="00AC5859">
        <w:rPr>
          <w:noProof/>
        </w:rPr>
        <w:t>(Hassen and Labuschagne 2010)</w:t>
      </w:r>
      <w:r w:rsidR="00E8484D" w:rsidRPr="00AC5859">
        <w:fldChar w:fldCharType="end"/>
      </w:r>
      <w:r w:rsidRPr="00AC5859">
        <w:t xml:space="preserve"> and fungi </w:t>
      </w:r>
      <w:r w:rsidR="00E8484D" w:rsidRPr="00AC5859">
        <w:fldChar w:fldCharType="begin"/>
      </w:r>
      <w:r w:rsidR="00E8484D" w:rsidRPr="00AC5859">
        <w:instrText xml:space="preserve"> ADDIN EN.CITE &lt;EndNote&gt;&lt;Cite&gt;&lt;Author&gt;Petipas&lt;/Author&gt;&lt;Year&gt;2017&lt;/Year&gt;&lt;RecNum&gt;1431&lt;/RecNum&gt;&lt;DisplayText&gt;(Petipas et al. 2017)&lt;/DisplayText&gt;&lt;record&gt;&lt;rec-number&gt;1431&lt;/rec-number&gt;&lt;foreign-keys&gt;&lt;key app="EN" db-id="0t9fzp2z629z5ae0zx2xspwdv9ws2299d2ax" timestamp="1667191393"&gt;1431&lt;/key&gt;&lt;/foreign-keys&gt;&lt;ref-type name="Journal Article"&gt;17&lt;/ref-type&gt;&lt;contributors&gt;&lt;authors&gt;&lt;author&gt;Petipas, Renee H.&lt;/author&gt;&lt;author&gt;González, Jonathan B.&lt;/author&gt;&lt;author&gt;Palmer, Todd M.&lt;/author&gt;&lt;author&gt;Brody, Alison K.&lt;/author&gt;&lt;/authors&gt;&lt;/contributors&gt;&lt;titles&gt;&lt;title&gt;Habitat-specific AMF symbioses enhance drought tolerance of a native Kenyan grass&lt;/title&gt;&lt;secondary-title&gt;Acta Oecologica&lt;/secondary-title&gt;&lt;/titles&gt;&lt;periodical&gt;&lt;full-title&gt;Acta Oecologica&lt;/full-title&gt;&lt;/periodical&gt;&lt;pages&gt;71-78&lt;/pages&gt;&lt;volume&gt;78&lt;/volume&gt;&lt;keywords&gt;&lt;keyword&gt;Arbuscular mycorrhizal fungi (AMF)&lt;/keyword&gt;&lt;keyword&gt;Termites&lt;/keyword&gt;&lt;keyword&gt;Ecosystem engineers&lt;/keyword&gt;&lt;keyword&gt;Drought tolerance&lt;/keyword&gt;&lt;keyword&gt;Soil heterogeneity&lt;/keyword&gt;&lt;keyword&gt;Habitat-adapted symbiosis&lt;/keyword&gt;&lt;/keywords&gt;&lt;dates&gt;&lt;year&gt;2017&lt;/year&gt;&lt;pub-dates&gt;&lt;date&gt;2017/01/01/&lt;/date&gt;&lt;/pub-dates&gt;&lt;/dates&gt;&lt;isbn&gt;1146-609X&lt;/isbn&gt;&lt;urls&gt;&lt;related-urls&gt;&lt;url&gt;https://www.sciencedirect.com/science/article/pii/S1146609X16302703&lt;/url&gt;&lt;/related-urls&gt;&lt;/urls&gt;&lt;electronic-resource-num&gt;https://doi.org/10.1016/j.actao.2016.12.005&lt;/electronic-resource-num&gt;&lt;/record&gt;&lt;/Cite&gt;&lt;/EndNote&gt;</w:instrText>
      </w:r>
      <w:r w:rsidR="00E8484D" w:rsidRPr="00AC5859">
        <w:fldChar w:fldCharType="separate"/>
      </w:r>
      <w:r w:rsidR="00E8484D" w:rsidRPr="00AC5859">
        <w:rPr>
          <w:noProof/>
        </w:rPr>
        <w:t>(Petipas et al. 2017)</w:t>
      </w:r>
      <w:r w:rsidR="00E8484D" w:rsidRPr="00AC5859">
        <w:fldChar w:fldCharType="end"/>
      </w:r>
      <w:r w:rsidRPr="00AC5859">
        <w:t xml:space="preserve"> that it cultivates around its roots, are at risk of being impacted by changing CO</w:t>
      </w:r>
      <w:r w:rsidRPr="00AC5859">
        <w:rPr>
          <w:vertAlign w:val="subscript"/>
        </w:rPr>
        <w:t xml:space="preserve">2 </w:t>
      </w:r>
      <w:r w:rsidRPr="00AC5859">
        <w:t xml:space="preserve">and temperature </w:t>
      </w:r>
      <w:r w:rsidR="00E8484D" w:rsidRPr="00AC5859">
        <w:rPr>
          <w:noProof/>
        </w:rPr>
        <w:fldChar w:fldCharType="begin">
          <w:fldData xml:space="preserve">PEVuZE5vdGU+PENpdGU+PEF1dGhvcj5IYXlkZW48L0F1dGhvcj48WWVhcj4yMDEyPC9ZZWFyPjxS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</w:fldData>
        </w:fldChar>
      </w:r>
      <w:r w:rsidR="00E8484D" w:rsidRPr="00AC5859">
        <w:rPr>
          <w:noProof/>
        </w:rPr>
        <w:instrText xml:space="preserve"> ADDIN EN.CITE </w:instrText>
      </w:r>
      <w:r w:rsidR="00E8484D" w:rsidRPr="00AC5859">
        <w:rPr>
          <w:noProof/>
        </w:rPr>
        <w:fldChar w:fldCharType="begin">
          <w:fldData xml:space="preserve">PEVuZE5vdGU+PENpdGU+PEF1dGhvcj5IYXlkZW48L0F1dGhvcj48WWVhcj4yMDEyPC9ZZWFyPjxS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(Hayden et al. 2012)</w:t>
      </w:r>
      <w:r w:rsidR="00E8484D" w:rsidRPr="00AC5859">
        <w:rPr>
          <w:noProof/>
        </w:rPr>
        <w:fldChar w:fldCharType="end"/>
      </w:r>
      <w:r w:rsidRPr="00AC5859">
        <w:t xml:space="preserve">, with potential flow-on impacts to the plant host. Indeed, the congeneric </w:t>
      </w:r>
      <w:r w:rsidRPr="00AC5859">
        <w:rPr>
          <w:i/>
          <w:iCs/>
        </w:rPr>
        <w:t>T. japonica,</w:t>
      </w:r>
      <w:r w:rsidRPr="00AC5859">
        <w:t xml:space="preserve"> consider</w:t>
      </w:r>
      <w:r w:rsidR="000508B1" w:rsidRPr="00AC5859">
        <w:t>ed by some</w:t>
      </w:r>
      <w:r w:rsidRPr="00AC5859">
        <w:t xml:space="preserve"> to be synonymous to </w:t>
      </w:r>
      <w:r w:rsidRPr="00AC5859">
        <w:rPr>
          <w:i/>
          <w:iCs/>
        </w:rPr>
        <w:t>T. triandra</w:t>
      </w:r>
      <w:r w:rsidRPr="00AC5859">
        <w:t xml:space="preserve"> </w:t>
      </w:r>
      <w:r w:rsidR="00E8484D" w:rsidRPr="00AC5859">
        <w:rPr>
          <w:noProof/>
        </w:rPr>
        <w:fldChar w:fldCharType="begin"/>
      </w:r>
      <w:r w:rsidR="00E8484D" w:rsidRPr="00AC5859">
        <w:rPr>
          <w:noProof/>
        </w:rPr>
        <w:instrText xml:space="preserve"> ADDIN EN.CITE &lt;EndNote&gt;&lt;Cite&gt;&lt;Author&gt;POWO&lt;/Author&gt;&lt;Year&gt;2023&lt;/Year&gt;&lt;RecNum&gt;1539&lt;/RecNum&gt;&lt;DisplayText&gt;(POWO 2023)&lt;/DisplayText&gt;&lt;record&gt;&lt;rec-number&gt;1539&lt;/rec-number&gt;&lt;foreign-keys&gt;&lt;key app="EN" db-id="0t9fzp2z629z5ae0zx2xspwdv9ws2299d2ax" timestamp="1688966289"&gt;1539&lt;/key&gt;&lt;/foreign-keys&gt;&lt;ref-type name="Online Database"&gt;45&lt;/ref-type&gt;&lt;contributors&gt;&lt;authors&gt;&lt;author&gt;POWO&lt;/author&gt;&lt;/authors&gt;&lt;/contributors&gt;&lt;titles&gt;&lt;title&gt;Plants of the World Online (2023). Facilitated by the Royal Botanic Gardens, Kew. Published on the Internet; http://www.plantsoftheworldonline.org/ Retrieved 10 July 2023&lt;/title&gt;&lt;/titles&gt;&lt;dates&gt;&lt;year&gt;2023&lt;/year&gt;&lt;/dates&gt;&lt;urls&gt;&lt;/urls&gt;&lt;/record&gt;&lt;/Cite&gt;&lt;/EndNote&gt;</w:instrText>
      </w:r>
      <w:r w:rsidR="00E8484D" w:rsidRPr="00AC5859">
        <w:rPr>
          <w:noProof/>
        </w:rPr>
        <w:fldChar w:fldCharType="separate"/>
      </w:r>
      <w:r w:rsidR="00E8484D" w:rsidRPr="00AC5859">
        <w:rPr>
          <w:noProof/>
        </w:rPr>
        <w:t>(POWO 2023)</w:t>
      </w:r>
      <w:r w:rsidR="00E8484D" w:rsidRPr="00AC5859">
        <w:rPr>
          <w:noProof/>
        </w:rPr>
        <w:fldChar w:fldCharType="end"/>
      </w:r>
      <w:r w:rsidRPr="00AC5859">
        <w:t>, has already seen shifts in its associated soil microbiota in response to increasing desertification across Asia</w:t>
      </w:r>
      <w:r w:rsidR="00A55C6D" w:rsidRPr="00AC5859">
        <w:rPr>
          <w:noProof/>
        </w:rPr>
        <w:t xml:space="preserve"> </w:t>
      </w:r>
      <w:r w:rsidR="00E8484D" w:rsidRPr="00AC5859">
        <w:fldChar w:fldCharType="begin"/>
      </w:r>
      <w:r w:rsidR="00E8484D" w:rsidRPr="00AC5859">
        <w:instrText xml:space="preserve"> ADDIN EN.CITE &lt;EndNote&gt;&lt;Cite&gt;&lt;Author&gt;Tang&lt;/Author&gt;&lt;Year&gt;2021&lt;/Year&gt;&lt;RecNum&gt;1237&lt;/RecNum&gt;&lt;DisplayText&gt;(Tang et al. 2021)&lt;/DisplayText&gt;&lt;record&gt;&lt;rec-number&gt;1237&lt;/rec-number&gt;&lt;foreign-keys&gt;&lt;key app="EN" db-id="0t9fzp2z629z5ae0zx2xspwdv9ws2299d2ax" timestamp="1627867048"&gt;1237&lt;/key&gt;&lt;/foreign-keys&gt;&lt;ref-type name="Journal Article"&gt;17&lt;/ref-type&gt;&lt;contributors&gt;&lt;authors&gt;&lt;author&gt;Tang, Ming&lt;/author&gt;&lt;author&gt;Liu, Jie&lt;/author&gt;&lt;author&gt;Hou, Wenpeng&lt;/author&gt;&lt;author&gt;Stubbendieck, Reed M.&lt;/author&gt;&lt;author&gt;Xiong, Han&lt;/author&gt;&lt;author&gt;Jin, Jie&lt;/author&gt;&lt;author&gt;Gong, Jiyi&lt;/author&gt;&lt;author&gt;Cheng, Chen&lt;/author&gt;&lt;author&gt;Tang, Xiaoxin&lt;/author&gt;&lt;author&gt;Liu, Yinglong&lt;/author&gt;&lt;author&gt;Li, Zhaofeng&lt;/author&gt;&lt;author&gt;Wang, Jianfeng&lt;/author&gt;&lt;author&gt;Yi, Yin&lt;/author&gt;&lt;/authors&gt;&lt;/contributors&gt;&lt;titles&gt;&lt;title&gt;Structural variability in the bulk soil, rhizosphere, and root endophyte fungal communities of Themeda japonica plants under different grades of karst rocky desertification&lt;/title&gt;&lt;secondary-title&gt;Plant and Soil&lt;/secondary-title&gt;&lt;/titles&gt;&lt;periodical&gt;&lt;full-title&gt;Plant and Soil&lt;/full-title&gt;&lt;abbr-1&gt;Plant Soil&lt;/abbr-1&gt;&lt;/periodical&gt;&lt;dates&gt;&lt;year&gt;2021&lt;/year&gt;&lt;pub-dates&gt;&lt;date&gt;2021/05/07&lt;/date&gt;&lt;/pub-dates&gt;&lt;/dates&gt;&lt;isbn&gt;1573-5036&lt;/isbn&gt;&lt;urls&gt;&lt;related-urls&gt;&lt;url&gt;https://doi.org/10.1007/s11104-021-04969-y&lt;/url&gt;&lt;/related-urls&gt;&lt;/urls&gt;&lt;electronic-resource-num&gt;10.1007/s11104-021-04969-y&lt;/electronic-resource-num&gt;&lt;/record&gt;&lt;/Cite&gt;&lt;/EndNote&gt;</w:instrText>
      </w:r>
      <w:r w:rsidR="00E8484D" w:rsidRPr="00AC5859">
        <w:fldChar w:fldCharType="separate"/>
      </w:r>
      <w:r w:rsidR="00E8484D" w:rsidRPr="00AC5859">
        <w:rPr>
          <w:noProof/>
        </w:rPr>
        <w:t>(Tang et al. 2021)</w:t>
      </w:r>
      <w:r w:rsidR="00E8484D" w:rsidRPr="00AC5859">
        <w:fldChar w:fldCharType="end"/>
      </w:r>
      <w:r w:rsidRPr="00AC5859">
        <w:t xml:space="preserve">. Together, this suggests that </w:t>
      </w:r>
      <w:r w:rsidRPr="00AC5859">
        <w:rPr>
          <w:i/>
          <w:iCs/>
        </w:rPr>
        <w:t>T. triandra</w:t>
      </w:r>
      <w:r w:rsidRPr="00AC5859">
        <w:t xml:space="preserve"> may be exposed to climate change impacts directly, but also via climate change causing a shift in its associated microbiota. </w:t>
      </w:r>
    </w:p>
    <w:p w14:paraId="0942B795" w14:textId="77777777" w:rsidR="00D77ACC" w:rsidRPr="00AC5859" w:rsidRDefault="00D77ACC" w:rsidP="00D447B5">
      <w:pPr>
        <w:snapToGrid w:val="0"/>
        <w:spacing w:line="480" w:lineRule="auto"/>
        <w:contextualSpacing/>
      </w:pPr>
    </w:p>
    <w:p w14:paraId="5F8985E6" w14:textId="079568E4" w:rsidR="00D77ACC" w:rsidRPr="00AC5859" w:rsidRDefault="00D77ACC" w:rsidP="00D447B5">
      <w:pPr>
        <w:pStyle w:val="NormalWeb"/>
        <w:spacing w:before="0" w:beforeAutospacing="0" w:after="0" w:afterAutospacing="0"/>
        <w:jc w:val="left"/>
      </w:pPr>
      <w:r w:rsidRPr="00AC5859">
        <w:t xml:space="preserve">Better understanding the interaction between </w:t>
      </w:r>
      <w:r w:rsidRPr="00AC5859">
        <w:rPr>
          <w:i/>
          <w:iCs/>
        </w:rPr>
        <w:t>T. triandra</w:t>
      </w:r>
      <w:r w:rsidRPr="00AC5859">
        <w:t xml:space="preserve"> root systems and its belowground microbial communities, as well as determining whether the composition of these microbiota </w:t>
      </w:r>
      <w:r w:rsidRPr="00AC5859">
        <w:lastRenderedPageBreak/>
        <w:t xml:space="preserve">change along an aridity gradient, is crucial for anticipating climate impacts on </w:t>
      </w:r>
      <w:r w:rsidRPr="00AC5859">
        <w:rPr>
          <w:i/>
          <w:iCs/>
        </w:rPr>
        <w:t>T. triandra</w:t>
      </w:r>
      <w:r w:rsidRPr="00AC5859">
        <w:t>. Accordingly, we characterised</w:t>
      </w:r>
      <w:r w:rsidRPr="00AC5859">
        <w:rPr>
          <w:bCs/>
          <w:color w:val="000000" w:themeColor="text1"/>
        </w:rPr>
        <w:t xml:space="preserve"> the core soil and rhizosphere bacterial microbiomes of </w:t>
      </w:r>
      <w:r w:rsidRPr="00AC5859">
        <w:rPr>
          <w:bCs/>
          <w:i/>
          <w:iCs/>
          <w:color w:val="000000" w:themeColor="text1"/>
        </w:rPr>
        <w:t>T. triandra</w:t>
      </w:r>
      <w:r w:rsidRPr="00AC5859">
        <w:rPr>
          <w:bCs/>
          <w:color w:val="000000" w:themeColor="text1"/>
        </w:rPr>
        <w:t xml:space="preserve"> across a strong aridity gradient</w:t>
      </w:r>
      <w:r w:rsidR="00DE6086" w:rsidRPr="00AC5859">
        <w:rPr>
          <w:bCs/>
          <w:color w:val="000000" w:themeColor="text1"/>
        </w:rPr>
        <w:t xml:space="preserve"> in southern Australia</w:t>
      </w:r>
      <w:r w:rsidRPr="00AC5859">
        <w:rPr>
          <w:bCs/>
          <w:color w:val="000000" w:themeColor="text1"/>
        </w:rPr>
        <w:t xml:space="preserve">, </w:t>
      </w:r>
      <w:r w:rsidR="00DE6086" w:rsidRPr="00AC5859">
        <w:rPr>
          <w:bCs/>
          <w:color w:val="000000" w:themeColor="text1"/>
        </w:rPr>
        <w:t xml:space="preserve">which is </w:t>
      </w:r>
      <w:r w:rsidRPr="00AC5859">
        <w:rPr>
          <w:bCs/>
          <w:color w:val="000000" w:themeColor="text1"/>
        </w:rPr>
        <w:t xml:space="preserve">representative of </w:t>
      </w:r>
      <w:r w:rsidR="00DE6086" w:rsidRPr="00AC5859">
        <w:rPr>
          <w:bCs/>
          <w:color w:val="000000" w:themeColor="text1"/>
        </w:rPr>
        <w:t xml:space="preserve">the global distribution of </w:t>
      </w:r>
      <w:r w:rsidRPr="00AC5859">
        <w:rPr>
          <w:bCs/>
          <w:i/>
          <w:iCs/>
          <w:color w:val="000000" w:themeColor="text1"/>
        </w:rPr>
        <w:t>T. triandra</w:t>
      </w:r>
      <w:r w:rsidRPr="00AC5859">
        <w:rPr>
          <w:bCs/>
          <w:color w:val="000000" w:themeColor="text1"/>
        </w:rPr>
        <w:t>. We addressed the following research questions: (a) how do</w:t>
      </w:r>
      <w:r w:rsidRPr="00AC5859">
        <w:t xml:space="preserve"> </w:t>
      </w:r>
      <w:r w:rsidRPr="00AC5859">
        <w:rPr>
          <w:i/>
          <w:iCs/>
        </w:rPr>
        <w:t>T. triandra</w:t>
      </w:r>
      <w:r w:rsidRPr="00AC5859">
        <w:t>-associated soil and rhizosphere bacterial diversity and community composition change</w:t>
      </w:r>
      <w:r w:rsidRPr="00AC5859">
        <w:rPr>
          <w:i/>
          <w:iCs/>
        </w:rPr>
        <w:t xml:space="preserve"> </w:t>
      </w:r>
      <w:r w:rsidRPr="00AC5859">
        <w:t xml:space="preserve">across a strong aridity gradient? and (b) what is the relative contribution of </w:t>
      </w:r>
      <w:r w:rsidRPr="00AC5859">
        <w:rPr>
          <w:rFonts w:eastAsiaTheme="majorEastAsia"/>
          <w:color w:val="000000" w:themeColor="text1"/>
        </w:rPr>
        <w:t xml:space="preserve">climatic, soil abiotic, ecological, and host-related phenotypic traits on structuring the core </w:t>
      </w:r>
      <w:r w:rsidRPr="00AC5859">
        <w:rPr>
          <w:rFonts w:eastAsiaTheme="majorEastAsia"/>
          <w:i/>
          <w:iCs/>
          <w:color w:val="000000" w:themeColor="text1"/>
        </w:rPr>
        <w:t>T. triandra-</w:t>
      </w:r>
      <w:r w:rsidRPr="00AC5859">
        <w:rPr>
          <w:rFonts w:eastAsiaTheme="majorEastAsia"/>
          <w:color w:val="000000" w:themeColor="text1"/>
        </w:rPr>
        <w:t>associated</w:t>
      </w:r>
      <w:r w:rsidRPr="00AC5859">
        <w:rPr>
          <w:rFonts w:eastAsiaTheme="majorEastAsia"/>
          <w:i/>
          <w:iCs/>
          <w:color w:val="000000" w:themeColor="text1"/>
        </w:rPr>
        <w:t xml:space="preserve"> </w:t>
      </w:r>
      <w:r w:rsidRPr="00AC5859">
        <w:rPr>
          <w:rFonts w:eastAsiaTheme="majorEastAsia"/>
          <w:color w:val="000000" w:themeColor="text1"/>
        </w:rPr>
        <w:t>microbiota</w:t>
      </w:r>
      <w:r w:rsidRPr="00AC5859">
        <w:t>?</w:t>
      </w:r>
    </w:p>
    <w:p w14:paraId="76B9DAB9" w14:textId="77777777" w:rsidR="00C401B1" w:rsidRPr="00AC5859" w:rsidRDefault="00C401B1" w:rsidP="00D447B5">
      <w:pPr>
        <w:pStyle w:val="NormalWeb"/>
        <w:spacing w:before="0" w:beforeAutospacing="0" w:after="0" w:afterAutospacing="0"/>
        <w:rPr>
          <w:bCs/>
          <w:color w:val="000000" w:themeColor="text1"/>
        </w:rPr>
      </w:pPr>
    </w:p>
    <w:p w14:paraId="4AF7BAC3" w14:textId="6C188305" w:rsidR="00D77ACC" w:rsidRPr="00AC5859" w:rsidRDefault="00337BD5" w:rsidP="00D447B5">
      <w:pPr>
        <w:pStyle w:val="Heading3"/>
        <w:rPr>
          <w:rFonts w:cs="Times New Roman"/>
        </w:rPr>
      </w:pPr>
      <w:r w:rsidRPr="00AC5859">
        <w:rPr>
          <w:rFonts w:cs="Times New Roman"/>
        </w:rPr>
        <w:t>2 M</w:t>
      </w:r>
      <w:r w:rsidR="00141514" w:rsidRPr="00AC5859">
        <w:rPr>
          <w:rFonts w:cs="Times New Roman"/>
        </w:rPr>
        <w:t xml:space="preserve">ATERIALS AND </w:t>
      </w:r>
      <w:r w:rsidR="00D77ACC" w:rsidRPr="00AC5859">
        <w:rPr>
          <w:rFonts w:cs="Times New Roman"/>
        </w:rPr>
        <w:t>METHODS</w:t>
      </w:r>
    </w:p>
    <w:p w14:paraId="1CC4A98D" w14:textId="126124D8" w:rsidR="00D77ACC" w:rsidRPr="00AC5859" w:rsidRDefault="00337BD5" w:rsidP="00D447B5">
      <w:pPr>
        <w:snapToGrid w:val="0"/>
        <w:spacing w:line="480" w:lineRule="auto"/>
        <w:contextualSpacing/>
        <w:rPr>
          <w:i/>
          <w:iCs/>
        </w:rPr>
      </w:pPr>
      <w:r w:rsidRPr="00AC5859">
        <w:rPr>
          <w:i/>
          <w:iCs/>
        </w:rPr>
        <w:t xml:space="preserve">2.1 </w:t>
      </w:r>
      <w:r w:rsidR="00D77ACC" w:rsidRPr="00AC5859">
        <w:rPr>
          <w:i/>
          <w:iCs/>
        </w:rPr>
        <w:t>Study Species</w:t>
      </w:r>
    </w:p>
    <w:p w14:paraId="3FA9507A" w14:textId="11D08A2B" w:rsidR="00D77ACC" w:rsidRPr="00AC5859" w:rsidRDefault="00D77ACC" w:rsidP="00D447B5">
      <w:pPr>
        <w:snapToGrid w:val="0"/>
        <w:spacing w:line="480" w:lineRule="auto"/>
        <w:contextualSpacing/>
      </w:pPr>
      <w:r w:rsidRPr="00AC5859">
        <w:rPr>
          <w:i/>
          <w:iCs/>
        </w:rPr>
        <w:t xml:space="preserve">Themeda triandra </w:t>
      </w:r>
      <w:r w:rsidRPr="00AC5859">
        <w:t>(</w:t>
      </w:r>
      <w:proofErr w:type="spellStart"/>
      <w:r w:rsidRPr="00AC5859">
        <w:t>Forssk</w:t>
      </w:r>
      <w:proofErr w:type="spellEnd"/>
      <w:r w:rsidRPr="00AC5859">
        <w:t xml:space="preserve">.) is a pan-palaeotropical perennial C4 grass species </w:t>
      </w:r>
      <w:r w:rsidRPr="00AC5859">
        <w:rPr>
          <w:noProof/>
        </w:rPr>
        <w:t>(Dunning et al., 2017)</w:t>
      </w:r>
      <w:r w:rsidRPr="00AC5859">
        <w:t xml:space="preserve">. It plays an important role in fire ecology with known benefits to germinating seeds when exposed to smoke and heat </w:t>
      </w:r>
      <w:r w:rsidR="00E8484D" w:rsidRPr="00AC5859">
        <w:rPr>
          <w:noProof/>
        </w:rPr>
        <w:fldChar w:fldCharType="begin">
          <w:fldData xml:space="preserve">PEVuZE5vdGU+PENpdGU+PEF1dGhvcj5CYXh0ZXI8L0F1dGhvcj48WWVhcj4xOTk0PC9ZZWFyPjxS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==
</w:fldData>
        </w:fldChar>
      </w:r>
      <w:r w:rsidR="00E8484D" w:rsidRPr="00AC5859">
        <w:rPr>
          <w:noProof/>
        </w:rPr>
        <w:instrText xml:space="preserve"> ADDIN EN.CITE </w:instrText>
      </w:r>
      <w:r w:rsidR="00E8484D" w:rsidRPr="00AC5859">
        <w:rPr>
          <w:noProof/>
        </w:rPr>
        <w:fldChar w:fldCharType="begin">
          <w:fldData xml:space="preserve">PEVuZE5vdGU+PENpdGU+PEF1dGhvcj5CYXh0ZXI8L0F1dGhvcj48WWVhcj4xOTk0PC9ZZWFyPjxS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==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(Baxter et al. 1994, Ghebrehiwot et al. 2012)</w:t>
      </w:r>
      <w:r w:rsidR="00E8484D" w:rsidRPr="00AC5859">
        <w:rPr>
          <w:noProof/>
        </w:rPr>
        <w:fldChar w:fldCharType="end"/>
      </w:r>
      <w:r w:rsidRPr="00AC5859">
        <w:t xml:space="preserve">. </w:t>
      </w:r>
      <w:r w:rsidRPr="00AC5859">
        <w:rPr>
          <w:i/>
          <w:iCs/>
        </w:rPr>
        <w:t>T. triandra</w:t>
      </w:r>
      <w:r w:rsidRPr="00AC5859">
        <w:t xml:space="preserve"> is a tough species to cultivate, as the seed has been known to germinate best after long dormancy periods, with substantial variation across regions </w:t>
      </w:r>
      <w:r w:rsidR="00E8484D" w:rsidRPr="00AC5859">
        <w:rPr>
          <w:noProof/>
        </w:rPr>
        <w:fldChar w:fldCharType="begin">
          <w:fldData xml:space="preserve">PEVuZE5vdGU+PENpdGU+PEF1dGhvcj5GYXJsZXk8L0F1dGhvcj48WWVhcj4yMDEzPC9ZZWFyPjxS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</w:fldData>
        </w:fldChar>
      </w:r>
      <w:r w:rsidR="00E8484D" w:rsidRPr="00AC5859">
        <w:rPr>
          <w:noProof/>
        </w:rPr>
        <w:instrText xml:space="preserve"> ADDIN EN.CITE </w:instrText>
      </w:r>
      <w:r w:rsidR="00E8484D" w:rsidRPr="00AC5859">
        <w:rPr>
          <w:noProof/>
        </w:rPr>
        <w:fldChar w:fldCharType="begin">
          <w:fldData xml:space="preserve">PEVuZE5vdGU+PENpdGU+PEF1dGhvcj5GYXJsZXk8L0F1dGhvcj48WWVhcj4yMDEzPC9ZZWFyPjxS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</w:fldData>
        </w:fldChar>
      </w:r>
      <w:r w:rsidR="00E8484D" w:rsidRPr="00AC5859">
        <w:rPr>
          <w:noProof/>
        </w:rPr>
        <w:instrText xml:space="preserve"> ADDIN EN.CITE.DATA </w:instrText>
      </w:r>
      <w:r w:rsidR="00E8484D" w:rsidRPr="00AC5859">
        <w:rPr>
          <w:noProof/>
        </w:rPr>
      </w:r>
      <w:r w:rsidR="00E8484D" w:rsidRPr="00AC5859">
        <w:rPr>
          <w:noProof/>
        </w:rPr>
        <w:fldChar w:fldCharType="end"/>
      </w:r>
      <w:r w:rsidR="00E8484D" w:rsidRPr="00AC5859">
        <w:rPr>
          <w:noProof/>
        </w:rPr>
      </w:r>
      <w:r w:rsidR="00E8484D" w:rsidRPr="00AC5859">
        <w:rPr>
          <w:noProof/>
        </w:rPr>
        <w:fldChar w:fldCharType="separate"/>
      </w:r>
      <w:r w:rsidR="00E8484D" w:rsidRPr="00AC5859">
        <w:rPr>
          <w:noProof/>
        </w:rPr>
        <w:t>(Saleem et al. 2009, Farley et al. 2013, Hancock and Hughes 2014)</w:t>
      </w:r>
      <w:r w:rsidR="00E8484D" w:rsidRPr="00AC5859">
        <w:rPr>
          <w:noProof/>
        </w:rPr>
        <w:fldChar w:fldCharType="end"/>
      </w:r>
      <w:r w:rsidRPr="00AC5859">
        <w:t xml:space="preserve">. As a keystone species in palaeotropical grasslands, </w:t>
      </w:r>
      <w:r w:rsidRPr="00AC5859">
        <w:rPr>
          <w:i/>
          <w:iCs/>
        </w:rPr>
        <w:t>T. triandra</w:t>
      </w:r>
      <w:r w:rsidRPr="00AC5859">
        <w:t xml:space="preserve"> is important for the deposition of organic matter into the soil through its roots, facilitating invertebrate communities, and is relied on by grazing herbivores. Moreover, the abundance of </w:t>
      </w:r>
      <w:r w:rsidRPr="00AC5859">
        <w:rPr>
          <w:i/>
          <w:iCs/>
        </w:rPr>
        <w:t>T. triandra</w:t>
      </w:r>
      <w:r w:rsidRPr="00AC5859">
        <w:t xml:space="preserve"> within grasslands can be an indicator of ecosystem health, and can highlight overgrazing risk or biodiversity decline </w:t>
      </w:r>
      <w:r w:rsidR="00E8484D" w:rsidRPr="00AC5859">
        <w:rPr>
          <w:noProof/>
        </w:rPr>
        <w:fldChar w:fldCharType="begin"/>
      </w:r>
      <w:r w:rsidR="00E8484D" w:rsidRPr="00AC5859">
        <w:rPr>
          <w:noProof/>
        </w:rPr>
        <w:instrText xml:space="preserve"> ADDIN EN.CITE &lt;EndNote&gt;&lt;Cite&gt;&lt;Author&gt;Snyman&lt;/Author&gt;&lt;Year&gt;2013&lt;/Year&gt;&lt;RecNum&gt;1420&lt;/RecNum&gt;&lt;DisplayText&gt;(Snyman et al. 2013)&lt;/DisplayText&gt;&lt;record&gt;&lt;rec-number&gt;1420&lt;/rec-number&gt;&lt;foreign-keys&gt;&lt;key app="EN" db-id="0t9fzp2z629z5ae0zx2xspwdv9ws2299d2ax" timestamp="1663122464"&gt;1420&lt;/key&gt;&lt;/foreign-keys&gt;&lt;ref-type name="Journal Article"&gt;17&lt;/ref-type&gt;&lt;contributors&gt;&lt;authors&gt;&lt;author&gt;Snyman, Hennie A.&lt;/author&gt;&lt;author&gt;Ingram, Lachlan J.&lt;/author&gt;&lt;author&gt;Kirkman, Kevin P.&lt;/author&gt;&lt;/authors&gt;&lt;/contributors&gt;&lt;titles&gt;&lt;title&gt;Themeda triandra: a keystone grass species&lt;/title&gt;&lt;secondary-title&gt;African Journal of Range &amp;amp; Forage Science&lt;/secondary-title&gt;&lt;/titles&gt;&lt;periodical&gt;&lt;full-title&gt;African Journal of Range &amp;amp; Forage Science&lt;/full-title&gt;&lt;/periodical&gt;&lt;pages&gt;99-125&lt;/pages&gt;&lt;volume&gt;30&lt;/volume&gt;&lt;number&gt;3&lt;/number&gt;&lt;dates&gt;&lt;year&gt;2013&lt;/year&gt;&lt;pub-dates&gt;&lt;date&gt;2013/12/01&lt;/date&gt;&lt;/pub-dates&gt;&lt;/dates&gt;&lt;publisher&gt;Taylor &amp;amp; Francis&lt;/publisher&gt;&lt;isbn&gt;1022-0119&lt;/isbn&gt;&lt;urls&gt;&lt;related-urls&gt;&lt;url&gt;https://www.tandfonline.com/doi/abs/10.2989/10220119.2013.831375&lt;/url&gt;&lt;/related-urls&gt;&lt;/urls&gt;&lt;electronic-resource-num&gt;10.2989/10220119.2013.831375&lt;/electronic-resource-num&gt;&lt;/record&gt;&lt;/Cite&gt;&lt;/EndNote&gt;</w:instrText>
      </w:r>
      <w:r w:rsidR="00E8484D" w:rsidRPr="00AC5859">
        <w:rPr>
          <w:noProof/>
        </w:rPr>
        <w:fldChar w:fldCharType="separate"/>
      </w:r>
      <w:r w:rsidR="00E8484D" w:rsidRPr="00AC5859">
        <w:rPr>
          <w:noProof/>
        </w:rPr>
        <w:t>(Snyman et al. 2013)</w:t>
      </w:r>
      <w:r w:rsidR="00E8484D" w:rsidRPr="00AC5859">
        <w:rPr>
          <w:noProof/>
        </w:rPr>
        <w:fldChar w:fldCharType="end"/>
      </w:r>
      <w:r w:rsidRPr="00AC5859">
        <w:t>.</w:t>
      </w:r>
    </w:p>
    <w:p w14:paraId="5D813262" w14:textId="77777777" w:rsidR="00D77ACC" w:rsidRPr="00AC5859" w:rsidRDefault="00D77ACC" w:rsidP="00D447B5">
      <w:pPr>
        <w:snapToGrid w:val="0"/>
        <w:spacing w:line="480" w:lineRule="auto"/>
        <w:contextualSpacing/>
      </w:pPr>
    </w:p>
    <w:p w14:paraId="4076C02E" w14:textId="24BCA8D3" w:rsidR="00D77ACC" w:rsidRPr="00AC5859" w:rsidRDefault="00337BD5" w:rsidP="00D447B5">
      <w:pPr>
        <w:snapToGrid w:val="0"/>
        <w:spacing w:line="480" w:lineRule="auto"/>
        <w:contextualSpacing/>
        <w:rPr>
          <w:i/>
          <w:iCs/>
        </w:rPr>
      </w:pPr>
      <w:r w:rsidRPr="00AC5859">
        <w:rPr>
          <w:i/>
          <w:iCs/>
        </w:rPr>
        <w:t xml:space="preserve">2.2 </w:t>
      </w:r>
      <w:r w:rsidR="00D77ACC" w:rsidRPr="00AC5859">
        <w:rPr>
          <w:i/>
          <w:iCs/>
        </w:rPr>
        <w:t>Experimental Design</w:t>
      </w:r>
    </w:p>
    <w:p w14:paraId="26B771BD" w14:textId="3C6DCA6B" w:rsidR="00D77ACC" w:rsidRPr="00AC5859" w:rsidRDefault="00D77ACC" w:rsidP="00D447B5">
      <w:pPr>
        <w:spacing w:line="480" w:lineRule="auto"/>
      </w:pPr>
      <w:r w:rsidRPr="00AC5859">
        <w:t xml:space="preserve">In December 2021, we collected soil and plant tissue samples from six replicate </w:t>
      </w:r>
      <w:r w:rsidRPr="00AC5859">
        <w:rPr>
          <w:i/>
          <w:iCs/>
        </w:rPr>
        <w:t>T. triandra</w:t>
      </w:r>
      <w:r w:rsidRPr="00AC5859">
        <w:t xml:space="preserve"> individuals across eight populations along an aridity gradient in southern Australia (Figure </w:t>
      </w:r>
      <w:r w:rsidRPr="00AC5859">
        <w:lastRenderedPageBreak/>
        <w:t xml:space="preserve">1a; Figure S1). We obtained aridity index data used for modelling associations across the Australian study sites from the Atlas of living Australia (ALA) Spatial portal </w:t>
      </w:r>
      <w:r w:rsidR="00E8484D" w:rsidRPr="00AC5859">
        <w:rPr>
          <w:noProof/>
        </w:rPr>
        <w:fldChar w:fldCharType="begin"/>
      </w:r>
      <w:r w:rsidR="00E8484D" w:rsidRPr="00AC5859">
        <w:rPr>
          <w:noProof/>
        </w:rPr>
        <w:instrText xml:space="preserve"> ADDIN EN.CITE &lt;EndNote&gt;&lt;Cite&gt;&lt;Author&gt;Belbin&lt;/Author&gt;&lt;Year&gt;2011&lt;/Year&gt;&lt;RecNum&gt;1244&lt;/RecNum&gt;&lt;DisplayText&gt;(Belbin 2011)&lt;/DisplayText&gt;&lt;record&gt;&lt;rec-number&gt;1244&lt;/rec-number&gt;&lt;foreign-keys&gt;&lt;key app="EN" db-id="0t9fzp2z629z5ae0zx2xspwdv9ws2299d2ax" timestamp="1629956376"&gt;1244&lt;/key&gt;&lt;/foreign-keys&gt;&lt;ref-type name="Conference Proceedings"&gt;10&lt;/ref-type&gt;&lt;contributors&gt;&lt;authors&gt;&lt;author&gt;Belbin, Lee&lt;/author&gt;&lt;/authors&gt;&lt;secondary-authors&gt;&lt;author&gt;Jones, M.,&lt;/author&gt;&lt;author&gt;Gries, B.&lt;/author&gt;&lt;/secondary-authors&gt;&lt;/contributors&gt;&lt;titles&gt;&lt;title&gt;The Atlas of Livings Australia’s Spatial Portal&lt;/title&gt;&lt;secondary-title&gt;In, Proceedings of the Environmental Information Management Conference 2011 (EIM 2011)&lt;/secondary-title&gt;&lt;/titles&gt;&lt;dates&gt;&lt;year&gt;2011&lt;/year&gt;&lt;/dates&gt;&lt;urls&gt;&lt;/urls&gt;&lt;/record&gt;&lt;/Cite&gt;&lt;/EndNote&gt;</w:instrText>
      </w:r>
      <w:r w:rsidR="00E8484D" w:rsidRPr="00AC5859">
        <w:rPr>
          <w:noProof/>
        </w:rPr>
        <w:fldChar w:fldCharType="separate"/>
      </w:r>
      <w:r w:rsidR="00E8484D" w:rsidRPr="00AC5859">
        <w:rPr>
          <w:noProof/>
        </w:rPr>
        <w:t>(Belbin 2011)</w:t>
      </w:r>
      <w:r w:rsidR="00E8484D" w:rsidRPr="00AC5859">
        <w:rPr>
          <w:noProof/>
        </w:rPr>
        <w:fldChar w:fldCharType="end"/>
      </w:r>
      <w:r w:rsidRPr="00AC5859">
        <w:t xml:space="preserve"> using the Mean annual aridity index layer </w:t>
      </w:r>
      <w:r w:rsidRPr="00AC5859">
        <w:rPr>
          <w:noProof/>
        </w:rPr>
        <w:t>(ALA, 2014)</w:t>
      </w:r>
      <w:r w:rsidRPr="00AC5859">
        <w:t xml:space="preserve">. This annual mean aridity index data was based on monthly ratios of precipitation to potential evaporation; adapted from the UNEP World Atlas of Desertification </w:t>
      </w:r>
      <w:r w:rsidRPr="00AC5859">
        <w:rPr>
          <w:noProof/>
        </w:rPr>
        <w:t>(Middleton &amp; Thomas, 1997; UNEP, 1992)</w:t>
      </w:r>
      <w:r w:rsidRPr="00AC5859">
        <w:t>. Sites spanned aridity index values of 0.</w:t>
      </w:r>
      <w:r w:rsidR="00C82BE7" w:rsidRPr="00AC5859">
        <w:t>318</w:t>
      </w:r>
      <w:r w:rsidRPr="00AC5859">
        <w:t>–0.903 (higher to lower aridity, respectively; Table S1). We note that low aridity index values correspond to low water availability of an area</w:t>
      </w:r>
      <w:r w:rsidR="00AE38DF" w:rsidRPr="00AC5859">
        <w:t>,</w:t>
      </w:r>
      <w:r w:rsidRPr="00AC5859">
        <w:t xml:space="preserve"> however, in common parlance this would usually be expressed as ‘higher aridity’. Regions with higher aridity index values, correspond to higher water availability of an area. Further, we also ran a Mantel test to compare population-wise geographical distances with population-wise aridity index distances to investigate potential bias due to spatial-autocorrelation of our target populations (Mantel test: </w:t>
      </w:r>
      <w:r w:rsidRPr="00AC5859">
        <w:rPr>
          <w:i/>
          <w:iCs/>
          <w:noProof/>
        </w:rPr>
        <w:t xml:space="preserve">p </w:t>
      </w:r>
      <w:r w:rsidRPr="00AC5859">
        <w:rPr>
          <w:noProof/>
        </w:rPr>
        <w:t>= 0.489; r = -0.021; Figure 1b).</w:t>
      </w:r>
    </w:p>
    <w:p w14:paraId="66932F02" w14:textId="77777777" w:rsidR="00D77ACC" w:rsidRPr="00AC5859" w:rsidRDefault="00D77ACC" w:rsidP="00D447B5">
      <w:pPr>
        <w:spacing w:line="480" w:lineRule="auto"/>
      </w:pPr>
    </w:p>
    <w:p w14:paraId="377F4747" w14:textId="3B5E2E96" w:rsidR="00D77ACC" w:rsidRPr="00AC5859" w:rsidRDefault="00D77ACC" w:rsidP="00D447B5">
      <w:pPr>
        <w:spacing w:line="480" w:lineRule="auto"/>
      </w:pPr>
      <w:r w:rsidRPr="00AC5859">
        <w:t xml:space="preserve">We compared the global aridity distributions of </w:t>
      </w:r>
      <w:r w:rsidRPr="00AC5859">
        <w:rPr>
          <w:i/>
          <w:iCs/>
        </w:rPr>
        <w:t>T. triandra</w:t>
      </w:r>
      <w:r w:rsidRPr="00AC5859">
        <w:t xml:space="preserve"> to our sample sites using the R package terra </w:t>
      </w:r>
      <w:r w:rsidR="00E8484D" w:rsidRPr="00AC5859">
        <w:rPr>
          <w:noProof/>
        </w:rPr>
        <w:fldChar w:fldCharType="begin"/>
      </w:r>
      <w:r w:rsidR="00E8484D" w:rsidRPr="00AC5859">
        <w:rPr>
          <w:noProof/>
        </w:rPr>
        <w:instrText xml:space="preserve"> ADDIN EN.CITE &lt;EndNote&gt;&lt;Cite&gt;&lt;Author&gt;Hijmans&lt;/Author&gt;&lt;Year&gt;2023&lt;/Year&gt;&lt;RecNum&gt;1506&lt;/RecNum&gt;&lt;DisplayText&gt;(Hijmans 2023)&lt;/DisplayText&gt;&lt;record&gt;&lt;rec-number&gt;1506&lt;/rec-number&gt;&lt;foreign-keys&gt;&lt;key app="EN" db-id="0t9fzp2z629z5ae0zx2xspwdv9ws2299d2ax" timestamp="1683354899"&gt;1506&lt;/key&gt;&lt;/foreign-keys&gt;&lt;ref-type name="Computer Program"&gt;9&lt;/ref-type&gt;&lt;contributors&gt;&lt;authors&gt;&lt;author&gt;Hijmans, RJ&lt;/author&gt;&lt;/authors&gt;&lt;/contributors&gt;&lt;titles&gt;&lt;title&gt;terra: Spatial Data Analysis}&lt;/title&gt;&lt;/titles&gt;&lt;edition&gt;1.7-29&lt;/edition&gt;&lt;dates&gt;&lt;year&gt;2023&lt;/year&gt;&lt;/dates&gt;&lt;urls&gt;&lt;related-urls&gt;&lt;url&gt;https://CRAN.R-project.org/package=terra&lt;/url&gt;&lt;/related-urls&gt;&lt;/urls&gt;&lt;/record&gt;&lt;/Cite&gt;&lt;/EndNote&gt;</w:instrText>
      </w:r>
      <w:r w:rsidR="00E8484D" w:rsidRPr="00AC5859">
        <w:rPr>
          <w:noProof/>
        </w:rPr>
        <w:fldChar w:fldCharType="separate"/>
      </w:r>
      <w:r w:rsidR="00E8484D" w:rsidRPr="00AC5859">
        <w:rPr>
          <w:noProof/>
        </w:rPr>
        <w:t>(Hijmans 2023)</w:t>
      </w:r>
      <w:r w:rsidR="00E8484D" w:rsidRPr="00AC5859">
        <w:rPr>
          <w:noProof/>
        </w:rPr>
        <w:fldChar w:fldCharType="end"/>
      </w:r>
      <w:r w:rsidRPr="00AC5859">
        <w:t xml:space="preserve"> based on aridity data from version 3 of the Global Aridity Index and Potential Evapotranspiration Database </w:t>
      </w:r>
      <w:r w:rsidR="00E827A7" w:rsidRPr="00AC5859">
        <w:t>(</w:t>
      </w:r>
      <w:r w:rsidRPr="00AC5859">
        <w:t xml:space="preserve">Global-AI_PET; Figure 1c; </w:t>
      </w:r>
      <w:r w:rsidR="00967E63" w:rsidRPr="00AC5859">
        <w:rPr>
          <w:noProof/>
        </w:rPr>
        <w:fldChar w:fldCharType="begin"/>
      </w:r>
      <w:r w:rsidR="00861874" w:rsidRPr="00AC5859">
        <w:rPr>
          <w:noProof/>
        </w:rPr>
        <w:instrText xml:space="preserve"> ADDIN EN.CITE &lt;EndNote&gt;&lt;Cite&gt;&lt;Author&gt;Zomer&lt;/Author&gt;&lt;Year&gt;2022&lt;/Year&gt;&lt;RecNum&gt;1545&lt;/RecNum&gt;&lt;DisplayText&gt;(Zomer et al. 2022)&lt;/DisplayText&gt;&lt;record&gt;&lt;rec-number&gt;1545&lt;/rec-number&gt;&lt;foreign-keys&gt;&lt;key app="EN" db-id="0t9fzp2z629z5ae0zx2xspwdv9ws2299d2ax" timestamp="1689728958"&gt;1545&lt;/key&gt;&lt;/foreign-keys&gt;&lt;ref-type name="Journal Article"&gt;17&lt;/ref-type&gt;&lt;contributors&gt;&lt;authors&gt;&lt;author&gt;Zomer, Robert J.&lt;/author&gt;&lt;author&gt;Xu, Jianchu&lt;/author&gt;&lt;author&gt;Trabucco, Antonio&lt;/author&gt;&lt;/authors&gt;&lt;/contributors&gt;&lt;titles&gt;&lt;title&gt;Version 3 of the Global Aridity Index and Potential Evapotranspiration Database&lt;/title&gt;&lt;secondary-title&gt;Scientific Data&lt;/secondary-title&gt;&lt;/titles&gt;&lt;periodical&gt;&lt;full-title&gt;Scientific Data&lt;/full-title&gt;&lt;/periodical&gt;&lt;pages&gt;409&lt;/pages&gt;&lt;volume&gt;9&lt;/volume&gt;&lt;number&gt;1&lt;/number&gt;&lt;dates&gt;&lt;year&gt;2022&lt;/year&gt;&lt;pub-dates&gt;&lt;date&gt;2022/07/15&lt;/date&gt;&lt;/pub-dates&gt;&lt;/dates&gt;&lt;isbn&gt;2052-4463&lt;/isbn&gt;&lt;urls&gt;&lt;related-urls&gt;&lt;url&gt;https://doi.org/10.1038/s41597-022-01493-1&lt;/url&gt;&lt;/related-urls&gt;&lt;/urls&gt;&lt;electronic-resource-num&gt;10.1038/s41597-022-01493-1&lt;/electronic-resource-num&gt;&lt;/record&gt;&lt;/Cite&gt;&lt;/EndNote&gt;</w:instrText>
      </w:r>
      <w:r w:rsidR="00967E63" w:rsidRPr="00AC5859">
        <w:rPr>
          <w:noProof/>
        </w:rPr>
        <w:fldChar w:fldCharType="separate"/>
      </w:r>
      <w:r w:rsidR="00861874" w:rsidRPr="00AC5859">
        <w:rPr>
          <w:noProof/>
        </w:rPr>
        <w:t>Zomer et al. 2022)</w:t>
      </w:r>
      <w:r w:rsidR="00967E63" w:rsidRPr="00AC5859">
        <w:rPr>
          <w:noProof/>
        </w:rPr>
        <w:fldChar w:fldCharType="end"/>
      </w:r>
      <w:r w:rsidRPr="00AC5859">
        <w:t xml:space="preserve">. We compared the global occurrence for </w:t>
      </w:r>
      <w:r w:rsidRPr="00AC5859">
        <w:rPr>
          <w:i/>
          <w:iCs/>
        </w:rPr>
        <w:t>T. triandra</w:t>
      </w:r>
      <w:r w:rsidRPr="00AC5859">
        <w:t xml:space="preserve"> based on records from the Global Biodiversity Information Facility between the years 2000-2023 </w:t>
      </w:r>
      <w:r w:rsidR="00E8484D" w:rsidRPr="00AC5859">
        <w:rPr>
          <w:noProof/>
        </w:rPr>
        <w:fldChar w:fldCharType="begin"/>
      </w:r>
      <w:r w:rsidR="00E8484D" w:rsidRPr="00AC5859">
        <w:rPr>
          <w:noProof/>
        </w:rPr>
        <w:instrText xml:space="preserve"> ADDIN EN.CITE &lt;EndNote&gt;&lt;Cite&gt;&lt;Author&gt;GBIF.org&lt;/Author&gt;&lt;Year&gt;2023&lt;/Year&gt;&lt;RecNum&gt;1547&lt;/RecNum&gt;&lt;DisplayText&gt;(GBIF.org 2023)&lt;/DisplayText&gt;&lt;record&gt;&lt;rec-number&gt;1547&lt;/rec-number&gt;&lt;foreign-keys&gt;&lt;key app="EN" db-id="0t9fzp2z629z5ae0zx2xspwdv9ws2299d2ax" timestamp="1689729005"&gt;1547&lt;/key&gt;&lt;/foreign-keys&gt;&lt;ref-type name="Dataset"&gt;59&lt;/ref-type&gt;&lt;contributors&gt;&lt;authors&gt;&lt;author&gt;GBIF.org&lt;/author&gt;&lt;/authors&gt;&lt;/contributors&gt;&lt;titles&gt;&lt;title&gt;Occurrence Download&lt;/title&gt;&lt;/titles&gt;&lt;keywords&gt;&lt;keyword&gt;GBIF&lt;/keyword&gt;&lt;keyword&gt;biodiversity&lt;/keyword&gt;&lt;keyword&gt;species occurrences&lt;/keyword&gt;&lt;/keywords&gt;&lt;dates&gt;&lt;year&gt;2023&lt;/year&gt;&lt;/dates&gt;&lt;publisher&gt;The Global Biodiversity Information Facility&lt;/publisher&gt;&lt;urls&gt;&lt;related-urls&gt;&lt;url&gt;https://www.gbif.org/occurrence/download/0097986-230530130749713&lt;/url&gt;&lt;/related-urls&gt;&lt;/urls&gt;&lt;electronic-resource-num&gt;10.15468/DL.HV8THM&lt;/electronic-resource-num&gt;&lt;/record&gt;&lt;/Cite&gt;&lt;/EndNote&gt;</w:instrText>
      </w:r>
      <w:r w:rsidR="00E8484D" w:rsidRPr="00AC5859">
        <w:rPr>
          <w:noProof/>
        </w:rPr>
        <w:fldChar w:fldCharType="separate"/>
      </w:r>
      <w:r w:rsidR="00E8484D" w:rsidRPr="00AC5859">
        <w:rPr>
          <w:noProof/>
        </w:rPr>
        <w:t>(GBIF.org 2023)</w:t>
      </w:r>
      <w:r w:rsidR="00E8484D" w:rsidRPr="00AC5859">
        <w:rPr>
          <w:noProof/>
        </w:rPr>
        <w:fldChar w:fldCharType="end"/>
      </w:r>
      <w:r w:rsidRPr="00AC5859">
        <w:t xml:space="preserve">. Using the upper and lower limits from </w:t>
      </w:r>
      <w:r w:rsidRPr="00AC5859">
        <w:rPr>
          <w:noProof/>
        </w:rPr>
        <w:t>the Atlas of Living Australia aridity index data</w:t>
      </w:r>
      <w:r w:rsidRPr="00AC5859">
        <w:t xml:space="preserve">, we found that the sampled aridity gradient covered </w:t>
      </w:r>
      <w:r w:rsidR="000C7916" w:rsidRPr="00AC5859">
        <w:t>87</w:t>
      </w:r>
      <w:r w:rsidRPr="00AC5859">
        <w:t xml:space="preserve">% of all global occurrences </w:t>
      </w:r>
      <w:r w:rsidR="00E8484D" w:rsidRPr="00AC5859">
        <w:rPr>
          <w:noProof/>
        </w:rPr>
        <w:fldChar w:fldCharType="begin"/>
      </w:r>
      <w:r w:rsidR="00E8484D" w:rsidRPr="00AC5859">
        <w:rPr>
          <w:noProof/>
        </w:rPr>
        <w:instrText xml:space="preserve"> ADDIN EN.CITE &lt;EndNote&gt;&lt;Cite&gt;&lt;Author&gt;Belbin&lt;/Author&gt;&lt;Year&gt;2011&lt;/Year&gt;&lt;RecNum&gt;1244&lt;/RecNum&gt;&lt;DisplayText&gt;(Belbin 2011)&lt;/DisplayText&gt;&lt;record&gt;&lt;rec-number&gt;1244&lt;/rec-number&gt;&lt;foreign-keys&gt;&lt;key app="EN" db-id="0t9fzp2z629z5ae0zx2xspwdv9ws2299d2ax" timestamp="1629956376"&gt;1244&lt;/key&gt;&lt;/foreign-keys&gt;&lt;ref-type name="Conference Proceedings"&gt;10&lt;/ref-type&gt;&lt;contributors&gt;&lt;authors&gt;&lt;author&gt;Belbin, Lee&lt;/author&gt;&lt;/authors&gt;&lt;secondary-authors&gt;&lt;author&gt;Jones, M.,&lt;/author&gt;&lt;author&gt;Gries, B.&lt;/author&gt;&lt;/secondary-authors&gt;&lt;/contributors&gt;&lt;titles&gt;&lt;title&gt;The Atlas of Livings Australia’s Spatial Portal&lt;/title&gt;&lt;secondary-title&gt;In, Proceedings of the Environmental Information Management Conference 2011 (EIM 2011)&lt;/secondary-title&gt;&lt;/titles&gt;&lt;dates&gt;&lt;year&gt;2011&lt;/year&gt;&lt;/dates&gt;&lt;urls&gt;&lt;/urls&gt;&lt;/record&gt;&lt;/Cite&gt;&lt;/EndNote&gt;</w:instrText>
      </w:r>
      <w:r w:rsidR="00E8484D" w:rsidRPr="00AC5859">
        <w:rPr>
          <w:noProof/>
        </w:rPr>
        <w:fldChar w:fldCharType="separate"/>
      </w:r>
      <w:r w:rsidR="00E8484D" w:rsidRPr="00AC5859">
        <w:rPr>
          <w:noProof/>
        </w:rPr>
        <w:t>(Belbin 2011)</w:t>
      </w:r>
      <w:r w:rsidR="00E8484D" w:rsidRPr="00AC5859">
        <w:rPr>
          <w:noProof/>
        </w:rPr>
        <w:fldChar w:fldCharType="end"/>
      </w:r>
      <w:r w:rsidRPr="00AC5859">
        <w:t xml:space="preserve">, whereas </w:t>
      </w:r>
      <w:r w:rsidRPr="00AC5859">
        <w:rPr>
          <w:noProof/>
        </w:rPr>
        <w:t xml:space="preserve">when reevaluating our sampling sites using values from the </w:t>
      </w:r>
      <w:r w:rsidRPr="00AC5859">
        <w:t>Global-AI_PET</w:t>
      </w:r>
      <w:r w:rsidRPr="00AC5859">
        <w:rPr>
          <w:noProof/>
        </w:rPr>
        <w:t xml:space="preserve"> database, </w:t>
      </w:r>
      <w:r w:rsidRPr="00AC5859">
        <w:t>the aridity gradient covered 41</w:t>
      </w:r>
      <w:r w:rsidRPr="00AC5859">
        <w:rPr>
          <w:noProof/>
        </w:rPr>
        <w:t xml:space="preserve">% of the recorded global </w:t>
      </w:r>
      <w:r w:rsidR="00EF26DB" w:rsidRPr="00AC5859">
        <w:rPr>
          <w:noProof/>
        </w:rPr>
        <w:t xml:space="preserve">occurence </w:t>
      </w:r>
      <w:r w:rsidRPr="00AC5859">
        <w:rPr>
          <w:noProof/>
        </w:rPr>
        <w:t xml:space="preserve">(Figure 1d; </w:t>
      </w:r>
      <w:r w:rsidR="00E827A7" w:rsidRPr="00AC5859">
        <w:rPr>
          <w:noProof/>
        </w:rPr>
        <w:fldChar w:fldCharType="begin"/>
      </w:r>
      <w:r w:rsidR="00861874" w:rsidRPr="00AC5859">
        <w:rPr>
          <w:noProof/>
        </w:rPr>
        <w:instrText xml:space="preserve"> ADDIN EN.CITE &lt;EndNote&gt;&lt;Cite&gt;&lt;Author&gt;Zomer&lt;/Author&gt;&lt;Year&gt;2022&lt;/Year&gt;&lt;RecNum&gt;1545&lt;/RecNum&gt;&lt;DisplayText&gt;(Zomer et al. 2022)&lt;/DisplayText&gt;&lt;record&gt;&lt;rec-number&gt;1545&lt;/rec-number&gt;&lt;foreign-keys&gt;&lt;key app="EN" db-id="0t9fzp2z629z5ae0zx2xspwdv9ws2299d2ax" timestamp="1689728958"&gt;1545&lt;/key&gt;&lt;/foreign-keys&gt;&lt;ref-type name="Journal Article"&gt;17&lt;/ref-type&gt;&lt;contributors&gt;&lt;authors&gt;&lt;author&gt;Zomer, Robert J.&lt;/author&gt;&lt;author&gt;Xu, Jianchu&lt;/author&gt;&lt;author&gt;Trabucco, Antonio&lt;/author&gt;&lt;/authors&gt;&lt;/contributors&gt;&lt;titles&gt;&lt;title&gt;Version 3 of the Global Aridity Index and Potential Evapotranspiration Database&lt;/title&gt;&lt;secondary-title&gt;Scientific Data&lt;/secondary-title&gt;&lt;/titles&gt;&lt;periodical&gt;&lt;full-title&gt;Scientific Data&lt;/full-title&gt;&lt;/periodical&gt;&lt;pages&gt;409&lt;/pages&gt;&lt;volume&gt;9&lt;/volume&gt;&lt;number&gt;1&lt;/number&gt;&lt;dates&gt;&lt;year&gt;2022&lt;/year&gt;&lt;pub-dates&gt;&lt;date&gt;2022/07/15&lt;/date&gt;&lt;/pub-dates&gt;&lt;/dates&gt;&lt;isbn&gt;2052-4463&lt;/isbn&gt;&lt;urls&gt;&lt;related-urls&gt;&lt;url&gt;https://doi.org/10.1038/s41597-022-01493-1&lt;/url&gt;&lt;/related-urls&gt;&lt;/urls&gt;&lt;electronic-resource-num&gt;10.1038/s41597-022-01493-1&lt;/electronic-resource-num&gt;&lt;/record&gt;&lt;/Cite&gt;&lt;/EndNote&gt;</w:instrText>
      </w:r>
      <w:r w:rsidR="00E827A7" w:rsidRPr="00AC5859">
        <w:rPr>
          <w:noProof/>
        </w:rPr>
        <w:fldChar w:fldCharType="separate"/>
      </w:r>
      <w:r w:rsidR="00861874" w:rsidRPr="00AC5859">
        <w:rPr>
          <w:noProof/>
        </w:rPr>
        <w:t>Zomer et al. 2022)</w:t>
      </w:r>
      <w:r w:rsidR="00E827A7" w:rsidRPr="00AC5859">
        <w:rPr>
          <w:noProof/>
        </w:rPr>
        <w:fldChar w:fldCharType="end"/>
      </w:r>
      <w:r w:rsidR="00E827A7" w:rsidRPr="00AC5859">
        <w:t>.</w:t>
      </w:r>
      <w:r w:rsidRPr="00AC5859">
        <w:rPr>
          <w:noProof/>
        </w:rPr>
        <w:t xml:space="preserve"> We note this discrepancy may be due to data smoothing in the coarser global climatic data compared to more detailed fine-resolution patterns in the ALA data. </w:t>
      </w:r>
    </w:p>
    <w:p w14:paraId="28DE49AF" w14:textId="77777777" w:rsidR="00D77ACC" w:rsidRPr="00AC5859" w:rsidRDefault="00D77ACC" w:rsidP="00D447B5">
      <w:pPr>
        <w:spacing w:line="480" w:lineRule="auto"/>
      </w:pPr>
    </w:p>
    <w:p w14:paraId="54763D90" w14:textId="074D84F7" w:rsidR="00D77ACC" w:rsidRPr="00AC5859" w:rsidRDefault="00D77ACC" w:rsidP="00D447B5">
      <w:pPr>
        <w:spacing w:line="480" w:lineRule="auto"/>
        <w:rPr>
          <w:i/>
          <w:iCs/>
        </w:rPr>
      </w:pPr>
      <w:r w:rsidRPr="00AC5859">
        <w:lastRenderedPageBreak/>
        <w:t xml:space="preserve">At each population, we selected </w:t>
      </w:r>
      <w:r w:rsidRPr="00AC5859">
        <w:rPr>
          <w:i/>
          <w:iCs/>
        </w:rPr>
        <w:t>T. triandra</w:t>
      </w:r>
      <w:r w:rsidRPr="00AC5859">
        <w:t xml:space="preserve"> plants from a 25 x 25 m quadrat using coordinates generated from a random number table. We collected whole plant specimens and measured aboveground biomass to give an indication of plant growth, and we performed a range of vegetation assessments at each population (</w:t>
      </w:r>
      <w:r w:rsidR="00315448" w:rsidRPr="00AC5859">
        <w:t xml:space="preserve">see </w:t>
      </w:r>
      <w:r w:rsidR="008076E8" w:rsidRPr="00AC5859">
        <w:rPr>
          <w:i/>
          <w:iCs/>
        </w:rPr>
        <w:t>Supplementary</w:t>
      </w:r>
      <w:r w:rsidR="00315448" w:rsidRPr="00D447B5">
        <w:rPr>
          <w:i/>
          <w:iCs/>
        </w:rPr>
        <w:t xml:space="preserve"> information </w:t>
      </w:r>
      <w:r w:rsidR="008076E8" w:rsidRPr="00AC5859">
        <w:rPr>
          <w:i/>
          <w:iCs/>
        </w:rPr>
        <w:t>I</w:t>
      </w:r>
      <w:r w:rsidRPr="00AC5859">
        <w:t xml:space="preserve">). We profiled the diversity and community composition of bacteria in the rhizospheres and bulk soils at 30 cm and 2 m from the base of the plant using 16S rRNA gene amplicon sequencing to understand how bacterial communities change with proximity to their host-plant (described below). We collected </w:t>
      </w:r>
      <w:r w:rsidRPr="00AC5859">
        <w:rPr>
          <w:i/>
          <w:iCs/>
        </w:rPr>
        <w:t>T. triandra</w:t>
      </w:r>
      <w:r w:rsidRPr="00AC5859">
        <w:t xml:space="preserve"> leaf samples and analysed them for nutrient concentrations, as were the bulk soil samples that were collected at 30 cm and 2 m from the base of these</w:t>
      </w:r>
      <w:r w:rsidRPr="00AC5859">
        <w:rPr>
          <w:i/>
          <w:iCs/>
        </w:rPr>
        <w:t xml:space="preserve"> </w:t>
      </w:r>
      <w:r w:rsidRPr="00AC5859">
        <w:t>plants, along with other physicochemical conditions (</w:t>
      </w:r>
      <w:r w:rsidR="007E6F3C" w:rsidRPr="00AC5859">
        <w:t xml:space="preserve">see </w:t>
      </w:r>
      <w:r w:rsidR="007E6F3C" w:rsidRPr="00AC5859">
        <w:rPr>
          <w:i/>
          <w:iCs/>
        </w:rPr>
        <w:t>Supplementary information I</w:t>
      </w:r>
      <w:r w:rsidRPr="00AC5859">
        <w:t>).</w:t>
      </w:r>
    </w:p>
    <w:p w14:paraId="2AEBF662" w14:textId="77777777" w:rsidR="00D77ACC" w:rsidRPr="00AC5859" w:rsidRDefault="00D77ACC" w:rsidP="00D447B5">
      <w:pPr>
        <w:snapToGrid w:val="0"/>
        <w:spacing w:line="480" w:lineRule="auto"/>
        <w:contextualSpacing/>
        <w:rPr>
          <w:i/>
          <w:iCs/>
        </w:rPr>
      </w:pPr>
    </w:p>
    <w:p w14:paraId="3957EA97" w14:textId="20E3E2E1" w:rsidR="00D77ACC" w:rsidRPr="00AC5859" w:rsidRDefault="00337BD5" w:rsidP="00D447B5">
      <w:pPr>
        <w:snapToGrid w:val="0"/>
        <w:spacing w:line="480" w:lineRule="auto"/>
        <w:contextualSpacing/>
        <w:rPr>
          <w:i/>
          <w:iCs/>
        </w:rPr>
      </w:pPr>
      <w:r w:rsidRPr="00AC5859">
        <w:rPr>
          <w:i/>
          <w:iCs/>
        </w:rPr>
        <w:t xml:space="preserve">2.3 </w:t>
      </w:r>
      <w:r w:rsidR="00D77ACC" w:rsidRPr="00AC5859">
        <w:rPr>
          <w:i/>
          <w:iCs/>
        </w:rPr>
        <w:t>DNA Extraction, Sequencing and Bioinformatics</w:t>
      </w:r>
    </w:p>
    <w:p w14:paraId="3B941101" w14:textId="77AB7610" w:rsidR="00D77ACC" w:rsidRPr="00AC5859" w:rsidRDefault="00D77ACC" w:rsidP="00D447B5">
      <w:pPr>
        <w:snapToGrid w:val="0"/>
        <w:spacing w:line="480" w:lineRule="auto"/>
        <w:contextualSpacing/>
      </w:pPr>
      <w:r w:rsidRPr="00AC5859">
        <w:t xml:space="preserve">Microbiota from the </w:t>
      </w:r>
      <w:r w:rsidRPr="00AC5859">
        <w:rPr>
          <w:i/>
          <w:iCs/>
        </w:rPr>
        <w:t>T. triandra</w:t>
      </w:r>
      <w:r w:rsidRPr="00AC5859">
        <w:t xml:space="preserve"> rhizospheres were characterised following the protocol from </w:t>
      </w:r>
      <w:r w:rsidR="00E8484D" w:rsidRPr="00AC5859">
        <w:rPr>
          <w:noProof/>
        </w:rPr>
        <w:fldChar w:fldCharType="begin"/>
      </w:r>
      <w:r w:rsidR="00E8484D" w:rsidRPr="00AC5859">
        <w:rPr>
          <w:noProof/>
        </w:rPr>
        <w:instrText xml:space="preserve"> ADDIN EN.CITE &lt;EndNote&gt;&lt;Cite&gt;&lt;Author&gt;McPherson&lt;/Author&gt;&lt;Year&gt;2018&lt;/Year&gt;&lt;RecNum&gt;1273&lt;/RecNum&gt;&lt;DisplayText&gt;(McPherson et al. 2018)&lt;/DisplayText&gt;&lt;record&gt;&lt;rec-number&gt;1273&lt;/rec-number&gt;&lt;foreign-keys&gt;&lt;key app="EN" db-id="0t9fzp2z629z5ae0zx2xspwdv9ws2299d2ax" timestamp="1638404909"&gt;1273&lt;/key&gt;&lt;/foreign-keys&gt;&lt;ref-type name="Journal Article"&gt;17&lt;/ref-type&gt;&lt;contributors&gt;&lt;authors&gt;&lt;author&gt;McPherson, Morgan R.&lt;/author&gt;&lt;author&gt;Wang, Peng&lt;/author&gt;&lt;author&gt;Marsh, Ellen L.&lt;/author&gt;&lt;author&gt;Mitchell, Robert B.&lt;/author&gt;&lt;author&gt;Schachtman, Daniel P.&lt;/author&gt;&lt;/authors&gt;&lt;/contributors&gt;&lt;titles&gt;&lt;title&gt;Isolation and Analysis of Microbial Communities in Soil, Rhizosphere, and Roots in Perennial Grass Experiments&lt;/title&gt;&lt;secondary-title&gt;JoVE&lt;/secondary-title&gt;&lt;/titles&gt;&lt;periodical&gt;&lt;full-title&gt;JoVE&lt;/full-title&gt;&lt;/periodical&gt;&lt;pages&gt;e57932&lt;/pages&gt;&lt;number&gt;137&lt;/number&gt;&lt;keywords&gt;&lt;keyword&gt;Environmental Sciences&lt;/keyword&gt;&lt;keyword&gt;Microbiome&lt;/keyword&gt;&lt;keyword&gt;root&lt;/keyword&gt;&lt;keyword&gt;rhizosphere&lt;/keyword&gt;&lt;keyword&gt;endosphere&lt;/keyword&gt;&lt;keyword&gt;soil&lt;/keyword&gt;&lt;keyword&gt;microbe protocols&lt;/keyword&gt;&lt;/keywords&gt;&lt;dates&gt;&lt;year&gt;2018&lt;/year&gt;&lt;pub-dates&gt;&lt;date&gt;2018/07/24/&lt;/date&gt;&lt;/pub-dates&gt;&lt;/dates&gt;&lt;publisher&gt;MyJoVE Corp&lt;/publisher&gt;&lt;isbn&gt;1940-087X&lt;/isbn&gt;&lt;urls&gt;&lt;related-urls&gt;&lt;url&gt;https://www.jove.com/t/57932&lt;/url&gt;&lt;/related-urls&gt;&lt;/urls&gt;&lt;electronic-resource-num&gt;doi:10.3791/57932&lt;/electronic-resource-num&gt;&lt;/record&gt;&lt;/Cite&gt;&lt;/EndNote&gt;</w:instrText>
      </w:r>
      <w:r w:rsidR="00E8484D" w:rsidRPr="00AC5859">
        <w:rPr>
          <w:noProof/>
        </w:rPr>
        <w:fldChar w:fldCharType="separate"/>
      </w:r>
      <w:r w:rsidR="00E8484D" w:rsidRPr="00AC5859">
        <w:rPr>
          <w:noProof/>
        </w:rPr>
        <w:t>(McPherson et al. 2018)</w:t>
      </w:r>
      <w:r w:rsidR="00E8484D" w:rsidRPr="00AC5859">
        <w:rPr>
          <w:noProof/>
        </w:rPr>
        <w:fldChar w:fldCharType="end"/>
      </w:r>
      <w:r w:rsidRPr="00AC5859">
        <w:t xml:space="preserve">. Briefly, roots collected from each sampled plant were washed in 0.02% </w:t>
      </w:r>
      <w:proofErr w:type="spellStart"/>
      <w:r w:rsidRPr="00AC5859">
        <w:t>Silwet</w:t>
      </w:r>
      <w:proofErr w:type="spellEnd"/>
      <w:r w:rsidRPr="00AC5859">
        <w:t xml:space="preserve"> L-77 amended PBS buffer and vortexed, before being filtered using 100 µm filter</w:t>
      </w:r>
      <w:r w:rsidR="000508B1" w:rsidRPr="00AC5859">
        <w:t>s</w:t>
      </w:r>
      <w:r w:rsidRPr="00AC5859">
        <w:t xml:space="preserve"> and centrifuged prior to DNA extraction. Frozen rhizosphere and soil samples were left to thaw at room temperature before DNA was extracted using the </w:t>
      </w:r>
      <w:proofErr w:type="spellStart"/>
      <w:r w:rsidRPr="00AC5859">
        <w:t>DNeasy</w:t>
      </w:r>
      <w:proofErr w:type="spellEnd"/>
      <w:r w:rsidRPr="00AC5859">
        <w:t xml:space="preserve"> </w:t>
      </w:r>
      <w:proofErr w:type="spellStart"/>
      <w:r w:rsidRPr="00AC5859">
        <w:t>PowerLyzer</w:t>
      </w:r>
      <w:proofErr w:type="spellEnd"/>
      <w:r w:rsidRPr="00AC5859">
        <w:t xml:space="preserve"> </w:t>
      </w:r>
      <w:proofErr w:type="spellStart"/>
      <w:r w:rsidRPr="00AC5859">
        <w:t>PowerSoil</w:t>
      </w:r>
      <w:proofErr w:type="spellEnd"/>
      <w:r w:rsidRPr="00AC5859">
        <w:t xml:space="preserve"> Kit (Qiagen, Hilden, Germany). Amplicon libraries of the 16S rRNA V3-4 gene region were developed by the Australian Genome Research Facility (AGRF, Melbourne, Australia).</w:t>
      </w:r>
      <w:r w:rsidR="0040137F" w:rsidRPr="00AC5859">
        <w:t xml:space="preserve"> Bioinformatic processing methods are described in </w:t>
      </w:r>
      <w:r w:rsidR="0040137F" w:rsidRPr="00AC5859">
        <w:rPr>
          <w:i/>
          <w:iCs/>
        </w:rPr>
        <w:t>Supplementary information I</w:t>
      </w:r>
    </w:p>
    <w:p w14:paraId="243CEE52" w14:textId="77777777" w:rsidR="00D77ACC" w:rsidRPr="00AC5859" w:rsidRDefault="00D77ACC" w:rsidP="00D447B5">
      <w:pPr>
        <w:snapToGrid w:val="0"/>
        <w:spacing w:line="480" w:lineRule="auto"/>
        <w:contextualSpacing/>
        <w:rPr>
          <w:i/>
          <w:iCs/>
        </w:rPr>
      </w:pPr>
    </w:p>
    <w:p w14:paraId="508F9894" w14:textId="62E4E09B" w:rsidR="00D77ACC" w:rsidRPr="00AC5859" w:rsidRDefault="00337BD5" w:rsidP="00D447B5">
      <w:pPr>
        <w:snapToGrid w:val="0"/>
        <w:spacing w:line="480" w:lineRule="auto"/>
        <w:contextualSpacing/>
        <w:rPr>
          <w:i/>
          <w:iCs/>
        </w:rPr>
      </w:pPr>
      <w:r w:rsidRPr="00AC5859">
        <w:rPr>
          <w:i/>
          <w:iCs/>
        </w:rPr>
        <w:t xml:space="preserve">2.4 </w:t>
      </w:r>
      <w:r w:rsidR="00D77ACC" w:rsidRPr="00AC5859">
        <w:rPr>
          <w:i/>
          <w:iCs/>
        </w:rPr>
        <w:t>Statisti</w:t>
      </w:r>
      <w:r w:rsidR="00E03A04" w:rsidRPr="00AC5859">
        <w:rPr>
          <w:i/>
          <w:iCs/>
        </w:rPr>
        <w:t>cal analysis</w:t>
      </w:r>
    </w:p>
    <w:p w14:paraId="2FDD48F9" w14:textId="43DBDC75" w:rsidR="00D77ACC" w:rsidRPr="00AC5859" w:rsidRDefault="00D77ACC" w:rsidP="00D447B5">
      <w:pPr>
        <w:snapToGrid w:val="0"/>
        <w:spacing w:line="480" w:lineRule="auto"/>
        <w:contextualSpacing/>
      </w:pPr>
      <w:r w:rsidRPr="00AC5859">
        <w:t xml:space="preserve">All statistics were performed using R version 4.0.2 </w:t>
      </w:r>
      <w:r w:rsidR="00E8484D" w:rsidRPr="00AC5859">
        <w:rPr>
          <w:noProof/>
        </w:rPr>
        <w:fldChar w:fldCharType="begin"/>
      </w:r>
      <w:r w:rsidR="00E8484D" w:rsidRPr="00AC5859">
        <w:rPr>
          <w:noProof/>
        </w:rPr>
        <w:instrText xml:space="preserve"> ADDIN EN.CITE &lt;EndNote&gt;&lt;Cite&gt;&lt;Author&gt;R Core Team&lt;/Author&gt;&lt;Year&gt;2022&lt;/Year&gt;&lt;RecNum&gt;1055&lt;/RecNum&gt;&lt;DisplayText&gt;(R Core Team 2022)&lt;/DisplayText&gt;&lt;record&gt;&lt;rec-number&gt;1055&lt;/rec-number&gt;&lt;foreign-keys&gt;&lt;key app="EN" db-id="0t9fzp2z629z5ae0zx2xspwdv9ws2299d2ax" timestamp="1605834781"&gt;1055&lt;/key&gt;&lt;/foreign-keys&gt;&lt;ref-type name="Computer Program"&gt;9&lt;/ref-type&gt;&lt;contributors&gt;&lt;authors&gt;&lt;author&gt;R Core Team,&lt;/author&gt;&lt;/authors&gt;&lt;/contributors&gt;&lt;titles&gt;&lt;title&gt;R: A language and environment for statistical computing&lt;/title&gt;&lt;/titles&gt;&lt;dates&gt;&lt;year&gt;2022&lt;/year&gt;&lt;/dates&gt;&lt;pub-location&gt;Vienna, Austria&lt;/pub-location&gt;&lt;publisher&gt;R Foundation for Statistical Computing&lt;/publisher&gt;&lt;urls&gt;&lt;related-urls&gt;&lt;url&gt;URL https://www.R-project.org/.&lt;/url&gt;&lt;/related-urls&gt;&lt;/urls&gt;&lt;/record&gt;&lt;/Cite&gt;&lt;/EndNote&gt;</w:instrText>
      </w:r>
      <w:r w:rsidR="00E8484D" w:rsidRPr="00AC5859">
        <w:rPr>
          <w:noProof/>
        </w:rPr>
        <w:fldChar w:fldCharType="separate"/>
      </w:r>
      <w:r w:rsidR="00E8484D" w:rsidRPr="00AC5859">
        <w:rPr>
          <w:noProof/>
        </w:rPr>
        <w:t>(R Core Team 2022)</w:t>
      </w:r>
      <w:r w:rsidR="00E8484D" w:rsidRPr="00AC5859">
        <w:rPr>
          <w:noProof/>
        </w:rPr>
        <w:fldChar w:fldCharType="end"/>
      </w:r>
      <w:r w:rsidRPr="00AC5859">
        <w:t xml:space="preserve">. To produce a taxonomic list of candidate core microbiome taxa in </w:t>
      </w:r>
      <w:r w:rsidRPr="00AC5859">
        <w:rPr>
          <w:i/>
          <w:iCs/>
        </w:rPr>
        <w:t xml:space="preserve">T. triandra </w:t>
      </w:r>
      <w:r w:rsidRPr="00AC5859">
        <w:t xml:space="preserve">rhizospheres, we used an abundance-occupancy selection strategy using methods and code from </w:t>
      </w:r>
      <w:r w:rsidRPr="00AC5859">
        <w:rPr>
          <w:noProof/>
        </w:rPr>
        <w:t xml:space="preserve">Shade and Stopnisek </w:t>
      </w:r>
      <w:r w:rsidRPr="00AC5859">
        <w:rPr>
          <w:noProof/>
        </w:rPr>
        <w:lastRenderedPageBreak/>
        <w:t>(2019)</w:t>
      </w:r>
      <w:r w:rsidRPr="00AC5859">
        <w:t xml:space="preserve">. Candidate core taxa were also determined for the bulk soil samples collected at 30 cm and 2 m from the host plants. Using rarefied data, as per </w:t>
      </w:r>
      <w:r w:rsidRPr="00AC5859">
        <w:rPr>
          <w:noProof/>
        </w:rPr>
        <w:t>Shade and Stopnisek (2019)</w:t>
      </w:r>
      <w:r w:rsidRPr="00AC5859">
        <w:t>, we ranked taxa by their occupancy, accounting for detection across sites and consistency of replication. We then assessed the percent contribution of the prospective core taxa to the overall beta diversity. Here, the contribution of top ranked taxa was compared against the Bray-Curtis similarity for the whole dataset in a cumulative stepwise manner. Taxa were excluded from core microbiome membership after they provided a final 2% increase in explanatory value. Finally, we compared the selected candidate core taxa to a neutral model of microbial community assembly to visualise selection of these taxa by the host plant.</w:t>
      </w:r>
    </w:p>
    <w:p w14:paraId="57453ED0" w14:textId="77777777" w:rsidR="00D77ACC" w:rsidRPr="00AC5859" w:rsidRDefault="00D77ACC" w:rsidP="00D447B5">
      <w:pPr>
        <w:snapToGrid w:val="0"/>
        <w:spacing w:line="480" w:lineRule="auto"/>
        <w:contextualSpacing/>
      </w:pPr>
    </w:p>
    <w:p w14:paraId="20D41986" w14:textId="0C3A29AF" w:rsidR="00EB678D" w:rsidRPr="00AC5859" w:rsidRDefault="00D77ACC">
      <w:pPr>
        <w:snapToGrid w:val="0"/>
        <w:spacing w:line="480" w:lineRule="auto"/>
        <w:contextualSpacing/>
      </w:pPr>
      <w:r w:rsidRPr="00AC5859">
        <w:t>We used rarefication without replacement to normalise for variation in library sizes across samples. Samples were rarefied to 11,336 reads (Figure S</w:t>
      </w:r>
      <w:r w:rsidR="002728C3" w:rsidRPr="00AC5859">
        <w:t>2</w:t>
      </w:r>
      <w:r w:rsidRPr="00AC5859">
        <w:t xml:space="preserve">). The effective number of ASVs was estimated by taking the exponential transformation of Shannon’s diversity </w:t>
      </w:r>
      <w:r w:rsidR="00E8484D" w:rsidRPr="00AC5859">
        <w:rPr>
          <w:noProof/>
        </w:rPr>
        <w:fldChar w:fldCharType="begin"/>
      </w:r>
      <w:r w:rsidR="00E8484D" w:rsidRPr="00AC5859">
        <w:rPr>
          <w:noProof/>
        </w:rPr>
        <w:instrText xml:space="preserve"> ADDIN EN.CITE &lt;EndNote&gt;&lt;Cite&gt;&lt;Author&gt;Jost&lt;/Author&gt;&lt;Year&gt;2006&lt;/Year&gt;&lt;RecNum&gt;760&lt;/RecNum&gt;&lt;DisplayText&gt;(Jost 2006)&lt;/DisplayText&gt;&lt;record&gt;&lt;rec-number&gt;760&lt;/rec-number&gt;&lt;foreign-keys&gt;&lt;key app="EN" db-id="0t9fzp2z629z5ae0zx2xspwdv9ws2299d2ax" timestamp="1590981105"&gt;760&lt;/key&gt;&lt;/foreign-keys&gt;&lt;ref-type name="Journal Article"&gt;17&lt;/ref-type&gt;&lt;contributors&gt;&lt;authors&gt;&lt;author&gt;Jost, Lou&lt;/author&gt;&lt;/authors&gt;&lt;/contributors&gt;&lt;titles&gt;&lt;title&gt;Entropy and diversity&lt;/title&gt;&lt;secondary-title&gt;Oikos&lt;/secondary-title&gt;&lt;/titles&gt;&lt;periodical&gt;&lt;full-title&gt;Oikos&lt;/full-title&gt;&lt;/periodical&gt;&lt;pages&gt;363-375&lt;/pages&gt;&lt;volume&gt;113&lt;/volume&gt;&lt;number&gt;2&lt;/number&gt;&lt;dates&gt;&lt;year&gt;2006&lt;/year&gt;&lt;/dates&gt;&lt;isbn&gt;0030-1299&lt;/isbn&gt;&lt;urls&gt;&lt;related-urls&gt;&lt;url&gt;https://onlinelibrary.wiley.com/doi/abs/10.1111/j.2006.0030-1299.14714.x&lt;/url&gt;&lt;/related-urls&gt;&lt;/urls&gt;&lt;electronic-resource-num&gt;10.1111/j.2006.0030-1299.14714.x&lt;/electronic-resource-num&gt;&lt;/record&gt;&lt;/Cite&gt;&lt;/EndNote&gt;</w:instrText>
      </w:r>
      <w:r w:rsidR="00E8484D" w:rsidRPr="00AC5859">
        <w:rPr>
          <w:noProof/>
        </w:rPr>
        <w:fldChar w:fldCharType="separate"/>
      </w:r>
      <w:r w:rsidR="00E8484D" w:rsidRPr="00AC5859">
        <w:rPr>
          <w:noProof/>
        </w:rPr>
        <w:t>(Jost 2006)</w:t>
      </w:r>
      <w:r w:rsidR="00E8484D" w:rsidRPr="00AC5859">
        <w:rPr>
          <w:noProof/>
        </w:rPr>
        <w:fldChar w:fldCharType="end"/>
      </w:r>
      <w:r w:rsidRPr="00AC5859">
        <w:t xml:space="preserve">. </w:t>
      </w:r>
    </w:p>
    <w:p w14:paraId="142314CA" w14:textId="77777777" w:rsidR="00EB678D" w:rsidRPr="00AC5859" w:rsidRDefault="00EB678D">
      <w:pPr>
        <w:snapToGrid w:val="0"/>
        <w:spacing w:line="480" w:lineRule="auto"/>
        <w:contextualSpacing/>
      </w:pPr>
    </w:p>
    <w:p w14:paraId="1E8BBA64" w14:textId="089AD51F" w:rsidR="00EB678D" w:rsidRPr="00AC5859" w:rsidRDefault="00EB678D">
      <w:pPr>
        <w:snapToGrid w:val="0"/>
        <w:spacing w:line="480" w:lineRule="auto"/>
        <w:contextualSpacing/>
      </w:pPr>
      <w:r w:rsidRPr="00D447B5">
        <w:rPr>
          <w:i/>
          <w:iCs/>
        </w:rPr>
        <w:t xml:space="preserve">2.4.1 </w:t>
      </w:r>
      <w:r w:rsidRPr="00AC5859">
        <w:rPr>
          <w:i/>
          <w:iCs/>
        </w:rPr>
        <w:t>Diversity analysis</w:t>
      </w:r>
      <w:r w:rsidRPr="00D447B5">
        <w:rPr>
          <w:i/>
          <w:iCs/>
        </w:rPr>
        <w:t xml:space="preserve"> </w:t>
      </w:r>
    </w:p>
    <w:p w14:paraId="1687A0E9" w14:textId="465DFBA5" w:rsidR="00D77ACC" w:rsidRPr="00AC5859" w:rsidRDefault="00D77ACC" w:rsidP="00D447B5">
      <w:pPr>
        <w:snapToGrid w:val="0"/>
        <w:spacing w:line="480" w:lineRule="auto"/>
        <w:contextualSpacing/>
      </w:pPr>
      <w:r w:rsidRPr="00AC5859">
        <w:t xml:space="preserve">We used linear mixed-effects modelling with the </w:t>
      </w:r>
      <w:proofErr w:type="spellStart"/>
      <w:r w:rsidRPr="00AC5859">
        <w:rPr>
          <w:i/>
          <w:iCs/>
        </w:rPr>
        <w:t>lmer</w:t>
      </w:r>
      <w:proofErr w:type="spellEnd"/>
      <w:r w:rsidRPr="00AC5859">
        <w:rPr>
          <w:i/>
          <w:iCs/>
        </w:rPr>
        <w:t>()</w:t>
      </w:r>
      <w:r w:rsidRPr="00AC5859">
        <w:t xml:space="preserve"> function in the lme4 package in R </w:t>
      </w:r>
      <w:r w:rsidR="00E8484D" w:rsidRPr="00AC5859">
        <w:fldChar w:fldCharType="begin"/>
      </w:r>
      <w:r w:rsidR="00E8484D" w:rsidRPr="00AC5859">
        <w:instrText xml:space="preserve"> ADDIN EN.CITE &lt;EndNote&gt;&lt;Cite&gt;&lt;Author&gt;Bates&lt;/Author&gt;&lt;Year&gt;2015&lt;/Year&gt;&lt;RecNum&gt;1432&lt;/RecNum&gt;&lt;DisplayText&gt;(Bates et al. 2015)&lt;/DisplayText&gt;&lt;record&gt;&lt;rec-number&gt;1432&lt;/rec-number&gt;&lt;foreign-keys&gt;&lt;key app="EN" db-id="0t9fzp2z629z5ae0zx2xspwdv9ws2299d2ax" timestamp="1667272361"&gt;1432&lt;/key&gt;&lt;/foreign-keys&gt;&lt;ref-type name="Journal Article"&gt;17&lt;/ref-type&gt;&lt;contributors&gt;&lt;authors&gt;&lt;author&gt;Bates, Douglas&lt;/author&gt;&lt;author&gt;Maechler, Martin&lt;/author&gt;&lt;author&gt;Bolker, Ben&lt;/author&gt;&lt;author&gt;Walker, Steve&lt;/author&gt;&lt;/authors&gt;&lt;/contributors&gt;&lt;titles&gt;&lt;title&gt;Fitting Linear Mixed-Effects Models Using lme4&lt;/title&gt;&lt;secondary-title&gt;Journal of Statistical Software&lt;/secondary-title&gt;&lt;/titles&gt;&lt;periodical&gt;&lt;full-title&gt;Journal of Statistical Software&lt;/full-title&gt;&lt;/periodical&gt;&lt;pages&gt;1-48&lt;/pages&gt;&lt;volume&gt;67&lt;/volume&gt;&lt;number&gt;1&lt;/number&gt;&lt;dates&gt;&lt;year&gt;2015&lt;/year&gt;&lt;/dates&gt;&lt;urls&gt;&lt;/urls&gt;&lt;electronic-resource-num&gt;doi:10.18637/jss.v067.i01&lt;/electronic-resource-num&gt;&lt;/record&gt;&lt;/Cite&gt;&lt;/EndNote&gt;</w:instrText>
      </w:r>
      <w:r w:rsidR="00E8484D" w:rsidRPr="00AC5859">
        <w:fldChar w:fldCharType="separate"/>
      </w:r>
      <w:r w:rsidR="00E8484D" w:rsidRPr="00AC5859">
        <w:rPr>
          <w:noProof/>
        </w:rPr>
        <w:t>(Bates et al. 2015)</w:t>
      </w:r>
      <w:r w:rsidR="00E8484D" w:rsidRPr="00AC5859">
        <w:fldChar w:fldCharType="end"/>
      </w:r>
      <w:r w:rsidRPr="00AC5859">
        <w:t xml:space="preserve"> to test the effect of sampling population, and </w:t>
      </w:r>
      <w:r w:rsidRPr="00AC5859">
        <w:rPr>
          <w:color w:val="000000" w:themeColor="text1"/>
        </w:rPr>
        <w:t xml:space="preserve">belowground zones </w:t>
      </w:r>
      <w:r w:rsidRPr="00AC5859">
        <w:t xml:space="preserve">on alpha diversity via the effective number of ASVs. In our first model we modelled effective number of ASVs as our response variable, belowground zone was included as a fixed effect, and we included plant ID nested within sampling population as random intercepts. This was to account for population differences and resampling of the individual plants across bulk soils and rhizospheres. Our second model explored the effects of belowground zone and sampling population as additive fixed effects, where plant ID was included as a random slope. Model assumptions were assessed using diagnostic plots, and the Shapiro-Wilk test to explore normality. Model significance was tested using the </w:t>
      </w:r>
      <w:proofErr w:type="spellStart"/>
      <w:r w:rsidRPr="00AC5859">
        <w:t>afex</w:t>
      </w:r>
      <w:proofErr w:type="spellEnd"/>
      <w:r w:rsidRPr="00AC5859">
        <w:t xml:space="preserve"> package in R </w:t>
      </w:r>
      <w:r w:rsidR="00E8484D" w:rsidRPr="00AC5859">
        <w:rPr>
          <w:noProof/>
        </w:rPr>
        <w:fldChar w:fldCharType="begin"/>
      </w:r>
      <w:r w:rsidR="00E8484D" w:rsidRPr="00AC5859">
        <w:rPr>
          <w:noProof/>
        </w:rPr>
        <w:instrText xml:space="preserve"> ADDIN EN.CITE &lt;EndNote&gt;&lt;Cite&gt;&lt;Author&gt;Singmann&lt;/Author&gt;&lt;Year&gt;2023&lt;/Year&gt;&lt;RecNum&gt;1505&lt;/RecNum&gt;&lt;DisplayText&gt;(Singmann 2023)&lt;/DisplayText&gt;&lt;record&gt;&lt;rec-number&gt;1505&lt;/rec-number&gt;&lt;foreign-keys&gt;&lt;key app="EN" db-id="0t9fzp2z629z5ae0zx2xspwdv9ws2299d2ax" timestamp="1683250734"&gt;1505&lt;/key&gt;&lt;/foreign-keys&gt;&lt;ref-type name="Computer Program"&gt;9&lt;/ref-type&gt;&lt;contributors&gt;&lt;authors&gt;&lt;author&gt;Singmann, H, Bolker, B, Westfall, J, Aust, F  Ben-Shachar, MS&lt;/author&gt;&lt;/authors&gt;&lt;/contributors&gt;&lt;titles&gt;&lt;title&gt;afex: Analysis of Factorial Experiments&lt;/title&gt;&lt;/titles&gt;&lt;edition&gt;1.3-0&lt;/edition&gt;&lt;dates&gt;&lt;year&gt;2023&lt;/year&gt;&lt;/dates&gt;&lt;urls&gt;&lt;related-urls&gt;&lt;url&gt;https://afex.singmann.science/&lt;/url&gt;&lt;/related-urls&gt;&lt;/urls&gt;&lt;/record&gt;&lt;/Cite&gt;&lt;/EndNote&gt;</w:instrText>
      </w:r>
      <w:r w:rsidR="00E8484D" w:rsidRPr="00AC5859">
        <w:rPr>
          <w:noProof/>
        </w:rPr>
        <w:fldChar w:fldCharType="separate"/>
      </w:r>
      <w:r w:rsidR="00E8484D" w:rsidRPr="00AC5859">
        <w:rPr>
          <w:noProof/>
        </w:rPr>
        <w:t>(Singmann 2023)</w:t>
      </w:r>
      <w:r w:rsidR="00E8484D" w:rsidRPr="00AC5859">
        <w:rPr>
          <w:noProof/>
        </w:rPr>
        <w:fldChar w:fldCharType="end"/>
      </w:r>
      <w:r w:rsidRPr="00AC5859">
        <w:t xml:space="preserve">, via </w:t>
      </w:r>
      <w:r w:rsidRPr="00AC5859">
        <w:lastRenderedPageBreak/>
        <w:t xml:space="preserve">the </w:t>
      </w:r>
      <w:r w:rsidRPr="00AC5859">
        <w:rPr>
          <w:i/>
          <w:iCs/>
        </w:rPr>
        <w:t>mixed()</w:t>
      </w:r>
      <w:r w:rsidRPr="00AC5859">
        <w:t xml:space="preserve"> function which ran likelihood ratio tests against all fixed effects against reduced models. Pairwise tests were made using multiple comparisons with Tukey contrasts through the </w:t>
      </w:r>
      <w:proofErr w:type="spellStart"/>
      <w:r w:rsidRPr="00AC5859">
        <w:rPr>
          <w:i/>
          <w:iCs/>
        </w:rPr>
        <w:t>glht</w:t>
      </w:r>
      <w:proofErr w:type="spellEnd"/>
      <w:r w:rsidRPr="00AC5859">
        <w:rPr>
          <w:i/>
          <w:iCs/>
        </w:rPr>
        <w:t>()</w:t>
      </w:r>
      <w:r w:rsidRPr="00AC5859">
        <w:t xml:space="preserve"> function of the </w:t>
      </w:r>
      <w:proofErr w:type="spellStart"/>
      <w:r w:rsidRPr="00AC5859">
        <w:t>multcomp</w:t>
      </w:r>
      <w:proofErr w:type="spellEnd"/>
      <w:r w:rsidRPr="00AC5859">
        <w:t xml:space="preserve"> package </w:t>
      </w:r>
      <w:r w:rsidR="00E8484D" w:rsidRPr="00AC5859">
        <w:rPr>
          <w:noProof/>
        </w:rPr>
        <w:fldChar w:fldCharType="begin"/>
      </w:r>
      <w:r w:rsidR="00E8484D" w:rsidRPr="00AC5859">
        <w:rPr>
          <w:noProof/>
        </w:rPr>
        <w:instrText xml:space="preserve"> ADDIN EN.CITE &lt;EndNote&gt;&lt;Cite&gt;&lt;Author&gt;Hothorn&lt;/Author&gt;&lt;Year&gt;2008&lt;/Year&gt;&lt;RecNum&gt;1433&lt;/RecNum&gt;&lt;DisplayText&gt;(Hothorn et al. 2008)&lt;/DisplayText&gt;&lt;record&gt;&lt;rec-number&gt;1433&lt;/rec-number&gt;&lt;foreign-keys&gt;&lt;key app="EN" db-id="0t9fzp2z629z5ae0zx2xspwdv9ws2299d2ax" timestamp="1667275242"&gt;1433&lt;/key&gt;&lt;/foreign-keys&gt;&lt;ref-type name="Journal Article"&gt;17&lt;/ref-type&gt;&lt;contributors&gt;&lt;authors&gt;&lt;author&gt;Hothorn, Torsten&lt;/author&gt;&lt;author&gt;Bretz, Frank&lt;/author&gt;&lt;author&gt;Westfall, Peter&lt;/author&gt;&lt;/authors&gt;&lt;/contributors&gt;&lt;titles&gt;&lt;title&gt;Simultaneous Inference in General Parametric Models&lt;/title&gt;&lt;secondary-title&gt;Biometrical Journal&lt;/secondary-title&gt;&lt;/titles&gt;&lt;periodical&gt;&lt;full-title&gt;Biometrical Journal&lt;/full-title&gt;&lt;abbr-1&gt;Biom. J.&lt;/abbr-1&gt;&lt;/periodical&gt;&lt;pages&gt;346-363&lt;/pages&gt;&lt;volume&gt;50&lt;/volume&gt;&lt;number&gt;3&lt;/number&gt;&lt;dates&gt;&lt;year&gt;2008&lt;/year&gt;&lt;/dates&gt;&lt;urls&gt;&lt;/urls&gt;&lt;/record&gt;&lt;/Cite&gt;&lt;/EndNote&gt;</w:instrText>
      </w:r>
      <w:r w:rsidR="00E8484D" w:rsidRPr="00AC5859">
        <w:rPr>
          <w:noProof/>
        </w:rPr>
        <w:fldChar w:fldCharType="separate"/>
      </w:r>
      <w:r w:rsidR="00E8484D" w:rsidRPr="00AC5859">
        <w:rPr>
          <w:noProof/>
        </w:rPr>
        <w:t>(Hothorn et al. 2008)</w:t>
      </w:r>
      <w:r w:rsidR="00E8484D" w:rsidRPr="00AC5859">
        <w:rPr>
          <w:noProof/>
        </w:rPr>
        <w:fldChar w:fldCharType="end"/>
      </w:r>
      <w:r w:rsidRPr="00AC5859">
        <w:t xml:space="preserve">. </w:t>
      </w:r>
    </w:p>
    <w:p w14:paraId="6C34BAF9" w14:textId="77777777" w:rsidR="00D77ACC" w:rsidRPr="00AC5859" w:rsidRDefault="00D77ACC" w:rsidP="00D447B5">
      <w:pPr>
        <w:snapToGrid w:val="0"/>
        <w:spacing w:line="480" w:lineRule="auto"/>
        <w:contextualSpacing/>
      </w:pPr>
    </w:p>
    <w:p w14:paraId="3DF5C25E" w14:textId="04C5C14C" w:rsidR="00D77ACC" w:rsidRPr="00AC5859" w:rsidRDefault="00D77ACC" w:rsidP="00D447B5">
      <w:pPr>
        <w:snapToGrid w:val="0"/>
        <w:spacing w:line="480" w:lineRule="auto"/>
        <w:contextualSpacing/>
      </w:pPr>
      <w:r w:rsidRPr="00AC5859">
        <w:t>Bacterial communit</w:t>
      </w:r>
      <w:r w:rsidR="000508B1" w:rsidRPr="00AC5859">
        <w:t>y composition</w:t>
      </w:r>
      <w:r w:rsidRPr="00AC5859">
        <w:t xml:space="preserve"> </w:t>
      </w:r>
      <w:r w:rsidR="0089728C" w:rsidRPr="00AC5859">
        <w:t xml:space="preserve">was </w:t>
      </w:r>
      <w:r w:rsidRPr="00AC5859">
        <w:t xml:space="preserve">visualised using non-metric multidimensional scaling ordination (NMDS) with Bray-Curtis distances. </w:t>
      </w:r>
      <w:r w:rsidR="00BB71AB" w:rsidRPr="00AC5859">
        <w:t>T</w:t>
      </w:r>
      <w:r w:rsidRPr="00AC5859">
        <w:t>reatment</w:t>
      </w:r>
      <w:r w:rsidR="00BB71AB" w:rsidRPr="00AC5859">
        <w:t xml:space="preserve"> effect</w:t>
      </w:r>
      <w:r w:rsidRPr="00AC5859">
        <w:t xml:space="preserve">s on the bacterial communities were estimated via permutational multivariate analysis of variance (PERMANOVA) using the </w:t>
      </w:r>
      <w:r w:rsidRPr="00AC5859">
        <w:rPr>
          <w:i/>
          <w:iCs/>
        </w:rPr>
        <w:t>adonis2</w:t>
      </w:r>
      <w:r w:rsidRPr="00AC5859">
        <w:t xml:space="preserve">() function in vegan </w:t>
      </w:r>
      <w:r w:rsidR="00E8484D" w:rsidRPr="00AC5859">
        <w:rPr>
          <w:noProof/>
        </w:rPr>
        <w:fldChar w:fldCharType="begin"/>
      </w:r>
      <w:r w:rsidR="00E8484D" w:rsidRPr="00AC5859">
        <w:rPr>
          <w:noProof/>
        </w:rPr>
        <w:instrText xml:space="preserve"> ADDIN EN.CITE &lt;EndNote&gt;&lt;Cite&gt;&lt;Author&gt;Oksanen&lt;/Author&gt;&lt;Year&gt;2019&lt;/Year&gt;&lt;RecNum&gt;1302&lt;/RecNum&gt;&lt;DisplayText&gt;(Oksanen et al. 2019)&lt;/DisplayText&gt;&lt;record&gt;&lt;rec-number&gt;1302&lt;/rec-number&gt;&lt;foreign-keys&gt;&lt;key app="EN" db-id="0t9fzp2z629z5ae0zx2xspwdv9ws2299d2ax" timestamp="1646633207"&gt;1302&lt;/key&gt;&lt;/foreign-keys&gt;&lt;ref-type name="Computer Program"&gt;9&lt;/ref-type&gt;&lt;contributors&gt;&lt;authors&gt;&lt;author&gt;Oksanen, J.,&lt;/author&gt;&lt;author&gt;Blanchet, F. G., &lt;/author&gt;&lt;author&gt;Friendly, M.,&lt;/author&gt;&lt;author&gt;Kindt, R.,&lt;/author&gt;&lt;author&gt;Legendre P. &lt;/author&gt;&lt;author&gt;McGlinn D.&lt;/author&gt;&lt;author&gt;Minchin P. R.,&lt;/author&gt;&lt;author&gt;O&amp;apos;Hara R. B.,&lt;/author&gt;&lt;author&gt;Simpson G. L.,&lt;/author&gt;&lt;author&gt;Solymos P.,&lt;/author&gt;&lt;author&gt;Stevens M. H. S.,&lt;/author&gt;&lt;author&gt;Szoecs E.,&lt;/author&gt;&lt;author&gt;Wagner H.&lt;/author&gt;&lt;/authors&gt;&lt;/contributors&gt;&lt;titles&gt;&lt;title&gt;vegan: Community Ecology Package&lt;/title&gt;&lt;/titles&gt;&lt;edition&gt;R package version 2.5-6&lt;/edition&gt;&lt;dates&gt;&lt;year&gt;2019&lt;/year&gt;&lt;/dates&gt;&lt;urls&gt;&lt;related-urls&gt;&lt;url&gt;https://CRAN.R-project.org/package=vegan&lt;/url&gt;&lt;/related-urls&gt;&lt;/urls&gt;&lt;/record&gt;&lt;/Cite&gt;&lt;/EndNote&gt;</w:instrText>
      </w:r>
      <w:r w:rsidR="00E8484D" w:rsidRPr="00AC5859">
        <w:rPr>
          <w:noProof/>
        </w:rPr>
        <w:fldChar w:fldCharType="separate"/>
      </w:r>
      <w:r w:rsidR="00E8484D" w:rsidRPr="00AC5859">
        <w:rPr>
          <w:noProof/>
        </w:rPr>
        <w:t>(Oksanen et al. 2019)</w:t>
      </w:r>
      <w:r w:rsidR="00E8484D" w:rsidRPr="00AC5859">
        <w:rPr>
          <w:noProof/>
        </w:rPr>
        <w:fldChar w:fldCharType="end"/>
      </w:r>
      <w:r w:rsidRPr="00AC5859">
        <w:t xml:space="preserve">, followed by testing for homogeneity of group dispersion with the </w:t>
      </w:r>
      <w:proofErr w:type="spellStart"/>
      <w:r w:rsidRPr="00AC5859">
        <w:rPr>
          <w:i/>
          <w:iCs/>
        </w:rPr>
        <w:t>betadisper</w:t>
      </w:r>
      <w:proofErr w:type="spellEnd"/>
      <w:r w:rsidRPr="00AC5859">
        <w:t xml:space="preserve">() function. Visualisations of the relative estimated abundance of major phyla across treatments were performed using the </w:t>
      </w:r>
      <w:proofErr w:type="spellStart"/>
      <w:r w:rsidRPr="00AC5859">
        <w:rPr>
          <w:i/>
          <w:iCs/>
        </w:rPr>
        <w:t>plot_bar</w:t>
      </w:r>
      <w:proofErr w:type="spellEnd"/>
      <w:r w:rsidRPr="00AC5859">
        <w:t xml:space="preserve">() function in </w:t>
      </w:r>
      <w:proofErr w:type="spellStart"/>
      <w:r w:rsidRPr="00AC5859">
        <w:t>Phyloseq</w:t>
      </w:r>
      <w:proofErr w:type="spellEnd"/>
      <w:r w:rsidRPr="00AC5859">
        <w:t xml:space="preserve"> </w:t>
      </w:r>
      <w:r w:rsidR="00E8484D" w:rsidRPr="00AC5859">
        <w:fldChar w:fldCharType="begin"/>
      </w:r>
      <w:r w:rsidR="00E8484D" w:rsidRPr="00AC5859">
        <w:instrText xml:space="preserve"> ADDIN EN.CITE &lt;EndNote&gt;&lt;Cite&gt;&lt;Author&gt;McMurdie P. J.&lt;/Author&gt;&lt;Year&gt;2013&lt;/Year&gt;&lt;RecNum&gt;1048&lt;/RecNum&gt;&lt;DisplayText&gt;(McMurdie P. J. and Holmes 2013)&lt;/DisplayText&gt;&lt;record&gt;&lt;rec-number&gt;1048&lt;/rec-number&gt;&lt;foreign-keys&gt;&lt;key app="EN" db-id="0t9fzp2z629z5ae0zx2xspwdv9ws2299d2ax" timestamp="1605745792"&gt;1048&lt;/key&gt;&lt;/foreign-keys&gt;&lt;ref-type name="Computer Program"&gt;9&lt;/ref-type&gt;&lt;contributors&gt;&lt;authors&gt;&lt;author&gt;McMurdie P. J.,&lt;/author&gt;&lt;author&gt;Holmes, S.&lt;/author&gt;&lt;/authors&gt;&lt;secondary-authors&gt;&lt;author&gt;PLoS ONE&lt;/author&gt;&lt;/secondary-authors&gt;&lt;/contributors&gt;&lt;titles&gt;&lt;title&gt;phyloseq: An R package for reproducible interactive analysis and graphics of microbiome census data&lt;/title&gt;&lt;/titles&gt;&lt;edition&gt;8&lt;/edition&gt;&lt;dates&gt;&lt;year&gt;2013&lt;/year&gt;&lt;/dates&gt;&lt;publisher&gt;PLoS ONE&lt;/publisher&gt;&lt;work-type&gt;4&lt;/work-type&gt;&lt;urls&gt;&lt;/urls&gt;&lt;/record&gt;&lt;/Cite&gt;&lt;/EndNote&gt;</w:instrText>
      </w:r>
      <w:r w:rsidR="00E8484D" w:rsidRPr="00AC5859">
        <w:fldChar w:fldCharType="separate"/>
      </w:r>
      <w:r w:rsidR="00E8484D" w:rsidRPr="00AC5859">
        <w:rPr>
          <w:noProof/>
        </w:rPr>
        <w:t>(McMurdie P. J. and Holmes 2013)</w:t>
      </w:r>
      <w:r w:rsidR="00E8484D" w:rsidRPr="00AC5859">
        <w:fldChar w:fldCharType="end"/>
      </w:r>
      <w:r w:rsidRPr="00AC5859">
        <w:t xml:space="preserve">. Rare phyla that had less than 0.7% total relative estimated abundance were grouped as ‘other minor phyla’. We tested for significant changes in the relative abundance of the major phyla across the aridity index gradient using Pearson’s correlation via the </w:t>
      </w:r>
      <w:proofErr w:type="spellStart"/>
      <w:r w:rsidRPr="00AC5859">
        <w:rPr>
          <w:i/>
          <w:iCs/>
        </w:rPr>
        <w:t>cor.test</w:t>
      </w:r>
      <w:proofErr w:type="spellEnd"/>
      <w:r w:rsidRPr="00AC5859">
        <w:rPr>
          <w:i/>
          <w:iCs/>
        </w:rPr>
        <w:t xml:space="preserve">() </w:t>
      </w:r>
      <w:r w:rsidRPr="00AC5859">
        <w:t>function in R, while Spearman’s rank order correlation was used for data that failed normality assumptions.</w:t>
      </w:r>
    </w:p>
    <w:p w14:paraId="182E56CF" w14:textId="77777777" w:rsidR="00D77ACC" w:rsidRPr="00AC5859" w:rsidRDefault="00D77ACC" w:rsidP="00D447B5">
      <w:pPr>
        <w:snapToGrid w:val="0"/>
        <w:spacing w:line="480" w:lineRule="auto"/>
        <w:contextualSpacing/>
      </w:pPr>
    </w:p>
    <w:p w14:paraId="2C094FD7" w14:textId="4DBFFBF4" w:rsidR="00A11AF9" w:rsidRPr="00AC5859" w:rsidRDefault="00A11AF9" w:rsidP="00D447B5">
      <w:pPr>
        <w:snapToGrid w:val="0"/>
        <w:spacing w:line="480" w:lineRule="auto"/>
        <w:contextualSpacing/>
        <w:rPr>
          <w:color w:val="000000" w:themeColor="text1"/>
        </w:rPr>
      </w:pPr>
      <w:r w:rsidRPr="00AC5859">
        <w:t xml:space="preserve">To compare differences between </w:t>
      </w:r>
      <w:r w:rsidRPr="00AC5859">
        <w:rPr>
          <w:i/>
          <w:iCs/>
        </w:rPr>
        <w:t>T. triandra</w:t>
      </w:r>
      <w:r w:rsidRPr="00AC5859">
        <w:t xml:space="preserve"> biomass across populations, we used analysis of variance (ANOVA) after log transforming data to meet model assumptions. Pairwise comparisons were made with Tukey’s honest significant differences test (Tukey’s HSD). Linear model assumptions were failed when comparing </w:t>
      </w:r>
      <w:r w:rsidRPr="00AC5859">
        <w:rPr>
          <w:i/>
          <w:iCs/>
        </w:rPr>
        <w:t>T. triandra</w:t>
      </w:r>
      <w:r w:rsidRPr="00AC5859">
        <w:t xml:space="preserve"> density differences among sampling areas, and so we used the </w:t>
      </w:r>
      <w:r w:rsidRPr="00AC5859">
        <w:rPr>
          <w:color w:val="000000" w:themeColor="text1"/>
        </w:rPr>
        <w:t>Kruskal-Wallis rank sum test, with the Dunn test for pairwise comparisons.</w:t>
      </w:r>
    </w:p>
    <w:p w14:paraId="2094690A" w14:textId="77777777" w:rsidR="00A11AF9" w:rsidRPr="00AC5859" w:rsidRDefault="00A11AF9" w:rsidP="00D447B5">
      <w:pPr>
        <w:snapToGrid w:val="0"/>
        <w:spacing w:line="480" w:lineRule="auto"/>
        <w:contextualSpacing/>
      </w:pPr>
    </w:p>
    <w:p w14:paraId="44C501B0" w14:textId="4BBD69B2" w:rsidR="00D77ACC" w:rsidRPr="00AC5859" w:rsidRDefault="002C37F5" w:rsidP="00D447B5">
      <w:pPr>
        <w:snapToGrid w:val="0"/>
        <w:spacing w:line="480" w:lineRule="auto"/>
        <w:contextualSpacing/>
      </w:pPr>
      <w:r w:rsidRPr="00AC5859">
        <w:rPr>
          <w:i/>
          <w:iCs/>
        </w:rPr>
        <w:t xml:space="preserve">2.4.2 </w:t>
      </w:r>
      <w:r w:rsidR="00D77ACC" w:rsidRPr="00AC5859">
        <w:rPr>
          <w:i/>
          <w:iCs/>
        </w:rPr>
        <w:t>Differential Abundance</w:t>
      </w:r>
    </w:p>
    <w:p w14:paraId="54DEA982" w14:textId="65CAC44B" w:rsidR="00D77ACC" w:rsidRPr="00AC5859" w:rsidRDefault="00D77ACC" w:rsidP="00D447B5">
      <w:pPr>
        <w:snapToGrid w:val="0"/>
        <w:spacing w:line="480" w:lineRule="auto"/>
        <w:contextualSpacing/>
      </w:pPr>
      <w:r w:rsidRPr="00AC5859">
        <w:lastRenderedPageBreak/>
        <w:t xml:space="preserve">Differential abundance of bacterial ASVs were explored in rarefied rhizosphere samples across the sampled aridity gradient once for our whole dataset. We classified samples across populations into three classes: low, medium, and high, based on their population aridity index values. Sites with a mean aridity index ≤ 0.4 were considered in the high aridity class, whereas those &gt; 0.6 were categorised as low, and populations between these values (&gt; 0.4, but ≤ 0.6) were categorised in the medium class. Using the function </w:t>
      </w:r>
      <w:proofErr w:type="spellStart"/>
      <w:r w:rsidRPr="00AC5859">
        <w:rPr>
          <w:i/>
          <w:iCs/>
        </w:rPr>
        <w:t>ancombc</w:t>
      </w:r>
      <w:proofErr w:type="spellEnd"/>
      <w:r w:rsidRPr="00AC5859">
        <w:rPr>
          <w:i/>
          <w:iCs/>
        </w:rPr>
        <w:t>()</w:t>
      </w:r>
      <w:r w:rsidRPr="00AC5859">
        <w:t xml:space="preserve"> from the R package ANCOMBC </w:t>
      </w:r>
      <w:r w:rsidR="00E8484D" w:rsidRPr="00AC5859">
        <w:rPr>
          <w:noProof/>
        </w:rPr>
        <w:fldChar w:fldCharType="begin"/>
      </w:r>
      <w:r w:rsidR="00E8484D" w:rsidRPr="00AC5859">
        <w:rPr>
          <w:noProof/>
        </w:rPr>
        <w:instrText xml:space="preserve"> ADDIN EN.CITE &lt;EndNote&gt;&lt;Cite&gt;&lt;Author&gt;Lin&lt;/Author&gt;&lt;Year&gt;2020&lt;/Year&gt;&lt;RecNum&gt;1474&lt;/RecNum&gt;&lt;DisplayText&gt;(Lin and Peddada 2020)&lt;/DisplayText&gt;&lt;record&gt;&lt;rec-number&gt;1474&lt;/rec-number&gt;&lt;foreign-keys&gt;&lt;key app="EN" db-id="0t9fzp2z629z5ae0zx2xspwdv9ws2299d2ax" timestamp="1679026000"&gt;1474&lt;/key&gt;&lt;/foreign-keys&gt;&lt;ref-type name="Journal Article"&gt;17&lt;/ref-type&gt;&lt;contributors&gt;&lt;authors&gt;&lt;author&gt;Lin, Huang&lt;/author&gt;&lt;author&gt;Peddada, Shyamal Das&lt;/author&gt;&lt;/authors&gt;&lt;/contributors&gt;&lt;titles&gt;&lt;title&gt;Analysis of compositions of microbiomes with bias correction&lt;/title&gt;&lt;secondary-title&gt;Nature Communications&lt;/secondary-title&gt;&lt;/titles&gt;&lt;periodical&gt;&lt;full-title&gt;Nature Communications&lt;/full-title&gt;&lt;abbr-1&gt;Nat. Commun.&lt;/abbr-1&gt;&lt;/periodical&gt;&lt;pages&gt;3514&lt;/pages&gt;&lt;volume&gt;11&lt;/volume&gt;&lt;number&gt;1&lt;/number&gt;&lt;dates&gt;&lt;year&gt;2020&lt;/year&gt;&lt;pub-dates&gt;&lt;date&gt;2020/07/14&lt;/date&gt;&lt;/pub-dates&gt;&lt;/dates&gt;&lt;isbn&gt;2041-1723&lt;/isbn&gt;&lt;urls&gt;&lt;related-urls&gt;&lt;url&gt;https://doi.org/10.1038/s41467-020-17041-7&lt;/url&gt;&lt;/related-urls&gt;&lt;/urls&gt;&lt;electronic-resource-num&gt;10.1038/s41467-020-17041-7&lt;/electronic-resource-num&gt;&lt;/record&gt;&lt;/Cite&gt;&lt;/EndNote&gt;</w:instrText>
      </w:r>
      <w:r w:rsidR="00E8484D" w:rsidRPr="00AC5859">
        <w:rPr>
          <w:noProof/>
        </w:rPr>
        <w:fldChar w:fldCharType="separate"/>
      </w:r>
      <w:r w:rsidR="00E8484D" w:rsidRPr="00AC5859">
        <w:rPr>
          <w:noProof/>
        </w:rPr>
        <w:t>(Lin and Peddada 2020)</w:t>
      </w:r>
      <w:r w:rsidR="00E8484D" w:rsidRPr="00AC5859">
        <w:rPr>
          <w:noProof/>
        </w:rPr>
        <w:fldChar w:fldCharType="end"/>
      </w:r>
      <w:r w:rsidR="007F1CAA" w:rsidRPr="00AC5859">
        <w:rPr>
          <w:noProof/>
        </w:rPr>
        <w:t xml:space="preserve"> </w:t>
      </w:r>
      <w:r w:rsidRPr="00AC5859">
        <w:t>we ran assessments of differentially abundant ASVs by comparing log-fold changes in our aridity classes</w:t>
      </w:r>
      <w:r w:rsidR="00201969" w:rsidRPr="00AC5859">
        <w:t xml:space="preserve">. </w:t>
      </w:r>
      <w:r w:rsidRPr="00AC5859">
        <w:t>Only statistically significant ASVs (at the 0.05 significance level) were included in the analysis. For each sample, we then calculated the sum of reads of the rhizosphere samples across two treatments: differentially abundant ASVs, and ASVs that were both differentially abundant but also considered core microbiome candidates, to give an indication of relative abundance. We built linear models where we bootstrapped the 95% confidence intervals 2000 times to test whether the estimates overlapped 0 for each treatment</w:t>
      </w:r>
      <w:r w:rsidR="00EF26DB" w:rsidRPr="00AC5859">
        <w:t>.</w:t>
      </w:r>
      <w:r w:rsidRPr="00AC5859">
        <w:t xml:space="preserve"> This enabled us to rigorously test how the percentage of sequences (relative abundance) changed with aridity index across these two treatments (taxonomic reads which were just differentially abundant; and those that were both differentially abundant and core-candidates).</w:t>
      </w:r>
    </w:p>
    <w:p w14:paraId="7D19C1A1" w14:textId="77777777" w:rsidR="00D77ACC" w:rsidRPr="00AC5859" w:rsidRDefault="00D77ACC" w:rsidP="00D447B5">
      <w:pPr>
        <w:snapToGrid w:val="0"/>
        <w:spacing w:line="480" w:lineRule="auto"/>
        <w:contextualSpacing/>
        <w:rPr>
          <w:b/>
          <w:bCs/>
        </w:rPr>
      </w:pPr>
    </w:p>
    <w:p w14:paraId="602642C9" w14:textId="140C352B" w:rsidR="00D77ACC" w:rsidRPr="00AC5859" w:rsidRDefault="002C37F5" w:rsidP="00D447B5">
      <w:pPr>
        <w:tabs>
          <w:tab w:val="left" w:pos="1712"/>
        </w:tabs>
        <w:snapToGrid w:val="0"/>
        <w:spacing w:line="480" w:lineRule="auto"/>
        <w:contextualSpacing/>
        <w:rPr>
          <w:i/>
          <w:iCs/>
          <w:color w:val="000000" w:themeColor="text1"/>
        </w:rPr>
      </w:pPr>
      <w:r w:rsidRPr="00AC5859">
        <w:rPr>
          <w:i/>
          <w:iCs/>
        </w:rPr>
        <w:t xml:space="preserve">2.4.3 </w:t>
      </w:r>
      <w:r w:rsidR="00D77ACC" w:rsidRPr="00AC5859">
        <w:rPr>
          <w:i/>
          <w:iCs/>
          <w:color w:val="000000" w:themeColor="text1"/>
        </w:rPr>
        <w:t>Canonical Correspondence Analysis</w:t>
      </w:r>
    </w:p>
    <w:p w14:paraId="36DCF841" w14:textId="54E5E632" w:rsidR="00D77ACC" w:rsidRPr="00AC5859" w:rsidRDefault="00D77ACC" w:rsidP="00D447B5">
      <w:pPr>
        <w:snapToGrid w:val="0"/>
        <w:spacing w:line="480" w:lineRule="auto"/>
        <w:contextualSpacing/>
      </w:pPr>
      <w:r w:rsidRPr="00AC5859">
        <w:t xml:space="preserve">To estimate and visualise the drivers of bacterial community structure, we ran </w:t>
      </w:r>
      <w:r w:rsidRPr="00AC5859">
        <w:rPr>
          <w:color w:val="000000" w:themeColor="text1"/>
        </w:rPr>
        <w:t xml:space="preserve">canonical correspondence analysis (CCA) </w:t>
      </w:r>
      <w:r w:rsidRPr="00AC5859">
        <w:t>for bacterial rhizosphere and bulk soil samples on all ASVs, and just those selected for candidate core microbiome inclusion. Null and full models incorporating explanatory variables were calculated. For our analysis of bulk soil communities</w:t>
      </w:r>
      <w:r w:rsidR="00EF26DB" w:rsidRPr="00AC5859">
        <w:t>,</w:t>
      </w:r>
      <w:r w:rsidRPr="00AC5859">
        <w:t xml:space="preserve"> these explanatory variables included: all soil physicochemical variables sampled, prevalence of key functional vegetation categories, in addition to host-plant </w:t>
      </w:r>
      <w:r w:rsidRPr="00AC5859">
        <w:lastRenderedPageBreak/>
        <w:t xml:space="preserve">variables such as population density, aboveground biomass, and aridity index (Table S2). Correlated explanatory variables were removed before we performed forward and backward selection of these explanatory variables using the </w:t>
      </w:r>
      <w:proofErr w:type="spellStart"/>
      <w:r w:rsidRPr="00AC5859">
        <w:rPr>
          <w:i/>
          <w:iCs/>
        </w:rPr>
        <w:t>ordistep</w:t>
      </w:r>
      <w:proofErr w:type="spellEnd"/>
      <w:r w:rsidRPr="00AC5859">
        <w:rPr>
          <w:i/>
          <w:iCs/>
        </w:rPr>
        <w:t>()</w:t>
      </w:r>
      <w:r w:rsidRPr="00AC5859">
        <w:t xml:space="preserve"> function in the R package vegan </w:t>
      </w:r>
      <w:r w:rsidR="00E8484D" w:rsidRPr="00AC5859">
        <w:rPr>
          <w:noProof/>
        </w:rPr>
        <w:fldChar w:fldCharType="begin"/>
      </w:r>
      <w:r w:rsidR="00E8484D" w:rsidRPr="00AC5859">
        <w:rPr>
          <w:noProof/>
        </w:rPr>
        <w:instrText xml:space="preserve"> ADDIN EN.CITE &lt;EndNote&gt;&lt;Cite&gt;&lt;Author&gt;Oksanen&lt;/Author&gt;&lt;Year&gt;2019&lt;/Year&gt;&lt;RecNum&gt;1302&lt;/RecNum&gt;&lt;DisplayText&gt;(Oksanen et al. 2019)&lt;/DisplayText&gt;&lt;record&gt;&lt;rec-number&gt;1302&lt;/rec-number&gt;&lt;foreign-keys&gt;&lt;key app="EN" db-id="0t9fzp2z629z5ae0zx2xspwdv9ws2299d2ax" timestamp="1646633207"&gt;1302&lt;/key&gt;&lt;/foreign-keys&gt;&lt;ref-type name="Computer Program"&gt;9&lt;/ref-type&gt;&lt;contributors&gt;&lt;authors&gt;&lt;author&gt;Oksanen, J.,&lt;/author&gt;&lt;author&gt;Blanchet, F. G., &lt;/author&gt;&lt;author&gt;Friendly, M.,&lt;/author&gt;&lt;author&gt;Kindt, R.,&lt;/author&gt;&lt;author&gt;Legendre P. &lt;/author&gt;&lt;author&gt;McGlinn D.&lt;/author&gt;&lt;author&gt;Minchin P. R.,&lt;/author&gt;&lt;author&gt;O&amp;apos;Hara R. B.,&lt;/author&gt;&lt;author&gt;Simpson G. L.,&lt;/author&gt;&lt;author&gt;Solymos P.,&lt;/author&gt;&lt;author&gt;Stevens M. H. S.,&lt;/author&gt;&lt;author&gt;Szoecs E.,&lt;/author&gt;&lt;author&gt;Wagner H.&lt;/author&gt;&lt;/authors&gt;&lt;/contributors&gt;&lt;titles&gt;&lt;title&gt;vegan: Community Ecology Package&lt;/title&gt;&lt;/titles&gt;&lt;edition&gt;R package version 2.5-6&lt;/edition&gt;&lt;dates&gt;&lt;year&gt;2019&lt;/year&gt;&lt;/dates&gt;&lt;urls&gt;&lt;related-urls&gt;&lt;url&gt;https://CRAN.R-project.org/package=vegan&lt;/url&gt;&lt;/related-urls&gt;&lt;/urls&gt;&lt;/record&gt;&lt;/Cite&gt;&lt;/EndNote&gt;</w:instrText>
      </w:r>
      <w:r w:rsidR="00E8484D" w:rsidRPr="00AC5859">
        <w:rPr>
          <w:noProof/>
        </w:rPr>
        <w:fldChar w:fldCharType="separate"/>
      </w:r>
      <w:r w:rsidR="00E8484D" w:rsidRPr="00AC5859">
        <w:rPr>
          <w:noProof/>
        </w:rPr>
        <w:t>(Oksanen et al. 2019)</w:t>
      </w:r>
      <w:r w:rsidR="00E8484D" w:rsidRPr="00AC5859">
        <w:rPr>
          <w:noProof/>
        </w:rPr>
        <w:fldChar w:fldCharType="end"/>
      </w:r>
      <w:r w:rsidRPr="00AC5859">
        <w:t xml:space="preserve">. Where we observed saturation of the distance metrics in our CCAs via observed ‘horseshoes’ </w:t>
      </w:r>
      <w:r w:rsidR="00E8484D" w:rsidRPr="00AC5859">
        <w:rPr>
          <w:noProof/>
        </w:rPr>
        <w:fldChar w:fldCharType="begin"/>
      </w:r>
      <w:r w:rsidR="00E8484D" w:rsidRPr="00AC5859">
        <w:rPr>
          <w:noProof/>
        </w:rPr>
        <w:instrText xml:space="preserve"> ADDIN EN.CITE &lt;EndNote&gt;&lt;Cite&gt;&lt;Author&gt;Morton&lt;/Author&gt;&lt;Year&gt;2017&lt;/Year&gt;&lt;RecNum&gt;1405&lt;/RecNum&gt;&lt;DisplayText&gt;(Morton et al. 2017)&lt;/DisplayText&gt;&lt;record&gt;&lt;rec-number&gt;1405&lt;/rec-number&gt;&lt;foreign-keys&gt;&lt;key app="EN" db-id="0t9fzp2z629z5ae0zx2xspwdv9ws2299d2ax" timestamp="1661145317"&gt;1405&lt;/key&gt;&lt;/foreign-keys&gt;&lt;ref-type name="Journal Article"&gt;17&lt;/ref-type&gt;&lt;contributors&gt;&lt;authors&gt;&lt;author&gt;James T. Morton&lt;/author&gt;&lt;author&gt;Liam Toran&lt;/author&gt;&lt;author&gt;Anna Edlund&lt;/author&gt;&lt;author&gt;Jessica L. Metcalf&lt;/author&gt;&lt;author&gt;Christian Lauber&lt;/author&gt;&lt;author&gt;Rob Knight&lt;/author&gt;&lt;/authors&gt;&lt;/contributors&gt;&lt;titles&gt;&lt;title&gt;Uncovering the Horseshoe Effect in Microbial Analyses&lt;/title&gt;&lt;secondary-title&gt;mSystems&lt;/secondary-title&gt;&lt;/titles&gt;&lt;periodical&gt;&lt;full-title&gt;mSystems&lt;/full-title&gt;&lt;/periodical&gt;&lt;pages&gt;e00166-16&lt;/pages&gt;&lt;volume&gt;2&lt;/volume&gt;&lt;number&gt;1&lt;/number&gt;&lt;dates&gt;&lt;year&gt;2017&lt;/year&gt;&lt;/dates&gt;&lt;urls&gt;&lt;related-urls&gt;&lt;url&gt;https://journals.asm.org/doi/abs/10.1128/mSystems.00166-16&lt;/url&gt;&lt;/related-urls&gt;&lt;/urls&gt;&lt;electronic-resource-num&gt;doi:10.1128/mSystems.00166-16&lt;/electronic-resource-num&gt;&lt;/record&gt;&lt;/Cite&gt;&lt;/EndNote&gt;</w:instrText>
      </w:r>
      <w:r w:rsidR="00E8484D" w:rsidRPr="00AC5859">
        <w:rPr>
          <w:noProof/>
        </w:rPr>
        <w:fldChar w:fldCharType="separate"/>
      </w:r>
      <w:r w:rsidR="00E8484D" w:rsidRPr="00AC5859">
        <w:rPr>
          <w:noProof/>
        </w:rPr>
        <w:t>(Morton et al. 2017)</w:t>
      </w:r>
      <w:r w:rsidR="00E8484D" w:rsidRPr="00AC5859">
        <w:rPr>
          <w:noProof/>
        </w:rPr>
        <w:fldChar w:fldCharType="end"/>
      </w:r>
      <w:r w:rsidRPr="00AC5859">
        <w:t>, we presented and interpreted our figures and according to the constrained components, CCA2 and CCA3.</w:t>
      </w:r>
    </w:p>
    <w:p w14:paraId="00AEC0E3" w14:textId="77777777" w:rsidR="00D447B5" w:rsidRDefault="00D447B5" w:rsidP="00D447B5">
      <w:pPr>
        <w:pStyle w:val="Heading3"/>
        <w:rPr>
          <w:rFonts w:cs="Times New Roman"/>
        </w:rPr>
      </w:pPr>
    </w:p>
    <w:p w14:paraId="0A8D6FBD" w14:textId="42062463" w:rsidR="00D77ACC" w:rsidRPr="00AC5859" w:rsidRDefault="002C37F5" w:rsidP="00D447B5">
      <w:pPr>
        <w:pStyle w:val="Heading3"/>
        <w:rPr>
          <w:rFonts w:cs="Times New Roman"/>
        </w:rPr>
      </w:pPr>
      <w:r w:rsidRPr="00AC5859">
        <w:rPr>
          <w:rFonts w:cs="Times New Roman"/>
        </w:rPr>
        <w:t xml:space="preserve">3 </w:t>
      </w:r>
      <w:r w:rsidR="00D77ACC" w:rsidRPr="00AC5859">
        <w:rPr>
          <w:rFonts w:cs="Times New Roman"/>
        </w:rPr>
        <w:t>RESULTS</w:t>
      </w:r>
    </w:p>
    <w:p w14:paraId="6F04687E" w14:textId="78E47FC2" w:rsidR="00D77ACC" w:rsidRPr="00AC5859" w:rsidRDefault="00EB678D" w:rsidP="00D447B5">
      <w:pPr>
        <w:snapToGrid w:val="0"/>
        <w:spacing w:line="480" w:lineRule="auto"/>
        <w:contextualSpacing/>
        <w:rPr>
          <w:i/>
          <w:iCs/>
          <w:color w:val="000000" w:themeColor="text1"/>
        </w:rPr>
      </w:pPr>
      <w:r w:rsidRPr="00AC5859">
        <w:rPr>
          <w:i/>
          <w:iCs/>
          <w:color w:val="000000" w:themeColor="text1"/>
        </w:rPr>
        <w:t xml:space="preserve">3.1 </w:t>
      </w:r>
      <w:r w:rsidR="00D77ACC" w:rsidRPr="00AC5859">
        <w:rPr>
          <w:i/>
          <w:iCs/>
          <w:color w:val="000000" w:themeColor="text1"/>
        </w:rPr>
        <w:t xml:space="preserve">Bacterial Diversity </w:t>
      </w:r>
    </w:p>
    <w:p w14:paraId="1729AAE1" w14:textId="4B9B791E" w:rsidR="00D77ACC" w:rsidRPr="00AC5859" w:rsidRDefault="00D77ACC" w:rsidP="00D447B5">
      <w:pPr>
        <w:pStyle w:val="EndNoteBibliographyTitle"/>
        <w:jc w:val="left"/>
        <w:rPr>
          <w:color w:val="000000" w:themeColor="text1"/>
        </w:rPr>
      </w:pPr>
      <w:r w:rsidRPr="00AC5859">
        <w:rPr>
          <w:color w:val="000000" w:themeColor="text1"/>
        </w:rPr>
        <w:t>We observed 11 bacterial phyla across all samples, which represented 98.8% of reads and had abundance estimates of &gt; 2% (Figure S</w:t>
      </w:r>
      <w:r w:rsidR="00404AF0" w:rsidRPr="00AC5859">
        <w:rPr>
          <w:color w:val="000000" w:themeColor="text1"/>
        </w:rPr>
        <w:t>3</w:t>
      </w:r>
      <w:r w:rsidRPr="00AC5859">
        <w:rPr>
          <w:color w:val="000000" w:themeColor="text1"/>
        </w:rPr>
        <w:t xml:space="preserve">). In the rhizospheres, we saw significant correlations between increasing aridity and decreases in the relative abundance of </w:t>
      </w:r>
      <w:proofErr w:type="spellStart"/>
      <w:r w:rsidRPr="00AC5859">
        <w:rPr>
          <w:color w:val="000000" w:themeColor="text1"/>
        </w:rPr>
        <w:t>acidobacteriota</w:t>
      </w:r>
      <w:proofErr w:type="spellEnd"/>
      <w:r w:rsidRPr="00AC5859">
        <w:rPr>
          <w:color w:val="000000" w:themeColor="text1"/>
        </w:rPr>
        <w:t xml:space="preserve">, </w:t>
      </w:r>
      <w:proofErr w:type="spellStart"/>
      <w:r w:rsidRPr="00AC5859">
        <w:rPr>
          <w:color w:val="000000" w:themeColor="text1"/>
        </w:rPr>
        <w:t>armatimonadota</w:t>
      </w:r>
      <w:proofErr w:type="spellEnd"/>
      <w:r w:rsidRPr="00AC5859">
        <w:rPr>
          <w:color w:val="000000" w:themeColor="text1"/>
        </w:rPr>
        <w:t xml:space="preserve">, </w:t>
      </w:r>
      <w:proofErr w:type="spellStart"/>
      <w:r w:rsidRPr="00AC5859">
        <w:rPr>
          <w:color w:val="000000" w:themeColor="text1"/>
        </w:rPr>
        <w:t>gemmatimonadota</w:t>
      </w:r>
      <w:proofErr w:type="spellEnd"/>
      <w:r w:rsidRPr="00AC5859">
        <w:rPr>
          <w:color w:val="000000" w:themeColor="text1"/>
        </w:rPr>
        <w:t xml:space="preserve">, proteobacteria, and </w:t>
      </w:r>
      <w:proofErr w:type="spellStart"/>
      <w:r w:rsidRPr="00AC5859">
        <w:rPr>
          <w:color w:val="000000" w:themeColor="text1"/>
        </w:rPr>
        <w:t>verrucomicrobiota</w:t>
      </w:r>
      <w:proofErr w:type="spellEnd"/>
      <w:r w:rsidRPr="00AC5859">
        <w:rPr>
          <w:color w:val="000000" w:themeColor="text1"/>
        </w:rPr>
        <w:t xml:space="preserve">, and increases in </w:t>
      </w:r>
      <w:proofErr w:type="spellStart"/>
      <w:r w:rsidRPr="00AC5859">
        <w:rPr>
          <w:color w:val="000000" w:themeColor="text1"/>
        </w:rPr>
        <w:t>actinobacteriota</w:t>
      </w:r>
      <w:proofErr w:type="spellEnd"/>
      <w:r w:rsidRPr="00AC5859">
        <w:rPr>
          <w:color w:val="000000" w:themeColor="text1"/>
        </w:rPr>
        <w:t xml:space="preserve"> and </w:t>
      </w:r>
      <w:proofErr w:type="spellStart"/>
      <w:r w:rsidRPr="00AC5859">
        <w:rPr>
          <w:color w:val="000000" w:themeColor="text1"/>
        </w:rPr>
        <w:t>chloroflexi</w:t>
      </w:r>
      <w:proofErr w:type="spellEnd"/>
      <w:r w:rsidRPr="00AC5859">
        <w:rPr>
          <w:color w:val="000000" w:themeColor="text1"/>
        </w:rPr>
        <w:t xml:space="preserve"> (Figure S</w:t>
      </w:r>
      <w:r w:rsidR="0045486E" w:rsidRPr="00AC5859">
        <w:rPr>
          <w:color w:val="000000" w:themeColor="text1"/>
        </w:rPr>
        <w:t>4</w:t>
      </w:r>
      <w:r w:rsidRPr="00AC5859">
        <w:rPr>
          <w:color w:val="000000" w:themeColor="text1"/>
        </w:rPr>
        <w:t xml:space="preserve">; Table S3). </w:t>
      </w:r>
    </w:p>
    <w:p w14:paraId="348D2C04" w14:textId="77777777" w:rsidR="00D77ACC" w:rsidRPr="00AC5859" w:rsidRDefault="00D77ACC" w:rsidP="00D447B5">
      <w:pPr>
        <w:pStyle w:val="EndNoteBibliographyTitle"/>
        <w:jc w:val="left"/>
        <w:rPr>
          <w:color w:val="000000" w:themeColor="text1"/>
        </w:rPr>
      </w:pPr>
    </w:p>
    <w:p w14:paraId="26DE6AB9" w14:textId="5F606D74" w:rsidR="00D77ACC" w:rsidRPr="00AC5859" w:rsidRDefault="00D77ACC" w:rsidP="00D447B5">
      <w:pPr>
        <w:pStyle w:val="EndNoteBibliographyTitle"/>
        <w:jc w:val="left"/>
        <w:rPr>
          <w:color w:val="000000" w:themeColor="text1"/>
        </w:rPr>
      </w:pPr>
      <w:r w:rsidRPr="00AC5859">
        <w:rPr>
          <w:color w:val="000000" w:themeColor="text1"/>
        </w:rPr>
        <w:t xml:space="preserve">Linear mixed-effects models revealed strong differences between bacterial alpha diversity levels across the rhizospheres and the bulk soils (LMEM: df = 2, </w:t>
      </w:r>
      <w:r w:rsidRPr="00AC5859">
        <w:rPr>
          <w:i/>
          <w:iCs/>
          <w:color w:val="000000" w:themeColor="text1"/>
        </w:rPr>
        <w:t>X</w:t>
      </w:r>
      <w:r w:rsidRPr="00AC5859">
        <w:rPr>
          <w:i/>
          <w:iCs/>
          <w:color w:val="000000" w:themeColor="text1"/>
          <w:vertAlign w:val="superscript"/>
        </w:rPr>
        <w:t>2</w:t>
      </w:r>
      <w:r w:rsidRPr="00AC5859">
        <w:rPr>
          <w:color w:val="000000" w:themeColor="text1"/>
        </w:rPr>
        <w:t>=</w:t>
      </w:r>
      <w:r w:rsidRPr="00AC5859">
        <w:t xml:space="preserve"> </w:t>
      </w:r>
      <w:r w:rsidRPr="00AC5859">
        <w:rPr>
          <w:color w:val="000000" w:themeColor="text1"/>
        </w:rPr>
        <w:t xml:space="preserve">28.74, </w:t>
      </w:r>
      <w:r w:rsidRPr="00AC5859">
        <w:rPr>
          <w:i/>
          <w:iCs/>
          <w:color w:val="000000" w:themeColor="text1"/>
        </w:rPr>
        <w:t xml:space="preserve">p </w:t>
      </w:r>
      <w:r w:rsidRPr="00AC5859">
        <w:rPr>
          <w:color w:val="000000" w:themeColor="text1"/>
        </w:rPr>
        <w:t>&lt;0.001). Rhizospheres averaged an effective number of ASVs of 491, which was lower than 657 in bulk soil at 30 cm (</w:t>
      </w:r>
      <w:r w:rsidRPr="00AC5859">
        <w:rPr>
          <w:i/>
          <w:iCs/>
          <w:color w:val="000000" w:themeColor="text1"/>
        </w:rPr>
        <w:t xml:space="preserve">p </w:t>
      </w:r>
      <w:r w:rsidRPr="00AC5859">
        <w:rPr>
          <w:color w:val="000000" w:themeColor="text1"/>
        </w:rPr>
        <w:t>&lt;0.001) and 647 at 2 m (</w:t>
      </w:r>
      <w:r w:rsidRPr="00AC5859">
        <w:rPr>
          <w:i/>
          <w:iCs/>
          <w:color w:val="000000" w:themeColor="text1"/>
        </w:rPr>
        <w:t xml:space="preserve">p </w:t>
      </w:r>
      <w:r w:rsidRPr="00AC5859">
        <w:rPr>
          <w:color w:val="000000" w:themeColor="text1"/>
        </w:rPr>
        <w:t>&lt;0.001). The two bulk soil groups were not significantly different in their alpha diversity values (Figure 2a). Effective number of ASVs showed strong differences across sampling populations (Figure S</w:t>
      </w:r>
      <w:r w:rsidR="0045486E" w:rsidRPr="00AC5859">
        <w:rPr>
          <w:color w:val="000000" w:themeColor="text1"/>
        </w:rPr>
        <w:t>5</w:t>
      </w:r>
      <w:r w:rsidRPr="00AC5859">
        <w:rPr>
          <w:color w:val="000000" w:themeColor="text1"/>
        </w:rPr>
        <w:t xml:space="preserve">; LMEM: </w:t>
      </w:r>
      <w:r w:rsidRPr="00AC5859">
        <w:rPr>
          <w:i/>
          <w:iCs/>
          <w:color w:val="000000" w:themeColor="text1"/>
        </w:rPr>
        <w:t>X</w:t>
      </w:r>
      <w:r w:rsidRPr="00AC5859">
        <w:rPr>
          <w:i/>
          <w:iCs/>
          <w:color w:val="000000" w:themeColor="text1"/>
          <w:vertAlign w:val="superscript"/>
        </w:rPr>
        <w:t>2</w:t>
      </w:r>
      <w:r w:rsidRPr="00AC5859">
        <w:rPr>
          <w:color w:val="000000" w:themeColor="text1"/>
          <w:vertAlign w:val="subscript"/>
        </w:rPr>
        <w:t>(7)</w:t>
      </w:r>
      <w:r w:rsidRPr="00AC5859">
        <w:rPr>
          <w:color w:val="000000" w:themeColor="text1"/>
        </w:rPr>
        <w:t xml:space="preserve">= 42.77, </w:t>
      </w:r>
      <w:r w:rsidRPr="00AC5859">
        <w:rPr>
          <w:i/>
          <w:iCs/>
          <w:color w:val="000000" w:themeColor="text1"/>
        </w:rPr>
        <w:t xml:space="preserve">p </w:t>
      </w:r>
      <w:r w:rsidRPr="00AC5859">
        <w:rPr>
          <w:color w:val="000000" w:themeColor="text1"/>
        </w:rPr>
        <w:t>&lt;0.001). Interestingly, we observed 2,232 ASVs that were uniquely found in the rhizospheres, whereas there were fewer ASVs found in the 30 cm soil and 2 m soil alone (30 cm = 747 vs. 2 m = 997 ASVs), but combined found 5,542 ASVs unique to just bulk soil (Figure S</w:t>
      </w:r>
      <w:r w:rsidR="0045486E" w:rsidRPr="00AC5859">
        <w:rPr>
          <w:color w:val="000000" w:themeColor="text1"/>
        </w:rPr>
        <w:t>6</w:t>
      </w:r>
      <w:r w:rsidRPr="00AC5859">
        <w:rPr>
          <w:color w:val="000000" w:themeColor="text1"/>
        </w:rPr>
        <w:t>).</w:t>
      </w:r>
    </w:p>
    <w:p w14:paraId="3DB109CF" w14:textId="77777777" w:rsidR="00D77ACC" w:rsidRPr="00AC5859" w:rsidRDefault="00D77ACC" w:rsidP="00D447B5">
      <w:pPr>
        <w:snapToGrid w:val="0"/>
        <w:spacing w:line="480" w:lineRule="auto"/>
        <w:contextualSpacing/>
        <w:rPr>
          <w:color w:val="000000" w:themeColor="text1"/>
        </w:rPr>
      </w:pPr>
    </w:p>
    <w:p w14:paraId="4BD2126E" w14:textId="6EC344CE" w:rsidR="00D77ACC" w:rsidRPr="00AC5859" w:rsidRDefault="00D77ACC" w:rsidP="00D447B5">
      <w:pPr>
        <w:snapToGrid w:val="0"/>
        <w:spacing w:line="480" w:lineRule="auto"/>
        <w:contextualSpacing/>
        <w:rPr>
          <w:color w:val="000000" w:themeColor="text1"/>
        </w:rPr>
      </w:pPr>
      <w:r w:rsidRPr="00AC5859">
        <w:rPr>
          <w:color w:val="000000" w:themeColor="text1"/>
        </w:rPr>
        <w:t>We observed no effect of aridity on effective number of ASVs across the two bulk soil groups at 30 cm or 2 m from host-plants (Figure 2b). In rhizospheres, we observed a weak effect of aridity on decreasing effective number of ASVs, which reduced by 3</w:t>
      </w:r>
      <w:r w:rsidR="009D3425" w:rsidRPr="00AC5859">
        <w:rPr>
          <w:color w:val="000000" w:themeColor="text1"/>
        </w:rPr>
        <w:t>0</w:t>
      </w:r>
      <w:r w:rsidRPr="00AC5859">
        <w:rPr>
          <w:color w:val="000000" w:themeColor="text1"/>
        </w:rPr>
        <w:t>8.</w:t>
      </w:r>
      <w:r w:rsidR="009D3425" w:rsidRPr="00AC5859">
        <w:rPr>
          <w:color w:val="000000" w:themeColor="text1"/>
        </w:rPr>
        <w:t>8</w:t>
      </w:r>
      <w:r w:rsidRPr="00AC5859">
        <w:rPr>
          <w:color w:val="000000" w:themeColor="text1"/>
        </w:rPr>
        <w:t xml:space="preserve"> ASVs per aridity index unit (LM: </w:t>
      </w:r>
      <w:r w:rsidRPr="00AC5859">
        <w:rPr>
          <w:i/>
          <w:iCs/>
          <w:color w:val="000000" w:themeColor="text1"/>
        </w:rPr>
        <w:t>F</w:t>
      </w:r>
      <w:r w:rsidRPr="00AC5859">
        <w:rPr>
          <w:i/>
          <w:iCs/>
          <w:color w:val="000000" w:themeColor="text1"/>
          <w:vertAlign w:val="subscript"/>
        </w:rPr>
        <w:t>(1,42)</w:t>
      </w:r>
      <w:r w:rsidRPr="00AC5859">
        <w:rPr>
          <w:color w:val="000000" w:themeColor="text1"/>
        </w:rPr>
        <w:t xml:space="preserve"> =</w:t>
      </w:r>
      <w:r w:rsidR="009D3425" w:rsidRPr="00AC5859">
        <w:t xml:space="preserve"> </w:t>
      </w:r>
      <w:r w:rsidR="009D3425" w:rsidRPr="00AC5859">
        <w:rPr>
          <w:color w:val="000000" w:themeColor="text1"/>
        </w:rPr>
        <w:t>2.685</w:t>
      </w:r>
      <w:r w:rsidRPr="00AC5859">
        <w:rPr>
          <w:color w:val="000000" w:themeColor="text1"/>
        </w:rPr>
        <w:t xml:space="preserve">, </w:t>
      </w:r>
      <w:r w:rsidRPr="00AC5859">
        <w:rPr>
          <w:i/>
          <w:iCs/>
          <w:color w:val="000000" w:themeColor="text1"/>
        </w:rPr>
        <w:t>p</w:t>
      </w:r>
      <w:r w:rsidRPr="00AC5859">
        <w:rPr>
          <w:color w:val="000000" w:themeColor="text1"/>
        </w:rPr>
        <w:t xml:space="preserve"> = </w:t>
      </w:r>
      <w:r w:rsidR="000437B1" w:rsidRPr="00AC5859">
        <w:rPr>
          <w:color w:val="000000" w:themeColor="text1"/>
        </w:rPr>
        <w:t>0.109</w:t>
      </w:r>
      <w:r w:rsidRPr="00AC5859">
        <w:rPr>
          <w:color w:val="000000" w:themeColor="text1"/>
        </w:rPr>
        <w:t xml:space="preserve">; </w:t>
      </w:r>
      <w:r w:rsidRPr="00AC5859">
        <w:rPr>
          <w:noProof/>
          <w:color w:val="000000" w:themeColor="text1"/>
        </w:rPr>
        <w:t>Muff et al., 2022)</w:t>
      </w:r>
      <w:r w:rsidRPr="00AC5859">
        <w:rPr>
          <w:color w:val="000000" w:themeColor="text1"/>
        </w:rPr>
        <w:t xml:space="preserve">. </w:t>
      </w:r>
    </w:p>
    <w:p w14:paraId="5519E3B2" w14:textId="77777777" w:rsidR="00D77ACC" w:rsidRPr="00AC5859" w:rsidRDefault="00D77ACC" w:rsidP="00D447B5">
      <w:pPr>
        <w:snapToGrid w:val="0"/>
        <w:spacing w:line="480" w:lineRule="auto"/>
        <w:contextualSpacing/>
        <w:rPr>
          <w:color w:val="000000" w:themeColor="text1"/>
        </w:rPr>
      </w:pPr>
    </w:p>
    <w:p w14:paraId="5D41066B" w14:textId="244557C1" w:rsidR="00D77ACC" w:rsidRPr="00AC5859" w:rsidRDefault="00D77ACC" w:rsidP="00D447B5">
      <w:pPr>
        <w:snapToGrid w:val="0"/>
        <w:spacing w:line="480" w:lineRule="auto"/>
        <w:contextualSpacing/>
        <w:rPr>
          <w:color w:val="000000" w:themeColor="text1"/>
        </w:rPr>
      </w:pPr>
      <w:r w:rsidRPr="00AC5859">
        <w:rPr>
          <w:color w:val="000000" w:themeColor="text1"/>
        </w:rPr>
        <w:t xml:space="preserve">There </w:t>
      </w:r>
      <w:proofErr w:type="gramStart"/>
      <w:r w:rsidRPr="00AC5859">
        <w:rPr>
          <w:color w:val="000000" w:themeColor="text1"/>
        </w:rPr>
        <w:t>was</w:t>
      </w:r>
      <w:proofErr w:type="gramEnd"/>
      <w:r w:rsidRPr="00AC5859">
        <w:rPr>
          <w:color w:val="000000" w:themeColor="text1"/>
        </w:rPr>
        <w:t xml:space="preserve"> strong structure</w:t>
      </w:r>
      <w:r w:rsidR="00EB171B" w:rsidRPr="00AC5859">
        <w:rPr>
          <w:color w:val="000000" w:themeColor="text1"/>
        </w:rPr>
        <w:t>s</w:t>
      </w:r>
      <w:r w:rsidRPr="00AC5859">
        <w:rPr>
          <w:color w:val="000000" w:themeColor="text1"/>
        </w:rPr>
        <w:t xml:space="preserve"> in bacterial communities between bulk soils at 30 cm and 2 m and plant rhizospheres (Figure 2c; Figure S</w:t>
      </w:r>
      <w:r w:rsidR="0045486E" w:rsidRPr="00AC5859">
        <w:rPr>
          <w:color w:val="000000" w:themeColor="text1"/>
        </w:rPr>
        <w:t>7</w:t>
      </w:r>
      <w:r w:rsidRPr="00AC5859">
        <w:rPr>
          <w:color w:val="000000" w:themeColor="text1"/>
        </w:rPr>
        <w:t xml:space="preserve">a; PERMANOVA: </w:t>
      </w:r>
      <w:r w:rsidRPr="00AC5859">
        <w:rPr>
          <w:i/>
          <w:iCs/>
          <w:color w:val="000000" w:themeColor="text1"/>
        </w:rPr>
        <w:t>F</w:t>
      </w:r>
      <w:r w:rsidRPr="00AC5859">
        <w:rPr>
          <w:i/>
          <w:iCs/>
          <w:color w:val="000000" w:themeColor="text1"/>
          <w:vertAlign w:val="subscript"/>
        </w:rPr>
        <w:t>(2, 136)</w:t>
      </w:r>
      <w:r w:rsidRPr="00AC5859">
        <w:rPr>
          <w:color w:val="000000" w:themeColor="text1"/>
        </w:rPr>
        <w:t>= 2.308,</w:t>
      </w:r>
      <w:r w:rsidRPr="00AC5859">
        <w:rPr>
          <w:i/>
          <w:iCs/>
          <w:color w:val="000000" w:themeColor="text1"/>
        </w:rPr>
        <w:t xml:space="preserve"> R</w:t>
      </w:r>
      <w:r w:rsidRPr="00AC5859">
        <w:rPr>
          <w:i/>
          <w:iCs/>
          <w:color w:val="000000" w:themeColor="text1"/>
          <w:vertAlign w:val="superscript"/>
        </w:rPr>
        <w:t>2</w:t>
      </w:r>
      <w:r w:rsidRPr="00AC5859">
        <w:rPr>
          <w:color w:val="000000" w:themeColor="text1"/>
        </w:rPr>
        <w:t xml:space="preserve">= 0.0628, </w:t>
      </w:r>
      <w:r w:rsidRPr="00AC5859">
        <w:rPr>
          <w:i/>
          <w:iCs/>
          <w:color w:val="000000" w:themeColor="text1"/>
        </w:rPr>
        <w:t xml:space="preserve"> </w:t>
      </w:r>
      <w:r w:rsidRPr="00AC5859">
        <w:rPr>
          <w:color w:val="000000" w:themeColor="text1"/>
        </w:rPr>
        <w:t xml:space="preserve">= 0.002, </w:t>
      </w:r>
      <w:r w:rsidRPr="00AC5859">
        <w:rPr>
          <w:i/>
          <w:iCs/>
          <w:color w:val="000000" w:themeColor="text1"/>
        </w:rPr>
        <w:t>n</w:t>
      </w:r>
      <w:r w:rsidRPr="00AC5859">
        <w:rPr>
          <w:color w:val="000000" w:themeColor="text1"/>
        </w:rPr>
        <w:t>= 48 samples per group). Bacterial communities also structured strongly between high and low aridity (Figure 2c; Figure 3a-c; PERMANOVA:</w:t>
      </w:r>
      <w:r w:rsidRPr="00AC5859">
        <w:rPr>
          <w:i/>
          <w:iCs/>
          <w:color w:val="000000" w:themeColor="text1"/>
        </w:rPr>
        <w:t xml:space="preserve"> F</w:t>
      </w:r>
      <w:r w:rsidRPr="00AC5859">
        <w:rPr>
          <w:i/>
          <w:iCs/>
          <w:color w:val="000000" w:themeColor="text1"/>
          <w:vertAlign w:val="subscript"/>
        </w:rPr>
        <w:t>(</w:t>
      </w:r>
      <w:r w:rsidR="009D07CA" w:rsidRPr="00AC5859">
        <w:rPr>
          <w:i/>
          <w:iCs/>
          <w:color w:val="000000" w:themeColor="text1"/>
          <w:vertAlign w:val="subscript"/>
        </w:rPr>
        <w:t>1</w:t>
      </w:r>
      <w:r w:rsidRPr="00AC5859">
        <w:rPr>
          <w:i/>
          <w:iCs/>
          <w:color w:val="000000" w:themeColor="text1"/>
          <w:vertAlign w:val="subscript"/>
        </w:rPr>
        <w:t xml:space="preserve">,137) </w:t>
      </w:r>
      <w:r w:rsidRPr="00AC5859">
        <w:rPr>
          <w:color w:val="000000" w:themeColor="text1"/>
        </w:rPr>
        <w:t xml:space="preserve">= </w:t>
      </w:r>
      <w:r w:rsidR="00C15BF3" w:rsidRPr="00AC5859">
        <w:rPr>
          <w:color w:val="000000" w:themeColor="text1"/>
        </w:rPr>
        <w:t>9.360</w:t>
      </w:r>
      <w:r w:rsidRPr="00AC5859">
        <w:rPr>
          <w:color w:val="000000" w:themeColor="text1"/>
        </w:rPr>
        <w:t>,</w:t>
      </w:r>
      <w:r w:rsidRPr="00AC5859">
        <w:rPr>
          <w:i/>
          <w:iCs/>
          <w:color w:val="000000" w:themeColor="text1"/>
        </w:rPr>
        <w:t xml:space="preserve"> R </w:t>
      </w:r>
      <w:r w:rsidRPr="00AC5859">
        <w:rPr>
          <w:color w:val="000000" w:themeColor="text1"/>
        </w:rPr>
        <w:t>= 0.</w:t>
      </w:r>
      <w:r w:rsidR="007B3F8A" w:rsidRPr="00AC5859">
        <w:rPr>
          <w:color w:val="000000" w:themeColor="text1"/>
        </w:rPr>
        <w:t>064</w:t>
      </w:r>
      <w:r w:rsidRPr="00AC5859">
        <w:rPr>
          <w:color w:val="000000" w:themeColor="text1"/>
        </w:rPr>
        <w:t xml:space="preserve">, </w:t>
      </w:r>
      <w:r w:rsidRPr="00AC5859">
        <w:rPr>
          <w:i/>
          <w:iCs/>
          <w:color w:val="000000" w:themeColor="text1"/>
        </w:rPr>
        <w:t xml:space="preserve">p </w:t>
      </w:r>
      <w:r w:rsidRPr="00AC5859">
        <w:rPr>
          <w:color w:val="000000" w:themeColor="text1"/>
        </w:rPr>
        <w:t>= 0.001). Bacterial communities also clustered by sampling population (Figure S</w:t>
      </w:r>
      <w:r w:rsidR="007161F4" w:rsidRPr="00AC5859">
        <w:rPr>
          <w:color w:val="000000" w:themeColor="text1"/>
        </w:rPr>
        <w:t>7</w:t>
      </w:r>
      <w:r w:rsidRPr="00AC5859">
        <w:rPr>
          <w:color w:val="000000" w:themeColor="text1"/>
        </w:rPr>
        <w:t xml:space="preserve">b; PERMANOVA: </w:t>
      </w:r>
      <w:r w:rsidRPr="00AC5859">
        <w:rPr>
          <w:i/>
          <w:iCs/>
          <w:color w:val="000000" w:themeColor="text1"/>
        </w:rPr>
        <w:t xml:space="preserve">df </w:t>
      </w:r>
      <w:r w:rsidRPr="00AC5859">
        <w:rPr>
          <w:color w:val="000000" w:themeColor="text1"/>
        </w:rPr>
        <w:t>= 1</w:t>
      </w:r>
      <w:r w:rsidRPr="00AC5859">
        <w:rPr>
          <w:i/>
          <w:iCs/>
          <w:color w:val="000000" w:themeColor="text1"/>
        </w:rPr>
        <w:t>, R</w:t>
      </w:r>
      <w:r w:rsidRPr="00AC5859">
        <w:rPr>
          <w:i/>
          <w:iCs/>
          <w:color w:val="000000" w:themeColor="text1"/>
          <w:vertAlign w:val="superscript"/>
        </w:rPr>
        <w:t>2</w:t>
      </w:r>
      <w:r w:rsidRPr="00AC5859">
        <w:rPr>
          <w:color w:val="000000" w:themeColor="text1"/>
        </w:rPr>
        <w:t>=0.35</w:t>
      </w:r>
      <w:r w:rsidR="00A334F4" w:rsidRPr="00AC5859">
        <w:rPr>
          <w:color w:val="000000" w:themeColor="text1"/>
        </w:rPr>
        <w:t>5</w:t>
      </w:r>
      <w:r w:rsidRPr="00AC5859">
        <w:rPr>
          <w:color w:val="000000" w:themeColor="text1"/>
        </w:rPr>
        <w:t xml:space="preserve">, </w:t>
      </w:r>
      <w:r w:rsidRPr="00AC5859">
        <w:rPr>
          <w:i/>
          <w:iCs/>
          <w:color w:val="000000" w:themeColor="text1"/>
        </w:rPr>
        <w:t>F</w:t>
      </w:r>
      <w:r w:rsidRPr="00AC5859">
        <w:rPr>
          <w:color w:val="000000" w:themeColor="text1"/>
        </w:rPr>
        <w:t>= 10.297,</w:t>
      </w:r>
      <w:r w:rsidRPr="00AC5859">
        <w:rPr>
          <w:i/>
          <w:iCs/>
          <w:color w:val="000000" w:themeColor="text1"/>
        </w:rPr>
        <w:t xml:space="preserve"> p</w:t>
      </w:r>
      <w:r w:rsidRPr="00AC5859">
        <w:rPr>
          <w:color w:val="000000" w:themeColor="text1"/>
        </w:rPr>
        <w:t xml:space="preserve">= 0.001, </w:t>
      </w:r>
      <w:r w:rsidRPr="00AC5859">
        <w:rPr>
          <w:i/>
          <w:iCs/>
          <w:color w:val="000000" w:themeColor="text1"/>
        </w:rPr>
        <w:t>n</w:t>
      </w:r>
      <w:r w:rsidRPr="00AC5859">
        <w:rPr>
          <w:color w:val="000000" w:themeColor="text1"/>
        </w:rPr>
        <w:t xml:space="preserve">= 6 per population). Sites had comparable beta dispersions across these models (PERMANOVA: </w:t>
      </w:r>
      <w:r w:rsidRPr="00AC5859">
        <w:rPr>
          <w:i/>
          <w:iCs/>
          <w:color w:val="000000" w:themeColor="text1"/>
        </w:rPr>
        <w:t>df</w:t>
      </w:r>
      <w:r w:rsidRPr="00AC5859">
        <w:rPr>
          <w:color w:val="000000" w:themeColor="text1"/>
        </w:rPr>
        <w:t xml:space="preserve">= 7, F= 1.495, </w:t>
      </w:r>
      <w:r w:rsidRPr="00AC5859">
        <w:rPr>
          <w:i/>
          <w:iCs/>
          <w:color w:val="000000" w:themeColor="text1"/>
        </w:rPr>
        <w:t>p</w:t>
      </w:r>
      <w:r w:rsidRPr="00AC5859">
        <w:rPr>
          <w:color w:val="000000" w:themeColor="text1"/>
        </w:rPr>
        <w:t xml:space="preserve">= 0.182, n = 6 per population). </w:t>
      </w:r>
    </w:p>
    <w:p w14:paraId="22A02026" w14:textId="77777777" w:rsidR="00D77ACC" w:rsidRPr="00AC5859" w:rsidRDefault="00D77ACC" w:rsidP="00D447B5">
      <w:pPr>
        <w:snapToGrid w:val="0"/>
        <w:spacing w:line="480" w:lineRule="auto"/>
        <w:contextualSpacing/>
        <w:rPr>
          <w:color w:val="000000" w:themeColor="text1"/>
        </w:rPr>
      </w:pPr>
    </w:p>
    <w:p w14:paraId="73FE0D25" w14:textId="03F5F5CF" w:rsidR="00D77ACC" w:rsidRPr="00AC5859" w:rsidRDefault="00D77ACC" w:rsidP="00D447B5">
      <w:pPr>
        <w:snapToGrid w:val="0"/>
        <w:spacing w:line="480" w:lineRule="auto"/>
        <w:contextualSpacing/>
        <w:rPr>
          <w:color w:val="000000" w:themeColor="text1"/>
        </w:rPr>
      </w:pPr>
      <w:r w:rsidRPr="00AC5859">
        <w:rPr>
          <w:color w:val="000000" w:themeColor="text1"/>
        </w:rPr>
        <w:t>We identified 193 and 177 candidate core ASVs in bulk soils at 2 m and 30 cm, respectively, from across 6 bacterial phyla (Figure 4a-b; Figure S</w:t>
      </w:r>
      <w:r w:rsidR="007161F4" w:rsidRPr="00AC5859">
        <w:rPr>
          <w:color w:val="000000" w:themeColor="text1"/>
        </w:rPr>
        <w:t>8</w:t>
      </w:r>
      <w:r w:rsidRPr="00AC5859">
        <w:rPr>
          <w:color w:val="000000" w:themeColor="text1"/>
        </w:rPr>
        <w:t>a-b). We identified 71 candidate core ASVs from 5 bacterial phyla in rhizosphere samples (Figure 4c; Figure 5a). The rhizosphere candidate core bacteria occupancy levels ranged from 0.27-0.96 and the mean occupancy was 0.5, where an occupancy of 1 would be present in all samples (Figure S</w:t>
      </w:r>
      <w:r w:rsidR="007161F4" w:rsidRPr="00AC5859">
        <w:rPr>
          <w:color w:val="000000" w:themeColor="text1"/>
        </w:rPr>
        <w:t>9</w:t>
      </w:r>
      <w:r w:rsidRPr="00AC5859">
        <w:rPr>
          <w:color w:val="000000" w:themeColor="text1"/>
        </w:rPr>
        <w:t>). Of these taxa, 20 ASVs in the rhizosphere were present in at least one replicate across all populations, whereas there were 13 ASVs found across all soil 30 cm from host-plants, and 19 ASVs in soil 30 cm from host-plants (Figure S1</w:t>
      </w:r>
      <w:r w:rsidR="007161F4" w:rsidRPr="00AC5859">
        <w:rPr>
          <w:color w:val="000000" w:themeColor="text1"/>
        </w:rPr>
        <w:t>0</w:t>
      </w:r>
      <w:r w:rsidRPr="00AC5859">
        <w:rPr>
          <w:color w:val="000000" w:themeColor="text1"/>
        </w:rPr>
        <w:t>).</w:t>
      </w:r>
    </w:p>
    <w:p w14:paraId="744B3F3F" w14:textId="77777777" w:rsidR="00D77ACC" w:rsidRPr="00AC5859" w:rsidRDefault="00D77ACC" w:rsidP="00D447B5">
      <w:pPr>
        <w:snapToGrid w:val="0"/>
        <w:spacing w:line="480" w:lineRule="auto"/>
        <w:contextualSpacing/>
        <w:rPr>
          <w:i/>
          <w:iCs/>
          <w:color w:val="000000" w:themeColor="text1"/>
        </w:rPr>
      </w:pPr>
    </w:p>
    <w:p w14:paraId="2D337892" w14:textId="1A3A6D50" w:rsidR="00A11AF9" w:rsidRPr="00AC5859" w:rsidRDefault="00EB678D" w:rsidP="00D447B5">
      <w:pPr>
        <w:snapToGrid w:val="0"/>
        <w:spacing w:line="480" w:lineRule="auto"/>
        <w:contextualSpacing/>
        <w:rPr>
          <w:i/>
          <w:iCs/>
          <w:color w:val="000000" w:themeColor="text1"/>
        </w:rPr>
      </w:pPr>
      <w:r w:rsidRPr="00AC5859">
        <w:rPr>
          <w:i/>
          <w:iCs/>
          <w:color w:val="000000" w:themeColor="text1"/>
        </w:rPr>
        <w:t xml:space="preserve">3.2 </w:t>
      </w:r>
      <w:r w:rsidR="00A11AF9" w:rsidRPr="00AC5859">
        <w:rPr>
          <w:i/>
          <w:iCs/>
          <w:color w:val="000000" w:themeColor="text1"/>
        </w:rPr>
        <w:t>Environmental associations</w:t>
      </w:r>
    </w:p>
    <w:p w14:paraId="2AA5526E" w14:textId="44845498" w:rsidR="00A11AF9" w:rsidRPr="00AC5859" w:rsidRDefault="00A11AF9" w:rsidP="00D447B5">
      <w:pPr>
        <w:snapToGrid w:val="0"/>
        <w:spacing w:line="480" w:lineRule="auto"/>
        <w:contextualSpacing/>
        <w:rPr>
          <w:color w:val="000000" w:themeColor="text1"/>
        </w:rPr>
      </w:pPr>
      <w:r w:rsidRPr="00AC5859">
        <w:rPr>
          <w:color w:val="000000" w:themeColor="text1"/>
        </w:rPr>
        <w:lastRenderedPageBreak/>
        <w:t>We found significant differences in the aboveground biomass of T. triandra plants among each of the populations (ANOVA:</w:t>
      </w:r>
      <w:r w:rsidRPr="00AC5859">
        <w:rPr>
          <w:i/>
          <w:iCs/>
          <w:color w:val="000000" w:themeColor="text1"/>
        </w:rPr>
        <w:t xml:space="preserve"> F</w:t>
      </w:r>
      <w:r w:rsidRPr="00AC5859">
        <w:rPr>
          <w:i/>
          <w:iCs/>
          <w:color w:val="000000" w:themeColor="text1"/>
          <w:vertAlign w:val="subscript"/>
        </w:rPr>
        <w:t>(7,42)</w:t>
      </w:r>
      <w:r w:rsidRPr="00AC5859">
        <w:rPr>
          <w:color w:val="000000" w:themeColor="text1"/>
        </w:rPr>
        <w:t xml:space="preserve">= 10.297, </w:t>
      </w:r>
      <w:r w:rsidRPr="00AC5859">
        <w:rPr>
          <w:i/>
          <w:iCs/>
          <w:color w:val="000000" w:themeColor="text1"/>
        </w:rPr>
        <w:t>p</w:t>
      </w:r>
      <w:r w:rsidRPr="00AC5859">
        <w:rPr>
          <w:color w:val="000000" w:themeColor="text1"/>
        </w:rPr>
        <w:t>&lt; 0.001; Figure S1</w:t>
      </w:r>
      <w:r w:rsidR="007161F4" w:rsidRPr="00AC5859">
        <w:rPr>
          <w:color w:val="000000" w:themeColor="text1"/>
        </w:rPr>
        <w:t>1</w:t>
      </w:r>
      <w:r w:rsidRPr="00AC5859">
        <w:rPr>
          <w:color w:val="000000" w:themeColor="text1"/>
        </w:rPr>
        <w:t xml:space="preserve">), and density of </w:t>
      </w:r>
      <w:r w:rsidRPr="00AC5859">
        <w:rPr>
          <w:i/>
          <w:iCs/>
          <w:color w:val="000000" w:themeColor="text1"/>
        </w:rPr>
        <w:t xml:space="preserve">T. triandra </w:t>
      </w:r>
      <w:r w:rsidRPr="00AC5859">
        <w:rPr>
          <w:color w:val="000000" w:themeColor="text1"/>
        </w:rPr>
        <w:t xml:space="preserve">among sampling areas (Kruskal-Wallis: </w:t>
      </w:r>
      <w:r w:rsidRPr="00AC5859">
        <w:rPr>
          <w:i/>
          <w:iCs/>
          <w:color w:val="000000" w:themeColor="text1"/>
        </w:rPr>
        <w:t>X</w:t>
      </w:r>
      <w:r w:rsidRPr="00AC5859">
        <w:rPr>
          <w:i/>
          <w:iCs/>
          <w:color w:val="000000" w:themeColor="text1"/>
          <w:vertAlign w:val="superscript"/>
        </w:rPr>
        <w:t>2</w:t>
      </w:r>
      <w:r w:rsidRPr="00AC5859">
        <w:rPr>
          <w:color w:val="000000" w:themeColor="text1"/>
        </w:rPr>
        <w:t xml:space="preserve"> = 21.826, </w:t>
      </w:r>
      <w:r w:rsidRPr="00AC5859">
        <w:rPr>
          <w:i/>
          <w:iCs/>
          <w:color w:val="000000" w:themeColor="text1"/>
        </w:rPr>
        <w:t>df</w:t>
      </w:r>
      <w:r w:rsidRPr="00AC5859">
        <w:rPr>
          <w:color w:val="000000" w:themeColor="text1"/>
        </w:rPr>
        <w:t xml:space="preserve">= 7,  </w:t>
      </w:r>
      <w:r w:rsidRPr="00AC5859">
        <w:rPr>
          <w:i/>
          <w:iCs/>
          <w:color w:val="000000" w:themeColor="text1"/>
        </w:rPr>
        <w:t>p</w:t>
      </w:r>
      <w:r w:rsidRPr="00AC5859">
        <w:rPr>
          <w:color w:val="000000" w:themeColor="text1"/>
        </w:rPr>
        <w:t>= 0.003; Figure S1</w:t>
      </w:r>
      <w:r w:rsidR="007161F4" w:rsidRPr="00AC5859">
        <w:rPr>
          <w:color w:val="000000" w:themeColor="text1"/>
        </w:rPr>
        <w:t>2</w:t>
      </w:r>
      <w:r w:rsidRPr="00AC5859">
        <w:rPr>
          <w:color w:val="000000" w:themeColor="text1"/>
        </w:rPr>
        <w:t>).</w:t>
      </w:r>
    </w:p>
    <w:p w14:paraId="47F52F51" w14:textId="77777777" w:rsidR="00A11AF9" w:rsidRPr="00AC5859" w:rsidRDefault="00A11AF9" w:rsidP="00D447B5">
      <w:pPr>
        <w:snapToGrid w:val="0"/>
        <w:spacing w:line="480" w:lineRule="auto"/>
        <w:contextualSpacing/>
        <w:rPr>
          <w:color w:val="000000" w:themeColor="text1"/>
        </w:rPr>
      </w:pPr>
    </w:p>
    <w:p w14:paraId="05C64901" w14:textId="57CD818B" w:rsidR="00D77ACC" w:rsidRPr="00AC5859" w:rsidRDefault="00EB678D" w:rsidP="00D447B5">
      <w:pPr>
        <w:snapToGrid w:val="0"/>
        <w:spacing w:line="480" w:lineRule="auto"/>
        <w:contextualSpacing/>
        <w:rPr>
          <w:i/>
          <w:iCs/>
          <w:color w:val="000000" w:themeColor="text1"/>
        </w:rPr>
      </w:pPr>
      <w:r w:rsidRPr="00AC5859">
        <w:rPr>
          <w:i/>
          <w:iCs/>
          <w:color w:val="000000" w:themeColor="text1"/>
        </w:rPr>
        <w:t xml:space="preserve">3.3 </w:t>
      </w:r>
      <w:r w:rsidR="00D77ACC" w:rsidRPr="00AC5859">
        <w:rPr>
          <w:i/>
          <w:iCs/>
          <w:color w:val="000000" w:themeColor="text1"/>
        </w:rPr>
        <w:t xml:space="preserve">Differential Abundance </w:t>
      </w:r>
    </w:p>
    <w:p w14:paraId="3A1835FC" w14:textId="015D7231" w:rsidR="00D77ACC" w:rsidRPr="00AC5859" w:rsidRDefault="00D77ACC" w:rsidP="00D447B5">
      <w:pPr>
        <w:snapToGrid w:val="0"/>
        <w:spacing w:line="480" w:lineRule="auto"/>
        <w:contextualSpacing/>
        <w:rPr>
          <w:color w:val="000000" w:themeColor="text1"/>
        </w:rPr>
      </w:pPr>
      <w:r w:rsidRPr="00AC5859">
        <w:rPr>
          <w:color w:val="000000" w:themeColor="text1"/>
        </w:rPr>
        <w:t xml:space="preserve">We found 1,234 ASVs were differentially abundant across the three aridity classes (low, </w:t>
      </w:r>
      <w:proofErr w:type="gramStart"/>
      <w:r w:rsidRPr="00AC5859">
        <w:rPr>
          <w:color w:val="000000" w:themeColor="text1"/>
        </w:rPr>
        <w:t>medium</w:t>
      </w:r>
      <w:proofErr w:type="gramEnd"/>
      <w:r w:rsidRPr="00AC5859">
        <w:rPr>
          <w:color w:val="000000" w:themeColor="text1"/>
        </w:rPr>
        <w:t xml:space="preserve"> and high; Figure 5b). Aridity had no effect on the mean relative abundance of these ASVs as the bootstrapped 95% confidence intervals predicted a relative abundance change of between </w:t>
      </w:r>
      <w:r w:rsidR="00050712" w:rsidRPr="00AC5859">
        <w:rPr>
          <w:color w:val="000000" w:themeColor="text1"/>
        </w:rPr>
        <w:t>-6.267% to  8.513</w:t>
      </w:r>
      <w:r w:rsidRPr="00AC5859">
        <w:rPr>
          <w:color w:val="000000" w:themeColor="text1"/>
        </w:rPr>
        <w:t xml:space="preserve">% per aridity index unit (Figure 5c). However, we observed a negative relationship between aridity and the relative abundance of ASVs which were considered both differentially abundant and candidate core selected ASVs, where we saw a decrease in mean relative abundance by between </w:t>
      </w:r>
      <w:r w:rsidR="00B16447" w:rsidRPr="00AC5859">
        <w:rPr>
          <w:color w:val="000000" w:themeColor="text1"/>
        </w:rPr>
        <w:t xml:space="preserve">-41.16% to -10.58% </w:t>
      </w:r>
      <w:r w:rsidRPr="00AC5859">
        <w:rPr>
          <w:color w:val="000000" w:themeColor="text1"/>
        </w:rPr>
        <w:t xml:space="preserve">per aridity index unit (Figure 5c). The abundance of these ASVs was higher in </w:t>
      </w:r>
      <w:r w:rsidR="009F4A12" w:rsidRPr="00AC5859">
        <w:rPr>
          <w:color w:val="000000" w:themeColor="text1"/>
        </w:rPr>
        <w:t xml:space="preserve">populations </w:t>
      </w:r>
      <w:r w:rsidRPr="00AC5859">
        <w:rPr>
          <w:color w:val="000000" w:themeColor="text1"/>
        </w:rPr>
        <w:t xml:space="preserve">from </w:t>
      </w:r>
      <w:r w:rsidR="00574BF2" w:rsidRPr="00AC5859">
        <w:rPr>
          <w:color w:val="000000" w:themeColor="text1"/>
        </w:rPr>
        <w:t xml:space="preserve">higher </w:t>
      </w:r>
      <w:r w:rsidR="005D2D37" w:rsidRPr="00AC5859">
        <w:rPr>
          <w:color w:val="000000" w:themeColor="text1"/>
        </w:rPr>
        <w:t>compared</w:t>
      </w:r>
      <w:r w:rsidRPr="00AC5859">
        <w:rPr>
          <w:color w:val="000000" w:themeColor="text1"/>
        </w:rPr>
        <w:t xml:space="preserve"> to </w:t>
      </w:r>
      <w:r w:rsidR="00574BF2" w:rsidRPr="00AC5859">
        <w:rPr>
          <w:color w:val="000000" w:themeColor="text1"/>
        </w:rPr>
        <w:t>lower aridity</w:t>
      </w:r>
      <w:r w:rsidRPr="00AC5859">
        <w:rPr>
          <w:color w:val="000000" w:themeColor="text1"/>
        </w:rPr>
        <w:t>.</w:t>
      </w:r>
    </w:p>
    <w:p w14:paraId="637428BC" w14:textId="77777777" w:rsidR="004550E8" w:rsidRPr="00AC5859" w:rsidRDefault="004550E8" w:rsidP="00D447B5">
      <w:pPr>
        <w:snapToGrid w:val="0"/>
        <w:spacing w:line="480" w:lineRule="auto"/>
        <w:contextualSpacing/>
        <w:rPr>
          <w:color w:val="000000" w:themeColor="text1"/>
        </w:rPr>
      </w:pPr>
    </w:p>
    <w:p w14:paraId="4DDBE3EE" w14:textId="0C26C0D1" w:rsidR="00D77ACC" w:rsidRPr="00AC5859" w:rsidRDefault="00EB678D" w:rsidP="00D447B5">
      <w:pPr>
        <w:snapToGrid w:val="0"/>
        <w:spacing w:line="480" w:lineRule="auto"/>
        <w:contextualSpacing/>
        <w:rPr>
          <w:i/>
          <w:iCs/>
          <w:color w:val="000000" w:themeColor="text1"/>
        </w:rPr>
      </w:pPr>
      <w:r w:rsidRPr="00AC5859">
        <w:rPr>
          <w:i/>
          <w:iCs/>
          <w:color w:val="000000" w:themeColor="text1"/>
        </w:rPr>
        <w:t xml:space="preserve">3.4 </w:t>
      </w:r>
      <w:r w:rsidR="00D77ACC" w:rsidRPr="00AC5859">
        <w:rPr>
          <w:i/>
          <w:iCs/>
          <w:color w:val="000000" w:themeColor="text1"/>
        </w:rPr>
        <w:t>Canonical Correspondence Analysis</w:t>
      </w:r>
    </w:p>
    <w:p w14:paraId="07C40412" w14:textId="27EA395E" w:rsidR="00D77ACC" w:rsidRPr="00AC5859" w:rsidRDefault="00D77ACC" w:rsidP="00D447B5">
      <w:pPr>
        <w:pStyle w:val="EndNoteBibliographyTitle"/>
        <w:jc w:val="left"/>
        <w:rPr>
          <w:color w:val="000000" w:themeColor="text1"/>
        </w:rPr>
      </w:pPr>
      <w:r w:rsidRPr="00AC5859">
        <w:rPr>
          <w:color w:val="000000" w:themeColor="text1"/>
        </w:rPr>
        <w:t>Canonical correspondence analysis (CCA) revealed significant associations between microbial community structure</w:t>
      </w:r>
      <w:r w:rsidR="00EB171B" w:rsidRPr="00AC5859">
        <w:rPr>
          <w:color w:val="000000" w:themeColor="text1"/>
        </w:rPr>
        <w:t>s</w:t>
      </w:r>
      <w:r w:rsidRPr="00AC5859">
        <w:rPr>
          <w:color w:val="000000" w:themeColor="text1"/>
        </w:rPr>
        <w:t xml:space="preserve"> with a suite of environmental variables at 2 m from the host plant (Figure 3d; </w:t>
      </w:r>
      <w:r w:rsidR="00383374" w:rsidRPr="00AC5859">
        <w:rPr>
          <w:color w:val="000000" w:themeColor="text1"/>
        </w:rPr>
        <w:t>P</w:t>
      </w:r>
      <w:r w:rsidRPr="00AC5859">
        <w:rPr>
          <w:color w:val="000000" w:themeColor="text1"/>
        </w:rPr>
        <w:t>ermutation test</w:t>
      </w:r>
      <w:r w:rsidR="00D50BA1" w:rsidRPr="00AC5859">
        <w:rPr>
          <w:color w:val="000000" w:themeColor="text1"/>
        </w:rPr>
        <w:t>: permutations=999, X</w:t>
      </w:r>
      <w:r w:rsidR="00D50BA1" w:rsidRPr="00AC5859">
        <w:rPr>
          <w:color w:val="000000" w:themeColor="text1"/>
          <w:vertAlign w:val="superscript"/>
        </w:rPr>
        <w:t>2</w:t>
      </w:r>
      <w:r w:rsidR="00D50BA1" w:rsidRPr="00AC5859">
        <w:rPr>
          <w:color w:val="000000" w:themeColor="text1"/>
        </w:rPr>
        <w:t>=</w:t>
      </w:r>
      <w:r w:rsidR="00CE06D9" w:rsidRPr="00AC5859">
        <w:rPr>
          <w:color w:val="000000" w:themeColor="text1"/>
        </w:rPr>
        <w:t xml:space="preserve"> 3.358</w:t>
      </w:r>
      <w:r w:rsidR="00D50BA1" w:rsidRPr="00AC5859">
        <w:rPr>
          <w:color w:val="000000" w:themeColor="text1"/>
        </w:rPr>
        <w:t>, F</w:t>
      </w:r>
      <w:r w:rsidR="00D50BA1" w:rsidRPr="00AC5859">
        <w:rPr>
          <w:color w:val="000000" w:themeColor="text1"/>
          <w:vertAlign w:val="subscript"/>
        </w:rPr>
        <w:t>(</w:t>
      </w:r>
      <w:r w:rsidR="00CE06D9" w:rsidRPr="00AC5859">
        <w:rPr>
          <w:color w:val="000000" w:themeColor="text1"/>
          <w:vertAlign w:val="subscript"/>
        </w:rPr>
        <w:t>8</w:t>
      </w:r>
      <w:r w:rsidR="00D50BA1" w:rsidRPr="00AC5859">
        <w:rPr>
          <w:color w:val="000000" w:themeColor="text1"/>
          <w:vertAlign w:val="subscript"/>
        </w:rPr>
        <w:t>,37)</w:t>
      </w:r>
      <w:r w:rsidR="00D50BA1" w:rsidRPr="00AC5859">
        <w:rPr>
          <w:color w:val="000000" w:themeColor="text1"/>
        </w:rPr>
        <w:t>=</w:t>
      </w:r>
      <w:r w:rsidR="00BF439E" w:rsidRPr="00AC5859">
        <w:t xml:space="preserve"> </w:t>
      </w:r>
      <w:r w:rsidR="00383374" w:rsidRPr="00AC5859">
        <w:t>2.090</w:t>
      </w:r>
      <w:r w:rsidRPr="00AC5859">
        <w:rPr>
          <w:color w:val="000000" w:themeColor="text1"/>
        </w:rPr>
        <w:t xml:space="preserve">, </w:t>
      </w:r>
      <w:r w:rsidRPr="00AC5859">
        <w:rPr>
          <w:i/>
          <w:iCs/>
          <w:color w:val="000000" w:themeColor="text1"/>
        </w:rPr>
        <w:t xml:space="preserve">P </w:t>
      </w:r>
      <w:r w:rsidRPr="00AC5859">
        <w:rPr>
          <w:color w:val="000000" w:themeColor="text1"/>
        </w:rPr>
        <w:t>≤ 0.001). The highest rate of change for the bacterial communities was observed with population aridity, relative abundance of litter, and population longitude. Other variables of note included: canopy cover, relative abundance of herbs and graminoids, latitude, and electrical conductivity. Together, these factors were summarised as having explained 1</w:t>
      </w:r>
      <w:r w:rsidR="005956E2" w:rsidRPr="00AC5859">
        <w:rPr>
          <w:color w:val="000000" w:themeColor="text1"/>
        </w:rPr>
        <w:t>6</w:t>
      </w:r>
      <w:r w:rsidRPr="00AC5859">
        <w:rPr>
          <w:color w:val="000000" w:themeColor="text1"/>
        </w:rPr>
        <w:t xml:space="preserve">.55% and 13.90% of variation in CCA2 and CCA3, respectively. Highly correlated covariates with </w:t>
      </w:r>
      <w:r w:rsidRPr="00AC5859">
        <w:rPr>
          <w:color w:val="000000" w:themeColor="text1"/>
        </w:rPr>
        <w:lastRenderedPageBreak/>
        <w:t xml:space="preserve">correlations </w:t>
      </w:r>
      <w:r w:rsidRPr="00AC5859">
        <w:rPr>
          <w:color w:val="000000" w:themeColor="text1"/>
        </w:rPr>
        <w:sym w:font="Symbol" w:char="F020"/>
      </w:r>
      <w:r w:rsidRPr="00AC5859">
        <w:rPr>
          <w:color w:val="000000" w:themeColor="text1"/>
        </w:rPr>
        <w:t xml:space="preserve">of </w:t>
      </w:r>
      <w:r w:rsidRPr="00AC5859">
        <w:rPr>
          <w:color w:val="000000" w:themeColor="text1"/>
        </w:rPr>
        <w:sym w:font="Symbol" w:char="F0B3"/>
      </w:r>
      <w:r w:rsidRPr="00AC5859">
        <w:rPr>
          <w:color w:val="000000" w:themeColor="text1"/>
        </w:rPr>
        <w:t xml:space="preserve">0.75 were removed from the analysis, and included bare soil, ammonium nitrogen, elevation, pH, and organic carbon (Figure </w:t>
      </w:r>
      <w:r w:rsidR="00A11AF9" w:rsidRPr="00AC5859">
        <w:rPr>
          <w:color w:val="000000" w:themeColor="text1"/>
        </w:rPr>
        <w:t>S1</w:t>
      </w:r>
      <w:r w:rsidR="007161F4" w:rsidRPr="00AC5859">
        <w:rPr>
          <w:color w:val="000000" w:themeColor="text1"/>
        </w:rPr>
        <w:t>3</w:t>
      </w:r>
      <w:r w:rsidRPr="00AC5859">
        <w:rPr>
          <w:color w:val="000000" w:themeColor="text1"/>
        </w:rPr>
        <w:t xml:space="preserve">). </w:t>
      </w:r>
    </w:p>
    <w:p w14:paraId="05DCDB84" w14:textId="77777777" w:rsidR="00D77ACC" w:rsidRPr="00AC5859" w:rsidRDefault="00D77ACC" w:rsidP="00D447B5">
      <w:pPr>
        <w:pStyle w:val="EndNoteBibliographyTitle"/>
        <w:jc w:val="left"/>
        <w:rPr>
          <w:color w:val="000000" w:themeColor="text1"/>
        </w:rPr>
      </w:pPr>
    </w:p>
    <w:p w14:paraId="04DE1A8B" w14:textId="7B8819F7" w:rsidR="00D77ACC" w:rsidRPr="00AC5859" w:rsidRDefault="00D77ACC" w:rsidP="00D447B5">
      <w:pPr>
        <w:pStyle w:val="EndNoteBibliographyTitle"/>
        <w:jc w:val="left"/>
        <w:rPr>
          <w:color w:val="000000" w:themeColor="text1"/>
        </w:rPr>
      </w:pPr>
      <w:r w:rsidRPr="00AC5859">
        <w:rPr>
          <w:color w:val="000000" w:themeColor="text1"/>
        </w:rPr>
        <w:t>For microbial communities in bulk soil at 30 cm from host-plant, CCA revealed significant effects of population aridity index, longitude</w:t>
      </w:r>
      <w:r w:rsidR="00F46A55" w:rsidRPr="00AC5859">
        <w:rPr>
          <w:color w:val="000000" w:themeColor="text1"/>
        </w:rPr>
        <w:t xml:space="preserve">, </w:t>
      </w:r>
      <w:proofErr w:type="gramStart"/>
      <w:r w:rsidR="00F46A55" w:rsidRPr="00AC5859">
        <w:rPr>
          <w:color w:val="000000" w:themeColor="text1"/>
        </w:rPr>
        <w:t>phosphorus</w:t>
      </w:r>
      <w:proofErr w:type="gramEnd"/>
      <w:r w:rsidRPr="00AC5859">
        <w:rPr>
          <w:color w:val="000000" w:themeColor="text1"/>
        </w:rPr>
        <w:t xml:space="preserve"> and density of host-plants (Figure 3e; </w:t>
      </w:r>
      <w:r w:rsidR="00251187" w:rsidRPr="00AC5859">
        <w:rPr>
          <w:color w:val="000000" w:themeColor="text1"/>
        </w:rPr>
        <w:t>P</w:t>
      </w:r>
      <w:r w:rsidRPr="00AC5859">
        <w:rPr>
          <w:color w:val="000000" w:themeColor="text1"/>
        </w:rPr>
        <w:t>ermutation test</w:t>
      </w:r>
      <w:r w:rsidR="00D50BA1" w:rsidRPr="00AC5859">
        <w:rPr>
          <w:color w:val="000000" w:themeColor="text1"/>
        </w:rPr>
        <w:t>: permutations=999, X</w:t>
      </w:r>
      <w:r w:rsidR="00D50BA1" w:rsidRPr="00AC5859">
        <w:rPr>
          <w:color w:val="000000" w:themeColor="text1"/>
          <w:vertAlign w:val="superscript"/>
        </w:rPr>
        <w:t>2</w:t>
      </w:r>
      <w:r w:rsidR="00D50BA1" w:rsidRPr="00AC5859">
        <w:rPr>
          <w:color w:val="000000" w:themeColor="text1"/>
        </w:rPr>
        <w:t>=</w:t>
      </w:r>
      <w:r w:rsidR="00251187" w:rsidRPr="00AC5859">
        <w:t xml:space="preserve"> </w:t>
      </w:r>
      <w:r w:rsidR="00251187" w:rsidRPr="00AC5859">
        <w:rPr>
          <w:color w:val="000000" w:themeColor="text1"/>
        </w:rPr>
        <w:t>3.633</w:t>
      </w:r>
      <w:r w:rsidR="00D50BA1" w:rsidRPr="00AC5859">
        <w:rPr>
          <w:color w:val="000000" w:themeColor="text1"/>
        </w:rPr>
        <w:t>, F</w:t>
      </w:r>
      <w:r w:rsidR="00D50BA1" w:rsidRPr="00AC5859">
        <w:rPr>
          <w:color w:val="000000" w:themeColor="text1"/>
          <w:vertAlign w:val="subscript"/>
        </w:rPr>
        <w:t>(9,37)</w:t>
      </w:r>
      <w:r w:rsidR="00D50BA1" w:rsidRPr="00AC5859">
        <w:rPr>
          <w:color w:val="000000" w:themeColor="text1"/>
        </w:rPr>
        <w:t>=</w:t>
      </w:r>
      <w:r w:rsidR="00251187" w:rsidRPr="00AC5859">
        <w:t xml:space="preserve"> </w:t>
      </w:r>
      <w:r w:rsidR="00251187" w:rsidRPr="00AC5859">
        <w:rPr>
          <w:color w:val="000000" w:themeColor="text1"/>
        </w:rPr>
        <w:t>1.823</w:t>
      </w:r>
      <w:r w:rsidRPr="00AC5859">
        <w:rPr>
          <w:color w:val="000000" w:themeColor="text1"/>
        </w:rPr>
        <w:t xml:space="preserve">, </w:t>
      </w:r>
      <w:r w:rsidRPr="00AC5859">
        <w:rPr>
          <w:i/>
          <w:iCs/>
          <w:color w:val="000000" w:themeColor="text1"/>
        </w:rPr>
        <w:t xml:space="preserve">P </w:t>
      </w:r>
      <w:r w:rsidRPr="00AC5859">
        <w:rPr>
          <w:color w:val="000000" w:themeColor="text1"/>
        </w:rPr>
        <w:t>≤ 0.001). Additionally, important variables identified for potentially shaping the bacterial community structure</w:t>
      </w:r>
      <w:r w:rsidR="00EB171B" w:rsidRPr="00AC5859">
        <w:rPr>
          <w:color w:val="000000" w:themeColor="text1"/>
        </w:rPr>
        <w:t>s</w:t>
      </w:r>
      <w:r w:rsidRPr="00AC5859">
        <w:rPr>
          <w:color w:val="000000" w:themeColor="text1"/>
        </w:rPr>
        <w:t xml:space="preserve"> included latitude, electrical conductivity, pH (CaCl</w:t>
      </w:r>
      <w:r w:rsidRPr="00AC5859">
        <w:rPr>
          <w:color w:val="000000" w:themeColor="text1"/>
          <w:vertAlign w:val="subscript"/>
        </w:rPr>
        <w:t>2</w:t>
      </w:r>
      <w:r w:rsidRPr="00AC5859">
        <w:rPr>
          <w:color w:val="000000" w:themeColor="text1"/>
        </w:rPr>
        <w:t>) and the relative abundance of</w:t>
      </w:r>
      <w:r w:rsidR="00EC76B1" w:rsidRPr="00AC5859">
        <w:rPr>
          <w:color w:val="000000" w:themeColor="text1"/>
        </w:rPr>
        <w:t xml:space="preserve"> graminoids,</w:t>
      </w:r>
      <w:r w:rsidRPr="00AC5859">
        <w:rPr>
          <w:color w:val="000000" w:themeColor="text1"/>
        </w:rPr>
        <w:t xml:space="preserve"> herbs and </w:t>
      </w:r>
      <w:r w:rsidR="00F6573B" w:rsidRPr="00AC5859">
        <w:rPr>
          <w:color w:val="000000" w:themeColor="text1"/>
        </w:rPr>
        <w:t>litter</w:t>
      </w:r>
      <w:r w:rsidRPr="00AC5859">
        <w:rPr>
          <w:color w:val="000000" w:themeColor="text1"/>
        </w:rPr>
        <w:t>. This CCA reported 15.51% and 1</w:t>
      </w:r>
      <w:r w:rsidR="00511447" w:rsidRPr="00AC5859">
        <w:rPr>
          <w:color w:val="000000" w:themeColor="text1"/>
        </w:rPr>
        <w:t>2.24</w:t>
      </w:r>
      <w:r w:rsidR="00511447" w:rsidRPr="00AC5859" w:rsidDel="00511447">
        <w:rPr>
          <w:color w:val="000000" w:themeColor="text1"/>
        </w:rPr>
        <w:t xml:space="preserve"> </w:t>
      </w:r>
      <w:r w:rsidRPr="00AC5859">
        <w:rPr>
          <w:color w:val="000000" w:themeColor="text1"/>
        </w:rPr>
        <w:t xml:space="preserve">% of variation in CCA2 and CCA3, respectively. Removed covariates included: elevation, bare soil, organic carbon and nitrogen (Figure </w:t>
      </w:r>
      <w:r w:rsidR="00A11AF9" w:rsidRPr="00AC5859">
        <w:rPr>
          <w:color w:val="000000" w:themeColor="text1"/>
        </w:rPr>
        <w:t>S1</w:t>
      </w:r>
      <w:r w:rsidR="007161F4" w:rsidRPr="00AC5859">
        <w:rPr>
          <w:color w:val="000000" w:themeColor="text1"/>
        </w:rPr>
        <w:t>4</w:t>
      </w:r>
      <w:r w:rsidRPr="00AC5859">
        <w:rPr>
          <w:color w:val="000000" w:themeColor="text1"/>
        </w:rPr>
        <w:t>).</w:t>
      </w:r>
    </w:p>
    <w:p w14:paraId="57ACF3D4" w14:textId="77777777" w:rsidR="00D77ACC" w:rsidRPr="00AC5859" w:rsidRDefault="00D77ACC" w:rsidP="00D447B5">
      <w:pPr>
        <w:pStyle w:val="EndNoteBibliographyTitle"/>
        <w:jc w:val="left"/>
        <w:rPr>
          <w:color w:val="000000" w:themeColor="text1"/>
        </w:rPr>
      </w:pPr>
    </w:p>
    <w:p w14:paraId="2112E1BC" w14:textId="0F9B77CF" w:rsidR="00D77ACC" w:rsidRPr="00AC5859" w:rsidRDefault="00D77ACC" w:rsidP="00D447B5">
      <w:pPr>
        <w:pStyle w:val="EndNoteBibliographyTitle"/>
        <w:jc w:val="left"/>
        <w:rPr>
          <w:color w:val="000000" w:themeColor="text1"/>
        </w:rPr>
      </w:pPr>
      <w:r w:rsidRPr="00AC5859">
        <w:rPr>
          <w:color w:val="000000" w:themeColor="text1"/>
        </w:rPr>
        <w:t xml:space="preserve">In the </w:t>
      </w:r>
      <w:r w:rsidRPr="00AC5859">
        <w:rPr>
          <w:i/>
          <w:iCs/>
          <w:color w:val="000000" w:themeColor="text1"/>
        </w:rPr>
        <w:t>T. triandra</w:t>
      </w:r>
      <w:r w:rsidRPr="00AC5859">
        <w:rPr>
          <w:color w:val="000000" w:themeColor="text1"/>
        </w:rPr>
        <w:t xml:space="preserve"> rhizospheres, CCA revealed significant associations between select environmental variables and microbial community structure</w:t>
      </w:r>
      <w:r w:rsidR="00EB171B" w:rsidRPr="00AC5859">
        <w:rPr>
          <w:color w:val="000000" w:themeColor="text1"/>
        </w:rPr>
        <w:t>s</w:t>
      </w:r>
      <w:r w:rsidRPr="00AC5859">
        <w:rPr>
          <w:color w:val="000000" w:themeColor="text1"/>
        </w:rPr>
        <w:t xml:space="preserve"> (Figure 3f; Permutation test</w:t>
      </w:r>
      <w:r w:rsidR="00D05BDC" w:rsidRPr="00AC5859">
        <w:rPr>
          <w:color w:val="000000" w:themeColor="text1"/>
        </w:rPr>
        <w:t>: permutations=999, X</w:t>
      </w:r>
      <w:r w:rsidR="00D05BDC" w:rsidRPr="00AC5859">
        <w:rPr>
          <w:color w:val="000000" w:themeColor="text1"/>
          <w:vertAlign w:val="superscript"/>
        </w:rPr>
        <w:t>2</w:t>
      </w:r>
      <w:r w:rsidR="00D05BDC" w:rsidRPr="00AC5859">
        <w:rPr>
          <w:color w:val="000000" w:themeColor="text1"/>
        </w:rPr>
        <w:t>=3.767, F</w:t>
      </w:r>
      <w:r w:rsidR="00D05BDC" w:rsidRPr="00AC5859">
        <w:rPr>
          <w:color w:val="000000" w:themeColor="text1"/>
          <w:vertAlign w:val="subscript"/>
        </w:rPr>
        <w:t>(</w:t>
      </w:r>
      <w:r w:rsidR="00233416" w:rsidRPr="00AC5859">
        <w:rPr>
          <w:color w:val="000000" w:themeColor="text1"/>
          <w:vertAlign w:val="subscript"/>
        </w:rPr>
        <w:t>7</w:t>
      </w:r>
      <w:r w:rsidR="00D05BDC" w:rsidRPr="00AC5859">
        <w:rPr>
          <w:color w:val="000000" w:themeColor="text1"/>
          <w:vertAlign w:val="subscript"/>
        </w:rPr>
        <w:t>,37)</w:t>
      </w:r>
      <w:r w:rsidR="00D05BDC" w:rsidRPr="00AC5859">
        <w:rPr>
          <w:color w:val="000000" w:themeColor="text1"/>
        </w:rPr>
        <w:t>=</w:t>
      </w:r>
      <w:r w:rsidR="00D05BDC" w:rsidRPr="00AC5859">
        <w:t xml:space="preserve"> </w:t>
      </w:r>
      <w:r w:rsidR="00D05BDC" w:rsidRPr="00AC5859">
        <w:rPr>
          <w:color w:val="000000" w:themeColor="text1"/>
        </w:rPr>
        <w:t xml:space="preserve">1.345, </w:t>
      </w:r>
      <w:r w:rsidR="00D05BDC" w:rsidRPr="00AC5859">
        <w:rPr>
          <w:i/>
          <w:iCs/>
          <w:color w:val="000000" w:themeColor="text1"/>
        </w:rPr>
        <w:t xml:space="preserve">P </w:t>
      </w:r>
      <w:r w:rsidR="00D05BDC" w:rsidRPr="00AC5859">
        <w:rPr>
          <w:color w:val="000000" w:themeColor="text1"/>
        </w:rPr>
        <w:t>≤ 0.001</w:t>
      </w:r>
      <w:r w:rsidRPr="00AC5859">
        <w:rPr>
          <w:color w:val="000000" w:themeColor="text1"/>
        </w:rPr>
        <w:t>). The variables that explained the highest rate of change in microbial community structure</w:t>
      </w:r>
      <w:r w:rsidR="00EB171B" w:rsidRPr="00AC5859">
        <w:rPr>
          <w:color w:val="000000" w:themeColor="text1"/>
        </w:rPr>
        <w:t>s</w:t>
      </w:r>
      <w:r w:rsidRPr="00AC5859">
        <w:rPr>
          <w:color w:val="000000" w:themeColor="text1"/>
        </w:rPr>
        <w:t xml:space="preserve"> included aridity index and host magnesium. Furthermore, population canopy cover, host calcium, longitude and the relative abundance of herbs and litter were all identified in the analysis as having some influence on shaping the rhizosphere bacterial communities. This analysis accounted 15.</w:t>
      </w:r>
      <w:r w:rsidR="00EC76B1" w:rsidRPr="00AC5859">
        <w:rPr>
          <w:color w:val="000000" w:themeColor="text1"/>
        </w:rPr>
        <w:t>41</w:t>
      </w:r>
      <w:r w:rsidRPr="00AC5859">
        <w:rPr>
          <w:color w:val="000000" w:themeColor="text1"/>
        </w:rPr>
        <w:t>% and 14.8</w:t>
      </w:r>
      <w:r w:rsidR="00EC76B1" w:rsidRPr="00AC5859">
        <w:rPr>
          <w:color w:val="000000" w:themeColor="text1"/>
        </w:rPr>
        <w:t>6</w:t>
      </w:r>
      <w:r w:rsidRPr="00AC5859">
        <w:rPr>
          <w:color w:val="000000" w:themeColor="text1"/>
        </w:rPr>
        <w:t xml:space="preserve">% of variation in CCA2 and CCA3 respectively. Excluded covariates included: elevation, host nitrogen, and bare soil, which correlated with population aridity index (Figure </w:t>
      </w:r>
      <w:r w:rsidR="00A11AF9" w:rsidRPr="00AC5859">
        <w:rPr>
          <w:color w:val="000000" w:themeColor="text1"/>
        </w:rPr>
        <w:t>S1</w:t>
      </w:r>
      <w:r w:rsidR="007161F4" w:rsidRPr="00AC5859">
        <w:rPr>
          <w:color w:val="000000" w:themeColor="text1"/>
        </w:rPr>
        <w:t>5</w:t>
      </w:r>
      <w:r w:rsidRPr="00AC5859">
        <w:rPr>
          <w:color w:val="000000" w:themeColor="text1"/>
        </w:rPr>
        <w:t>).</w:t>
      </w:r>
    </w:p>
    <w:p w14:paraId="6C6ABB57" w14:textId="77777777" w:rsidR="00D77ACC" w:rsidRPr="00AC5859" w:rsidRDefault="00D77ACC" w:rsidP="00D447B5">
      <w:pPr>
        <w:pStyle w:val="EndNoteBibliographyTitle"/>
        <w:jc w:val="left"/>
        <w:rPr>
          <w:color w:val="000000" w:themeColor="text1"/>
        </w:rPr>
      </w:pPr>
    </w:p>
    <w:p w14:paraId="55A1F4D6" w14:textId="746E136F" w:rsidR="00D77ACC" w:rsidRPr="00AC5859" w:rsidRDefault="00D77ACC" w:rsidP="00D447B5">
      <w:pPr>
        <w:pStyle w:val="EndNoteBibliographyTitle"/>
        <w:jc w:val="left"/>
        <w:rPr>
          <w:color w:val="000000" w:themeColor="text1"/>
        </w:rPr>
      </w:pPr>
      <w:r w:rsidRPr="00AC5859">
        <w:rPr>
          <w:color w:val="000000" w:themeColor="text1"/>
        </w:rPr>
        <w:t>We ran a CCA on just the candidate core bacteria in the bulk soils at 2 m from the host-plants, which included 193 ASVs</w:t>
      </w:r>
      <w:r w:rsidR="0088794F" w:rsidRPr="00AC5859">
        <w:rPr>
          <w:color w:val="000000" w:themeColor="text1"/>
        </w:rPr>
        <w:t xml:space="preserve">, </w:t>
      </w:r>
      <w:r w:rsidRPr="00AC5859">
        <w:rPr>
          <w:color w:val="000000" w:themeColor="text1"/>
        </w:rPr>
        <w:t>which showed changes in bacterial community structure</w:t>
      </w:r>
      <w:r w:rsidR="00EB171B" w:rsidRPr="00AC5859">
        <w:rPr>
          <w:color w:val="000000" w:themeColor="text1"/>
        </w:rPr>
        <w:t>s</w:t>
      </w:r>
      <w:r w:rsidRPr="00AC5859">
        <w:rPr>
          <w:color w:val="000000" w:themeColor="text1"/>
        </w:rPr>
        <w:t xml:space="preserve"> with population aridity and longitude</w:t>
      </w:r>
      <w:r w:rsidR="0088794F" w:rsidRPr="00AC5859">
        <w:rPr>
          <w:color w:val="000000" w:themeColor="text1"/>
        </w:rPr>
        <w:t>, among other variables (Figure 4d)</w:t>
      </w:r>
      <w:r w:rsidRPr="00AC5859">
        <w:rPr>
          <w:color w:val="000000" w:themeColor="text1"/>
        </w:rPr>
        <w:t xml:space="preserve">. Components </w:t>
      </w:r>
      <w:r w:rsidRPr="00AC5859">
        <w:rPr>
          <w:color w:val="000000" w:themeColor="text1"/>
        </w:rPr>
        <w:lastRenderedPageBreak/>
        <w:t>explained 17.</w:t>
      </w:r>
      <w:r w:rsidR="007B2EF3" w:rsidRPr="00AC5859">
        <w:rPr>
          <w:color w:val="000000" w:themeColor="text1"/>
        </w:rPr>
        <w:t>54</w:t>
      </w:r>
      <w:r w:rsidRPr="00AC5859">
        <w:rPr>
          <w:color w:val="000000" w:themeColor="text1"/>
        </w:rPr>
        <w:t>% (CCA2) and 5.</w:t>
      </w:r>
      <w:r w:rsidR="007B2EF3" w:rsidRPr="00AC5859">
        <w:rPr>
          <w:color w:val="000000" w:themeColor="text1"/>
        </w:rPr>
        <w:t>8</w:t>
      </w:r>
      <w:r w:rsidRPr="00AC5859">
        <w:rPr>
          <w:color w:val="000000" w:themeColor="text1"/>
        </w:rPr>
        <w:t xml:space="preserve">9% (CCA3) of variation in the data. Again, covariates were removed prior to analysis (Figure </w:t>
      </w:r>
      <w:r w:rsidR="00A11AF9" w:rsidRPr="00AC5859">
        <w:rPr>
          <w:color w:val="000000" w:themeColor="text1"/>
        </w:rPr>
        <w:t>S1</w:t>
      </w:r>
      <w:r w:rsidR="00D278C4" w:rsidRPr="00AC5859">
        <w:rPr>
          <w:color w:val="000000" w:themeColor="text1"/>
        </w:rPr>
        <w:t>3</w:t>
      </w:r>
      <w:r w:rsidRPr="00AC5859">
        <w:rPr>
          <w:color w:val="000000" w:themeColor="text1"/>
        </w:rPr>
        <w:t>).</w:t>
      </w:r>
    </w:p>
    <w:p w14:paraId="413A95BA" w14:textId="77777777" w:rsidR="00D77ACC" w:rsidRPr="00AC5859" w:rsidRDefault="00D77ACC" w:rsidP="00D447B5">
      <w:pPr>
        <w:pStyle w:val="EndNoteBibliographyTitle"/>
        <w:jc w:val="left"/>
        <w:rPr>
          <w:color w:val="000000" w:themeColor="text1"/>
        </w:rPr>
      </w:pPr>
    </w:p>
    <w:p w14:paraId="7F8ECE31" w14:textId="30D3E67D" w:rsidR="00D77ACC" w:rsidRPr="00AC5859" w:rsidRDefault="00D77ACC" w:rsidP="00D447B5">
      <w:pPr>
        <w:spacing w:line="480" w:lineRule="auto"/>
        <w:rPr>
          <w:lang w:eastAsia="ja-JP"/>
        </w:rPr>
      </w:pPr>
      <w:r w:rsidRPr="00AC5859">
        <w:rPr>
          <w:lang w:eastAsia="ja-JP"/>
        </w:rPr>
        <w:t xml:space="preserve">CCAs on the candidate core selected bacteria found in the bulk soils at 30 cm, considered 177 </w:t>
      </w:r>
      <w:r w:rsidRPr="00AC5859">
        <w:rPr>
          <w:color w:val="000000" w:themeColor="text1"/>
        </w:rPr>
        <w:t>ASVs</w:t>
      </w:r>
      <w:r w:rsidRPr="00AC5859">
        <w:rPr>
          <w:lang w:eastAsia="ja-JP"/>
        </w:rPr>
        <w:t>. The analysis identified associations between bacterial communities and environmental factors such as aridity index, canopy cover, and population-wise longitudinal differences, among others</w:t>
      </w:r>
      <w:r w:rsidR="0088794F" w:rsidRPr="00AC5859">
        <w:rPr>
          <w:lang w:eastAsia="ja-JP"/>
        </w:rPr>
        <w:t xml:space="preserve"> (Figure 4e)</w:t>
      </w:r>
      <w:r w:rsidRPr="00AC5859">
        <w:rPr>
          <w:lang w:eastAsia="ja-JP"/>
        </w:rPr>
        <w:t>. Variations explained by the components were 14.</w:t>
      </w:r>
      <w:r w:rsidR="007B2EF3" w:rsidRPr="00AC5859">
        <w:rPr>
          <w:lang w:eastAsia="ja-JP"/>
        </w:rPr>
        <w:t>76</w:t>
      </w:r>
      <w:r w:rsidRPr="00AC5859">
        <w:rPr>
          <w:lang w:eastAsia="ja-JP"/>
        </w:rPr>
        <w:t xml:space="preserve">% and 7.4% for these bulk soils, which excluded all covariates removed before analysis (Figure </w:t>
      </w:r>
      <w:r w:rsidR="00A11AF9" w:rsidRPr="00AC5859">
        <w:rPr>
          <w:lang w:eastAsia="ja-JP"/>
        </w:rPr>
        <w:t>S1</w:t>
      </w:r>
      <w:r w:rsidR="00D278C4" w:rsidRPr="00AC5859">
        <w:rPr>
          <w:lang w:eastAsia="ja-JP"/>
        </w:rPr>
        <w:t>4</w:t>
      </w:r>
      <w:r w:rsidRPr="00AC5859">
        <w:rPr>
          <w:lang w:eastAsia="ja-JP"/>
        </w:rPr>
        <w:t>).</w:t>
      </w:r>
    </w:p>
    <w:p w14:paraId="248934E6" w14:textId="77777777" w:rsidR="00D77ACC" w:rsidRPr="00AC5859" w:rsidRDefault="00D77ACC" w:rsidP="00D447B5">
      <w:pPr>
        <w:spacing w:line="480" w:lineRule="auto"/>
        <w:rPr>
          <w:lang w:eastAsia="ja-JP"/>
        </w:rPr>
      </w:pPr>
    </w:p>
    <w:p w14:paraId="3EBF2236" w14:textId="1B126C50" w:rsidR="00D77ACC" w:rsidRPr="00AC5859" w:rsidRDefault="00D77ACC" w:rsidP="00D447B5">
      <w:pPr>
        <w:spacing w:line="480" w:lineRule="auto"/>
        <w:rPr>
          <w:lang w:eastAsia="ja-JP"/>
        </w:rPr>
      </w:pPr>
      <w:r w:rsidRPr="00AC5859">
        <w:rPr>
          <w:lang w:eastAsia="ja-JP"/>
        </w:rPr>
        <w:t xml:space="preserve">CCAs for the candidate core bacteria from the host rhizospheres (containing 71 </w:t>
      </w:r>
      <w:r w:rsidRPr="00AC5859">
        <w:rPr>
          <w:color w:val="000000" w:themeColor="text1"/>
        </w:rPr>
        <w:t>ASVs</w:t>
      </w:r>
      <w:r w:rsidR="004A787C" w:rsidRPr="00AC5859">
        <w:rPr>
          <w:lang w:eastAsia="ja-JP"/>
        </w:rPr>
        <w:t>)</w:t>
      </w:r>
      <w:r w:rsidRPr="00AC5859">
        <w:rPr>
          <w:lang w:eastAsia="ja-JP"/>
        </w:rPr>
        <w:t xml:space="preserve"> revealed that differences among host-calcium and </w:t>
      </w:r>
      <w:r w:rsidR="00D211C8" w:rsidRPr="00AC5859">
        <w:rPr>
          <w:lang w:eastAsia="ja-JP"/>
        </w:rPr>
        <w:t>aridity</w:t>
      </w:r>
      <w:r w:rsidRPr="00AC5859">
        <w:rPr>
          <w:lang w:eastAsia="ja-JP"/>
        </w:rPr>
        <w:t>, and canopy cover within the sampled population were important factors associated with bacteria in the rhizospheres</w:t>
      </w:r>
      <w:r w:rsidR="004A787C" w:rsidRPr="00AC5859">
        <w:rPr>
          <w:lang w:eastAsia="ja-JP"/>
        </w:rPr>
        <w:t xml:space="preserve"> (Figure 4f)</w:t>
      </w:r>
      <w:r w:rsidRPr="00AC5859">
        <w:rPr>
          <w:lang w:eastAsia="ja-JP"/>
        </w:rPr>
        <w:t xml:space="preserve">. Covariates were removed prior to the analysis (Figure </w:t>
      </w:r>
      <w:r w:rsidR="00A11AF9" w:rsidRPr="00AC5859">
        <w:rPr>
          <w:lang w:eastAsia="ja-JP"/>
        </w:rPr>
        <w:t>S1</w:t>
      </w:r>
      <w:r w:rsidR="00D278C4" w:rsidRPr="00AC5859">
        <w:rPr>
          <w:lang w:eastAsia="ja-JP"/>
        </w:rPr>
        <w:t>5</w:t>
      </w:r>
      <w:r w:rsidRPr="00AC5859">
        <w:rPr>
          <w:lang w:eastAsia="ja-JP"/>
        </w:rPr>
        <w:t xml:space="preserve">), and the CCA1 and CCA2 components explained </w:t>
      </w:r>
      <w:r w:rsidR="007B2EF3" w:rsidRPr="00AC5859">
        <w:rPr>
          <w:lang w:eastAsia="ja-JP"/>
        </w:rPr>
        <w:t>51</w:t>
      </w:r>
      <w:r w:rsidRPr="00AC5859">
        <w:rPr>
          <w:lang w:eastAsia="ja-JP"/>
        </w:rPr>
        <w:t>.</w:t>
      </w:r>
      <w:r w:rsidR="007B2EF3" w:rsidRPr="00AC5859">
        <w:rPr>
          <w:lang w:eastAsia="ja-JP"/>
        </w:rPr>
        <w:t>08</w:t>
      </w:r>
      <w:r w:rsidRPr="00AC5859">
        <w:rPr>
          <w:lang w:eastAsia="ja-JP"/>
        </w:rPr>
        <w:t>% and 17.1</w:t>
      </w:r>
      <w:r w:rsidR="00527804" w:rsidRPr="00AC5859">
        <w:rPr>
          <w:lang w:eastAsia="ja-JP"/>
        </w:rPr>
        <w:t>8</w:t>
      </w:r>
      <w:r w:rsidRPr="00AC5859">
        <w:rPr>
          <w:lang w:eastAsia="ja-JP"/>
        </w:rPr>
        <w:t>% of variation.</w:t>
      </w:r>
    </w:p>
    <w:p w14:paraId="45905678" w14:textId="77777777" w:rsidR="00D77ACC" w:rsidRPr="00AC5859" w:rsidRDefault="00D77ACC" w:rsidP="00D447B5">
      <w:pPr>
        <w:spacing w:line="480" w:lineRule="auto"/>
        <w:rPr>
          <w:lang w:eastAsia="ja-JP"/>
        </w:rPr>
      </w:pPr>
    </w:p>
    <w:p w14:paraId="4D52262A" w14:textId="024DCE82" w:rsidR="00D77ACC" w:rsidRPr="00AC5859" w:rsidRDefault="00EB678D" w:rsidP="00D447B5">
      <w:pPr>
        <w:snapToGrid w:val="0"/>
        <w:spacing w:line="480" w:lineRule="auto"/>
        <w:rPr>
          <w:b/>
          <w:bCs/>
          <w:color w:val="000000" w:themeColor="text1"/>
        </w:rPr>
      </w:pPr>
      <w:r w:rsidRPr="00AC5859">
        <w:rPr>
          <w:b/>
          <w:bCs/>
        </w:rPr>
        <w:t xml:space="preserve">4 </w:t>
      </w:r>
      <w:r w:rsidR="00D77ACC" w:rsidRPr="00AC5859">
        <w:rPr>
          <w:b/>
          <w:bCs/>
        </w:rPr>
        <w:t>DISCUSSION</w:t>
      </w:r>
    </w:p>
    <w:p w14:paraId="638EFAAA" w14:textId="72B12910" w:rsidR="00D77ACC" w:rsidRPr="00AC5859" w:rsidRDefault="00D77ACC" w:rsidP="00D447B5">
      <w:pPr>
        <w:spacing w:line="480" w:lineRule="auto"/>
        <w:rPr>
          <w:lang w:eastAsia="ja-JP"/>
        </w:rPr>
      </w:pPr>
      <w:r w:rsidRPr="00AC5859">
        <w:rPr>
          <w:lang w:eastAsia="ja-JP"/>
        </w:rPr>
        <w:t xml:space="preserve">We show that aridity strongly associated with the rhizospheres and bulk soil microbiomes of </w:t>
      </w:r>
      <w:r w:rsidR="0033785E" w:rsidRPr="00AC5859">
        <w:rPr>
          <w:i/>
          <w:iCs/>
          <w:lang w:eastAsia="ja-JP"/>
        </w:rPr>
        <w:t xml:space="preserve">T. </w:t>
      </w:r>
      <w:r w:rsidRPr="00AC5859">
        <w:rPr>
          <w:i/>
          <w:iCs/>
          <w:lang w:eastAsia="ja-JP"/>
        </w:rPr>
        <w:t>triandra</w:t>
      </w:r>
      <w:r w:rsidRPr="00AC5859">
        <w:rPr>
          <w:lang w:eastAsia="ja-JP"/>
        </w:rPr>
        <w:t xml:space="preserve">, a pan-palaeotropical C4 grass species that dominates many global grassland ecosystems. We identified many candidate core microbiome taxa that are likely functionally important to </w:t>
      </w:r>
      <w:r w:rsidRPr="00AC5859">
        <w:rPr>
          <w:i/>
          <w:iCs/>
          <w:lang w:eastAsia="ja-JP"/>
        </w:rPr>
        <w:t>T. triandra</w:t>
      </w:r>
      <w:r w:rsidRPr="00AC5859">
        <w:rPr>
          <w:lang w:eastAsia="ja-JP"/>
        </w:rPr>
        <w:t xml:space="preserve"> within their rhizospheres. Interestingly, we show that aridity had a strong effect on increasing the </w:t>
      </w:r>
      <w:r w:rsidRPr="00AC5859">
        <w:rPr>
          <w:lang w:val="en-GB" w:eastAsia="ja-JP"/>
        </w:rPr>
        <w:t xml:space="preserve">relative abundance of bacterial taxa that were both differentially abundant (arid-indicating taxa) but were also candidate core microbiome members in </w:t>
      </w:r>
      <w:r w:rsidRPr="00AC5859">
        <w:rPr>
          <w:i/>
          <w:iCs/>
          <w:lang w:val="en-GB" w:eastAsia="ja-JP"/>
        </w:rPr>
        <w:t xml:space="preserve">T. triandra </w:t>
      </w:r>
      <w:r w:rsidRPr="00AC5859">
        <w:rPr>
          <w:lang w:val="en-GB" w:eastAsia="ja-JP"/>
        </w:rPr>
        <w:t>rhizosphere</w:t>
      </w:r>
      <w:r w:rsidR="003729AC" w:rsidRPr="00AC5859">
        <w:rPr>
          <w:lang w:val="en-GB" w:eastAsia="ja-JP"/>
        </w:rPr>
        <w:t>s</w:t>
      </w:r>
      <w:r w:rsidRPr="00AC5859">
        <w:rPr>
          <w:lang w:val="en-GB" w:eastAsia="ja-JP"/>
        </w:rPr>
        <w:t>.</w:t>
      </w:r>
      <w:r w:rsidRPr="00AC5859">
        <w:rPr>
          <w:lang w:eastAsia="ja-JP"/>
        </w:rPr>
        <w:t xml:space="preserve"> This pattern suggests arid conditions are likely to be driving stronger symbiotic relationships between </w:t>
      </w:r>
      <w:r w:rsidRPr="00AC5859">
        <w:rPr>
          <w:i/>
          <w:iCs/>
          <w:lang w:eastAsia="ja-JP"/>
        </w:rPr>
        <w:t>T. triandra</w:t>
      </w:r>
      <w:r w:rsidRPr="00AC5859">
        <w:rPr>
          <w:lang w:eastAsia="ja-JP"/>
        </w:rPr>
        <w:t xml:space="preserve"> and soil microbiota in this plant-soil interface. Climate change is </w:t>
      </w:r>
      <w:r w:rsidR="00145246" w:rsidRPr="00AC5859">
        <w:rPr>
          <w:lang w:eastAsia="ja-JP"/>
        </w:rPr>
        <w:t xml:space="preserve">already </w:t>
      </w:r>
      <w:r w:rsidRPr="00AC5859">
        <w:rPr>
          <w:lang w:eastAsia="ja-JP"/>
        </w:rPr>
        <w:t xml:space="preserve">affecting </w:t>
      </w:r>
      <w:r w:rsidRPr="00AC5859">
        <w:t xml:space="preserve">regional temperatures, evapotranspiration, </w:t>
      </w:r>
      <w:r w:rsidRPr="00AC5859">
        <w:lastRenderedPageBreak/>
        <w:t xml:space="preserve">and rainfall patterns </w:t>
      </w:r>
      <w:r w:rsidR="00E8484D" w:rsidRPr="00AC5859">
        <w:rPr>
          <w:noProof/>
        </w:rPr>
        <w:fldChar w:fldCharType="begin"/>
      </w:r>
      <w:r w:rsidR="00E8484D" w:rsidRPr="00AC5859">
        <w:rPr>
          <w:noProof/>
        </w:rPr>
        <w:instrText xml:space="preserve"> ADDIN EN.CITE &lt;EndNote&gt;&lt;Cite&gt;&lt;Author&gt;DEW&lt;/Author&gt;&lt;Year&gt;2022&lt;/Year&gt;&lt;RecNum&gt;1538&lt;/RecNum&gt;&lt;DisplayText&gt;(DEW 2022)&lt;/DisplayText&gt;&lt;record&gt;&lt;rec-number&gt;1538&lt;/rec-number&gt;&lt;foreign-keys&gt;&lt;key app="EN" db-id="0t9fzp2z629z5ae0zx2xspwdv9ws2299d2ax" timestamp="1688965181"&gt;1538&lt;/key&gt;&lt;/foreign-keys&gt;&lt;ref-type name="Government Document"&gt;46&lt;/ref-type&gt;&lt;contributors&gt;&lt;authors&gt;&lt;author&gt;DEW&lt;/author&gt;&lt;/authors&gt;&lt;secondary-authors&gt;&lt;author&gt;Department for Environment and Water &lt;/author&gt;&lt;/secondary-authors&gt;&lt;/contributors&gt;&lt;titles&gt;&lt;title&gt;Guide to Climate Projections for Risk Assessment and Planning in South Australia 2022&lt;/title&gt;&lt;/titles&gt;&lt;dates&gt;&lt;year&gt;2022&lt;/year&gt;&lt;/dates&gt;&lt;pub-location&gt;Government of South Australia, through the Department for Environment and Water, Adelaide.&lt;/pub-location&gt;&lt;urls&gt;&lt;related-urls&gt;&lt;url&gt;https://data.environment.sa.gov.au/Content/Publications/Guide%20to%20climate%20projections%20for%20risk%20assessment%20and%20planning%20in%20South%20Australia%202022.pdf&lt;/url&gt;&lt;/related-urls&gt;&lt;/urls&gt;&lt;/record&gt;&lt;/Cite&gt;&lt;/EndNote&gt;</w:instrText>
      </w:r>
      <w:r w:rsidR="00E8484D" w:rsidRPr="00AC5859">
        <w:rPr>
          <w:noProof/>
        </w:rPr>
        <w:fldChar w:fldCharType="separate"/>
      </w:r>
      <w:r w:rsidR="00E8484D" w:rsidRPr="00AC5859">
        <w:rPr>
          <w:noProof/>
        </w:rPr>
        <w:t>(DEW 2022)</w:t>
      </w:r>
      <w:r w:rsidR="00E8484D" w:rsidRPr="00AC5859">
        <w:rPr>
          <w:noProof/>
        </w:rPr>
        <w:fldChar w:fldCharType="end"/>
      </w:r>
      <w:r w:rsidRPr="00AC5859">
        <w:t xml:space="preserve">, which underscores the importance of understanding and preserving the role of </w:t>
      </w:r>
      <w:r w:rsidRPr="00AC5859">
        <w:rPr>
          <w:i/>
          <w:iCs/>
        </w:rPr>
        <w:t xml:space="preserve">T. triandra </w:t>
      </w:r>
      <w:r w:rsidRPr="00AC5859">
        <w:t>and its associated bacterial microbiomes within its natural environment.</w:t>
      </w:r>
      <w:r w:rsidRPr="00AC5859">
        <w:rPr>
          <w:lang w:eastAsia="ja-JP"/>
        </w:rPr>
        <w:t xml:space="preserve"> </w:t>
      </w:r>
      <w:r w:rsidRPr="00AC5859">
        <w:t xml:space="preserve">These symbioses likely play a crucial role </w:t>
      </w:r>
      <w:r w:rsidR="00104B35" w:rsidRPr="00AC5859">
        <w:t xml:space="preserve">in </w:t>
      </w:r>
      <w:r w:rsidRPr="00AC5859">
        <w:t xml:space="preserve">not only aiding the functioning and competitive dynamics of the host plant, but could </w:t>
      </w:r>
      <w:r w:rsidR="00104B35" w:rsidRPr="00AC5859">
        <w:t xml:space="preserve">also </w:t>
      </w:r>
      <w:r w:rsidRPr="00AC5859">
        <w:t>be crucial to maintaining soil health and productivity</w:t>
      </w:r>
      <w:r w:rsidR="00104B35" w:rsidRPr="00AC5859">
        <w:t xml:space="preserve"> in recognised keystone plant species, like </w:t>
      </w:r>
      <w:r w:rsidR="00104B35" w:rsidRPr="00AC5859">
        <w:rPr>
          <w:i/>
          <w:iCs/>
        </w:rPr>
        <w:t>T. triandra,</w:t>
      </w:r>
      <w:r w:rsidRPr="00AC5859">
        <w:t xml:space="preserve"> under current </w:t>
      </w:r>
      <w:r w:rsidR="00104B35" w:rsidRPr="00AC5859">
        <w:t xml:space="preserve">and </w:t>
      </w:r>
      <w:r w:rsidRPr="00AC5859">
        <w:t xml:space="preserve">anticipated future climates. </w:t>
      </w:r>
    </w:p>
    <w:p w14:paraId="7F332AB0" w14:textId="77777777" w:rsidR="00D77ACC" w:rsidRPr="00AC5859" w:rsidRDefault="00D77ACC" w:rsidP="00D447B5">
      <w:pPr>
        <w:spacing w:line="480" w:lineRule="auto"/>
        <w:rPr>
          <w:lang w:eastAsia="ja-JP"/>
        </w:rPr>
      </w:pPr>
    </w:p>
    <w:p w14:paraId="68F9A775" w14:textId="06346ECA" w:rsidR="00D77ACC" w:rsidRPr="00AC5859" w:rsidRDefault="00EB678D" w:rsidP="00D447B5">
      <w:pPr>
        <w:spacing w:line="480" w:lineRule="auto"/>
        <w:rPr>
          <w:i/>
          <w:iCs/>
          <w:lang w:eastAsia="ja-JP"/>
        </w:rPr>
      </w:pPr>
      <w:r w:rsidRPr="00AC5859">
        <w:rPr>
          <w:i/>
          <w:iCs/>
          <w:lang w:eastAsia="ja-JP"/>
        </w:rPr>
        <w:t xml:space="preserve">4.1 </w:t>
      </w:r>
      <w:r w:rsidR="00D77ACC" w:rsidRPr="00AC5859">
        <w:rPr>
          <w:i/>
          <w:iCs/>
          <w:lang w:eastAsia="ja-JP"/>
        </w:rPr>
        <w:t xml:space="preserve">Aridity </w:t>
      </w:r>
      <w:r w:rsidR="000B6BA7" w:rsidRPr="00AC5859">
        <w:rPr>
          <w:i/>
          <w:iCs/>
          <w:lang w:eastAsia="ja-JP"/>
        </w:rPr>
        <w:t>Strengthens Core Microbiome Associations</w:t>
      </w:r>
    </w:p>
    <w:p w14:paraId="4C9A2791" w14:textId="736054E7" w:rsidR="00D77ACC" w:rsidRPr="00AC5859" w:rsidRDefault="00D77ACC" w:rsidP="00D447B5">
      <w:pPr>
        <w:spacing w:line="480" w:lineRule="auto"/>
        <w:rPr>
          <w:lang w:eastAsia="ja-JP"/>
        </w:rPr>
      </w:pPr>
      <w:r w:rsidRPr="00AC5859">
        <w:rPr>
          <w:lang w:eastAsia="ja-JP"/>
        </w:rPr>
        <w:t xml:space="preserve">Our results point to </w:t>
      </w:r>
      <w:r w:rsidR="00410766" w:rsidRPr="00AC5859">
        <w:rPr>
          <w:lang w:eastAsia="ja-JP"/>
        </w:rPr>
        <w:t xml:space="preserve">stronger </w:t>
      </w:r>
      <w:r w:rsidRPr="00AC5859">
        <w:rPr>
          <w:lang w:eastAsia="ja-JP"/>
        </w:rPr>
        <w:t xml:space="preserve">combined selection from both the environment (via differential abundance analysis) and the plant host (via candidate core prioritisation) on shaping rhizosphere bacterial communities in more arid populations. </w:t>
      </w:r>
      <w:r w:rsidR="00B040C9" w:rsidRPr="00AC5859">
        <w:rPr>
          <w:lang w:eastAsia="ja-JP"/>
        </w:rPr>
        <w:t>M</w:t>
      </w:r>
      <w:r w:rsidRPr="00AC5859">
        <w:rPr>
          <w:lang w:eastAsia="ja-JP"/>
        </w:rPr>
        <w:t xml:space="preserve">ore arid conditions </w:t>
      </w:r>
      <w:r w:rsidR="00B040C9" w:rsidRPr="00AC5859">
        <w:rPr>
          <w:lang w:eastAsia="ja-JP"/>
        </w:rPr>
        <w:t xml:space="preserve">appeared to </w:t>
      </w:r>
      <w:r w:rsidRPr="00AC5859">
        <w:rPr>
          <w:lang w:eastAsia="ja-JP"/>
        </w:rPr>
        <w:t xml:space="preserve">lead to more plant-microbe symbiotic relationships </w:t>
      </w:r>
      <w:r w:rsidR="00B040C9" w:rsidRPr="00AC5859">
        <w:rPr>
          <w:lang w:eastAsia="ja-JP"/>
        </w:rPr>
        <w:t xml:space="preserve">probably </w:t>
      </w:r>
      <w:r w:rsidRPr="00AC5859">
        <w:rPr>
          <w:lang w:eastAsia="ja-JP"/>
        </w:rPr>
        <w:t>due to the resource</w:t>
      </w:r>
      <w:r w:rsidR="00410766" w:rsidRPr="00AC5859">
        <w:rPr>
          <w:lang w:eastAsia="ja-JP"/>
        </w:rPr>
        <w:t>-</w:t>
      </w:r>
      <w:r w:rsidRPr="00AC5859">
        <w:rPr>
          <w:lang w:eastAsia="ja-JP"/>
        </w:rPr>
        <w:t xml:space="preserve">limited nature of increasingly arid environments. Low nitrogen and nutrient levels </w:t>
      </w:r>
      <w:r w:rsidR="00B040C9" w:rsidRPr="00AC5859">
        <w:rPr>
          <w:lang w:eastAsia="ja-JP"/>
        </w:rPr>
        <w:t xml:space="preserve">often </w:t>
      </w:r>
      <w:r w:rsidRPr="00AC5859">
        <w:rPr>
          <w:lang w:eastAsia="ja-JP"/>
        </w:rPr>
        <w:t xml:space="preserve">correlate with high aridity </w:t>
      </w:r>
      <w:r w:rsidR="00E8484D" w:rsidRPr="00AC5859">
        <w:rPr>
          <w:noProof/>
          <w:lang w:eastAsia="ja-JP"/>
        </w:rPr>
        <w:fldChar w:fldCharType="begin">
          <w:fldData xml:space="preserve">PEVuZE5vdGU+PENpdGU+PEF1dGhvcj5DaGVuPC9BdXRob3I+PFllYXI+MjAyMTwvWWVhcj48UmVj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PEVuZE5vdGU+PENpdGU+PEF1dGhvcj5DaGVuPC9BdXRob3I+PFllYXI+MjAyMTwvWWVhcj48UmVj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(Chen et al. 2021, Liu et al. 2022)</w:t>
      </w:r>
      <w:r w:rsidR="00E8484D" w:rsidRPr="00AC5859">
        <w:rPr>
          <w:noProof/>
          <w:lang w:eastAsia="ja-JP"/>
        </w:rPr>
        <w:fldChar w:fldCharType="end"/>
      </w:r>
      <w:r w:rsidR="00F223FD" w:rsidRPr="00AC5859">
        <w:rPr>
          <w:noProof/>
          <w:lang w:eastAsia="ja-JP"/>
        </w:rPr>
        <w:t xml:space="preserve"> </w:t>
      </w:r>
      <w:r w:rsidRPr="00AC5859">
        <w:rPr>
          <w:lang w:eastAsia="ja-JP"/>
        </w:rPr>
        <w:t xml:space="preserve">which can drive increased diversity of nitrogen-fixing bacteria to such an extent that aridity can be a better predictor of nitrogen-fixing capacity than even soil nitrogen levels </w:t>
      </w:r>
      <w:r w:rsidR="00E8484D" w:rsidRPr="00AC5859">
        <w:rPr>
          <w:noProof/>
          <w:lang w:eastAsia="ja-JP"/>
        </w:rPr>
        <w:fldChar w:fldCharType="begin"/>
      </w:r>
      <w:r w:rsidR="00E8484D" w:rsidRPr="00AC5859">
        <w:rPr>
          <w:noProof/>
          <w:lang w:eastAsia="ja-JP"/>
        </w:rPr>
        <w:instrText xml:space="preserve"> ADDIN EN.CITE &lt;EndNote&gt;&lt;Cite&gt;&lt;Author&gt;Doby&lt;/Author&gt;&lt;Year&gt;2022&lt;/Year&gt;&lt;RecNum&gt;1496&lt;/RecNum&gt;&lt;DisplayText&gt;(Doby et al. 2022)&lt;/DisplayText&gt;&lt;record&gt;&lt;rec-number&gt;1496&lt;/rec-number&gt;&lt;foreign-keys&gt;&lt;key app="EN" db-id="0t9fzp2z629z5ae0zx2xspwdv9ws2299d2ax" timestamp="1682855161"&gt;1496&lt;/key&gt;&lt;/foreign-keys&gt;&lt;ref-type name="Journal Article"&gt;17&lt;/ref-type&gt;&lt;contributors&gt;&lt;authors&gt;&lt;author&gt;Doby, J. R.&lt;/author&gt;&lt;author&gt;Li, D. J.&lt;/author&gt;&lt;author&gt;Folk, R. A.&lt;/author&gt;&lt;author&gt;Siniscalchi, C. M.&lt;/author&gt;&lt;author&gt;Guralnick, R. P.&lt;/author&gt;&lt;/authors&gt;&lt;/contributors&gt;&lt;titles&gt;&lt;title&gt;Aridity drives phylogenetic diversity and species richness patterns of nitrogen-fixing plants in North America&lt;/title&gt;&lt;secondary-title&gt;Global Ecology and Biogeography&lt;/secondary-title&gt;&lt;/titles&gt;&lt;periodical&gt;&lt;full-title&gt;Global Ecology and Biogeography&lt;/full-title&gt;&lt;/periodical&gt;&lt;pages&gt;1630-1642&lt;/pages&gt;&lt;volume&gt;31&lt;/volume&gt;&lt;number&gt;8&lt;/number&gt;&lt;dates&gt;&lt;year&gt;2022&lt;/year&gt;&lt;pub-dates&gt;&lt;date&gt;Aug&lt;/date&gt;&lt;/pub-dates&gt;&lt;/dates&gt;&lt;isbn&gt;1466-822X&lt;/isbn&gt;&lt;accession-num&gt;WOS:000800802500001&lt;/accession-num&gt;&lt;urls&gt;&lt;related-urls&gt;&lt;url&gt;&amp;lt;Go to ISI&amp;gt;://WOS:000800802500001&lt;/url&gt;&lt;/related-urls&gt;&lt;/urls&gt;&lt;electronic-resource-num&gt;10.1111/geb.13535&lt;/electronic-resource-num&gt;&lt;/record&gt;&lt;/Cite&gt;&lt;/EndNote&gt;</w:instrText>
      </w:r>
      <w:r w:rsidR="00E8484D" w:rsidRPr="00AC5859">
        <w:rPr>
          <w:noProof/>
          <w:lang w:eastAsia="ja-JP"/>
        </w:rPr>
        <w:fldChar w:fldCharType="separate"/>
      </w:r>
      <w:r w:rsidR="00E8484D" w:rsidRPr="00AC5859">
        <w:rPr>
          <w:noProof/>
          <w:lang w:eastAsia="ja-JP"/>
        </w:rPr>
        <w:t>(Doby et al. 2022)</w:t>
      </w:r>
      <w:r w:rsidR="00E8484D" w:rsidRPr="00AC5859">
        <w:rPr>
          <w:noProof/>
          <w:lang w:eastAsia="ja-JP"/>
        </w:rPr>
        <w:fldChar w:fldCharType="end"/>
      </w:r>
      <w:r w:rsidR="0000460D" w:rsidRPr="00AC5859">
        <w:rPr>
          <w:noProof/>
          <w:lang w:eastAsia="ja-JP"/>
        </w:rPr>
        <w:t xml:space="preserve">. </w:t>
      </w:r>
      <w:r w:rsidRPr="00AC5859">
        <w:rPr>
          <w:lang w:eastAsia="ja-JP"/>
        </w:rPr>
        <w:t xml:space="preserve">The resource limitations of arid ecosystems could mean that </w:t>
      </w:r>
      <w:r w:rsidRPr="00AC5859">
        <w:rPr>
          <w:i/>
          <w:iCs/>
          <w:lang w:eastAsia="ja-JP"/>
        </w:rPr>
        <w:t>T. triandra</w:t>
      </w:r>
      <w:r w:rsidRPr="00AC5859">
        <w:rPr>
          <w:lang w:eastAsia="ja-JP"/>
        </w:rPr>
        <w:t xml:space="preserve"> may require more specialist microbes to maintain higher fitness rates within these more arid communities, in line with other studies where soil microbes have been seen to have an effect under arid conditions </w:t>
      </w:r>
      <w:r w:rsidR="00E8484D" w:rsidRPr="00AC5859">
        <w:rPr>
          <w:noProof/>
          <w:lang w:eastAsia="ja-JP"/>
        </w:rPr>
        <w:fldChar w:fldCharType="begin">
          <w:fldData xml:space="preserve">PEVuZE5vdGU+PENpdGU+PEF1dGhvcj5DaGVuPC9BdXRob3I+PFllYXI+MjAyMTwvWWVhcj48UmVj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PEVuZE5vdGU+PENpdGU+PEF1dGhvcj5DaGVuPC9BdXRob3I+PFllYXI+MjAyMTwvWWVhcj48UmVj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(Chen et al. 2021, Dadzie et al. 2022, Zhong et al. 2022)</w:t>
      </w:r>
      <w:r w:rsidR="00E8484D" w:rsidRPr="00AC5859">
        <w:rPr>
          <w:noProof/>
          <w:lang w:eastAsia="ja-JP"/>
        </w:rPr>
        <w:fldChar w:fldCharType="end"/>
      </w:r>
      <w:r w:rsidRPr="00AC5859">
        <w:rPr>
          <w:lang w:eastAsia="ja-JP"/>
        </w:rPr>
        <w:t xml:space="preserve">. Interestingly, the prevalence of mycorrhizal fungi is found to decrease across aridity scenarios, and these conditions favour plants with </w:t>
      </w:r>
      <w:r w:rsidR="007E6893" w:rsidRPr="00AC5859">
        <w:rPr>
          <w:lang w:eastAsia="ja-JP"/>
        </w:rPr>
        <w:t xml:space="preserve">lower </w:t>
      </w:r>
      <w:r w:rsidRPr="00AC5859">
        <w:rPr>
          <w:lang w:eastAsia="ja-JP"/>
        </w:rPr>
        <w:t xml:space="preserve">reliance on fungal communities </w:t>
      </w:r>
      <w:r w:rsidR="00E8484D" w:rsidRPr="00AC5859">
        <w:rPr>
          <w:noProof/>
          <w:lang w:eastAsia="ja-JP"/>
        </w:rPr>
        <w:fldChar w:fldCharType="begin"/>
      </w:r>
      <w:r w:rsidR="00E8484D" w:rsidRPr="00AC5859">
        <w:rPr>
          <w:noProof/>
          <w:lang w:eastAsia="ja-JP"/>
        </w:rPr>
        <w:instrText xml:space="preserve"> ADDIN EN.CITE &lt;EndNote&gt;&lt;Cite&gt;&lt;Author&gt;Pérez-Ramos&lt;/Author&gt;&lt;Year&gt;2021&lt;/Year&gt;&lt;RecNum&gt;1504&lt;/RecNum&gt;&lt;DisplayText&gt;(Pérez-Ramos et al. 2021)&lt;/DisplayText&gt;&lt;record&gt;&lt;rec-number&gt;1504&lt;/rec-number&gt;&lt;foreign-keys&gt;&lt;key app="EN" db-id="0t9fzp2z629z5ae0zx2xspwdv9ws2299d2ax" timestamp="1682908284"&gt;1504&lt;/key&gt;&lt;/foreign-keys&gt;&lt;ref-type name="Journal Article"&gt;17&lt;/ref-type&gt;&lt;contributors&gt;&lt;authors&gt;&lt;author&gt;Pérez-Ramos, Ignacio M.&lt;/author&gt;&lt;author&gt;Álvarez-Méndez, Andrea&lt;/author&gt;&lt;author&gt;Wald, Katharina&lt;/author&gt;&lt;author&gt;Matías, Luis&lt;/author&gt;&lt;author&gt;Hidalgo-Galvez, María D.&lt;/author&gt;&lt;author&gt;Navarro-Fernández, Carmen M.&lt;/author&gt;&lt;/authors&gt;&lt;/contributors&gt;&lt;titles&gt;&lt;title&gt;Direct and indirect effects of global change on mycorrhizal associations of savanna plant communities&lt;/title&gt;&lt;secondary-title&gt;Oikos&lt;/secondary-title&gt;&lt;/titles&gt;&lt;periodical&gt;&lt;full-title&gt;Oikos&lt;/full-title&gt;&lt;/periodical&gt;&lt;pages&gt;1370-1384&lt;/pages&gt;&lt;volume&gt;130&lt;/volume&gt;&lt;number&gt;8&lt;/number&gt;&lt;dates&gt;&lt;year&gt;2021&lt;/year&gt;&lt;/dates&gt;&lt;isbn&gt;0030-1299&lt;/isbn&gt;&lt;urls&gt;&lt;related-urls&gt;&lt;url&gt;https://onlinelibrary.wiley.com/doi/abs/10.1111/oik.08451&lt;/url&gt;&lt;/related-urls&gt;&lt;/urls&gt;&lt;electronic-resource-num&gt;https://doi.org/10.1111/oik.08451&lt;/electronic-resource-num&gt;&lt;/record&gt;&lt;/Cite&gt;&lt;/EndNote&gt;</w:instrText>
      </w:r>
      <w:r w:rsidR="00E8484D" w:rsidRPr="00AC5859">
        <w:rPr>
          <w:noProof/>
          <w:lang w:eastAsia="ja-JP"/>
        </w:rPr>
        <w:fldChar w:fldCharType="separate"/>
      </w:r>
      <w:r w:rsidR="00E8484D" w:rsidRPr="00AC5859">
        <w:rPr>
          <w:noProof/>
          <w:lang w:eastAsia="ja-JP"/>
        </w:rPr>
        <w:t>(Pérez-Ramos et al. 2021)</w:t>
      </w:r>
      <w:r w:rsidR="00E8484D" w:rsidRPr="00AC5859">
        <w:rPr>
          <w:noProof/>
          <w:lang w:eastAsia="ja-JP"/>
        </w:rPr>
        <w:fldChar w:fldCharType="end"/>
      </w:r>
      <w:r w:rsidRPr="00AC5859">
        <w:rPr>
          <w:lang w:eastAsia="ja-JP"/>
        </w:rPr>
        <w:t xml:space="preserve">. Yet, warming and reduced rainfall can lead to higher carbon and nutrient exchange rates between mycorrhizal fungi and plant roots </w:t>
      </w:r>
      <w:r w:rsidR="00E8484D" w:rsidRPr="00AC5859">
        <w:rPr>
          <w:noProof/>
          <w:lang w:eastAsia="ja-JP"/>
        </w:rPr>
        <w:fldChar w:fldCharType="begin"/>
      </w:r>
      <w:r w:rsidR="00E8484D" w:rsidRPr="00AC5859">
        <w:rPr>
          <w:noProof/>
          <w:lang w:eastAsia="ja-JP"/>
        </w:rPr>
        <w:instrText xml:space="preserve"> ADDIN EN.CITE &lt;EndNote&gt;&lt;Cite&gt;&lt;Author&gt;Pérez-Ramos&lt;/Author&gt;&lt;Year&gt;2021&lt;/Year&gt;&lt;RecNum&gt;1504&lt;/RecNum&gt;&lt;DisplayText&gt;(Pérez-Ramos et al. 2021)&lt;/DisplayText&gt;&lt;record&gt;&lt;rec-number&gt;1504&lt;/rec-number&gt;&lt;foreign-keys&gt;&lt;key app="EN" db-id="0t9fzp2z629z5ae0zx2xspwdv9ws2299d2ax" timestamp="1682908284"&gt;1504&lt;/key&gt;&lt;/foreign-keys&gt;&lt;ref-type name="Journal Article"&gt;17&lt;/ref-type&gt;&lt;contributors&gt;&lt;authors&gt;&lt;author&gt;Pérez-Ramos, Ignacio M.&lt;/author&gt;&lt;author&gt;Álvarez-Méndez, Andrea&lt;/author&gt;&lt;author&gt;Wald, Katharina&lt;/author&gt;&lt;author&gt;Matías, Luis&lt;/author&gt;&lt;author&gt;Hidalgo-Galvez, María D.&lt;/author&gt;&lt;author&gt;Navarro-Fernández, Carmen M.&lt;/author&gt;&lt;/authors&gt;&lt;/contributors&gt;&lt;titles&gt;&lt;title&gt;Direct and indirect effects of global change on mycorrhizal associations of savanna plant communities&lt;/title&gt;&lt;secondary-title&gt;Oikos&lt;/secondary-title&gt;&lt;/titles&gt;&lt;periodical&gt;&lt;full-title&gt;Oikos&lt;/full-title&gt;&lt;/periodical&gt;&lt;pages&gt;1370-1384&lt;/pages&gt;&lt;volume&gt;130&lt;/volume&gt;&lt;number&gt;8&lt;/number&gt;&lt;dates&gt;&lt;year&gt;2021&lt;/year&gt;&lt;/dates&gt;&lt;isbn&gt;0030-1299&lt;/isbn&gt;&lt;urls&gt;&lt;related-urls&gt;&lt;url&gt;https://onlinelibrary.wiley.com/doi/abs/10.1111/oik.08451&lt;/url&gt;&lt;/related-urls&gt;&lt;/urls&gt;&lt;electronic-resource-num&gt;https://doi.org/10.1111/oik.08451&lt;/electronic-resource-num&gt;&lt;/record&gt;&lt;/Cite&gt;&lt;/EndNote&gt;</w:instrText>
      </w:r>
      <w:r w:rsidR="00E8484D" w:rsidRPr="00AC5859">
        <w:rPr>
          <w:noProof/>
          <w:lang w:eastAsia="ja-JP"/>
        </w:rPr>
        <w:fldChar w:fldCharType="separate"/>
      </w:r>
      <w:r w:rsidR="00E8484D" w:rsidRPr="00AC5859">
        <w:rPr>
          <w:noProof/>
          <w:lang w:eastAsia="ja-JP"/>
        </w:rPr>
        <w:t>(Pérez-Ramos et al. 2021)</w:t>
      </w:r>
      <w:r w:rsidR="00E8484D" w:rsidRPr="00AC5859">
        <w:rPr>
          <w:noProof/>
          <w:lang w:eastAsia="ja-JP"/>
        </w:rPr>
        <w:fldChar w:fldCharType="end"/>
      </w:r>
      <w:r w:rsidRPr="00AC5859">
        <w:rPr>
          <w:lang w:eastAsia="ja-JP"/>
        </w:rPr>
        <w:t xml:space="preserve">, suggesting a more active role </w:t>
      </w:r>
      <w:r w:rsidR="00372E15" w:rsidRPr="00AC5859">
        <w:rPr>
          <w:lang w:eastAsia="ja-JP"/>
        </w:rPr>
        <w:t xml:space="preserve">of mycorrhizal fungi impacting on </w:t>
      </w:r>
      <w:r w:rsidRPr="00AC5859">
        <w:rPr>
          <w:lang w:eastAsia="ja-JP"/>
        </w:rPr>
        <w:t xml:space="preserve">plant fitness. We expect that these patterns could also be reflective of soil </w:t>
      </w:r>
      <w:r w:rsidRPr="00AC5859">
        <w:rPr>
          <w:lang w:eastAsia="ja-JP"/>
        </w:rPr>
        <w:lastRenderedPageBreak/>
        <w:t xml:space="preserve">bacteria, though this would require further investigation of the functional activity and biomass of bacterial microbiota </w:t>
      </w:r>
      <w:r w:rsidR="00E8484D" w:rsidRPr="00AC5859">
        <w:rPr>
          <w:noProof/>
          <w:lang w:eastAsia="ja-JP"/>
        </w:rPr>
        <w:fldChar w:fldCharType="begin"/>
      </w:r>
      <w:r w:rsidR="00E8484D" w:rsidRPr="00AC5859">
        <w:rPr>
          <w:noProof/>
          <w:lang w:eastAsia="ja-JP"/>
        </w:rPr>
        <w:instrText xml:space="preserve"> ADDIN EN.CITE &lt;EndNote&gt;&lt;Cite&gt;&lt;Author&gt;Muff&lt;/Author&gt;&lt;Year&gt;2022&lt;/Year&gt;&lt;RecNum&gt;1490&lt;/RecNum&gt;&lt;DisplayText&gt;(Muff et al. 2022)&lt;/DisplayText&gt;&lt;record&gt;&lt;rec-number&gt;1490&lt;/rec-number&gt;&lt;foreign-keys&gt;&lt;key app="EN" db-id="0t9fzp2z629z5ae0zx2xspwdv9ws2299d2ax" timestamp="1681431450"&gt;1490&lt;/key&gt;&lt;/foreign-keys&gt;&lt;ref-type name="Journal Article"&gt;17&lt;/ref-type&gt;&lt;contributors&gt;&lt;authors&gt;&lt;author&gt;Muff, Stefanie&lt;/author&gt;&lt;author&gt;Nilsen, Erlend B.&lt;/author&gt;&lt;author&gt;O’Hara, Robert B.&lt;/author&gt;&lt;author&gt;Nater, Chloé R.&lt;/author&gt;&lt;/authors&gt;&lt;/contributors&gt;&lt;titles&gt;&lt;title&gt;Rewriting results sections in the language of evidence&lt;/title&gt;&lt;secondary-title&gt;Trends in Ecology &amp;amp; Evolution&lt;/secondary-title&gt;&lt;/titles&gt;&lt;periodical&gt;&lt;full-title&gt;Trends in Ecology &amp;amp; Evolution&lt;/full-title&gt;&lt;abbr-1&gt;Trends Ecol. Evol.&lt;/abbr-1&gt;&lt;/periodical&gt;&lt;pages&gt;203-210&lt;/pages&gt;&lt;volume&gt;37&lt;/volume&gt;&lt;number&gt;3&lt;/number&gt;&lt;keywords&gt;&lt;keyword&gt;null-hypothesis significance testing&lt;/keyword&gt;&lt;keyword&gt;-values&lt;/keyword&gt;&lt;keyword&gt;statistical significance&lt;/keyword&gt;&lt;keyword&gt;evidence&lt;/keyword&gt;&lt;keyword&gt;interpretation of scientific results&lt;/keyword&gt;&lt;keyword&gt;reproducibility crisis&lt;/keyword&gt;&lt;/keywords&gt;&lt;dates&gt;&lt;year&gt;2022&lt;/year&gt;&lt;pub-dates&gt;&lt;date&gt;2022/03/01/&lt;/date&gt;&lt;/pub-dates&gt;&lt;/dates&gt;&lt;isbn&gt;0169-5347&lt;/isbn&gt;&lt;urls&gt;&lt;related-urls&gt;&lt;url&gt;https://www.sciencedirect.com/science/article/pii/S0169534721002846&lt;/url&gt;&lt;/related-urls&gt;&lt;/urls&gt;&lt;electronic-resource-num&gt;https://doi.org/10.1016/j.tree.2021.10.009&lt;/electronic-resource-num&gt;&lt;/record&gt;&lt;/Cite&gt;&lt;/EndNote&gt;</w:instrText>
      </w:r>
      <w:r w:rsidR="00E8484D" w:rsidRPr="00AC5859">
        <w:rPr>
          <w:noProof/>
          <w:lang w:eastAsia="ja-JP"/>
        </w:rPr>
        <w:fldChar w:fldCharType="separate"/>
      </w:r>
      <w:r w:rsidR="00E8484D" w:rsidRPr="00AC5859">
        <w:rPr>
          <w:noProof/>
          <w:lang w:eastAsia="ja-JP"/>
        </w:rPr>
        <w:t>(Muff et al. 2022)</w:t>
      </w:r>
      <w:r w:rsidR="00E8484D" w:rsidRPr="00AC5859">
        <w:rPr>
          <w:noProof/>
          <w:lang w:eastAsia="ja-JP"/>
        </w:rPr>
        <w:fldChar w:fldCharType="end"/>
      </w:r>
      <w:r w:rsidRPr="00AC5859">
        <w:rPr>
          <w:lang w:eastAsia="ja-JP"/>
        </w:rPr>
        <w:t xml:space="preserve">. </w:t>
      </w:r>
    </w:p>
    <w:p w14:paraId="50ECCD60" w14:textId="77777777" w:rsidR="00D77ACC" w:rsidRPr="00AC5859" w:rsidRDefault="00D77ACC" w:rsidP="00D447B5">
      <w:pPr>
        <w:spacing w:line="480" w:lineRule="auto"/>
        <w:rPr>
          <w:lang w:eastAsia="ja-JP"/>
        </w:rPr>
      </w:pPr>
    </w:p>
    <w:p w14:paraId="278FC4B4" w14:textId="7B9ED138" w:rsidR="00D77ACC" w:rsidRPr="00AC5859" w:rsidRDefault="00EB678D" w:rsidP="00D447B5">
      <w:pPr>
        <w:spacing w:line="480" w:lineRule="auto"/>
        <w:rPr>
          <w:i/>
          <w:iCs/>
          <w:lang w:eastAsia="ja-JP"/>
        </w:rPr>
      </w:pPr>
      <w:r w:rsidRPr="00AC5859">
        <w:rPr>
          <w:i/>
          <w:iCs/>
          <w:lang w:eastAsia="ja-JP"/>
        </w:rPr>
        <w:t xml:space="preserve">4.2 </w:t>
      </w:r>
      <w:r w:rsidR="00D77ACC" w:rsidRPr="00AC5859">
        <w:rPr>
          <w:i/>
          <w:iCs/>
          <w:lang w:eastAsia="ja-JP"/>
        </w:rPr>
        <w:t xml:space="preserve">Core </w:t>
      </w:r>
      <w:r w:rsidR="000B6BA7" w:rsidRPr="00AC5859">
        <w:rPr>
          <w:i/>
          <w:iCs/>
          <w:lang w:eastAsia="ja-JP"/>
        </w:rPr>
        <w:t>Microbiome P</w:t>
      </w:r>
      <w:r w:rsidR="00D77ACC" w:rsidRPr="00AC5859">
        <w:rPr>
          <w:i/>
          <w:iCs/>
          <w:lang w:eastAsia="ja-JP"/>
        </w:rPr>
        <w:t xml:space="preserve">redicts </w:t>
      </w:r>
      <w:r w:rsidR="000B6BA7" w:rsidRPr="00AC5859">
        <w:rPr>
          <w:i/>
          <w:iCs/>
          <w:lang w:eastAsia="ja-JP"/>
        </w:rPr>
        <w:t xml:space="preserve">Functional Importance </w:t>
      </w:r>
      <w:r w:rsidR="00D77ACC" w:rsidRPr="00AC5859">
        <w:rPr>
          <w:i/>
          <w:iCs/>
          <w:lang w:eastAsia="ja-JP"/>
        </w:rPr>
        <w:t>of ASVs</w:t>
      </w:r>
    </w:p>
    <w:p w14:paraId="5179E549" w14:textId="3410A5A4" w:rsidR="00D77ACC" w:rsidRPr="00AC5859" w:rsidRDefault="00D77ACC" w:rsidP="00D447B5">
      <w:pPr>
        <w:spacing w:line="480" w:lineRule="auto"/>
        <w:rPr>
          <w:lang w:eastAsia="ja-JP"/>
        </w:rPr>
      </w:pPr>
      <w:r w:rsidRPr="00AC5859">
        <w:rPr>
          <w:lang w:eastAsia="ja-JP"/>
        </w:rPr>
        <w:t xml:space="preserve">Our candidate core microbiome taxa revealed 71 ASVs as likely having important roles on </w:t>
      </w:r>
      <w:r w:rsidRPr="00AC5859">
        <w:rPr>
          <w:i/>
          <w:iCs/>
          <w:lang w:eastAsia="ja-JP"/>
        </w:rPr>
        <w:t>T. triandra</w:t>
      </w:r>
      <w:r w:rsidRPr="00AC5859">
        <w:rPr>
          <w:lang w:eastAsia="ja-JP"/>
        </w:rPr>
        <w:t xml:space="preserve"> fitness and plant-soil interactions. Of these ASVs, 20 were present in at least one rhizosphere replicate at every sampling population, giving a population-occupancy of 100%. We propose each of the candidate core taxa may have particularly important functions for the host-plant, either by providing a competitive advantage or mitigating environmental limitations, thereby raising their importance to host-plant fitness compared to other non-candidate core taxa </w:t>
      </w:r>
      <w:r w:rsidR="00E8484D" w:rsidRPr="00AC5859">
        <w:rPr>
          <w:noProof/>
          <w:lang w:eastAsia="ja-JP"/>
        </w:rPr>
        <w:fldChar w:fldCharType="begin">
          <w:fldData xml:space="preserve">PEVuZE5vdGU+PENpdGU+PEF1dGhvcj5Fc3RlbmRvcmZlcjwvQXV0aG9yPjxZZWFyPjIwMjA8L1ll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PEVuZE5vdGU+PENpdGU+PEF1dGhvcj5Fc3RlbmRvcmZlcjwvQXV0aG9yPjxZZWFyPjIwMjA8L1ll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(Hamonts et al. 2018, Estendorfer et al. 2020, Risely 2020)</w:t>
      </w:r>
      <w:r w:rsidR="00E8484D" w:rsidRPr="00AC5859">
        <w:rPr>
          <w:noProof/>
          <w:lang w:eastAsia="ja-JP"/>
        </w:rPr>
        <w:fldChar w:fldCharType="end"/>
      </w:r>
      <w:r w:rsidRPr="00AC5859">
        <w:rPr>
          <w:lang w:eastAsia="ja-JP"/>
        </w:rPr>
        <w:t xml:space="preserve">. Common microbial functions within rhizosphere often reflect pathogen protection, phytohormone production and nutrient cycling </w:t>
      </w:r>
      <w:r w:rsidR="00E8484D" w:rsidRPr="00AC5859">
        <w:rPr>
          <w:noProof/>
          <w:lang w:eastAsia="ja-JP"/>
        </w:rPr>
        <w:fldChar w:fldCharType="begin"/>
      </w:r>
      <w:r w:rsidR="00E8484D" w:rsidRPr="00AC5859">
        <w:rPr>
          <w:noProof/>
          <w:lang w:eastAsia="ja-JP"/>
        </w:rPr>
        <w:instrText xml:space="preserve"> ADDIN EN.CITE &lt;EndNote&gt;&lt;Cite&gt;&lt;Author&gt;Bulgarelli&lt;/Author&gt;&lt;Year&gt;2013&lt;/Year&gt;&lt;RecNum&gt;1283&lt;/RecNum&gt;&lt;DisplayText&gt;(Bulgarelli et al. 2013)&lt;/DisplayText&gt;&lt;record&gt;&lt;rec-number&gt;1283&lt;/rec-number&gt;&lt;foreign-keys&gt;&lt;key app="EN" db-id="0t9fzp2z629z5ae0zx2xspwdv9ws2299d2ax" timestamp="1642393603"&gt;1283&lt;/key&gt;&lt;/foreign-keys&gt;&lt;ref-type name="Journal Article"&gt;17&lt;/ref-type&gt;&lt;contributors&gt;&lt;authors&gt;&lt;author&gt;Davide Bulgarelli&lt;/author&gt;&lt;author&gt;Klaus Schlaeppi&lt;/author&gt;&lt;author&gt;Stijn Spaepen&lt;/author&gt;&lt;author&gt;Emiel Ver Loren van Themaat&lt;/author&gt;&lt;author&gt;Paul Schulze-Lefert&lt;/author&gt;&lt;/authors&gt;&lt;/contributors&gt;&lt;titles&gt;&lt;title&gt;Structure and Functions of the Bacterial Microbiota of Plants&lt;/title&gt;&lt;secondary-title&gt;Annual Review of Plant Biology&lt;/secondary-title&gt;&lt;/titles&gt;&lt;periodical&gt;&lt;full-title&gt;Annual Review of Plant Biology&lt;/full-title&gt;&lt;/periodical&gt;&lt;pages&gt;807-838&lt;/pages&gt;&lt;volume&gt;64&lt;/volume&gt;&lt;number&gt;1&lt;/number&gt;&lt;keywords&gt;&lt;keyword&gt;rhizosphere,endophyte,phyllosphere,plant growth–promoting rhizobacteria,rhizodeposition,plant innate immunity&lt;/keyword&gt;&lt;/keywords&gt;&lt;dates&gt;&lt;year&gt;2013&lt;/year&gt;&lt;/dates&gt;&lt;accession-num&gt;23373698&lt;/accession-num&gt;&lt;urls&gt;&lt;related-urls&gt;&lt;url&gt;https://www.annualreviews.org/doi/abs/10.1146/annurev-arplant-050312-120106&lt;/url&gt;&lt;/related-urls&gt;&lt;/urls&gt;&lt;electronic-resource-num&gt;10.1146/annurev-arplant-050312-120106&lt;/electronic-resource-num&gt;&lt;/record&gt;&lt;/Cite&gt;&lt;/EndNote&gt;</w:instrText>
      </w:r>
      <w:r w:rsidR="00E8484D" w:rsidRPr="00AC5859">
        <w:rPr>
          <w:noProof/>
          <w:lang w:eastAsia="ja-JP"/>
        </w:rPr>
        <w:fldChar w:fldCharType="separate"/>
      </w:r>
      <w:r w:rsidR="00E8484D" w:rsidRPr="00AC5859">
        <w:rPr>
          <w:noProof/>
          <w:lang w:eastAsia="ja-JP"/>
        </w:rPr>
        <w:t>(Bulgarelli et al. 2013)</w:t>
      </w:r>
      <w:r w:rsidR="00E8484D" w:rsidRPr="00AC5859">
        <w:rPr>
          <w:noProof/>
          <w:lang w:eastAsia="ja-JP"/>
        </w:rPr>
        <w:fldChar w:fldCharType="end"/>
      </w:r>
      <w:r w:rsidRPr="00AC5859">
        <w:rPr>
          <w:lang w:eastAsia="ja-JP"/>
        </w:rPr>
        <w:t xml:space="preserve">, and whether our candidate core microbial taxa support these functions should be examined. It is important to note, however, that candidate core taxa occurred at an average occupancy of 50% of all samples across the aridity gradient, so there is still considerable bacterial community turnover across the environmental niche space we studied. </w:t>
      </w:r>
    </w:p>
    <w:p w14:paraId="4C5E0EB1" w14:textId="77777777" w:rsidR="00D77ACC" w:rsidRPr="00AC5859" w:rsidRDefault="00D77ACC" w:rsidP="00D447B5">
      <w:pPr>
        <w:spacing w:line="480" w:lineRule="auto"/>
        <w:rPr>
          <w:lang w:eastAsia="ja-JP"/>
        </w:rPr>
      </w:pPr>
    </w:p>
    <w:p w14:paraId="4F6668BA" w14:textId="61FE1E1E" w:rsidR="00D77ACC" w:rsidRPr="00AC5859" w:rsidRDefault="00D77ACC" w:rsidP="00D447B5">
      <w:pPr>
        <w:spacing w:line="480" w:lineRule="auto"/>
        <w:rPr>
          <w:lang w:eastAsia="ja-JP"/>
        </w:rPr>
      </w:pPr>
      <w:r w:rsidRPr="00AC5859">
        <w:rPr>
          <w:lang w:eastAsia="ja-JP"/>
        </w:rPr>
        <w:t xml:space="preserve">Many other grass species display changes in bacterial communities across environmental gradients with provision of important functional properties that may be provided by rare or site-specific bacterial taxa. For example, </w:t>
      </w:r>
      <w:r w:rsidR="00E8484D" w:rsidRPr="00AC5859">
        <w:rPr>
          <w:noProof/>
          <w:lang w:eastAsia="ja-JP"/>
        </w:rPr>
        <w:fldChar w:fldCharType="begin"/>
      </w:r>
      <w:r w:rsidR="00AB6646" w:rsidRPr="00AC5859">
        <w:rPr>
          <w:noProof/>
          <w:lang w:eastAsia="ja-JP"/>
        </w:rPr>
        <w:instrText xml:space="preserve"> ADDIN EN.CITE &lt;EndNote&gt;&lt;Cite AuthorYear="1"&gt;&lt;Author&gt;Rodriguez&lt;/Author&gt;&lt;Year&gt;2018&lt;/Year&gt;&lt;RecNum&gt;1521&lt;/RecNum&gt;&lt;DisplayText&gt;Rodriguez et al. (2018)&lt;/DisplayText&gt;&lt;record&gt;&lt;rec-number&gt;1521&lt;/rec-number&gt;&lt;foreign-keys&gt;&lt;key app="EN" db-id="0t9fzp2z629z5ae0zx2xspwdv9ws2299d2ax" timestamp="1684983818"&gt;1521&lt;/key&gt;&lt;/foreign-keys&gt;&lt;ref-type name="Journal Article"&gt;17&lt;/ref-type&gt;&lt;contributors&gt;&lt;authors&gt;&lt;author&gt;Rodriguez, C. E.&lt;/author&gt;&lt;author&gt;Mitter, B.&lt;/author&gt;&lt;author&gt;Antonielli, L.&lt;/author&gt;&lt;author&gt;Trognitz, F.&lt;/author&gt;&lt;author&gt;Compant, S.&lt;/author&gt;&lt;author&gt;Sessitsch, A.&lt;/author&gt;&lt;/authors&gt;&lt;/contributors&gt;&lt;titles&gt;&lt;title&gt;Roots and Panicles of the C4 Model Grasses Setaria viridis (L). and S. pumila Host Distinct Bacterial Assemblages With Core Taxa Conserved Across Host Genotypes and Sampling Sites&lt;/title&gt;&lt;secondary-title&gt;Frontiers in Microbiology&lt;/secondary-title&gt;&lt;/titles&gt;&lt;periodical&gt;&lt;full-title&gt;Frontiers in Microbiology&lt;/full-title&gt;&lt;/periodical&gt;&lt;volume&gt;9&lt;/volume&gt;&lt;dates&gt;&lt;year&gt;2018&lt;/year&gt;&lt;pub-dates&gt;&lt;date&gt;Nov&lt;/date&gt;&lt;/pub-dates&gt;&lt;/dates&gt;&lt;accession-num&gt;WOS:000449856500001&lt;/accession-num&gt;&lt;urls&gt;&lt;related-urls&gt;&lt;url&gt;&amp;lt;Go to ISI&amp;gt;://WOS:000449856500001&lt;/url&gt;&lt;/related-urls&gt;&lt;/urls&gt;&lt;custom7&gt;2708&lt;/custom7&gt;&lt;electronic-resource-num&gt;10.3389/fmicb.2018.02708&lt;/electronic-resource-num&gt;&lt;/record&gt;&lt;/Cite&gt;&lt;/EndNote&gt;</w:instrText>
      </w:r>
      <w:r w:rsidR="00E8484D" w:rsidRPr="00AC5859">
        <w:rPr>
          <w:noProof/>
          <w:lang w:eastAsia="ja-JP"/>
        </w:rPr>
        <w:fldChar w:fldCharType="separate"/>
      </w:r>
      <w:r w:rsidR="00AB6646" w:rsidRPr="00AC5859">
        <w:rPr>
          <w:noProof/>
          <w:lang w:eastAsia="ja-JP"/>
        </w:rPr>
        <w:t>Rodriguez et al. (2018)</w:t>
      </w:r>
      <w:r w:rsidR="00E8484D" w:rsidRPr="00AC5859">
        <w:rPr>
          <w:noProof/>
          <w:lang w:eastAsia="ja-JP"/>
        </w:rPr>
        <w:fldChar w:fldCharType="end"/>
      </w:r>
      <w:r w:rsidR="00C04AB1" w:rsidRPr="00AC5859">
        <w:rPr>
          <w:noProof/>
          <w:lang w:eastAsia="ja-JP"/>
        </w:rPr>
        <w:t xml:space="preserve"> </w:t>
      </w:r>
      <w:r w:rsidRPr="00AC5859">
        <w:rPr>
          <w:lang w:eastAsia="ja-JP"/>
        </w:rPr>
        <w:t xml:space="preserve">showed that bacterial taxa in the rhizospheres of the perennial C4-grass, </w:t>
      </w:r>
      <w:proofErr w:type="spellStart"/>
      <w:r w:rsidRPr="00AC5859">
        <w:rPr>
          <w:i/>
          <w:iCs/>
          <w:lang w:eastAsia="ja-JP"/>
        </w:rPr>
        <w:t>Setaria</w:t>
      </w:r>
      <w:proofErr w:type="spellEnd"/>
      <w:r w:rsidRPr="00AC5859">
        <w:rPr>
          <w:i/>
          <w:iCs/>
          <w:lang w:eastAsia="ja-JP"/>
        </w:rPr>
        <w:t xml:space="preserve"> </w:t>
      </w:r>
      <w:proofErr w:type="spellStart"/>
      <w:r w:rsidRPr="00AC5859">
        <w:rPr>
          <w:i/>
          <w:iCs/>
          <w:lang w:eastAsia="ja-JP"/>
        </w:rPr>
        <w:t>viridis</w:t>
      </w:r>
      <w:proofErr w:type="spellEnd"/>
      <w:r w:rsidRPr="00AC5859">
        <w:rPr>
          <w:i/>
          <w:iCs/>
          <w:lang w:eastAsia="ja-JP"/>
        </w:rPr>
        <w:t xml:space="preserve">, </w:t>
      </w:r>
      <w:r w:rsidRPr="00AC5859">
        <w:rPr>
          <w:lang w:eastAsia="ja-JP"/>
        </w:rPr>
        <w:t xml:space="preserve">had high relative abundances, despite low site occupancy. They suggest that these bacteria could be important for fitness of this grass species, and hence less frequently observed taxa can be important members of core microbiomes. Furthermore, we expected to see the composition of candidate core rhizosphere </w:t>
      </w:r>
      <w:r w:rsidRPr="00AC5859">
        <w:rPr>
          <w:lang w:eastAsia="ja-JP"/>
        </w:rPr>
        <w:lastRenderedPageBreak/>
        <w:t xml:space="preserve">taxa being influenced by abiotic soil resources (carbon and nutrients), vegetation and population variation, which emphasises the particular importance of micro-site predictors for bacterial communities </w:t>
      </w:r>
      <w:r w:rsidR="00E8484D" w:rsidRPr="00AC5859">
        <w:rPr>
          <w:noProof/>
          <w:lang w:eastAsia="ja-JP"/>
        </w:rPr>
        <w:fldChar w:fldCharType="begin">
          <w:fldData xml:space="preserve">PEVuZE5vdGU+PENpdGU+PEF1dGhvcj5Fc3RlbmRvcmZlcjwvQXV0aG9yPjxZZWFyPjIwMjA8L1ll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PEVuZE5vdGU+PENpdGU+PEF1dGhvcj5Fc3RlbmRvcmZlcjwvQXV0aG9yPjxZZWFyPjIwMjA8L1ll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(Turlure et al. 2014, Estendorfer et al. 2020, Zhong et al. 2022)</w:t>
      </w:r>
      <w:r w:rsidR="00E8484D" w:rsidRPr="00AC5859">
        <w:rPr>
          <w:noProof/>
          <w:lang w:eastAsia="ja-JP"/>
        </w:rPr>
        <w:fldChar w:fldCharType="end"/>
      </w:r>
      <w:r w:rsidR="00022618" w:rsidRPr="00AC5859">
        <w:rPr>
          <w:noProof/>
          <w:lang w:eastAsia="ja-JP"/>
        </w:rPr>
        <w:t xml:space="preserve">. </w:t>
      </w:r>
      <w:r w:rsidRPr="00AC5859">
        <w:rPr>
          <w:lang w:eastAsia="ja-JP"/>
        </w:rPr>
        <w:t xml:space="preserve">Critically, variation in bacterial communities across ecotypes is also found in similar grasses like the dominant perennial prairie grass, </w:t>
      </w:r>
      <w:r w:rsidRPr="00AC5859">
        <w:rPr>
          <w:i/>
          <w:iCs/>
          <w:lang w:eastAsia="ja-JP"/>
        </w:rPr>
        <w:t>Andropogon gerardii</w:t>
      </w:r>
      <w:r w:rsidRPr="00AC5859">
        <w:rPr>
          <w:lang w:eastAsia="ja-JP"/>
        </w:rPr>
        <w:t xml:space="preserve">, where bacterial variation is greater than that of fungi </w:t>
      </w:r>
      <w:r w:rsidR="00E8484D" w:rsidRPr="00AC5859">
        <w:rPr>
          <w:noProof/>
          <w:lang w:eastAsia="ja-JP"/>
        </w:rPr>
        <w:fldChar w:fldCharType="begin">
          <w:fldData xml:space="preserve">PEVuZE5vdGU+PENpdGU+PEF1dGhvcj5TYXJrYXI8L0F1dGhvcj48WWVhcj4yMDIyPC9ZZWFyPjxS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PEVuZE5vdGU+PENpdGU+PEF1dGhvcj5TYXJrYXI8L0F1dGhvcj48WWVhcj4yMDIyPC9ZZWFyPjxS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(Sarkar et al. 2022)</w:t>
      </w:r>
      <w:r w:rsidR="00E8484D" w:rsidRPr="00AC5859">
        <w:rPr>
          <w:noProof/>
          <w:lang w:eastAsia="ja-JP"/>
        </w:rPr>
        <w:fldChar w:fldCharType="end"/>
      </w:r>
      <w:r w:rsidRPr="00AC5859">
        <w:rPr>
          <w:lang w:eastAsia="ja-JP"/>
        </w:rPr>
        <w:t xml:space="preserve">. Future work to develop understanding of the comparative patterns of candidate core bacterial versus fungal community and functional change, will therefore also be an important research avenue for understanding </w:t>
      </w:r>
      <w:r w:rsidRPr="00AC5859">
        <w:rPr>
          <w:i/>
          <w:iCs/>
          <w:lang w:eastAsia="ja-JP"/>
        </w:rPr>
        <w:t xml:space="preserve">T. triandra </w:t>
      </w:r>
      <w:r w:rsidRPr="00AC5859">
        <w:rPr>
          <w:lang w:eastAsia="ja-JP"/>
        </w:rPr>
        <w:t xml:space="preserve">soil interactions. </w:t>
      </w:r>
    </w:p>
    <w:p w14:paraId="26CC8BE7" w14:textId="77777777" w:rsidR="00D77ACC" w:rsidRPr="00AC5859" w:rsidRDefault="00D77ACC" w:rsidP="00D447B5">
      <w:pPr>
        <w:spacing w:line="480" w:lineRule="auto"/>
        <w:rPr>
          <w:lang w:eastAsia="ja-JP"/>
        </w:rPr>
      </w:pPr>
    </w:p>
    <w:p w14:paraId="101FD8B7" w14:textId="14ED1098" w:rsidR="00D77ACC" w:rsidRPr="00AC5859" w:rsidRDefault="00EB678D" w:rsidP="00D447B5">
      <w:pPr>
        <w:spacing w:line="480" w:lineRule="auto"/>
        <w:rPr>
          <w:i/>
          <w:iCs/>
          <w:lang w:eastAsia="ja-JP"/>
        </w:rPr>
      </w:pPr>
      <w:r w:rsidRPr="00AC5859">
        <w:rPr>
          <w:i/>
          <w:iCs/>
          <w:lang w:eastAsia="ja-JP"/>
        </w:rPr>
        <w:t xml:space="preserve">4.3 </w:t>
      </w:r>
      <w:r w:rsidR="00D77ACC" w:rsidRPr="00AC5859">
        <w:rPr>
          <w:i/>
          <w:iCs/>
          <w:lang w:eastAsia="ja-JP"/>
        </w:rPr>
        <w:t xml:space="preserve">Environmental </w:t>
      </w:r>
      <w:r w:rsidR="000B6BA7" w:rsidRPr="00AC5859">
        <w:rPr>
          <w:i/>
          <w:iCs/>
          <w:lang w:eastAsia="ja-JP"/>
        </w:rPr>
        <w:t xml:space="preserve">Drivers </w:t>
      </w:r>
      <w:r w:rsidR="00D77ACC" w:rsidRPr="00AC5859">
        <w:rPr>
          <w:i/>
          <w:iCs/>
          <w:lang w:eastAsia="ja-JP"/>
        </w:rPr>
        <w:t xml:space="preserve">of </w:t>
      </w:r>
      <w:r w:rsidR="000B6BA7" w:rsidRPr="00AC5859">
        <w:rPr>
          <w:i/>
          <w:iCs/>
          <w:lang w:eastAsia="ja-JP"/>
        </w:rPr>
        <w:t>Bacterial Community Structure</w:t>
      </w:r>
      <w:r w:rsidR="00EB171B" w:rsidRPr="00AC5859">
        <w:rPr>
          <w:i/>
          <w:iCs/>
          <w:lang w:eastAsia="ja-JP"/>
        </w:rPr>
        <w:t>s</w:t>
      </w:r>
    </w:p>
    <w:p w14:paraId="30C99602" w14:textId="17C9E3BC" w:rsidR="00D77ACC" w:rsidRPr="00AC5859" w:rsidRDefault="00D77ACC" w:rsidP="00D447B5">
      <w:pPr>
        <w:spacing w:line="480" w:lineRule="auto"/>
        <w:rPr>
          <w:lang w:eastAsia="ja-JP"/>
        </w:rPr>
      </w:pPr>
      <w:r w:rsidRPr="00AC5859">
        <w:rPr>
          <w:lang w:eastAsia="ja-JP"/>
        </w:rPr>
        <w:t xml:space="preserve">In exploring the impact of </w:t>
      </w:r>
      <w:r w:rsidRPr="00AC5859">
        <w:rPr>
          <w:i/>
          <w:iCs/>
          <w:lang w:eastAsia="ja-JP"/>
        </w:rPr>
        <w:t xml:space="preserve">T. triandra </w:t>
      </w:r>
      <w:r w:rsidRPr="00AC5859">
        <w:rPr>
          <w:lang w:eastAsia="ja-JP"/>
        </w:rPr>
        <w:t xml:space="preserve">on its immediate soil environment, we noted distinguishable differences between bacterial community composition and diversity in the rhizospheres compared to the bulk soil, but these differences were not observed within bulk soils between 30 cm and 2 m from </w:t>
      </w:r>
      <w:r w:rsidRPr="00AC5859">
        <w:rPr>
          <w:i/>
          <w:iCs/>
          <w:lang w:eastAsia="ja-JP"/>
        </w:rPr>
        <w:t>T. triandra</w:t>
      </w:r>
      <w:r w:rsidRPr="00AC5859">
        <w:rPr>
          <w:lang w:eastAsia="ja-JP"/>
        </w:rPr>
        <w:t xml:space="preserve"> at depths of 0-10 cm. While we expected that rhizospheres would foster different bacterial communities to bulk soils due to preferential selection of specific bacteria to meet host-plant </w:t>
      </w:r>
      <w:r w:rsidR="002922C9" w:rsidRPr="00AC5859">
        <w:rPr>
          <w:lang w:eastAsia="ja-JP"/>
        </w:rPr>
        <w:t xml:space="preserve">needs </w:t>
      </w:r>
      <w:r w:rsidR="00E8484D" w:rsidRPr="00AC5859">
        <w:rPr>
          <w:lang w:eastAsia="ja-JP"/>
        </w:rPr>
        <w:fldChar w:fldCharType="begin">
          <w:fldData xml:space="preserve">PEVuZE5vdGU+PENpdGU+PEF1dGhvcj5CdWxnYXJlbGxpPC9BdXRob3I+PFllYXI+MjAxMjwvWWVh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</w:fldData>
        </w:fldChar>
      </w:r>
      <w:r w:rsidR="00E8484D" w:rsidRPr="00AC5859">
        <w:rPr>
          <w:lang w:eastAsia="ja-JP"/>
        </w:rPr>
        <w:instrText xml:space="preserve"> ADDIN EN.CITE </w:instrText>
      </w:r>
      <w:r w:rsidR="00E8484D" w:rsidRPr="00AC5859">
        <w:rPr>
          <w:lang w:eastAsia="ja-JP"/>
        </w:rPr>
        <w:fldChar w:fldCharType="begin">
          <w:fldData xml:space="preserve">PEVuZE5vdGU+PENpdGU+PEF1dGhvcj5CdWxnYXJlbGxpPC9BdXRob3I+PFllYXI+MjAxMjwvWWVh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</w:fldData>
        </w:fldChar>
      </w:r>
      <w:r w:rsidR="00E8484D" w:rsidRPr="00AC5859">
        <w:rPr>
          <w:lang w:eastAsia="ja-JP"/>
        </w:rPr>
        <w:instrText xml:space="preserve"> ADDIN EN.CITE.DATA </w:instrText>
      </w:r>
      <w:r w:rsidR="00E8484D" w:rsidRPr="00AC5859">
        <w:rPr>
          <w:lang w:eastAsia="ja-JP"/>
        </w:rPr>
      </w:r>
      <w:r w:rsidR="00E8484D" w:rsidRPr="00AC5859">
        <w:rPr>
          <w:lang w:eastAsia="ja-JP"/>
        </w:rPr>
        <w:fldChar w:fldCharType="end"/>
      </w:r>
      <w:r w:rsidR="00E8484D" w:rsidRPr="00AC5859">
        <w:rPr>
          <w:lang w:eastAsia="ja-JP"/>
        </w:rPr>
      </w:r>
      <w:r w:rsidR="00E8484D" w:rsidRPr="00AC5859">
        <w:rPr>
          <w:lang w:eastAsia="ja-JP"/>
        </w:rPr>
        <w:fldChar w:fldCharType="separate"/>
      </w:r>
      <w:r w:rsidR="00E8484D" w:rsidRPr="00AC5859">
        <w:rPr>
          <w:noProof/>
          <w:lang w:eastAsia="ja-JP"/>
        </w:rPr>
        <w:t>(Bulgarelli et al. 2012, Bulgarelli et al. 2013, Urbina et al. 2018)</w:t>
      </w:r>
      <w:r w:rsidR="00E8484D" w:rsidRPr="00AC5859">
        <w:rPr>
          <w:lang w:eastAsia="ja-JP"/>
        </w:rPr>
        <w:fldChar w:fldCharType="end"/>
      </w:r>
      <w:r w:rsidRPr="00AC5859">
        <w:rPr>
          <w:lang w:eastAsia="ja-JP"/>
        </w:rPr>
        <w:t xml:space="preserve">, it was interesting to learn that </w:t>
      </w:r>
      <w:r w:rsidRPr="00AC5859">
        <w:rPr>
          <w:i/>
          <w:iCs/>
          <w:lang w:eastAsia="ja-JP"/>
        </w:rPr>
        <w:t>T. triandra</w:t>
      </w:r>
      <w:r w:rsidRPr="00AC5859">
        <w:rPr>
          <w:lang w:eastAsia="ja-JP"/>
        </w:rPr>
        <w:t xml:space="preserve"> had no detectable effect on the bacterial communities of proximal surrounding soils. The alternative interpretation is that </w:t>
      </w:r>
      <w:r w:rsidRPr="00AC5859">
        <w:rPr>
          <w:i/>
          <w:iCs/>
          <w:lang w:eastAsia="ja-JP"/>
        </w:rPr>
        <w:t>T. triandra</w:t>
      </w:r>
      <w:r w:rsidRPr="00AC5859">
        <w:rPr>
          <w:lang w:eastAsia="ja-JP"/>
        </w:rPr>
        <w:t xml:space="preserve"> had a profound legacy in soils that extended at least 2 m from the plants, however we consider this explanation unlikely due to the significant shift in composition only seen in rhizospheres. Bacterial legacies in soil fade quickly when compared to those of fungi, as evidence suggests fungal community legacies can persist for months after the loss of a host-plant </w:t>
      </w:r>
      <w:r w:rsidR="00E8484D" w:rsidRPr="00AC5859">
        <w:rPr>
          <w:noProof/>
          <w:lang w:eastAsia="ja-JP"/>
        </w:rPr>
        <w:fldChar w:fldCharType="begin"/>
      </w:r>
      <w:r w:rsidR="00E8484D" w:rsidRPr="00AC5859">
        <w:rPr>
          <w:noProof/>
          <w:lang w:eastAsia="ja-JP"/>
        </w:rPr>
        <w:instrText xml:space="preserve"> ADDIN EN.CITE &lt;EndNote&gt;&lt;Cite&gt;&lt;Author&gt;Hannula&lt;/Author&gt;&lt;Year&gt;2021&lt;/Year&gt;&lt;RecNum&gt;1370&lt;/RecNum&gt;&lt;DisplayText&gt;(Hannula et al. 2021)&lt;/DisplayText&gt;&lt;record&gt;&lt;rec-number&gt;1370&lt;/rec-number&gt;&lt;foreign-keys&gt;&lt;key app="EN" db-id="0t9fzp2z629z5ae0zx2xspwdv9ws2299d2ax" timestamp="1649307151"&gt;1370&lt;/key&gt;&lt;/foreign-keys&gt;&lt;ref-type name="Journal Article"&gt;17&lt;/ref-type&gt;&lt;contributors&gt;&lt;authors&gt;&lt;author&gt;Hannula, S. Emilia&lt;/author&gt;&lt;author&gt;Heinen, Robin&lt;/author&gt;&lt;author&gt;Huberty, Martine&lt;/author&gt;&lt;author&gt;Steinauer, Katja&lt;/author&gt;&lt;author&gt;De Long, Jonathan R.&lt;/author&gt;&lt;author&gt;Jongen, Renske&lt;/author&gt;&lt;author&gt;Bezemer, T. Martijn&lt;/author&gt;&lt;/authors&gt;&lt;/contributors&gt;&lt;titles&gt;&lt;title&gt;Persistence of plant-mediated microbial soil legacy effects in soil and inside roots&lt;/title&gt;&lt;secondary-title&gt;Nature Communications&lt;/secondary-title&gt;&lt;/titles&gt;&lt;periodical&gt;&lt;full-title&gt;Nature Communications&lt;/full-title&gt;&lt;abbr-1&gt;Nat. Commun.&lt;/abbr-1&gt;&lt;/periodical&gt;&lt;pages&gt;5686&lt;/pages&gt;&lt;volume&gt;12&lt;/volume&gt;&lt;number&gt;1&lt;/number&gt;&lt;dates&gt;&lt;year&gt;2021&lt;/year&gt;&lt;pub-dates&gt;&lt;date&gt;2021/09/28&lt;/date&gt;&lt;/pub-dates&gt;&lt;/dates&gt;&lt;isbn&gt;2041-1723&lt;/isbn&gt;&lt;urls&gt;&lt;related-urls&gt;&lt;url&gt;https://doi.org/10.1038/s41467-021-25971-z&lt;/url&gt;&lt;/related-urls&gt;&lt;/urls&gt;&lt;electronic-resource-num&gt;10.1038/s41467-021-25971-z&lt;/electronic-resource-num&gt;&lt;/record&gt;&lt;/Cite&gt;&lt;/EndNote&gt;</w:instrText>
      </w:r>
      <w:r w:rsidR="00E8484D" w:rsidRPr="00AC5859">
        <w:rPr>
          <w:noProof/>
          <w:lang w:eastAsia="ja-JP"/>
        </w:rPr>
        <w:fldChar w:fldCharType="separate"/>
      </w:r>
      <w:r w:rsidR="00E8484D" w:rsidRPr="00AC5859">
        <w:rPr>
          <w:noProof/>
          <w:lang w:eastAsia="ja-JP"/>
        </w:rPr>
        <w:t>(Hannula et al. 2021)</w:t>
      </w:r>
      <w:r w:rsidR="00E8484D" w:rsidRPr="00AC5859">
        <w:rPr>
          <w:noProof/>
          <w:lang w:eastAsia="ja-JP"/>
        </w:rPr>
        <w:fldChar w:fldCharType="end"/>
      </w:r>
      <w:r w:rsidRPr="00AC5859">
        <w:rPr>
          <w:lang w:eastAsia="ja-JP"/>
        </w:rPr>
        <w:t>, and bacterial community structure</w:t>
      </w:r>
      <w:r w:rsidR="00EB171B" w:rsidRPr="00AC5859">
        <w:rPr>
          <w:lang w:eastAsia="ja-JP"/>
        </w:rPr>
        <w:t>s</w:t>
      </w:r>
      <w:r w:rsidRPr="00AC5859">
        <w:rPr>
          <w:lang w:eastAsia="ja-JP"/>
        </w:rPr>
        <w:t xml:space="preserve"> </w:t>
      </w:r>
      <w:r w:rsidR="00EB171B" w:rsidRPr="00AC5859">
        <w:rPr>
          <w:lang w:eastAsia="ja-JP"/>
        </w:rPr>
        <w:t xml:space="preserve">are </w:t>
      </w:r>
      <w:r w:rsidRPr="00AC5859">
        <w:rPr>
          <w:lang w:eastAsia="ja-JP"/>
        </w:rPr>
        <w:t xml:space="preserve">often driven by seasonal influences rather than long-term precipitation changes </w:t>
      </w:r>
      <w:r w:rsidR="00E8484D" w:rsidRPr="00AC5859">
        <w:rPr>
          <w:noProof/>
          <w:lang w:eastAsia="ja-JP"/>
        </w:rPr>
        <w:fldChar w:fldCharType="begin">
          <w:fldData xml:space="preserve">PEVuZE5vdGU+PENpdGU+PEF1dGhvcj5ZdXN0ZTwvQXV0aG9yPjxZZWFyPjIwMTQ8L1llYXI+PFJl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PEVuZE5vdGU+PENpdGU+PEF1dGhvcj5ZdXN0ZTwvQXV0aG9yPjxZZWFyPjIwMTQ8L1llYXI+PFJl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(Yuste et al. 2014)</w:t>
      </w:r>
      <w:r w:rsidR="00E8484D" w:rsidRPr="00AC5859">
        <w:rPr>
          <w:noProof/>
          <w:lang w:eastAsia="ja-JP"/>
        </w:rPr>
        <w:fldChar w:fldCharType="end"/>
      </w:r>
      <w:r w:rsidRPr="00AC5859">
        <w:rPr>
          <w:lang w:eastAsia="ja-JP"/>
        </w:rPr>
        <w:t xml:space="preserve">. This </w:t>
      </w:r>
      <w:r w:rsidRPr="00AC5859">
        <w:rPr>
          <w:lang w:eastAsia="ja-JP"/>
        </w:rPr>
        <w:lastRenderedPageBreak/>
        <w:t xml:space="preserve">could explain the absence of a detectable microbial communities in the 0-10 cm soil columns at 30 cm and 2 m from host-plants. Research by </w:t>
      </w:r>
      <w:r w:rsidR="00E8484D" w:rsidRPr="00AC5859">
        <w:rPr>
          <w:lang w:eastAsia="ja-JP"/>
        </w:rPr>
        <w:fldChar w:fldCharType="begin"/>
      </w:r>
      <w:r w:rsidR="00861874" w:rsidRPr="00AC5859">
        <w:rPr>
          <w:lang w:eastAsia="ja-JP"/>
        </w:rPr>
        <w:instrText xml:space="preserve"> ADDIN EN.CITE &lt;EndNote&gt;&lt;Cite AuthorYear="1"&gt;&lt;Author&gt;Kuťáková&lt;/Author&gt;&lt;Year&gt;2023&lt;/Year&gt;&lt;RecNum&gt;1492&lt;/RecNum&gt;&lt;DisplayText&gt;Kuťáková et al. (2023)&lt;/DisplayText&gt;&lt;record&gt;&lt;rec-number&gt;1492&lt;/rec-number&gt;&lt;foreign-keys&gt;&lt;key app="EN" db-id="0t9fzp2z629z5ae0zx2xspwdv9ws2299d2ax" timestamp="1682851326"&gt;1492&lt;/key&gt;&lt;/foreign-keys&gt;&lt;ref-type name="Journal Article"&gt;17&lt;/ref-type&gt;&lt;contributors&gt;&lt;authors&gt;&lt;author&gt;Kuťáková, Eliška&lt;/author&gt;&lt;author&gt;Mészárošová, Lenka&lt;/author&gt;&lt;author&gt;Baldrian, Petr&lt;/author&gt;&lt;author&gt;Münzbergová, Zuzana&lt;/author&gt;&lt;author&gt;Herben, Tomáš&lt;/author&gt;&lt;/authors&gt;&lt;/contributors&gt;&lt;titles&gt;&lt;title&gt;Plant–soil feedbacks in a diverse grassland: Soil remembers, but not too much&lt;/title&gt;&lt;secondary-title&gt;Journal of Ecology&lt;/secondary-title&gt;&lt;/titles&gt;&lt;periodical&gt;&lt;full-title&gt;Journal of Ecology&lt;/full-title&gt;&lt;abbr-1&gt;J. Ecol.&lt;/abbr-1&gt;&lt;/periodical&gt;&lt;pages&gt;1-15&lt;/pages&gt;&lt;volume&gt;00&lt;/volume&gt;&lt;number&gt;n/a&lt;/number&gt;&lt;dates&gt;&lt;year&gt;2023&lt;/year&gt;&lt;/dates&gt;&lt;isbn&gt;0022-0477&lt;/isbn&gt;&lt;urls&gt;&lt;related-urls&gt;&lt;url&gt;https://besjournals.onlinelibrary.wiley.com/doi/abs/10.1111/1365-2745.14104&lt;/url&gt;&lt;/related-urls&gt;&lt;/urls&gt;&lt;electronic-resource-num&gt;https://doi.org/10.1111/1365-2745.14104&lt;/electronic-resource-num&gt;&lt;/record&gt;&lt;/Cite&gt;&lt;/EndNote&gt;</w:instrText>
      </w:r>
      <w:r w:rsidR="00E8484D" w:rsidRPr="00AC5859">
        <w:rPr>
          <w:lang w:eastAsia="ja-JP"/>
        </w:rPr>
        <w:fldChar w:fldCharType="separate"/>
      </w:r>
      <w:r w:rsidR="00861874" w:rsidRPr="00AC5859">
        <w:rPr>
          <w:noProof/>
          <w:lang w:eastAsia="ja-JP"/>
        </w:rPr>
        <w:t>Kuťáková et al. (2023)</w:t>
      </w:r>
      <w:r w:rsidR="00E8484D" w:rsidRPr="00AC5859">
        <w:rPr>
          <w:lang w:eastAsia="ja-JP"/>
        </w:rPr>
        <w:fldChar w:fldCharType="end"/>
      </w:r>
      <w:r w:rsidRPr="00AC5859">
        <w:rPr>
          <w:lang w:eastAsia="ja-JP"/>
        </w:rPr>
        <w:t xml:space="preserve"> has argued, rather, that the strongest influence of plant-soil feedbacks from dominant deep-rooted grass species could lie deeper in the soil profile, where shallow-rooted and less abundant plants might have a greater influence in the surface 0-10 cm layer, which we suggest could be the case for </w:t>
      </w:r>
      <w:r w:rsidRPr="00AC5859">
        <w:rPr>
          <w:i/>
          <w:iCs/>
          <w:lang w:eastAsia="ja-JP"/>
        </w:rPr>
        <w:t>T. triandra</w:t>
      </w:r>
      <w:r w:rsidRPr="00AC5859">
        <w:rPr>
          <w:lang w:eastAsia="ja-JP"/>
        </w:rPr>
        <w:t xml:space="preserve">. It is therefore likely that any legacies of </w:t>
      </w:r>
      <w:r w:rsidRPr="00AC5859">
        <w:rPr>
          <w:i/>
          <w:iCs/>
          <w:lang w:eastAsia="ja-JP"/>
        </w:rPr>
        <w:t>T. triandra</w:t>
      </w:r>
      <w:r w:rsidRPr="00AC5859">
        <w:rPr>
          <w:lang w:eastAsia="ja-JP"/>
        </w:rPr>
        <w:t xml:space="preserve"> plants at 30 cm and 2 m distances were subdued by other plant species (including </w:t>
      </w:r>
      <w:r w:rsidRPr="00AC5859">
        <w:rPr>
          <w:i/>
          <w:iCs/>
          <w:lang w:eastAsia="ja-JP"/>
        </w:rPr>
        <w:t>T. triandra</w:t>
      </w:r>
      <w:r w:rsidRPr="00AC5859">
        <w:rPr>
          <w:lang w:eastAsia="ja-JP"/>
        </w:rPr>
        <w:t xml:space="preserve"> plants) present in soils at the time of sampling which were not accounted for in this study </w:t>
      </w:r>
      <w:r w:rsidR="00E8484D" w:rsidRPr="00AC5859">
        <w:rPr>
          <w:noProof/>
          <w:lang w:eastAsia="ja-JP"/>
        </w:rPr>
        <w:fldChar w:fldCharType="begin">
          <w:fldData xml:space="preserve">PEVuZE5vdGU+PENpdGU+PEF1dGhvcj5LdcWlw6Frb3bDoTwvQXV0aG9yPjxZZWFyPjIwMjM8L1ll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=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PEVuZE5vdGU+PENpdGU+PEF1dGhvcj5LdcWlw6Frb3bDoTwvQXV0aG9yPjxZZWFyPjIwMjM8L1ll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=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(Wubs and Bezemer 2018, Kuťáková et al. 2023)</w:t>
      </w:r>
      <w:r w:rsidR="00E8484D" w:rsidRPr="00AC5859">
        <w:rPr>
          <w:noProof/>
          <w:lang w:eastAsia="ja-JP"/>
        </w:rPr>
        <w:fldChar w:fldCharType="end"/>
      </w:r>
      <w:r w:rsidRPr="00AC5859">
        <w:rPr>
          <w:lang w:eastAsia="ja-JP"/>
        </w:rPr>
        <w:t xml:space="preserve">. As such, we </w:t>
      </w:r>
      <w:r w:rsidR="001A6AD6" w:rsidRPr="00AC5859">
        <w:rPr>
          <w:lang w:eastAsia="ja-JP"/>
        </w:rPr>
        <w:t xml:space="preserve">suggest </w:t>
      </w:r>
      <w:r w:rsidRPr="00AC5859">
        <w:rPr>
          <w:lang w:eastAsia="ja-JP"/>
        </w:rPr>
        <w:t xml:space="preserve">that bacterial legacies in bulk soil may fade quickly, or are quickly masked by co-occurring plants. </w:t>
      </w:r>
    </w:p>
    <w:p w14:paraId="408CA70A" w14:textId="77777777" w:rsidR="00D77ACC" w:rsidRPr="00AC5859" w:rsidRDefault="00D77ACC" w:rsidP="00D447B5">
      <w:pPr>
        <w:spacing w:line="480" w:lineRule="auto"/>
        <w:rPr>
          <w:lang w:eastAsia="ja-JP"/>
        </w:rPr>
      </w:pPr>
    </w:p>
    <w:p w14:paraId="6EF0FC14" w14:textId="318BAD80" w:rsidR="00D77ACC" w:rsidRPr="00AC5859" w:rsidRDefault="00D77ACC" w:rsidP="00D447B5">
      <w:pPr>
        <w:spacing w:line="480" w:lineRule="auto"/>
        <w:rPr>
          <w:lang w:eastAsia="ja-JP"/>
        </w:rPr>
      </w:pPr>
      <w:r w:rsidRPr="00AC5859">
        <w:rPr>
          <w:lang w:eastAsia="ja-JP"/>
        </w:rPr>
        <w:t xml:space="preserve">In total, we identified 1,234 differentially abundant taxa across the aridity gradient, with substantially different microbiota profiles in high versus low aridity regions, suggesting a high degree of bacterial community turnover for this plant species across </w:t>
      </w:r>
      <w:r w:rsidR="001A6AD6" w:rsidRPr="00AC5859">
        <w:rPr>
          <w:lang w:eastAsia="ja-JP"/>
        </w:rPr>
        <w:t xml:space="preserve">the </w:t>
      </w:r>
      <w:r w:rsidRPr="00AC5859">
        <w:rPr>
          <w:lang w:eastAsia="ja-JP"/>
        </w:rPr>
        <w:t>natural range</w:t>
      </w:r>
      <w:r w:rsidR="001A6AD6" w:rsidRPr="00AC5859">
        <w:rPr>
          <w:lang w:eastAsia="ja-JP"/>
        </w:rPr>
        <w:t xml:space="preserve"> we studied</w:t>
      </w:r>
      <w:r w:rsidRPr="00AC5859">
        <w:rPr>
          <w:lang w:eastAsia="ja-JP"/>
        </w:rPr>
        <w:t>. While our data revealed various environmental influences on soil and rhizosphere communities, aridity consistently emerged as a significant factor shaping bacterial communities. Canopy cover and</w:t>
      </w:r>
      <w:r w:rsidR="006F22B7" w:rsidRPr="00AC5859">
        <w:rPr>
          <w:lang w:eastAsia="ja-JP"/>
        </w:rPr>
        <w:t xml:space="preserve"> leaf</w:t>
      </w:r>
      <w:r w:rsidRPr="00AC5859">
        <w:rPr>
          <w:lang w:eastAsia="ja-JP"/>
        </w:rPr>
        <w:t xml:space="preserve"> litter </w:t>
      </w:r>
      <w:r w:rsidR="006F22B7" w:rsidRPr="00AC5859">
        <w:rPr>
          <w:lang w:eastAsia="ja-JP"/>
        </w:rPr>
        <w:t xml:space="preserve">were </w:t>
      </w:r>
      <w:r w:rsidRPr="00AC5859">
        <w:rPr>
          <w:lang w:eastAsia="ja-JP"/>
        </w:rPr>
        <w:t xml:space="preserve">important vegetation components for driving the microbial communities. The relationship between litter, vegetation and soil microbiota is a well-studied and important driver for ecosystem functioning </w:t>
      </w:r>
      <w:r w:rsidR="00E8484D" w:rsidRPr="00AC5859">
        <w:rPr>
          <w:noProof/>
          <w:lang w:eastAsia="ja-JP"/>
        </w:rPr>
        <w:fldChar w:fldCharType="begin"/>
      </w:r>
      <w:r w:rsidR="00E8484D" w:rsidRPr="00AC5859">
        <w:rPr>
          <w:noProof/>
          <w:lang w:eastAsia="ja-JP"/>
        </w:rPr>
        <w:instrText xml:space="preserve"> ADDIN EN.CITE &lt;EndNote&gt;&lt;Cite&gt;&lt;Author&gt;Liu&lt;/Author&gt;&lt;Year&gt;2023&lt;/Year&gt;&lt;RecNum&gt;1554&lt;/RecNum&gt;&lt;DisplayText&gt;(Liu et al. 2023)&lt;/DisplayText&gt;&lt;record&gt;&lt;rec-number&gt;1554&lt;/rec-number&gt;&lt;foreign-keys&gt;&lt;key app="EN" db-id="0t9fzp2z629z5ae0zx2xspwdv9ws2299d2ax" timestamp="1692247619"&gt;1554&lt;/key&gt;&lt;/foreign-keys&gt;&lt;ref-type name="Journal Article"&gt;17&lt;/ref-type&gt;&lt;contributors&gt;&lt;authors&gt;&lt;author&gt;Liu, Shengen&lt;/author&gt;&lt;author&gt;Plaza, César&lt;/author&gt;&lt;author&gt;Ochoa-Hueso, Raúl&lt;/author&gt;&lt;author&gt;Trivedi, Chanda&lt;/author&gt;&lt;author&gt;Wang, Juntao&lt;/author&gt;&lt;author&gt;Trivedi, Pankaj&lt;/author&gt;&lt;author&gt;Zhou, Guiyao&lt;/author&gt;&lt;author&gt;Piñeiro, Juan&lt;/author&gt;&lt;author&gt;Martins, Catarina S. C.&lt;/author&gt;&lt;author&gt;Singh, Brajesh K.&lt;/author&gt;&lt;author&gt;Delgado-Baquerizo, Manuel&lt;/author&gt;&lt;/authors&gt;&lt;/contributors&gt;&lt;titles&gt;&lt;title&gt;Litter and soil biodiversity jointly drive ecosystem functions&lt;/title&gt;&lt;secondary-title&gt;Global Change Biology&lt;/secondary-title&gt;&lt;/titles&gt;&lt;periodical&gt;&lt;full-title&gt;Global Change Biology&lt;/full-title&gt;&lt;abbr-1&gt;Glob. Change Biol.&lt;/abbr-1&gt;&lt;/periodical&gt;&lt;volume&gt;n/a&lt;/volume&gt;&lt;number&gt;n/a&lt;/number&gt;&lt;dates&gt;&lt;year&gt;2023&lt;/year&gt;&lt;/dates&gt;&lt;isbn&gt;1354-1013&lt;/isbn&gt;&lt;urls&gt;&lt;related-urls&gt;&lt;url&gt;https://onlinelibrary.wiley.com/doi/abs/10.1111/gcb.16913&lt;/url&gt;&lt;/related-urls&gt;&lt;/urls&gt;&lt;electronic-resource-num&gt;https://doi.org/10.1111/gcb.16913&lt;/electronic-resource-num&gt;&lt;/record&gt;&lt;/Cite&gt;&lt;/EndNote&gt;</w:instrText>
      </w:r>
      <w:r w:rsidR="00E8484D" w:rsidRPr="00AC5859">
        <w:rPr>
          <w:noProof/>
          <w:lang w:eastAsia="ja-JP"/>
        </w:rPr>
        <w:fldChar w:fldCharType="separate"/>
      </w:r>
      <w:r w:rsidR="00E8484D" w:rsidRPr="00AC5859">
        <w:rPr>
          <w:noProof/>
          <w:lang w:eastAsia="ja-JP"/>
        </w:rPr>
        <w:t>(Liu et al. 2023)</w:t>
      </w:r>
      <w:r w:rsidR="00E8484D" w:rsidRPr="00AC5859">
        <w:rPr>
          <w:noProof/>
          <w:lang w:eastAsia="ja-JP"/>
        </w:rPr>
        <w:fldChar w:fldCharType="end"/>
      </w:r>
      <w:r w:rsidRPr="00AC5859">
        <w:rPr>
          <w:lang w:eastAsia="ja-JP"/>
        </w:rPr>
        <w:t>. Litter dynamics, particularly in grasslands</w:t>
      </w:r>
      <w:r w:rsidR="00395A19" w:rsidRPr="00AC5859">
        <w:rPr>
          <w:lang w:eastAsia="ja-JP"/>
        </w:rPr>
        <w:t>,</w:t>
      </w:r>
      <w:r w:rsidRPr="00AC5859">
        <w:rPr>
          <w:lang w:eastAsia="ja-JP"/>
        </w:rPr>
        <w:t xml:space="preserve"> influence nutrient and carbon inputs and mediate plant competition by affecting light availability and biotic factors </w:t>
      </w:r>
      <w:r w:rsidR="00E8484D" w:rsidRPr="00AC5859">
        <w:rPr>
          <w:noProof/>
          <w:lang w:eastAsia="ja-JP"/>
        </w:rPr>
        <w:fldChar w:fldCharType="begin">
          <w:fldData xml:space="preserve">PEVuZE5vdGU+PENpdGU+PEF1dGhvcj5IYXNzYW48L0F1dGhvcj48WWVhcj4yMDIxPC9ZZWFyPjxS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PEVuZE5vdGU+PENpdGU+PEF1dGhvcj5IYXNzYW48L0F1dGhvcj48WWVhcj4yMDIxPC9ZZWFyPjxS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(Prescott and Grayston 2013, Hassan et al. 2021)</w:t>
      </w:r>
      <w:r w:rsidR="00E8484D" w:rsidRPr="00AC5859">
        <w:rPr>
          <w:noProof/>
          <w:lang w:eastAsia="ja-JP"/>
        </w:rPr>
        <w:fldChar w:fldCharType="end"/>
      </w:r>
      <w:r w:rsidRPr="00AC5859">
        <w:rPr>
          <w:lang w:eastAsia="ja-JP"/>
        </w:rPr>
        <w:t xml:space="preserve">. Microbial communities present on foliage, otherwise known as the phyllosphere microbiota, can be an important driver of litter decomposition </w:t>
      </w:r>
      <w:r w:rsidR="00E8484D" w:rsidRPr="00AC5859">
        <w:rPr>
          <w:noProof/>
          <w:lang w:eastAsia="ja-JP"/>
        </w:rPr>
        <w:fldChar w:fldCharType="begin"/>
      </w:r>
      <w:r w:rsidR="00E8484D" w:rsidRPr="00AC5859">
        <w:rPr>
          <w:noProof/>
          <w:lang w:eastAsia="ja-JP"/>
        </w:rPr>
        <w:instrText xml:space="preserve"> ADDIN EN.CITE &lt;EndNote&gt;&lt;Cite&gt;&lt;Author&gt;Fanin&lt;/Author&gt;&lt;Year&gt;2021&lt;/Year&gt;&lt;RecNum&gt;1223&lt;/RecNum&gt;&lt;DisplayText&gt;(Fanin et al. 2021)&lt;/DisplayText&gt;&lt;record&gt;&lt;rec-number&gt;1223&lt;/rec-number&gt;&lt;foreign-keys&gt;&lt;key app="EN" db-id="0t9fzp2z629z5ae0zx2xspwdv9ws2299d2ax" timestamp="1625726200"&gt;1223&lt;/key&gt;&lt;/foreign-keys&gt;&lt;ref-type name="Journal Article"&gt;17&lt;/ref-type&gt;&lt;contributors&gt;&lt;authors&gt;&lt;author&gt;Fanin, Nicolas&lt;/author&gt;&lt;author&gt;Lin, Dunmei&lt;/author&gt;&lt;author&gt;Freschet, Grégoire T.&lt;/author&gt;&lt;author&gt;Keiser, Ashley D.&lt;/author&gt;&lt;author&gt;Augusto, Laurent&lt;/author&gt;&lt;author&gt;Wardle, David A.&lt;/author&gt;&lt;author&gt;Veen, G. F.&lt;/author&gt;&lt;/authors&gt;&lt;/contributors&gt;&lt;titles&gt;&lt;title&gt;Home-field advantage of litter decomposition: from the phyllosphere to the soil&lt;/title&gt;&lt;secondary-title&gt;New Phytologist&lt;/secondary-title&gt;&lt;/titles&gt;&lt;periodical&gt;&lt;full-title&gt;New Phytologist&lt;/full-title&gt;&lt;abbr-1&gt;New Phytol.&lt;/abbr-1&gt;&lt;/periodical&gt;&lt;volume&gt;n/a&lt;/volume&gt;&lt;number&gt;n/a&lt;/number&gt;&lt;dates&gt;&lt;year&gt;2021&lt;/year&gt;&lt;/dates&gt;&lt;isbn&gt;0028-646X&lt;/isbn&gt;&lt;urls&gt;&lt;related-urls&gt;&lt;url&gt;https://nph.onlinelibrary.wiley.com/doi/abs/10.1111/nph.17475&lt;/url&gt;&lt;/related-urls&gt;&lt;/urls&gt;&lt;electronic-resource-num&gt;https://doi.org/10.1111/nph.17475&lt;/electronic-resource-num&gt;&lt;/record&gt;&lt;/Cite&gt;&lt;/EndNote&gt;</w:instrText>
      </w:r>
      <w:r w:rsidR="00E8484D" w:rsidRPr="00AC5859">
        <w:rPr>
          <w:noProof/>
          <w:lang w:eastAsia="ja-JP"/>
        </w:rPr>
        <w:fldChar w:fldCharType="separate"/>
      </w:r>
      <w:r w:rsidR="00E8484D" w:rsidRPr="00AC5859">
        <w:rPr>
          <w:noProof/>
          <w:lang w:eastAsia="ja-JP"/>
        </w:rPr>
        <w:t>(Fanin et al. 2021)</w:t>
      </w:r>
      <w:r w:rsidR="00E8484D" w:rsidRPr="00AC5859">
        <w:rPr>
          <w:noProof/>
          <w:lang w:eastAsia="ja-JP"/>
        </w:rPr>
        <w:fldChar w:fldCharType="end"/>
      </w:r>
      <w:r w:rsidRPr="00AC5859">
        <w:rPr>
          <w:lang w:eastAsia="ja-JP"/>
        </w:rPr>
        <w:t xml:space="preserve">. Additionally, the taxonomic makeup of the phyllosphere communities during foliage deposition or the senescence of annual plants can modify the taxonomic make-up of </w:t>
      </w:r>
      <w:r w:rsidRPr="00AC5859">
        <w:rPr>
          <w:lang w:eastAsia="ja-JP"/>
        </w:rPr>
        <w:lastRenderedPageBreak/>
        <w:t xml:space="preserve">subsequent colonising communities in deposed litter </w:t>
      </w:r>
      <w:r w:rsidR="00E8484D" w:rsidRPr="00AC5859">
        <w:rPr>
          <w:noProof/>
          <w:lang w:eastAsia="ja-JP"/>
        </w:rPr>
        <w:fldChar w:fldCharType="begin">
          <w:fldData xml:space="preserve">PEVuZE5vdGU+PENpdGU+PEF1dGhvcj5QdXJhaG9uZzwvQXV0aG9yPjxZZWFyPjIwMTY8L1llYXI+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PEVuZE5vdGU+PENpdGU+PEF1dGhvcj5QdXJhaG9uZzwvQXV0aG9yPjxZZWFyPjIwMTY8L1llYXI+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(Voříšková and Baldrian 2013, Purahong et al. 2016)</w:t>
      </w:r>
      <w:r w:rsidR="00E8484D" w:rsidRPr="00AC5859">
        <w:rPr>
          <w:noProof/>
          <w:lang w:eastAsia="ja-JP"/>
        </w:rPr>
        <w:fldChar w:fldCharType="end"/>
      </w:r>
      <w:r w:rsidRPr="00AC5859">
        <w:rPr>
          <w:lang w:eastAsia="ja-JP"/>
        </w:rPr>
        <w:t xml:space="preserve">. As such, litter present in these </w:t>
      </w:r>
      <w:r w:rsidRPr="00AC5859">
        <w:rPr>
          <w:i/>
          <w:iCs/>
          <w:lang w:eastAsia="ja-JP"/>
        </w:rPr>
        <w:t xml:space="preserve">T. triandra </w:t>
      </w:r>
      <w:r w:rsidRPr="00AC5859">
        <w:rPr>
          <w:lang w:eastAsia="ja-JP"/>
        </w:rPr>
        <w:t xml:space="preserve">ecosystems via niche modification, or successional dynamics, could explain </w:t>
      </w:r>
      <w:r w:rsidRPr="00AC5859">
        <w:rPr>
          <w:color w:val="000000" w:themeColor="text1"/>
          <w:lang w:eastAsia="ja-JP"/>
        </w:rPr>
        <w:t xml:space="preserve">the relative importance of litter for driving microbial community assemblage in the </w:t>
      </w:r>
      <w:r w:rsidRPr="00AC5859">
        <w:rPr>
          <w:i/>
          <w:iCs/>
          <w:color w:val="000000" w:themeColor="text1"/>
          <w:lang w:eastAsia="ja-JP"/>
        </w:rPr>
        <w:t xml:space="preserve">T. triandra </w:t>
      </w:r>
      <w:r w:rsidRPr="00AC5859">
        <w:rPr>
          <w:color w:val="000000" w:themeColor="text1"/>
          <w:lang w:eastAsia="ja-JP"/>
        </w:rPr>
        <w:t xml:space="preserve">rhizospheres or soils </w:t>
      </w:r>
      <w:r w:rsidR="00E8484D" w:rsidRPr="00AC5859">
        <w:rPr>
          <w:noProof/>
          <w:color w:val="000000" w:themeColor="text1"/>
          <w:lang w:eastAsia="ja-JP"/>
        </w:rPr>
        <w:fldChar w:fldCharType="begin">
          <w:fldData xml:space="preserve">PEVuZE5vdGU+PENpdGU+PEF1dGhvcj5GYW5nPC9BdXRob3I+PFllYXI+MjAxOTwvWWVhcj48UmVj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</w:fldData>
        </w:fldChar>
      </w:r>
      <w:r w:rsidR="00E8484D" w:rsidRPr="00AC5859">
        <w:rPr>
          <w:noProof/>
          <w:color w:val="000000" w:themeColor="text1"/>
          <w:lang w:eastAsia="ja-JP"/>
        </w:rPr>
        <w:instrText xml:space="preserve"> ADDIN EN.CITE </w:instrText>
      </w:r>
      <w:r w:rsidR="00E8484D" w:rsidRPr="00AC5859">
        <w:rPr>
          <w:noProof/>
          <w:color w:val="000000" w:themeColor="text1"/>
          <w:lang w:eastAsia="ja-JP"/>
        </w:rPr>
        <w:fldChar w:fldCharType="begin">
          <w:fldData xml:space="preserve">PEVuZE5vdGU+PENpdGU+PEF1dGhvcj5GYW5nPC9BdXRob3I+PFllYXI+MjAxOTwvWWVhcj48UmVj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</w:fldData>
        </w:fldChar>
      </w:r>
      <w:r w:rsidR="00E8484D" w:rsidRPr="00AC5859">
        <w:rPr>
          <w:noProof/>
          <w:color w:val="000000" w:themeColor="text1"/>
          <w:lang w:eastAsia="ja-JP"/>
        </w:rPr>
        <w:instrText xml:space="preserve"> ADDIN EN.CITE.DATA </w:instrText>
      </w:r>
      <w:r w:rsidR="00E8484D" w:rsidRPr="00AC5859">
        <w:rPr>
          <w:noProof/>
          <w:color w:val="000000" w:themeColor="text1"/>
          <w:lang w:eastAsia="ja-JP"/>
        </w:rPr>
      </w:r>
      <w:r w:rsidR="00E8484D" w:rsidRPr="00AC5859">
        <w:rPr>
          <w:noProof/>
          <w:color w:val="000000" w:themeColor="text1"/>
          <w:lang w:eastAsia="ja-JP"/>
        </w:rPr>
        <w:fldChar w:fldCharType="end"/>
      </w:r>
      <w:r w:rsidR="00E8484D" w:rsidRPr="00AC5859">
        <w:rPr>
          <w:noProof/>
          <w:color w:val="000000" w:themeColor="text1"/>
          <w:lang w:eastAsia="ja-JP"/>
        </w:rPr>
      </w:r>
      <w:r w:rsidR="00E8484D" w:rsidRPr="00AC5859">
        <w:rPr>
          <w:noProof/>
          <w:color w:val="000000" w:themeColor="text1"/>
          <w:lang w:eastAsia="ja-JP"/>
        </w:rPr>
        <w:fldChar w:fldCharType="separate"/>
      </w:r>
      <w:r w:rsidR="00E8484D" w:rsidRPr="00AC5859">
        <w:rPr>
          <w:noProof/>
          <w:color w:val="000000" w:themeColor="text1"/>
          <w:lang w:eastAsia="ja-JP"/>
        </w:rPr>
        <w:t>(Fang et al. 2019, Fanin et al. 2021)</w:t>
      </w:r>
      <w:r w:rsidR="00E8484D" w:rsidRPr="00AC5859">
        <w:rPr>
          <w:noProof/>
          <w:color w:val="000000" w:themeColor="text1"/>
          <w:lang w:eastAsia="ja-JP"/>
        </w:rPr>
        <w:fldChar w:fldCharType="end"/>
      </w:r>
      <w:r w:rsidRPr="00AC5859">
        <w:rPr>
          <w:color w:val="000000" w:themeColor="text1"/>
          <w:lang w:eastAsia="ja-JP"/>
        </w:rPr>
        <w:t xml:space="preserve">, and future research should further explore the modulation role of leaf litter on </w:t>
      </w:r>
      <w:r w:rsidRPr="00AC5859">
        <w:rPr>
          <w:i/>
          <w:iCs/>
          <w:lang w:eastAsia="ja-JP"/>
        </w:rPr>
        <w:t xml:space="preserve">T. triandra </w:t>
      </w:r>
      <w:r w:rsidRPr="00AC5859">
        <w:rPr>
          <w:lang w:eastAsia="ja-JP"/>
        </w:rPr>
        <w:t>microbiomes</w:t>
      </w:r>
      <w:r w:rsidRPr="00AC5859">
        <w:rPr>
          <w:color w:val="000000" w:themeColor="text1"/>
          <w:lang w:eastAsia="ja-JP"/>
        </w:rPr>
        <w:t xml:space="preserve">. </w:t>
      </w:r>
    </w:p>
    <w:p w14:paraId="2E03761D" w14:textId="77777777" w:rsidR="00D77ACC" w:rsidRPr="00AC5859" w:rsidRDefault="00D77ACC" w:rsidP="00D447B5">
      <w:pPr>
        <w:spacing w:line="480" w:lineRule="auto"/>
        <w:rPr>
          <w:lang w:eastAsia="ja-JP"/>
        </w:rPr>
      </w:pPr>
    </w:p>
    <w:p w14:paraId="55D7111F" w14:textId="46A4B1A6" w:rsidR="00D77ACC" w:rsidRPr="00D447B5" w:rsidRDefault="00EB678D" w:rsidP="00D447B5">
      <w:pPr>
        <w:spacing w:line="480" w:lineRule="auto"/>
        <w:rPr>
          <w:b/>
          <w:bCs/>
          <w:lang w:eastAsia="ja-JP"/>
        </w:rPr>
      </w:pPr>
      <w:r w:rsidRPr="00D447B5">
        <w:rPr>
          <w:b/>
          <w:bCs/>
          <w:lang w:eastAsia="ja-JP"/>
        </w:rPr>
        <w:t xml:space="preserve">5 </w:t>
      </w:r>
      <w:r w:rsidRPr="00AC5859">
        <w:rPr>
          <w:b/>
          <w:bCs/>
          <w:lang w:eastAsia="ja-JP"/>
        </w:rPr>
        <w:t>CONCLUSIONS</w:t>
      </w:r>
    </w:p>
    <w:p w14:paraId="36B8C341" w14:textId="535D4E32" w:rsidR="00D77ACC" w:rsidRPr="00AC5859" w:rsidRDefault="00D77ACC" w:rsidP="00D447B5">
      <w:pPr>
        <w:spacing w:line="480" w:lineRule="auto"/>
        <w:rPr>
          <w:color w:val="000000" w:themeColor="text1"/>
        </w:rPr>
      </w:pPr>
      <w:r w:rsidRPr="00AC5859">
        <w:rPr>
          <w:lang w:eastAsia="ja-JP"/>
        </w:rPr>
        <w:t xml:space="preserve">Our study demonstrates the </w:t>
      </w:r>
      <w:r w:rsidR="00634216" w:rsidRPr="00AC5859">
        <w:rPr>
          <w:lang w:eastAsia="ja-JP"/>
        </w:rPr>
        <w:t xml:space="preserve">increasing </w:t>
      </w:r>
      <w:r w:rsidRPr="00AC5859">
        <w:rPr>
          <w:lang w:eastAsia="ja-JP"/>
        </w:rPr>
        <w:t>importan</w:t>
      </w:r>
      <w:r w:rsidR="00634216" w:rsidRPr="00AC5859">
        <w:rPr>
          <w:lang w:eastAsia="ja-JP"/>
        </w:rPr>
        <w:t>ce of</w:t>
      </w:r>
      <w:r w:rsidRPr="00AC5859">
        <w:rPr>
          <w:lang w:eastAsia="ja-JP"/>
        </w:rPr>
        <w:t xml:space="preserve"> relationship</w:t>
      </w:r>
      <w:r w:rsidR="00634216" w:rsidRPr="00AC5859">
        <w:rPr>
          <w:lang w:eastAsia="ja-JP"/>
        </w:rPr>
        <w:t>s</w:t>
      </w:r>
      <w:r w:rsidRPr="00AC5859">
        <w:rPr>
          <w:lang w:eastAsia="ja-JP"/>
        </w:rPr>
        <w:t xml:space="preserve"> between </w:t>
      </w:r>
      <w:r w:rsidRPr="00AC5859">
        <w:rPr>
          <w:i/>
          <w:iCs/>
          <w:lang w:eastAsia="ja-JP"/>
        </w:rPr>
        <w:t>T. triandra</w:t>
      </w:r>
      <w:r w:rsidRPr="00AC5859">
        <w:rPr>
          <w:lang w:eastAsia="ja-JP"/>
        </w:rPr>
        <w:t xml:space="preserve"> plants and their associated rhizosphere bacteria</w:t>
      </w:r>
      <w:r w:rsidR="00634216" w:rsidRPr="00AC5859">
        <w:rPr>
          <w:lang w:eastAsia="ja-JP"/>
        </w:rPr>
        <w:t xml:space="preserve"> </w:t>
      </w:r>
      <w:r w:rsidRPr="00AC5859">
        <w:rPr>
          <w:lang w:eastAsia="ja-JP"/>
        </w:rPr>
        <w:t xml:space="preserve">in more arid conditions. These findings are consistent with calls to better understand plant-soil feedbacks, especially in the context of climate change and aridity more broadly </w:t>
      </w:r>
      <w:r w:rsidR="00E8484D" w:rsidRPr="00AC5859">
        <w:rPr>
          <w:noProof/>
          <w:lang w:eastAsia="ja-JP"/>
        </w:rPr>
        <w:fldChar w:fldCharType="begin">
          <w:fldData xml:space="preserve">PEVuZE5vdGU+PENpdGU+PEF1dGhvcj5CcmVlZDwvQXV0aG9yPjxZZWFyPjIwMTk8L1llYXI+PFJl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PEVuZE5vdGU+PENpdGU+PEF1dGhvcj5CcmVlZDwvQXV0aG9yPjxZZWFyPjIwMTk8L1llYXI+PFJl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(O'Mara 2012, Hodgins and Moore 2016, Breed et al. 2019)</w:t>
      </w:r>
      <w:r w:rsidR="00E8484D" w:rsidRPr="00AC5859">
        <w:rPr>
          <w:noProof/>
          <w:lang w:eastAsia="ja-JP"/>
        </w:rPr>
        <w:fldChar w:fldCharType="end"/>
      </w:r>
      <w:r w:rsidRPr="00AC5859">
        <w:rPr>
          <w:lang w:eastAsia="ja-JP"/>
        </w:rPr>
        <w:t xml:space="preserve">. Increasing aridity due to climate change will mean that a greater proportion of conservation and restoration efforts may need to consider these plant-soil feedbacks </w:t>
      </w:r>
      <w:r w:rsidR="00E8484D" w:rsidRPr="00AC5859">
        <w:rPr>
          <w:noProof/>
          <w:lang w:eastAsia="ja-JP"/>
        </w:rPr>
        <w:fldChar w:fldCharType="begin">
          <w:fldData xml:space="preserve">PEVuZE5vdGU+PENpdGU+PEF1dGhvcj5LYXJkb2w8L0F1dGhvcj48WWVhcj4yMDEwPC9ZZWFyPjxS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</w:fldData>
        </w:fldChar>
      </w:r>
      <w:r w:rsidR="00E8484D" w:rsidRPr="00AC5859">
        <w:rPr>
          <w:noProof/>
          <w:lang w:eastAsia="ja-JP"/>
        </w:rPr>
        <w:instrText xml:space="preserve"> ADDIN EN.CITE </w:instrText>
      </w:r>
      <w:r w:rsidR="00E8484D" w:rsidRPr="00AC5859">
        <w:rPr>
          <w:noProof/>
          <w:lang w:eastAsia="ja-JP"/>
        </w:rPr>
        <w:fldChar w:fldCharType="begin">
          <w:fldData xml:space="preserve">PEVuZE5vdGU+PENpdGU+PEF1dGhvcj5LYXJkb2w8L0F1dGhvcj48WWVhcj4yMDEwPC9ZZWFyPjxS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</w:fldData>
        </w:fldChar>
      </w:r>
      <w:r w:rsidR="00E8484D" w:rsidRPr="00AC5859">
        <w:rPr>
          <w:noProof/>
          <w:lang w:eastAsia="ja-JP"/>
        </w:rPr>
        <w:instrText xml:space="preserve"> ADDIN EN.CITE.DATA </w:instrText>
      </w:r>
      <w:r w:rsidR="00E8484D" w:rsidRPr="00AC5859">
        <w:rPr>
          <w:noProof/>
          <w:lang w:eastAsia="ja-JP"/>
        </w:rPr>
      </w:r>
      <w:r w:rsidR="00E8484D" w:rsidRPr="00AC5859">
        <w:rPr>
          <w:noProof/>
          <w:lang w:eastAsia="ja-JP"/>
        </w:rPr>
        <w:fldChar w:fldCharType="end"/>
      </w:r>
      <w:r w:rsidR="00E8484D" w:rsidRPr="00AC5859">
        <w:rPr>
          <w:noProof/>
          <w:lang w:eastAsia="ja-JP"/>
        </w:rPr>
      </w:r>
      <w:r w:rsidR="00E8484D" w:rsidRPr="00AC5859">
        <w:rPr>
          <w:noProof/>
          <w:lang w:eastAsia="ja-JP"/>
        </w:rPr>
        <w:fldChar w:fldCharType="separate"/>
      </w:r>
      <w:r w:rsidR="00E8484D" w:rsidRPr="00AC5859">
        <w:rPr>
          <w:noProof/>
          <w:lang w:eastAsia="ja-JP"/>
        </w:rPr>
        <w:t>(Kardol and Wardle 2010, van der Putten et al. 2016, Valliere et al. 2020)</w:t>
      </w:r>
      <w:r w:rsidR="00E8484D" w:rsidRPr="00AC5859">
        <w:rPr>
          <w:noProof/>
          <w:lang w:eastAsia="ja-JP"/>
        </w:rPr>
        <w:fldChar w:fldCharType="end"/>
      </w:r>
      <w:r w:rsidRPr="00AC5859">
        <w:rPr>
          <w:lang w:eastAsia="ja-JP"/>
        </w:rPr>
        <w:t xml:space="preserve">. Similar to the question of where to collect high fitness seed for revegetation plantings under climate change </w:t>
      </w:r>
      <w:r w:rsidR="002044A3" w:rsidRPr="00AC5859">
        <w:rPr>
          <w:noProof/>
          <w:lang w:eastAsia="ja-JP"/>
        </w:rPr>
        <w:fldChar w:fldCharType="begin">
          <w:fldData xml:space="preserve">PEVuZE5vdGU+PENpdGU+PEF1dGhvcj5CcmVlZDwvQXV0aG9yPjxZZWFyPjIwMTk8L1llYXI+PFJl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</w:fldData>
        </w:fldChar>
      </w:r>
      <w:r w:rsidR="00755E8F" w:rsidRPr="00AC5859">
        <w:rPr>
          <w:noProof/>
          <w:lang w:eastAsia="ja-JP"/>
        </w:rPr>
        <w:instrText xml:space="preserve"> ADDIN EN.CITE </w:instrText>
      </w:r>
      <w:r w:rsidR="00755E8F" w:rsidRPr="00AC5859">
        <w:rPr>
          <w:noProof/>
          <w:lang w:eastAsia="ja-JP"/>
        </w:rPr>
        <w:fldChar w:fldCharType="begin">
          <w:fldData xml:space="preserve">PEVuZE5vdGU+PENpdGU+PEF1dGhvcj5CcmVlZDwvQXV0aG9yPjxZZWFyPjIwMTk8L1llYXI+PFJl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</w:fldData>
        </w:fldChar>
      </w:r>
      <w:r w:rsidR="00755E8F" w:rsidRPr="00AC5859">
        <w:rPr>
          <w:noProof/>
          <w:lang w:eastAsia="ja-JP"/>
        </w:rPr>
        <w:instrText xml:space="preserve"> ADDIN EN.CITE.DATA </w:instrText>
      </w:r>
      <w:r w:rsidR="00755E8F" w:rsidRPr="00AC5859">
        <w:rPr>
          <w:noProof/>
          <w:lang w:eastAsia="ja-JP"/>
        </w:rPr>
      </w:r>
      <w:r w:rsidR="00755E8F" w:rsidRPr="00AC5859">
        <w:rPr>
          <w:noProof/>
          <w:lang w:eastAsia="ja-JP"/>
        </w:rPr>
        <w:fldChar w:fldCharType="end"/>
      </w:r>
      <w:r w:rsidR="002044A3" w:rsidRPr="00AC5859">
        <w:rPr>
          <w:noProof/>
          <w:lang w:eastAsia="ja-JP"/>
        </w:rPr>
      </w:r>
      <w:r w:rsidR="002044A3" w:rsidRPr="00AC5859">
        <w:rPr>
          <w:noProof/>
          <w:lang w:eastAsia="ja-JP"/>
        </w:rPr>
        <w:fldChar w:fldCharType="separate"/>
      </w:r>
      <w:r w:rsidR="00755E8F" w:rsidRPr="00AC5859">
        <w:rPr>
          <w:noProof/>
          <w:lang w:eastAsia="ja-JP"/>
        </w:rPr>
        <w:t>(Breed et al. 2019, Jordan et al. 2023)</w:t>
      </w:r>
      <w:r w:rsidR="002044A3" w:rsidRPr="00AC5859">
        <w:rPr>
          <w:noProof/>
          <w:lang w:eastAsia="ja-JP"/>
        </w:rPr>
        <w:fldChar w:fldCharType="end"/>
      </w:r>
      <w:r w:rsidRPr="00AC5859">
        <w:rPr>
          <w:lang w:eastAsia="ja-JP"/>
        </w:rPr>
        <w:t xml:space="preserve">, it may be important to consider soil transplants </w:t>
      </w:r>
      <w:r w:rsidR="00CC7992" w:rsidRPr="00AC5859">
        <w:rPr>
          <w:lang w:eastAsia="ja-JP"/>
        </w:rPr>
        <w:t>and</w:t>
      </w:r>
      <w:r w:rsidRPr="00AC5859">
        <w:rPr>
          <w:lang w:eastAsia="ja-JP"/>
        </w:rPr>
        <w:t xml:space="preserve"> inoculation interventions that help support greater climate resilience in restoration plantings. </w:t>
      </w:r>
    </w:p>
    <w:p w14:paraId="7C959E48" w14:textId="77777777" w:rsidR="00B906E2" w:rsidRPr="00AC5859" w:rsidRDefault="00B906E2" w:rsidP="00D447B5">
      <w:pPr>
        <w:spacing w:line="480" w:lineRule="auto"/>
        <w:rPr>
          <w:b/>
          <w:bCs/>
        </w:rPr>
      </w:pPr>
    </w:p>
    <w:p w14:paraId="0A30B1BC" w14:textId="72C46BC9" w:rsidR="00861874" w:rsidRPr="00AC5859" w:rsidRDefault="00E8484D" w:rsidP="00D447B5">
      <w:pPr>
        <w:pStyle w:val="EndNoteBibliographyTitle"/>
        <w:jc w:val="left"/>
        <w:rPr>
          <w:noProof/>
        </w:rPr>
      </w:pPr>
      <w:r w:rsidRPr="00AC5859">
        <w:fldChar w:fldCharType="begin"/>
      </w:r>
      <w:r w:rsidRPr="00AC5859">
        <w:instrText xml:space="preserve"> ADDIN EN.REFLIST </w:instrText>
      </w:r>
      <w:r w:rsidRPr="00AC5859">
        <w:fldChar w:fldCharType="separate"/>
      </w:r>
      <w:r w:rsidR="00861874" w:rsidRPr="00AC5859">
        <w:rPr>
          <w:b/>
          <w:noProof/>
        </w:rPr>
        <w:t>References</w:t>
      </w:r>
    </w:p>
    <w:p w14:paraId="399334C9" w14:textId="77777777" w:rsidR="007B7DD4" w:rsidRPr="00AC5859" w:rsidRDefault="007B7DD4" w:rsidP="00D447B5">
      <w:pPr>
        <w:pStyle w:val="EndNoteBibliography"/>
        <w:spacing w:line="480" w:lineRule="auto"/>
        <w:ind w:left="720" w:hanging="720"/>
        <w:rPr>
          <w:noProof/>
        </w:rPr>
      </w:pPr>
      <w:r w:rsidRPr="00AC5859">
        <w:rPr>
          <w:noProof/>
          <w:lang w:val="en-GB"/>
        </w:rPr>
        <w:t xml:space="preserve">ALA. 2014. </w:t>
      </w:r>
      <w:r w:rsidRPr="00AC5859">
        <w:rPr>
          <w:i/>
          <w:iCs/>
          <w:noProof/>
          <w:lang w:val="en-GB"/>
        </w:rPr>
        <w:t>Mean annual aridity index</w:t>
      </w:r>
      <w:r w:rsidRPr="00AC5859">
        <w:rPr>
          <w:noProof/>
          <w:lang w:val="en-GB"/>
        </w:rPr>
        <w:t xml:space="preserve"> Atlas of Living Australia. https://spatial.ala.org.au/layers, https://researchdata.edu.au/mean-annual-aridity-index/340830. Data layer, Accessed 21/12/2021</w:t>
      </w:r>
    </w:p>
    <w:p w14:paraId="5DD49F83" w14:textId="77777777" w:rsidR="00861874" w:rsidRPr="00AC5859" w:rsidRDefault="00861874" w:rsidP="00132B5A">
      <w:pPr>
        <w:pStyle w:val="EndNoteBibliography"/>
        <w:spacing w:line="480" w:lineRule="auto"/>
        <w:ind w:left="720" w:hanging="720"/>
        <w:rPr>
          <w:noProof/>
        </w:rPr>
      </w:pPr>
      <w:r w:rsidRPr="00AC5859">
        <w:rPr>
          <w:noProof/>
        </w:rPr>
        <w:t xml:space="preserve">Anthony, M. A., S. F. Bender, and M. G. A. van der Heijden. 2023. Enumerating soil biodiversity. Proceedings of the National Academy of Sciences </w:t>
      </w:r>
      <w:r w:rsidRPr="00AC5859">
        <w:rPr>
          <w:b/>
          <w:noProof/>
        </w:rPr>
        <w:t>120</w:t>
      </w:r>
      <w:r w:rsidRPr="00AC5859">
        <w:rPr>
          <w:noProof/>
        </w:rPr>
        <w:t>:e2304663120.</w:t>
      </w:r>
    </w:p>
    <w:p w14:paraId="409EB931"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Bates, D., M. Maechler, B. Bolker, and S. Walker. 2015. Fitting Linear Mixed-Effects Models Using lme4. Journal of Statistical Software </w:t>
      </w:r>
      <w:r w:rsidRPr="00AC5859">
        <w:rPr>
          <w:b/>
          <w:noProof/>
        </w:rPr>
        <w:t>67</w:t>
      </w:r>
      <w:r w:rsidRPr="00AC5859">
        <w:rPr>
          <w:noProof/>
        </w:rPr>
        <w:t>:1-48.</w:t>
      </w:r>
    </w:p>
    <w:p w14:paraId="18CD7C49" w14:textId="77777777" w:rsidR="00861874" w:rsidRPr="00AC5859" w:rsidRDefault="00861874" w:rsidP="00132B5A">
      <w:pPr>
        <w:pStyle w:val="EndNoteBibliography"/>
        <w:spacing w:line="480" w:lineRule="auto"/>
        <w:ind w:left="720" w:hanging="720"/>
        <w:rPr>
          <w:noProof/>
        </w:rPr>
      </w:pPr>
      <w:r w:rsidRPr="00AC5859">
        <w:rPr>
          <w:noProof/>
        </w:rPr>
        <w:t xml:space="preserve">Baxter, B. J. M., J. Van Staden, J. E. Granger, and N. A. C. Brown. 1994. Plant-derived smoke and smoke extracts stimulate seed germination of the fire-climax grass Themeda triandra. Environmental and Experimental Botany </w:t>
      </w:r>
      <w:r w:rsidRPr="00AC5859">
        <w:rPr>
          <w:b/>
          <w:noProof/>
        </w:rPr>
        <w:t>34</w:t>
      </w:r>
      <w:r w:rsidRPr="00AC5859">
        <w:rPr>
          <w:noProof/>
        </w:rPr>
        <w:t>:217-223.</w:t>
      </w:r>
    </w:p>
    <w:p w14:paraId="27E04FAC" w14:textId="77777777" w:rsidR="00861874" w:rsidRPr="00AC5859" w:rsidRDefault="00861874" w:rsidP="00132B5A">
      <w:pPr>
        <w:pStyle w:val="EndNoteBibliography"/>
        <w:spacing w:line="480" w:lineRule="auto"/>
        <w:ind w:left="720" w:hanging="720"/>
        <w:rPr>
          <w:noProof/>
        </w:rPr>
      </w:pPr>
      <w:r w:rsidRPr="00AC5859">
        <w:rPr>
          <w:noProof/>
        </w:rPr>
        <w:t>Belbin, L. 2011. The Atlas of Livings Australia’s Spatial Portal.</w:t>
      </w:r>
      <w:r w:rsidRPr="00AC5859">
        <w:rPr>
          <w:i/>
          <w:noProof/>
        </w:rPr>
        <w:t>in</w:t>
      </w:r>
      <w:r w:rsidRPr="00AC5859">
        <w:rPr>
          <w:noProof/>
        </w:rPr>
        <w:t xml:space="preserve"> In, Proceedings of the Environmental Information Management Conference 2011 (EIM 2011).</w:t>
      </w:r>
    </w:p>
    <w:p w14:paraId="22D44E18" w14:textId="77777777" w:rsidR="00861874" w:rsidRPr="00AC5859" w:rsidRDefault="00861874" w:rsidP="00132B5A">
      <w:pPr>
        <w:pStyle w:val="EndNoteBibliography"/>
        <w:spacing w:line="480" w:lineRule="auto"/>
        <w:ind w:left="720" w:hanging="720"/>
        <w:rPr>
          <w:noProof/>
        </w:rPr>
      </w:pPr>
      <w:r w:rsidRPr="00AC5859">
        <w:rPr>
          <w:noProof/>
        </w:rPr>
        <w:t xml:space="preserve">Bever, J., I. Dickie, E. Facelli, J. Facelli, J. Klironomos, M. Moora, M. Rillig, W. Stock, M. Tibbett, and M. Zobel. 2010. Rooting Theories of Plant Community Ecology in Microbial Interactions. Trends in Ecology &amp; Evolution </w:t>
      </w:r>
      <w:r w:rsidRPr="00AC5859">
        <w:rPr>
          <w:b/>
          <w:noProof/>
        </w:rPr>
        <w:t>25</w:t>
      </w:r>
      <w:r w:rsidRPr="00AC5859">
        <w:rPr>
          <w:noProof/>
        </w:rPr>
        <w:t>:468-478.</w:t>
      </w:r>
    </w:p>
    <w:p w14:paraId="387D42BE" w14:textId="77777777" w:rsidR="00861874" w:rsidRPr="00AC5859" w:rsidRDefault="00861874" w:rsidP="00132B5A">
      <w:pPr>
        <w:pStyle w:val="EndNoteBibliography"/>
        <w:spacing w:line="480" w:lineRule="auto"/>
        <w:ind w:left="720" w:hanging="720"/>
        <w:rPr>
          <w:noProof/>
        </w:rPr>
      </w:pPr>
      <w:r w:rsidRPr="00AC5859">
        <w:rPr>
          <w:noProof/>
        </w:rPr>
        <w:t xml:space="preserve">Breed, M. F., P. A. Harrison, C. Blyth, M. Byrne, V. Gaget, N. J. C. Gellie, S. V. C. Groom, R. Hodgson, J. G. Mills, T. A. A. Prowse, D. A. Steane, and J. J. Mohr. 2019. The potential of genomics for restoring ecosystems and biodiversity. Nature Reviews Genetics </w:t>
      </w:r>
      <w:r w:rsidRPr="00AC5859">
        <w:rPr>
          <w:b/>
          <w:noProof/>
        </w:rPr>
        <w:t>20</w:t>
      </w:r>
      <w:r w:rsidRPr="00AC5859">
        <w:rPr>
          <w:noProof/>
        </w:rPr>
        <w:t>:615-628.</w:t>
      </w:r>
    </w:p>
    <w:p w14:paraId="07E5E32E" w14:textId="77777777" w:rsidR="00861874" w:rsidRPr="00AC5859" w:rsidRDefault="00861874" w:rsidP="00132B5A">
      <w:pPr>
        <w:pStyle w:val="EndNoteBibliography"/>
        <w:spacing w:line="480" w:lineRule="auto"/>
        <w:ind w:left="720" w:hanging="720"/>
        <w:rPr>
          <w:noProof/>
        </w:rPr>
      </w:pPr>
      <w:r w:rsidRPr="00AC5859">
        <w:rPr>
          <w:noProof/>
        </w:rPr>
        <w:t xml:space="preserve">Brinkman, E. P., C. E. Raaijmakers, W. de Boer, and W. H. van der Putten. 2017. Changing soil legacies to direct restoration of plant communities. AoB PLANTS </w:t>
      </w:r>
      <w:r w:rsidRPr="00AC5859">
        <w:rPr>
          <w:b/>
          <w:noProof/>
        </w:rPr>
        <w:t>9</w:t>
      </w:r>
      <w:r w:rsidRPr="00AC5859">
        <w:rPr>
          <w:noProof/>
        </w:rPr>
        <w:t>.</w:t>
      </w:r>
    </w:p>
    <w:p w14:paraId="6F55EF6A" w14:textId="77777777" w:rsidR="00861874" w:rsidRPr="00AC5859" w:rsidRDefault="00861874" w:rsidP="00132B5A">
      <w:pPr>
        <w:pStyle w:val="EndNoteBibliography"/>
        <w:spacing w:line="480" w:lineRule="auto"/>
        <w:ind w:left="720" w:hanging="720"/>
        <w:rPr>
          <w:noProof/>
        </w:rPr>
      </w:pPr>
      <w:r w:rsidRPr="00AC5859">
        <w:rPr>
          <w:noProof/>
        </w:rPr>
        <w:t xml:space="preserve">Bulgarelli, D., M. Rott, K. Schlaeppi, E. Ver Loren van Themaat, N. Ahmadinejad, F. Assenza, P. Rauf, B. Huettel, R. Reinhardt, E. Schmelzer, J. Peplies, F. O. Gloeckner, R. Amann, T. Eickhorst, and P. Schulze-Lefert. 2012. Revealing structure and assembly cues for Arabidopsis root-inhabiting bacterial microbiota. Nature </w:t>
      </w:r>
      <w:r w:rsidRPr="00AC5859">
        <w:rPr>
          <w:b/>
          <w:noProof/>
        </w:rPr>
        <w:t>488</w:t>
      </w:r>
      <w:r w:rsidRPr="00AC5859">
        <w:rPr>
          <w:noProof/>
        </w:rPr>
        <w:t>:91-95.</w:t>
      </w:r>
    </w:p>
    <w:p w14:paraId="6DDD3EE0" w14:textId="77777777" w:rsidR="00861874" w:rsidRPr="00AC5859" w:rsidRDefault="00861874" w:rsidP="00132B5A">
      <w:pPr>
        <w:pStyle w:val="EndNoteBibliography"/>
        <w:spacing w:line="480" w:lineRule="auto"/>
        <w:ind w:left="720" w:hanging="720"/>
        <w:rPr>
          <w:noProof/>
        </w:rPr>
      </w:pPr>
      <w:r w:rsidRPr="00AC5859">
        <w:rPr>
          <w:noProof/>
        </w:rPr>
        <w:t xml:space="preserve">Bulgarelli, D., K. Schlaeppi, S. Spaepen, E. V. L. v. Themaat, and P. Schulze-Lefert. 2013. Structure and Functions of the Bacterial Microbiota of Plants. Annual Review of Plant Biology </w:t>
      </w:r>
      <w:r w:rsidRPr="00AC5859">
        <w:rPr>
          <w:b/>
          <w:noProof/>
        </w:rPr>
        <w:t>64</w:t>
      </w:r>
      <w:r w:rsidRPr="00AC5859">
        <w:rPr>
          <w:noProof/>
        </w:rPr>
        <w:t>:807-838.</w:t>
      </w:r>
    </w:p>
    <w:p w14:paraId="33D0BBFE"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Chen, Y., J. W. Neilson, P. Kushwaha, R. M. Maier, and A. Barberán. 2021. Life-history strategies of soil microbial communities in an arid ecosystem. The ISME Journal </w:t>
      </w:r>
      <w:r w:rsidRPr="00AC5859">
        <w:rPr>
          <w:b/>
          <w:noProof/>
        </w:rPr>
        <w:t>15</w:t>
      </w:r>
      <w:r w:rsidRPr="00AC5859">
        <w:rPr>
          <w:noProof/>
        </w:rPr>
        <w:t>:649-657.</w:t>
      </w:r>
    </w:p>
    <w:p w14:paraId="5CF58D00" w14:textId="77777777" w:rsidR="00861874" w:rsidRPr="00AC5859" w:rsidRDefault="00861874" w:rsidP="00132B5A">
      <w:pPr>
        <w:pStyle w:val="EndNoteBibliography"/>
        <w:spacing w:line="480" w:lineRule="auto"/>
        <w:ind w:left="720" w:hanging="720"/>
        <w:rPr>
          <w:noProof/>
        </w:rPr>
      </w:pPr>
      <w:r w:rsidRPr="00AC5859">
        <w:rPr>
          <w:noProof/>
        </w:rPr>
        <w:t xml:space="preserve">Dadzie, F. A., A. T. Moles, T. E. Erickson, E. Slavich, and M. Muñoz-Rojas. 2022. Native bacteria and cyanobacteria can influence seedling emergence and growth of native plants used in dryland restoration. Journal of Applied Ecology </w:t>
      </w:r>
      <w:r w:rsidRPr="00AC5859">
        <w:rPr>
          <w:b/>
          <w:noProof/>
        </w:rPr>
        <w:t>59</w:t>
      </w:r>
      <w:r w:rsidRPr="00AC5859">
        <w:rPr>
          <w:noProof/>
        </w:rPr>
        <w:t>:2983-2992.</w:t>
      </w:r>
    </w:p>
    <w:p w14:paraId="743AA2E2" w14:textId="77777777" w:rsidR="00861874" w:rsidRPr="00AC5859" w:rsidRDefault="00861874" w:rsidP="00132B5A">
      <w:pPr>
        <w:pStyle w:val="EndNoteBibliography"/>
        <w:spacing w:line="480" w:lineRule="auto"/>
        <w:ind w:left="720" w:hanging="720"/>
        <w:rPr>
          <w:noProof/>
        </w:rPr>
      </w:pPr>
      <w:r w:rsidRPr="00AC5859">
        <w:rPr>
          <w:noProof/>
        </w:rPr>
        <w:t xml:space="preserve">de Vries, F. T., R. I. Griffiths, C. G. Knight, O. Nicolitch, and A. Williams. 2020. Harnessing rhizosphere microbiomes for drought-resilient crop production. Science </w:t>
      </w:r>
      <w:r w:rsidRPr="00AC5859">
        <w:rPr>
          <w:b/>
          <w:noProof/>
        </w:rPr>
        <w:t>368</w:t>
      </w:r>
      <w:r w:rsidRPr="00AC5859">
        <w:rPr>
          <w:noProof/>
        </w:rPr>
        <w:t>:270.</w:t>
      </w:r>
    </w:p>
    <w:p w14:paraId="34BADED4" w14:textId="34AFEC6E" w:rsidR="00732ECE" w:rsidRPr="00AC5859" w:rsidRDefault="00861874" w:rsidP="00132B5A">
      <w:pPr>
        <w:pStyle w:val="EndNoteBibliography"/>
        <w:spacing w:line="480" w:lineRule="auto"/>
        <w:ind w:left="720" w:hanging="720"/>
        <w:rPr>
          <w:noProof/>
        </w:rPr>
      </w:pPr>
      <w:r w:rsidRPr="00AC5859">
        <w:rPr>
          <w:noProof/>
        </w:rPr>
        <w:t>DEW. 2022. Guide to Climate Projections for Risk Assessment and Planning in South Australia 2022.</w:t>
      </w:r>
      <w:r w:rsidR="00732ECE" w:rsidRPr="00AC5859">
        <w:rPr>
          <w:noProof/>
        </w:rPr>
        <w:t xml:space="preserve"> Government of South Australia, through the Department for Environment and Water, Adelaide. Retrieved from https://data.environment.sa.gov.au/Content/Publications/Guide%20to%20climate%20projections%20for%20risk%20assessment%20and%20planning%20in%20South%20Australia%202022.pdf</w:t>
      </w:r>
    </w:p>
    <w:p w14:paraId="4866F20D" w14:textId="77777777" w:rsidR="00861874" w:rsidRPr="00AC5859" w:rsidRDefault="00861874" w:rsidP="00132B5A">
      <w:pPr>
        <w:pStyle w:val="EndNoteBibliography"/>
        <w:spacing w:line="480" w:lineRule="auto"/>
        <w:ind w:left="720" w:hanging="720"/>
        <w:rPr>
          <w:noProof/>
        </w:rPr>
      </w:pPr>
      <w:r w:rsidRPr="00AC5859">
        <w:rPr>
          <w:noProof/>
        </w:rPr>
        <w:t xml:space="preserve">Doby, J. R., D. J. Li, R. A. Folk, C. M. Siniscalchi, and R. P. Guralnick. 2022. Aridity drives phylogenetic diversity and species richness patterns of nitrogen-fixing plants in North America. Global Ecology and Biogeography </w:t>
      </w:r>
      <w:r w:rsidRPr="00AC5859">
        <w:rPr>
          <w:b/>
          <w:noProof/>
        </w:rPr>
        <w:t>31</w:t>
      </w:r>
      <w:r w:rsidRPr="00AC5859">
        <w:rPr>
          <w:noProof/>
        </w:rPr>
        <w:t>:1630-1642.</w:t>
      </w:r>
    </w:p>
    <w:p w14:paraId="477EA841" w14:textId="77777777" w:rsidR="00861874" w:rsidRPr="00AC5859" w:rsidRDefault="00861874" w:rsidP="00132B5A">
      <w:pPr>
        <w:pStyle w:val="EndNoteBibliography"/>
        <w:spacing w:line="480" w:lineRule="auto"/>
        <w:ind w:left="720" w:hanging="720"/>
        <w:rPr>
          <w:noProof/>
        </w:rPr>
      </w:pPr>
      <w:r w:rsidRPr="00AC5859">
        <w:rPr>
          <w:noProof/>
        </w:rPr>
        <w:t xml:space="preserve">Dudenhöffer, J.-H., N. C. Luecke, and K. M. Crawford. 2022. Changes in precipitation patterns can destabilize plant species coexistence via changes in plant–soil feedback. Nature Ecology &amp; Evolution </w:t>
      </w:r>
      <w:r w:rsidRPr="00AC5859">
        <w:rPr>
          <w:b/>
          <w:noProof/>
        </w:rPr>
        <w:t>6</w:t>
      </w:r>
      <w:r w:rsidRPr="00AC5859">
        <w:rPr>
          <w:noProof/>
        </w:rPr>
        <w:t>:546-554.</w:t>
      </w:r>
    </w:p>
    <w:p w14:paraId="3ABDC37A" w14:textId="77777777" w:rsidR="00861874" w:rsidRPr="00AC5859" w:rsidRDefault="00861874" w:rsidP="00132B5A">
      <w:pPr>
        <w:pStyle w:val="EndNoteBibliography"/>
        <w:spacing w:line="480" w:lineRule="auto"/>
        <w:ind w:left="720" w:hanging="720"/>
        <w:rPr>
          <w:noProof/>
        </w:rPr>
      </w:pPr>
      <w:r w:rsidRPr="00AC5859">
        <w:rPr>
          <w:noProof/>
        </w:rPr>
        <w:t xml:space="preserve">Estendorfer, J., B. Stempfhuber, G. Vestergaard, S. Schulz, M. C. Rillig, J. Joshi, P. Schroder, and M. Schloter. 2020. Definition of Core Bacterial Taxa in Different Root Compartments of Dactylis glomerata, Grown in Soil under Different Levels of Land Use Intensity. Diversity </w:t>
      </w:r>
      <w:r w:rsidRPr="00AC5859">
        <w:rPr>
          <w:b/>
          <w:noProof/>
        </w:rPr>
        <w:t>12</w:t>
      </w:r>
      <w:r w:rsidRPr="00AC5859">
        <w:rPr>
          <w:noProof/>
        </w:rPr>
        <w:t>:18.</w:t>
      </w:r>
    </w:p>
    <w:p w14:paraId="4478BE90"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Fang, K., L. Chen, J. Zhou, Z.-P. Yang, X.-F. Dong, and H.-B. Zhang. 2019. Plant&amp;#x2013;soil&amp;#x2013;foliage feedbacks on seed germination and seedling growth of the invasive plant &lt;i&gt;Ageratina adenophora&lt;/i&gt;. Proceedings of the Royal Society B: Biological Sciences </w:t>
      </w:r>
      <w:r w:rsidRPr="00AC5859">
        <w:rPr>
          <w:b/>
          <w:noProof/>
        </w:rPr>
        <w:t>286</w:t>
      </w:r>
      <w:r w:rsidRPr="00AC5859">
        <w:rPr>
          <w:noProof/>
        </w:rPr>
        <w:t>:20191520.</w:t>
      </w:r>
    </w:p>
    <w:p w14:paraId="3B831346" w14:textId="77777777" w:rsidR="00861874" w:rsidRPr="00AC5859" w:rsidRDefault="00861874" w:rsidP="00132B5A">
      <w:pPr>
        <w:pStyle w:val="EndNoteBibliography"/>
        <w:spacing w:line="480" w:lineRule="auto"/>
        <w:ind w:left="720" w:hanging="720"/>
        <w:rPr>
          <w:noProof/>
        </w:rPr>
      </w:pPr>
      <w:r w:rsidRPr="00AC5859">
        <w:rPr>
          <w:noProof/>
        </w:rPr>
        <w:t xml:space="preserve">Fanin, N., D. Lin, G. T. Freschet, A. D. Keiser, L. Augusto, D. A. Wardle, and G. F. Veen. 2021. Home-field advantage of litter decomposition: from the phyllosphere to the soil. New Phytologist </w:t>
      </w:r>
      <w:r w:rsidRPr="00AC5859">
        <w:rPr>
          <w:b/>
          <w:noProof/>
        </w:rPr>
        <w:t>n/a</w:t>
      </w:r>
      <w:r w:rsidRPr="00AC5859">
        <w:rPr>
          <w:noProof/>
        </w:rPr>
        <w:t>.</w:t>
      </w:r>
    </w:p>
    <w:p w14:paraId="3F0E7E0A" w14:textId="77777777" w:rsidR="00861874" w:rsidRPr="00AC5859" w:rsidRDefault="00861874" w:rsidP="00132B5A">
      <w:pPr>
        <w:pStyle w:val="EndNoteBibliography"/>
        <w:spacing w:line="480" w:lineRule="auto"/>
        <w:ind w:left="720" w:hanging="720"/>
        <w:rPr>
          <w:noProof/>
        </w:rPr>
      </w:pPr>
      <w:r w:rsidRPr="00AC5859">
        <w:rPr>
          <w:noProof/>
        </w:rPr>
        <w:t xml:space="preserve">Farley, G. J., S. M. Bellairs, and S. W. Adkins. 2013. Germination of selected Australian native grass species, with potential for minesite rehabilitation. Australian Journal of Botany </w:t>
      </w:r>
      <w:r w:rsidRPr="00AC5859">
        <w:rPr>
          <w:b/>
          <w:noProof/>
        </w:rPr>
        <w:t>61</w:t>
      </w:r>
      <w:r w:rsidRPr="00AC5859">
        <w:rPr>
          <w:noProof/>
        </w:rPr>
        <w:t>:283-290.</w:t>
      </w:r>
    </w:p>
    <w:p w14:paraId="49148991" w14:textId="52F52579" w:rsidR="00861874" w:rsidRPr="00AC5859" w:rsidRDefault="00861874" w:rsidP="00132B5A">
      <w:pPr>
        <w:pStyle w:val="EndNoteBibliography"/>
        <w:spacing w:line="480" w:lineRule="auto"/>
        <w:ind w:left="720" w:hanging="720"/>
        <w:rPr>
          <w:noProof/>
        </w:rPr>
      </w:pPr>
      <w:r w:rsidRPr="00AC5859">
        <w:rPr>
          <w:noProof/>
        </w:rPr>
        <w:t>GBIF.org. 2023. Occurrence Download. The Global Biodiversity Information Facility.</w:t>
      </w:r>
      <w:r w:rsidR="00CD3993" w:rsidRPr="00AC5859">
        <w:rPr>
          <w:noProof/>
        </w:rPr>
        <w:t xml:space="preserve"> https://doi.org/10.15468/DL.HV8THM</w:t>
      </w:r>
    </w:p>
    <w:p w14:paraId="0712A7C1" w14:textId="77777777" w:rsidR="00861874" w:rsidRPr="00AC5859" w:rsidRDefault="00861874" w:rsidP="00132B5A">
      <w:pPr>
        <w:pStyle w:val="EndNoteBibliography"/>
        <w:spacing w:line="480" w:lineRule="auto"/>
        <w:ind w:left="720" w:hanging="720"/>
        <w:rPr>
          <w:noProof/>
        </w:rPr>
      </w:pPr>
      <w:r w:rsidRPr="00AC5859">
        <w:rPr>
          <w:noProof/>
        </w:rPr>
        <w:t xml:space="preserve">Ghebrehiwot, H. M., M. G. Kulkarni, K. P. Kirkman, and J. Van Staden. 2012. Smoke and heat: influence on seedling emergence from the germinable soil seed bank of mesic grassland in South Africa. Plant Growth Regulation </w:t>
      </w:r>
      <w:r w:rsidRPr="00AC5859">
        <w:rPr>
          <w:b/>
          <w:noProof/>
        </w:rPr>
        <w:t>66</w:t>
      </w:r>
      <w:r w:rsidRPr="00AC5859">
        <w:rPr>
          <w:noProof/>
        </w:rPr>
        <w:t>:119-127.</w:t>
      </w:r>
    </w:p>
    <w:p w14:paraId="6AD65290" w14:textId="77777777" w:rsidR="00861874" w:rsidRPr="00AC5859" w:rsidRDefault="00861874" w:rsidP="00132B5A">
      <w:pPr>
        <w:pStyle w:val="EndNoteBibliography"/>
        <w:spacing w:line="480" w:lineRule="auto"/>
        <w:ind w:left="720" w:hanging="720"/>
        <w:rPr>
          <w:noProof/>
        </w:rPr>
      </w:pPr>
      <w:r w:rsidRPr="00AC5859">
        <w:rPr>
          <w:noProof/>
        </w:rPr>
        <w:t xml:space="preserve">Guerin, G. R., P. J. O'Connor, B. Sparrow, and A. J. Lowe. 2018. An ecological climate change classification for South Australia. Transactions of the Royal Society of South Australia </w:t>
      </w:r>
      <w:r w:rsidRPr="00AC5859">
        <w:rPr>
          <w:b/>
          <w:noProof/>
        </w:rPr>
        <w:t>142</w:t>
      </w:r>
      <w:r w:rsidRPr="00AC5859">
        <w:rPr>
          <w:noProof/>
        </w:rPr>
        <w:t>:70-85.</w:t>
      </w:r>
    </w:p>
    <w:p w14:paraId="0F202C17" w14:textId="77777777" w:rsidR="00861874" w:rsidRPr="00AC5859" w:rsidRDefault="00861874" w:rsidP="00132B5A">
      <w:pPr>
        <w:pStyle w:val="EndNoteBibliography"/>
        <w:spacing w:line="480" w:lineRule="auto"/>
        <w:ind w:left="720" w:hanging="720"/>
        <w:rPr>
          <w:noProof/>
        </w:rPr>
      </w:pPr>
      <w:r w:rsidRPr="00AC5859">
        <w:rPr>
          <w:noProof/>
        </w:rPr>
        <w:t xml:space="preserve">Hamonts, K., P. Trivedi, A. Garg, C. Janitz, J. Grinyer, P. Holford, F. C. Botha, I. C. Anderson, and B. K. Singh. 2018. Field study reveals core plant microbiota and relative importance of their drivers. Environmental Microbiology </w:t>
      </w:r>
      <w:r w:rsidRPr="00AC5859">
        <w:rPr>
          <w:b/>
          <w:noProof/>
        </w:rPr>
        <w:t>20</w:t>
      </w:r>
      <w:r w:rsidRPr="00AC5859">
        <w:rPr>
          <w:noProof/>
        </w:rPr>
        <w:t>:124-140.</w:t>
      </w:r>
    </w:p>
    <w:p w14:paraId="63359CF4" w14:textId="77777777" w:rsidR="00861874" w:rsidRPr="00AC5859" w:rsidRDefault="00861874" w:rsidP="00132B5A">
      <w:pPr>
        <w:pStyle w:val="EndNoteBibliography"/>
        <w:spacing w:line="480" w:lineRule="auto"/>
        <w:ind w:left="720" w:hanging="720"/>
        <w:rPr>
          <w:noProof/>
        </w:rPr>
      </w:pPr>
      <w:r w:rsidRPr="00AC5859">
        <w:rPr>
          <w:noProof/>
        </w:rPr>
        <w:t xml:space="preserve">Hancock, N., and L. Hughes. 2014. Turning up the heat on the provenance debate: Testing the 'local is best' paradigm under heatwave conditions. Austral Ecology </w:t>
      </w:r>
      <w:r w:rsidRPr="00AC5859">
        <w:rPr>
          <w:b/>
          <w:noProof/>
        </w:rPr>
        <w:t>39</w:t>
      </w:r>
      <w:r w:rsidRPr="00AC5859">
        <w:rPr>
          <w:noProof/>
        </w:rPr>
        <w:t>:600-611.</w:t>
      </w:r>
    </w:p>
    <w:p w14:paraId="325EE7A1"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Hannula, S. E., R. Heinen, M. Huberty, K. Steinauer, J. R. De Long, R. Jongen, and T. M. Bezemer. 2021. Persistence of plant-mediated microbial soil legacy effects in soil and inside roots. Nature Communications </w:t>
      </w:r>
      <w:r w:rsidRPr="00AC5859">
        <w:rPr>
          <w:b/>
          <w:noProof/>
        </w:rPr>
        <w:t>12</w:t>
      </w:r>
      <w:r w:rsidRPr="00AC5859">
        <w:rPr>
          <w:noProof/>
        </w:rPr>
        <w:t>:5686.</w:t>
      </w:r>
    </w:p>
    <w:p w14:paraId="6A341EE0" w14:textId="77777777" w:rsidR="00861874" w:rsidRPr="00AC5859" w:rsidRDefault="00861874" w:rsidP="00132B5A">
      <w:pPr>
        <w:pStyle w:val="EndNoteBibliography"/>
        <w:spacing w:line="480" w:lineRule="auto"/>
        <w:ind w:left="720" w:hanging="720"/>
        <w:rPr>
          <w:noProof/>
        </w:rPr>
      </w:pPr>
      <w:r w:rsidRPr="00AC5859">
        <w:rPr>
          <w:noProof/>
        </w:rPr>
        <w:t xml:space="preserve">Hassan, N., K. Sher, A. Rab, I. Abdullah, U. Zeb, I. Naeem, M. Shuaib, H. Khan, W. Khan, and A. Khan. 2021. Effects and mechanism of plant litter on grassland ecosystem: A review. Acta Ecologica Sinica </w:t>
      </w:r>
      <w:r w:rsidRPr="00AC5859">
        <w:rPr>
          <w:b/>
          <w:noProof/>
        </w:rPr>
        <w:t>41</w:t>
      </w:r>
      <w:r w:rsidRPr="00AC5859">
        <w:rPr>
          <w:noProof/>
        </w:rPr>
        <w:t>:341-345.</w:t>
      </w:r>
    </w:p>
    <w:p w14:paraId="3097500B" w14:textId="77777777" w:rsidR="00861874" w:rsidRPr="00AC5859" w:rsidRDefault="00861874" w:rsidP="00132B5A">
      <w:pPr>
        <w:pStyle w:val="EndNoteBibliography"/>
        <w:spacing w:line="480" w:lineRule="auto"/>
        <w:ind w:left="720" w:hanging="720"/>
        <w:rPr>
          <w:noProof/>
        </w:rPr>
      </w:pPr>
      <w:r w:rsidRPr="00AC5859">
        <w:rPr>
          <w:noProof/>
        </w:rPr>
        <w:t xml:space="preserve">Hassen, A. I., and N. Labuschagne. 2010. Root colonization and growth enhancement in wheat and tomato by rhizobacteria isolated from the rhizoplane of grasses. World Journal of Microbiology &amp; Biotechnology </w:t>
      </w:r>
      <w:r w:rsidRPr="00AC5859">
        <w:rPr>
          <w:b/>
          <w:noProof/>
        </w:rPr>
        <w:t>26</w:t>
      </w:r>
      <w:r w:rsidRPr="00AC5859">
        <w:rPr>
          <w:noProof/>
        </w:rPr>
        <w:t>:1837-1846.</w:t>
      </w:r>
    </w:p>
    <w:p w14:paraId="553E5F26" w14:textId="77777777" w:rsidR="00861874" w:rsidRPr="00AC5859" w:rsidRDefault="00861874" w:rsidP="00132B5A">
      <w:pPr>
        <w:pStyle w:val="EndNoteBibliography"/>
        <w:spacing w:line="480" w:lineRule="auto"/>
        <w:ind w:left="720" w:hanging="720"/>
        <w:rPr>
          <w:noProof/>
        </w:rPr>
      </w:pPr>
      <w:r w:rsidRPr="00AC5859">
        <w:rPr>
          <w:noProof/>
        </w:rPr>
        <w:t xml:space="preserve">Hayden, H. L., P. M. Mele, D. S. Bougoure, C. Y. Allan, S. Norng, Y. M. Piceno, E. L. Brodie, T. Z. DeSantis, G. L. Andersen, A. L. Williams, and M. J. Hovenden. 2012. Changes in the microbial community structure of bacteria, archaea and fungi in response to elevated CO2 and warming in an Australian native grassland soil. Environmental Microbiology </w:t>
      </w:r>
      <w:r w:rsidRPr="00AC5859">
        <w:rPr>
          <w:b/>
          <w:noProof/>
        </w:rPr>
        <w:t>14</w:t>
      </w:r>
      <w:r w:rsidRPr="00AC5859">
        <w:rPr>
          <w:noProof/>
        </w:rPr>
        <w:t>:3081-3096.</w:t>
      </w:r>
    </w:p>
    <w:p w14:paraId="0BE4CA06" w14:textId="77777777" w:rsidR="00861874" w:rsidRPr="00AC5859" w:rsidRDefault="00861874" w:rsidP="00132B5A">
      <w:pPr>
        <w:pStyle w:val="EndNoteBibliography"/>
        <w:spacing w:line="480" w:lineRule="auto"/>
        <w:ind w:left="720" w:hanging="720"/>
        <w:rPr>
          <w:noProof/>
        </w:rPr>
      </w:pPr>
      <w:r w:rsidRPr="00AC5859">
        <w:rPr>
          <w:noProof/>
        </w:rPr>
        <w:t>Hijmans, R. 2023. terra: Spatial Data Analysis}.</w:t>
      </w:r>
    </w:p>
    <w:p w14:paraId="0B72F76C" w14:textId="77777777" w:rsidR="00861874" w:rsidRPr="00AC5859" w:rsidRDefault="00861874" w:rsidP="00132B5A">
      <w:pPr>
        <w:pStyle w:val="EndNoteBibliography"/>
        <w:spacing w:line="480" w:lineRule="auto"/>
        <w:ind w:left="720" w:hanging="720"/>
        <w:rPr>
          <w:noProof/>
        </w:rPr>
      </w:pPr>
      <w:r w:rsidRPr="00AC5859">
        <w:rPr>
          <w:noProof/>
        </w:rPr>
        <w:t xml:space="preserve">Hodgins, K. A., and J. L. Moore. 2016. Adapting to a warming world: Ecological restoration, climate change, and genomics. American Journal of Botany </w:t>
      </w:r>
      <w:r w:rsidRPr="00AC5859">
        <w:rPr>
          <w:b/>
          <w:noProof/>
        </w:rPr>
        <w:t>103</w:t>
      </w:r>
      <w:r w:rsidRPr="00AC5859">
        <w:rPr>
          <w:noProof/>
        </w:rPr>
        <w:t>:590-592.</w:t>
      </w:r>
    </w:p>
    <w:p w14:paraId="67FBBC51" w14:textId="77777777" w:rsidR="00861874" w:rsidRPr="00AC5859" w:rsidRDefault="00861874" w:rsidP="00132B5A">
      <w:pPr>
        <w:pStyle w:val="EndNoteBibliography"/>
        <w:spacing w:line="480" w:lineRule="auto"/>
        <w:ind w:left="720" w:hanging="720"/>
        <w:rPr>
          <w:noProof/>
        </w:rPr>
      </w:pPr>
      <w:r w:rsidRPr="00AC5859">
        <w:rPr>
          <w:noProof/>
        </w:rPr>
        <w:t xml:space="preserve">Hothorn, T., F. Bretz, and P. Westfall. 2008. Simultaneous Inference in General Parametric Models. Biometrical Journal </w:t>
      </w:r>
      <w:r w:rsidRPr="00AC5859">
        <w:rPr>
          <w:b/>
          <w:noProof/>
        </w:rPr>
        <w:t>50</w:t>
      </w:r>
      <w:r w:rsidRPr="00AC5859">
        <w:rPr>
          <w:noProof/>
        </w:rPr>
        <w:t>:346-363.</w:t>
      </w:r>
    </w:p>
    <w:p w14:paraId="59E08857" w14:textId="77777777" w:rsidR="00861874" w:rsidRPr="00AC5859" w:rsidRDefault="00861874" w:rsidP="00132B5A">
      <w:pPr>
        <w:pStyle w:val="EndNoteBibliography"/>
        <w:spacing w:line="480" w:lineRule="auto"/>
        <w:ind w:left="720" w:hanging="720"/>
        <w:rPr>
          <w:noProof/>
        </w:rPr>
      </w:pPr>
      <w:r w:rsidRPr="00AC5859">
        <w:rPr>
          <w:noProof/>
        </w:rPr>
        <w:t xml:space="preserve">Hubbard, C. J., B. Li, R. McMinn, M. T. Brock, L. Maignien, B. E. Ewers, D. Kliebenstein, and C. Weinig. 2019. The effect of rhizosphere microbes outweighs host plant genetics in reducing insect herbivory. Molecular Ecology </w:t>
      </w:r>
      <w:r w:rsidRPr="00AC5859">
        <w:rPr>
          <w:b/>
          <w:noProof/>
        </w:rPr>
        <w:t>28</w:t>
      </w:r>
      <w:r w:rsidRPr="00AC5859">
        <w:rPr>
          <w:noProof/>
        </w:rPr>
        <w:t>:1801-1811.</w:t>
      </w:r>
    </w:p>
    <w:p w14:paraId="2E852D8B" w14:textId="77777777" w:rsidR="00861874" w:rsidRPr="00AC5859" w:rsidRDefault="00861874" w:rsidP="00132B5A">
      <w:pPr>
        <w:pStyle w:val="EndNoteBibliography"/>
        <w:spacing w:line="480" w:lineRule="auto"/>
        <w:ind w:left="720" w:hanging="720"/>
        <w:rPr>
          <w:noProof/>
        </w:rPr>
      </w:pPr>
      <w:r w:rsidRPr="00AC5859">
        <w:rPr>
          <w:noProof/>
        </w:rPr>
        <w:t>Jordan, R., P. Harrison, and M. Breed. 2023. The eco-evolutionary risks of not changing seed provenancing practices in changing environments. Authorea.</w:t>
      </w:r>
    </w:p>
    <w:p w14:paraId="5F837BFA" w14:textId="77777777" w:rsidR="00861874" w:rsidRPr="00AC5859" w:rsidRDefault="00861874" w:rsidP="00132B5A">
      <w:pPr>
        <w:pStyle w:val="EndNoteBibliography"/>
        <w:spacing w:line="480" w:lineRule="auto"/>
        <w:ind w:left="720" w:hanging="720"/>
        <w:rPr>
          <w:noProof/>
        </w:rPr>
      </w:pPr>
      <w:r w:rsidRPr="00AC5859">
        <w:rPr>
          <w:noProof/>
        </w:rPr>
        <w:t xml:space="preserve">Jost, L. 2006. Entropy and diversity. Oikos </w:t>
      </w:r>
      <w:r w:rsidRPr="00AC5859">
        <w:rPr>
          <w:b/>
          <w:noProof/>
        </w:rPr>
        <w:t>113</w:t>
      </w:r>
      <w:r w:rsidRPr="00AC5859">
        <w:rPr>
          <w:noProof/>
        </w:rPr>
        <w:t>:363-375.</w:t>
      </w:r>
    </w:p>
    <w:p w14:paraId="4B0F9447"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Kardol, P., and D. A. Wardle. 2010. How understanding aboveground-belowground linkages can assist restoration ecology. Trends in Ecology &amp; Evolution </w:t>
      </w:r>
      <w:r w:rsidRPr="00AC5859">
        <w:rPr>
          <w:b/>
          <w:noProof/>
        </w:rPr>
        <w:t>25</w:t>
      </w:r>
      <w:r w:rsidRPr="00AC5859">
        <w:rPr>
          <w:noProof/>
        </w:rPr>
        <w:t>:670-679.</w:t>
      </w:r>
    </w:p>
    <w:p w14:paraId="5FA9BE20" w14:textId="77777777" w:rsidR="00861874" w:rsidRPr="00AC5859" w:rsidRDefault="00861874" w:rsidP="00132B5A">
      <w:pPr>
        <w:pStyle w:val="EndNoteBibliography"/>
        <w:spacing w:line="480" w:lineRule="auto"/>
        <w:ind w:left="720" w:hanging="720"/>
        <w:rPr>
          <w:noProof/>
        </w:rPr>
      </w:pPr>
      <w:r w:rsidRPr="00AC5859">
        <w:rPr>
          <w:noProof/>
        </w:rPr>
        <w:t xml:space="preserve">Kuťáková, E., L. Mészárošová, P. Baldrian, Z. Münzbergová, and T. Herben. 2023. Plant–soil feedbacks in a diverse grassland: Soil remembers, but not too much. Journal of Ecology </w:t>
      </w:r>
      <w:r w:rsidRPr="00AC5859">
        <w:rPr>
          <w:b/>
          <w:noProof/>
        </w:rPr>
        <w:t>00</w:t>
      </w:r>
      <w:r w:rsidRPr="00AC5859">
        <w:rPr>
          <w:noProof/>
        </w:rPr>
        <w:t>:1-15.</w:t>
      </w:r>
    </w:p>
    <w:p w14:paraId="224BA682" w14:textId="77777777" w:rsidR="00861874" w:rsidRPr="00AC5859" w:rsidRDefault="00861874" w:rsidP="00132B5A">
      <w:pPr>
        <w:pStyle w:val="EndNoteBibliography"/>
        <w:spacing w:line="480" w:lineRule="auto"/>
        <w:ind w:left="720" w:hanging="720"/>
        <w:rPr>
          <w:noProof/>
        </w:rPr>
      </w:pPr>
      <w:r w:rsidRPr="00AC5859">
        <w:rPr>
          <w:noProof/>
        </w:rPr>
        <w:t xml:space="preserve">Lin, H., and S. D. Peddada. 2020. Analysis of compositions of microbiomes with bias correction. Nature Communications </w:t>
      </w:r>
      <w:r w:rsidRPr="00AC5859">
        <w:rPr>
          <w:b/>
          <w:noProof/>
        </w:rPr>
        <w:t>11</w:t>
      </w:r>
      <w:r w:rsidRPr="00AC5859">
        <w:rPr>
          <w:noProof/>
        </w:rPr>
        <w:t>:3514.</w:t>
      </w:r>
    </w:p>
    <w:p w14:paraId="4650C418" w14:textId="77777777" w:rsidR="00861874" w:rsidRPr="00AC5859" w:rsidRDefault="00861874" w:rsidP="00132B5A">
      <w:pPr>
        <w:pStyle w:val="EndNoteBibliography"/>
        <w:spacing w:line="480" w:lineRule="auto"/>
        <w:ind w:left="720" w:hanging="720"/>
        <w:rPr>
          <w:noProof/>
        </w:rPr>
      </w:pPr>
      <w:r w:rsidRPr="00AC5859">
        <w:rPr>
          <w:noProof/>
        </w:rPr>
        <w:t xml:space="preserve">Linder, H. P., C. E. R. Lehmann, S. Archibald, C. P. Osborne, and D. M. Richardson. 2018. Global grass (Poaceae) success underpinned by traits facilitating colonization, persistence and habitat transformation. Biological Reviews </w:t>
      </w:r>
      <w:r w:rsidRPr="00AC5859">
        <w:rPr>
          <w:b/>
          <w:noProof/>
        </w:rPr>
        <w:t>93</w:t>
      </w:r>
      <w:r w:rsidRPr="00AC5859">
        <w:rPr>
          <w:noProof/>
        </w:rPr>
        <w:t>:1125-1144.</w:t>
      </w:r>
    </w:p>
    <w:p w14:paraId="6574DA8D" w14:textId="77777777" w:rsidR="00861874" w:rsidRPr="00AC5859" w:rsidRDefault="00861874" w:rsidP="00132B5A">
      <w:pPr>
        <w:pStyle w:val="EndNoteBibliography"/>
        <w:spacing w:line="480" w:lineRule="auto"/>
        <w:ind w:left="720" w:hanging="720"/>
        <w:rPr>
          <w:noProof/>
        </w:rPr>
      </w:pPr>
      <w:r w:rsidRPr="00AC5859">
        <w:rPr>
          <w:noProof/>
        </w:rPr>
        <w:t>Liu, N., H. Hu, W. Ma, Y. Deng, D. Dimitrov, Q. Wang, N. Shrestha, X. Su, K. Feng, Y. Liu, B. Hao, X. Zhang, X. Feng, and Z. Wang. 2022. Relationships Between Soil Microbial Diversities Across an Aridity Gradient in Temperate Grasslands. Microbial Ecology.</w:t>
      </w:r>
    </w:p>
    <w:p w14:paraId="7F676150" w14:textId="77777777" w:rsidR="00861874" w:rsidRPr="00AC5859" w:rsidRDefault="00861874" w:rsidP="00132B5A">
      <w:pPr>
        <w:pStyle w:val="EndNoteBibliography"/>
        <w:spacing w:line="480" w:lineRule="auto"/>
        <w:ind w:left="720" w:hanging="720"/>
        <w:rPr>
          <w:noProof/>
        </w:rPr>
      </w:pPr>
      <w:r w:rsidRPr="00AC5859">
        <w:rPr>
          <w:noProof/>
        </w:rPr>
        <w:t xml:space="preserve">Liu, S., C. Plaza, R. Ochoa-Hueso, C. Trivedi, J. Wang, P. Trivedi, G. Zhou, J. Piñeiro, C. S. C. Martins, B. K. Singh, and M. Delgado-Baquerizo. 2023. Litter and soil biodiversity jointly drive ecosystem functions. Global Change Biology </w:t>
      </w:r>
      <w:r w:rsidRPr="00AC5859">
        <w:rPr>
          <w:b/>
          <w:noProof/>
        </w:rPr>
        <w:t>n/a</w:t>
      </w:r>
      <w:r w:rsidRPr="00AC5859">
        <w:rPr>
          <w:noProof/>
        </w:rPr>
        <w:t>.</w:t>
      </w:r>
    </w:p>
    <w:p w14:paraId="61C07D0A" w14:textId="77777777" w:rsidR="00861874" w:rsidRPr="00AC5859" w:rsidRDefault="00861874" w:rsidP="00132B5A">
      <w:pPr>
        <w:pStyle w:val="EndNoteBibliography"/>
        <w:spacing w:line="480" w:lineRule="auto"/>
        <w:ind w:left="720" w:hanging="720"/>
        <w:rPr>
          <w:noProof/>
        </w:rPr>
      </w:pPr>
      <w:r w:rsidRPr="00AC5859">
        <w:rPr>
          <w:noProof/>
        </w:rPr>
        <w:t>McMurdie P. J., and S. Holmes. 2013. phyloseq: An R package for reproducible interactive analysis and graphics of microbiome census data.</w:t>
      </w:r>
      <w:r w:rsidRPr="00AC5859">
        <w:rPr>
          <w:i/>
          <w:noProof/>
        </w:rPr>
        <w:t>in</w:t>
      </w:r>
      <w:r w:rsidRPr="00AC5859">
        <w:rPr>
          <w:noProof/>
        </w:rPr>
        <w:t xml:space="preserve"> P. ONE, editor. PLoS ONE.</w:t>
      </w:r>
    </w:p>
    <w:p w14:paraId="07F9DE7F" w14:textId="77777777" w:rsidR="00861874" w:rsidRPr="00AC5859" w:rsidRDefault="00861874" w:rsidP="00132B5A">
      <w:pPr>
        <w:pStyle w:val="EndNoteBibliography"/>
        <w:spacing w:line="480" w:lineRule="auto"/>
        <w:ind w:left="720" w:hanging="720"/>
        <w:rPr>
          <w:noProof/>
        </w:rPr>
      </w:pPr>
      <w:r w:rsidRPr="00AC5859">
        <w:rPr>
          <w:noProof/>
        </w:rPr>
        <w:t xml:space="preserve">McNaughton, S. J. 1985. Ecology of a Grazing Ecosystem: The Serengeti. Ecological Monographs </w:t>
      </w:r>
      <w:r w:rsidRPr="00AC5859">
        <w:rPr>
          <w:b/>
          <w:noProof/>
        </w:rPr>
        <w:t>55</w:t>
      </w:r>
      <w:r w:rsidRPr="00AC5859">
        <w:rPr>
          <w:noProof/>
        </w:rPr>
        <w:t>:259-294.</w:t>
      </w:r>
    </w:p>
    <w:p w14:paraId="075AAE8B" w14:textId="77777777" w:rsidR="00861874" w:rsidRPr="00AC5859" w:rsidRDefault="00861874" w:rsidP="00132B5A">
      <w:pPr>
        <w:pStyle w:val="EndNoteBibliography"/>
        <w:spacing w:line="480" w:lineRule="auto"/>
        <w:ind w:left="720" w:hanging="720"/>
        <w:rPr>
          <w:noProof/>
        </w:rPr>
      </w:pPr>
      <w:r w:rsidRPr="00AC5859">
        <w:rPr>
          <w:noProof/>
        </w:rPr>
        <w:t>McPherson, M. R., P. Wang, E. L. Marsh, R. B. Mitchell, and D. P. Schachtman. 2018. Isolation and Analysis of Microbial Communities in Soil, Rhizosphere, and Roots in Perennial Grass Experiments. JoVE:e57932.</w:t>
      </w:r>
    </w:p>
    <w:p w14:paraId="571F3DD4" w14:textId="77777777" w:rsidR="00340AA1" w:rsidRPr="00AC5859" w:rsidRDefault="004D17C5" w:rsidP="00132B5A">
      <w:pPr>
        <w:pStyle w:val="EndNoteBibliography"/>
        <w:spacing w:line="480" w:lineRule="auto"/>
        <w:ind w:left="720" w:hanging="720"/>
        <w:rPr>
          <w:noProof/>
        </w:rPr>
      </w:pPr>
      <w:r w:rsidRPr="00AC5859">
        <w:rPr>
          <w:noProof/>
        </w:rPr>
        <w:lastRenderedPageBreak/>
        <w:t>Middleton, N., &amp; Thomas, D. (1997). World atlas of desertification. In (2nd ed.): Arnold: UNEP.</w:t>
      </w:r>
    </w:p>
    <w:p w14:paraId="5091A407" w14:textId="588A9266" w:rsidR="00861874" w:rsidRPr="00AC5859" w:rsidRDefault="00861874" w:rsidP="00132B5A">
      <w:pPr>
        <w:pStyle w:val="EndNoteBibliography"/>
        <w:spacing w:line="480" w:lineRule="auto"/>
        <w:ind w:left="720" w:hanging="720"/>
        <w:rPr>
          <w:noProof/>
        </w:rPr>
      </w:pPr>
      <w:r w:rsidRPr="00AC5859">
        <w:rPr>
          <w:noProof/>
        </w:rPr>
        <w:t xml:space="preserve">Morton, J. T., L. Toran, A. Edlund, J. L. Metcalf, C. Lauber, and R. Knight. 2017. Uncovering the Horseshoe Effect in Microbial Analyses. mSystems </w:t>
      </w:r>
      <w:r w:rsidRPr="00AC5859">
        <w:rPr>
          <w:b/>
          <w:noProof/>
        </w:rPr>
        <w:t>2</w:t>
      </w:r>
      <w:r w:rsidRPr="00AC5859">
        <w:rPr>
          <w:noProof/>
        </w:rPr>
        <w:t>:e00166-00116.</w:t>
      </w:r>
    </w:p>
    <w:p w14:paraId="79E95AF0" w14:textId="77777777" w:rsidR="00861874" w:rsidRPr="00AC5859" w:rsidRDefault="00861874" w:rsidP="00132B5A">
      <w:pPr>
        <w:pStyle w:val="EndNoteBibliography"/>
        <w:spacing w:line="480" w:lineRule="auto"/>
        <w:ind w:left="720" w:hanging="720"/>
        <w:rPr>
          <w:noProof/>
        </w:rPr>
      </w:pPr>
      <w:r w:rsidRPr="00AC5859">
        <w:rPr>
          <w:noProof/>
        </w:rPr>
        <w:t xml:space="preserve">Muff, S., E. B. Nilsen, R. B. O’Hara, and C. R. Nater. 2022. Rewriting results sections in the language of evidence. Trends in Ecology &amp; Evolution </w:t>
      </w:r>
      <w:r w:rsidRPr="00AC5859">
        <w:rPr>
          <w:b/>
          <w:noProof/>
        </w:rPr>
        <w:t>37</w:t>
      </w:r>
      <w:r w:rsidRPr="00AC5859">
        <w:rPr>
          <w:noProof/>
        </w:rPr>
        <w:t>:203-210.</w:t>
      </w:r>
    </w:p>
    <w:p w14:paraId="637EB26D" w14:textId="77777777" w:rsidR="00861874" w:rsidRPr="00AC5859" w:rsidRDefault="00861874" w:rsidP="00132B5A">
      <w:pPr>
        <w:pStyle w:val="EndNoteBibliography"/>
        <w:spacing w:line="480" w:lineRule="auto"/>
        <w:ind w:left="720" w:hanging="720"/>
        <w:rPr>
          <w:noProof/>
        </w:rPr>
      </w:pPr>
      <w:r w:rsidRPr="00AC5859">
        <w:rPr>
          <w:noProof/>
        </w:rPr>
        <w:t xml:space="preserve">Naeem, S., L. J. Thompson, S. P. Lawler, J. H. Lawton, and R. M. Woodfin. 1994. Declining biodiversity can alter the performance of ecosystems. Nature </w:t>
      </w:r>
      <w:r w:rsidRPr="00AC5859">
        <w:rPr>
          <w:b/>
          <w:noProof/>
        </w:rPr>
        <w:t>368</w:t>
      </w:r>
      <w:r w:rsidRPr="00AC5859">
        <w:rPr>
          <w:noProof/>
        </w:rPr>
        <w:t>:734-737.</w:t>
      </w:r>
    </w:p>
    <w:p w14:paraId="21CB66AD" w14:textId="77777777" w:rsidR="00861874" w:rsidRPr="00AC5859" w:rsidRDefault="00861874" w:rsidP="00132B5A">
      <w:pPr>
        <w:pStyle w:val="EndNoteBibliography"/>
        <w:spacing w:line="480" w:lineRule="auto"/>
        <w:ind w:left="720" w:hanging="720"/>
        <w:rPr>
          <w:noProof/>
        </w:rPr>
      </w:pPr>
      <w:r w:rsidRPr="00AC5859">
        <w:rPr>
          <w:noProof/>
        </w:rPr>
        <w:t xml:space="preserve">Neu, A. T., E. E. Allen, and K. Roy. 2021. Defining and quantifying the core microbiome: Challenges and prospects. Proceedings of the National Academy of Sciences of the United States of America </w:t>
      </w:r>
      <w:r w:rsidRPr="00AC5859">
        <w:rPr>
          <w:b/>
          <w:noProof/>
        </w:rPr>
        <w:t>118</w:t>
      </w:r>
      <w:r w:rsidRPr="00AC5859">
        <w:rPr>
          <w:noProof/>
        </w:rPr>
        <w:t>:10.</w:t>
      </w:r>
    </w:p>
    <w:p w14:paraId="011CCA4D" w14:textId="77777777" w:rsidR="00861874" w:rsidRPr="00AC5859" w:rsidRDefault="00861874" w:rsidP="00132B5A">
      <w:pPr>
        <w:pStyle w:val="EndNoteBibliography"/>
        <w:spacing w:line="480" w:lineRule="auto"/>
        <w:ind w:left="720" w:hanging="720"/>
        <w:rPr>
          <w:noProof/>
        </w:rPr>
      </w:pPr>
      <w:r w:rsidRPr="00AC5859">
        <w:rPr>
          <w:noProof/>
        </w:rPr>
        <w:t xml:space="preserve">Nishant, N., J. P. Evans, G. Di Virgilio, S. M. Downes, F. Ji, K. K. W. Cheung, E. Tam, J. Miller, K. Beyer, and M. L. Riley. 2021. Introducing NARCliM1.5: Evaluating the Performance of Regional Climate Projections for Southeast Australia for 1950–2100. Earth's Future </w:t>
      </w:r>
      <w:r w:rsidRPr="00AC5859">
        <w:rPr>
          <w:b/>
          <w:noProof/>
        </w:rPr>
        <w:t>9</w:t>
      </w:r>
      <w:r w:rsidRPr="00AC5859">
        <w:rPr>
          <w:noProof/>
        </w:rPr>
        <w:t>:e2020EF001833.</w:t>
      </w:r>
    </w:p>
    <w:p w14:paraId="1A697330" w14:textId="77777777" w:rsidR="00861874" w:rsidRPr="00AC5859" w:rsidRDefault="00861874" w:rsidP="00132B5A">
      <w:pPr>
        <w:pStyle w:val="EndNoteBibliography"/>
        <w:spacing w:line="480" w:lineRule="auto"/>
        <w:ind w:left="720" w:hanging="720"/>
        <w:rPr>
          <w:noProof/>
        </w:rPr>
      </w:pPr>
      <w:r w:rsidRPr="00AC5859">
        <w:rPr>
          <w:noProof/>
        </w:rPr>
        <w:t xml:space="preserve">O'Mara, F. P. 2012. The role of grasslands in food security and climate change. Annals of Botany </w:t>
      </w:r>
      <w:r w:rsidRPr="00AC5859">
        <w:rPr>
          <w:b/>
          <w:noProof/>
        </w:rPr>
        <w:t>110</w:t>
      </w:r>
      <w:r w:rsidRPr="00AC5859">
        <w:rPr>
          <w:noProof/>
        </w:rPr>
        <w:t>:1263-1270.</w:t>
      </w:r>
    </w:p>
    <w:p w14:paraId="379D3936" w14:textId="77777777" w:rsidR="00861874" w:rsidRPr="00AC5859" w:rsidRDefault="00861874" w:rsidP="00132B5A">
      <w:pPr>
        <w:pStyle w:val="EndNoteBibliography"/>
        <w:spacing w:line="480" w:lineRule="auto"/>
        <w:ind w:left="720" w:hanging="720"/>
        <w:rPr>
          <w:noProof/>
        </w:rPr>
      </w:pPr>
      <w:r w:rsidRPr="00AC5859">
        <w:rPr>
          <w:noProof/>
        </w:rPr>
        <w:t>Oksanen, J., F. G. Blanchet, M. Friendly, R. Kindt, L. P., M. D., Minchin P. R., O'Hara R. B., Simpson G. L., Solymos P., Stevens M. H. S., Szoecs E., and W. H. 2019. vegan: Community Ecology Package.</w:t>
      </w:r>
    </w:p>
    <w:p w14:paraId="50155E8C" w14:textId="77777777" w:rsidR="00861874" w:rsidRPr="00AC5859" w:rsidRDefault="00861874" w:rsidP="00132B5A">
      <w:pPr>
        <w:pStyle w:val="EndNoteBibliography"/>
        <w:spacing w:line="480" w:lineRule="auto"/>
        <w:ind w:left="720" w:hanging="720"/>
        <w:rPr>
          <w:noProof/>
        </w:rPr>
      </w:pPr>
      <w:r w:rsidRPr="00AC5859">
        <w:rPr>
          <w:noProof/>
        </w:rPr>
        <w:t>Pascoe, B. 2018. Dark Emu: Aboriginal Australia and the Birth of Agriculture. Magabala Books.</w:t>
      </w:r>
    </w:p>
    <w:p w14:paraId="406BBC62" w14:textId="77777777" w:rsidR="00861874" w:rsidRPr="00AC5859" w:rsidRDefault="00861874" w:rsidP="00132B5A">
      <w:pPr>
        <w:pStyle w:val="EndNoteBibliography"/>
        <w:spacing w:line="480" w:lineRule="auto"/>
        <w:ind w:left="720" w:hanging="720"/>
        <w:rPr>
          <w:noProof/>
        </w:rPr>
      </w:pPr>
      <w:r w:rsidRPr="00AC5859">
        <w:rPr>
          <w:noProof/>
        </w:rPr>
        <w:t xml:space="preserve">Pérez-Ramos, I. M., A. Álvarez-Méndez, K. Wald, L. Matías, M. D. Hidalgo-Galvez, and C. M. Navarro-Fernández. 2021. Direct and indirect effects of global change on mycorrhizal associations of savanna plant communities. Oikos </w:t>
      </w:r>
      <w:r w:rsidRPr="00AC5859">
        <w:rPr>
          <w:b/>
          <w:noProof/>
        </w:rPr>
        <w:t>130</w:t>
      </w:r>
      <w:r w:rsidRPr="00AC5859">
        <w:rPr>
          <w:noProof/>
        </w:rPr>
        <w:t>:1370-1384.</w:t>
      </w:r>
    </w:p>
    <w:p w14:paraId="3A0C144F"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Petipas, R. H., J. B. González, T. M. Palmer, and A. K. Brody. 2017. Habitat-specific AMF symbioses enhance drought tolerance of a native Kenyan grass. Acta Oecologica </w:t>
      </w:r>
      <w:r w:rsidRPr="00AC5859">
        <w:rPr>
          <w:b/>
          <w:noProof/>
        </w:rPr>
        <w:t>78</w:t>
      </w:r>
      <w:r w:rsidRPr="00AC5859">
        <w:rPr>
          <w:noProof/>
        </w:rPr>
        <w:t>:71-78.</w:t>
      </w:r>
    </w:p>
    <w:p w14:paraId="06B2CCBB" w14:textId="77777777" w:rsidR="00861874" w:rsidRPr="00AC5859" w:rsidRDefault="00861874" w:rsidP="00132B5A">
      <w:pPr>
        <w:pStyle w:val="EndNoteBibliography"/>
        <w:spacing w:line="480" w:lineRule="auto"/>
        <w:ind w:left="720" w:hanging="720"/>
        <w:rPr>
          <w:noProof/>
        </w:rPr>
      </w:pPr>
      <w:r w:rsidRPr="00AC5859">
        <w:rPr>
          <w:noProof/>
        </w:rPr>
        <w:t xml:space="preserve">Pineda, A., I. Kaplan, and T. M. Bezemer. 2017. Steering Soil Microbiomes to Suppress Aboveground Insect Pests. Trends in Plant Science </w:t>
      </w:r>
      <w:r w:rsidRPr="00AC5859">
        <w:rPr>
          <w:b/>
          <w:noProof/>
        </w:rPr>
        <w:t>22</w:t>
      </w:r>
      <w:r w:rsidRPr="00AC5859">
        <w:rPr>
          <w:noProof/>
        </w:rPr>
        <w:t>:770-778.</w:t>
      </w:r>
    </w:p>
    <w:p w14:paraId="4D8ED6CB" w14:textId="05412767" w:rsidR="00861874" w:rsidRPr="00AC5859" w:rsidRDefault="00861874" w:rsidP="00132B5A">
      <w:pPr>
        <w:pStyle w:val="EndNoteBibliography"/>
        <w:spacing w:line="480" w:lineRule="auto"/>
        <w:ind w:left="720" w:hanging="720"/>
        <w:rPr>
          <w:noProof/>
        </w:rPr>
      </w:pPr>
      <w:r w:rsidRPr="00AC5859">
        <w:rPr>
          <w:noProof/>
        </w:rPr>
        <w:t xml:space="preserve">POWO. 2023. Plants of the World Online (2023). Facilitated by the Royal Botanic Gardens, Kew. Published on the Internet; </w:t>
      </w:r>
      <w:hyperlink r:id="rId7" w:history="1">
        <w:r w:rsidRPr="00AC5859">
          <w:rPr>
            <w:rStyle w:val="Hyperlink"/>
            <w:noProof/>
          </w:rPr>
          <w:t>http://www.plantsoftheworldonline.org/</w:t>
        </w:r>
      </w:hyperlink>
      <w:r w:rsidRPr="00AC5859">
        <w:rPr>
          <w:noProof/>
        </w:rPr>
        <w:t xml:space="preserve"> Retrieved 10 July 2023.</w:t>
      </w:r>
    </w:p>
    <w:p w14:paraId="325CE3D5" w14:textId="77777777" w:rsidR="00861874" w:rsidRPr="00AC5859" w:rsidRDefault="00861874" w:rsidP="00132B5A">
      <w:pPr>
        <w:pStyle w:val="EndNoteBibliography"/>
        <w:spacing w:line="480" w:lineRule="auto"/>
        <w:ind w:left="720" w:hanging="720"/>
        <w:rPr>
          <w:noProof/>
        </w:rPr>
      </w:pPr>
      <w:r w:rsidRPr="00AC5859">
        <w:rPr>
          <w:noProof/>
        </w:rPr>
        <w:t xml:space="preserve">Prescott, C. E., and S. J. Grayston. 2013. Tree species influence on microbial communities in litter and soil: Current knowledge and research needs. Forest Ecology and Management </w:t>
      </w:r>
      <w:r w:rsidRPr="00AC5859">
        <w:rPr>
          <w:b/>
          <w:noProof/>
        </w:rPr>
        <w:t>309</w:t>
      </w:r>
      <w:r w:rsidRPr="00AC5859">
        <w:rPr>
          <w:noProof/>
        </w:rPr>
        <w:t>:19-27.</w:t>
      </w:r>
    </w:p>
    <w:p w14:paraId="212DC0B9" w14:textId="77777777" w:rsidR="00861874" w:rsidRPr="00AC5859" w:rsidRDefault="00861874" w:rsidP="00132B5A">
      <w:pPr>
        <w:pStyle w:val="EndNoteBibliography"/>
        <w:spacing w:line="480" w:lineRule="auto"/>
        <w:ind w:left="720" w:hanging="720"/>
        <w:rPr>
          <w:noProof/>
        </w:rPr>
      </w:pPr>
      <w:r w:rsidRPr="00AC5859">
        <w:rPr>
          <w:noProof/>
        </w:rPr>
        <w:t xml:space="preserve">Purahong, W., T. Wubet, G. Lentendu, M. Schloter, M. J. Pecyna, D. Kapturska, M. Hofrichter, D. Krüger, and F. Buscot. 2016. Life in leaf litter: novel insights into community dynamics of bacteria and fungi during litter decomposition. Molecular Ecology </w:t>
      </w:r>
      <w:r w:rsidRPr="00AC5859">
        <w:rPr>
          <w:b/>
          <w:noProof/>
        </w:rPr>
        <w:t>25</w:t>
      </w:r>
      <w:r w:rsidRPr="00AC5859">
        <w:rPr>
          <w:noProof/>
        </w:rPr>
        <w:t>:4059-4074.</w:t>
      </w:r>
    </w:p>
    <w:p w14:paraId="2C37BBAF" w14:textId="77777777" w:rsidR="00861874" w:rsidRPr="00AC5859" w:rsidRDefault="00861874" w:rsidP="00132B5A">
      <w:pPr>
        <w:pStyle w:val="EndNoteBibliography"/>
        <w:spacing w:line="480" w:lineRule="auto"/>
        <w:ind w:left="720" w:hanging="720"/>
        <w:rPr>
          <w:noProof/>
        </w:rPr>
      </w:pPr>
      <w:r w:rsidRPr="00AC5859">
        <w:rPr>
          <w:noProof/>
        </w:rPr>
        <w:t xml:space="preserve">Quast, C., E. Pruesse, P. Yilmaz, J. Gerken, T. Schweer, P. Yarza, J. Peplies, and F. O. Glöckner. 2013. The SILVA ribosomal RNA gene database project: improved data processing and web-based tools. Nucleic Acids Research </w:t>
      </w:r>
      <w:r w:rsidRPr="00AC5859">
        <w:rPr>
          <w:b/>
          <w:noProof/>
        </w:rPr>
        <w:t>41</w:t>
      </w:r>
      <w:r w:rsidRPr="00AC5859">
        <w:rPr>
          <w:noProof/>
        </w:rPr>
        <w:t>:D590-D596.</w:t>
      </w:r>
    </w:p>
    <w:p w14:paraId="23F7B074" w14:textId="77777777" w:rsidR="00861874" w:rsidRPr="00AC5859" w:rsidRDefault="00861874" w:rsidP="00132B5A">
      <w:pPr>
        <w:pStyle w:val="EndNoteBibliography"/>
        <w:spacing w:line="480" w:lineRule="auto"/>
        <w:ind w:left="720" w:hanging="720"/>
        <w:rPr>
          <w:noProof/>
        </w:rPr>
      </w:pPr>
      <w:r w:rsidRPr="00AC5859">
        <w:rPr>
          <w:noProof/>
        </w:rPr>
        <w:t>R Core Team. 2022. R: A language and environment for statistical computing. R Foundation for Statistical Computing, Vienna, Austria.</w:t>
      </w:r>
    </w:p>
    <w:p w14:paraId="1EFE6659" w14:textId="77777777" w:rsidR="00861874" w:rsidRPr="00AC5859" w:rsidRDefault="00861874" w:rsidP="00132B5A">
      <w:pPr>
        <w:pStyle w:val="EndNoteBibliography"/>
        <w:spacing w:line="480" w:lineRule="auto"/>
        <w:ind w:left="720" w:hanging="720"/>
        <w:rPr>
          <w:noProof/>
        </w:rPr>
      </w:pPr>
      <w:r w:rsidRPr="00AC5859">
        <w:rPr>
          <w:noProof/>
        </w:rPr>
        <w:t xml:space="preserve">Risely, A. 2020. Applying the core microbiome to understand host-microbe systems. Journal of Animal Ecology </w:t>
      </w:r>
      <w:r w:rsidRPr="00AC5859">
        <w:rPr>
          <w:b/>
          <w:noProof/>
        </w:rPr>
        <w:t>89</w:t>
      </w:r>
      <w:r w:rsidRPr="00AC5859">
        <w:rPr>
          <w:noProof/>
        </w:rPr>
        <w:t>:1549-1558.</w:t>
      </w:r>
    </w:p>
    <w:p w14:paraId="3F235863" w14:textId="77777777" w:rsidR="00861874" w:rsidRPr="00AC5859" w:rsidRDefault="00861874" w:rsidP="00132B5A">
      <w:pPr>
        <w:pStyle w:val="EndNoteBibliography"/>
        <w:spacing w:line="480" w:lineRule="auto"/>
        <w:ind w:left="720" w:hanging="720"/>
        <w:rPr>
          <w:noProof/>
        </w:rPr>
      </w:pPr>
      <w:r w:rsidRPr="00AC5859">
        <w:rPr>
          <w:noProof/>
        </w:rPr>
        <w:t xml:space="preserve">Rodriguez, C. E., B. Mitter, L. Antonielli, F. Trognitz, S. Compant, and A. Sessitsch. 2018. Roots and Panicles of the C4 Model Grasses Setaria viridis (L). and S. pumila Host </w:t>
      </w:r>
      <w:r w:rsidRPr="00AC5859">
        <w:rPr>
          <w:noProof/>
        </w:rPr>
        <w:lastRenderedPageBreak/>
        <w:t xml:space="preserve">Distinct Bacterial Assemblages With Core Taxa Conserved Across Host Genotypes and Sampling Sites. Frontiers in Microbiology </w:t>
      </w:r>
      <w:r w:rsidRPr="00AC5859">
        <w:rPr>
          <w:b/>
          <w:noProof/>
        </w:rPr>
        <w:t>9</w:t>
      </w:r>
      <w:r w:rsidRPr="00AC5859">
        <w:rPr>
          <w:noProof/>
        </w:rPr>
        <w:t>.</w:t>
      </w:r>
    </w:p>
    <w:p w14:paraId="797CA97B" w14:textId="77777777" w:rsidR="00861874" w:rsidRPr="00AC5859" w:rsidRDefault="00861874" w:rsidP="00132B5A">
      <w:pPr>
        <w:pStyle w:val="EndNoteBibliography"/>
        <w:spacing w:line="480" w:lineRule="auto"/>
        <w:ind w:left="720" w:hanging="720"/>
        <w:rPr>
          <w:noProof/>
        </w:rPr>
      </w:pPr>
      <w:r w:rsidRPr="00AC5859">
        <w:rPr>
          <w:noProof/>
        </w:rPr>
        <w:t xml:space="preserve">Saleem, A., F. U. Hassan, A. Manaf, and M. S. Ahmedani. 2009. Germination of Themeda triandra (Kangaroo grass) as affected by different environmental conditions and storage periods. African Journal of Biotechnology </w:t>
      </w:r>
      <w:r w:rsidRPr="00AC5859">
        <w:rPr>
          <w:b/>
          <w:noProof/>
        </w:rPr>
        <w:t>8</w:t>
      </w:r>
      <w:r w:rsidRPr="00AC5859">
        <w:rPr>
          <w:noProof/>
        </w:rPr>
        <w:t>:4094-4099.</w:t>
      </w:r>
    </w:p>
    <w:p w14:paraId="212C516E" w14:textId="77777777" w:rsidR="00861874" w:rsidRPr="00AC5859" w:rsidRDefault="00861874" w:rsidP="00132B5A">
      <w:pPr>
        <w:pStyle w:val="EndNoteBibliography"/>
        <w:spacing w:line="480" w:lineRule="auto"/>
        <w:ind w:left="720" w:hanging="720"/>
        <w:rPr>
          <w:noProof/>
        </w:rPr>
      </w:pPr>
      <w:r w:rsidRPr="00AC5859">
        <w:rPr>
          <w:noProof/>
        </w:rPr>
        <w:t xml:space="preserve">Sarkar, S., A. Kamke, K. Ward, A. K. Rudick, S. G. Baer, Q. H. Ran, B. Feehan, S. Thapa, L. Anderson, M. Galliart, A. Jumpponen, L. Johnson, and S. T. M. Lee. 2022. Bacterial but Not Fungal Rhizosphere Community Composition Differ among Perennial Grass Ecotypes under Abiotic Environmental Stress. Microbiology Spectrum </w:t>
      </w:r>
      <w:r w:rsidRPr="00AC5859">
        <w:rPr>
          <w:b/>
          <w:noProof/>
        </w:rPr>
        <w:t>10</w:t>
      </w:r>
      <w:r w:rsidRPr="00AC5859">
        <w:rPr>
          <w:noProof/>
        </w:rPr>
        <w:t>:14.</w:t>
      </w:r>
    </w:p>
    <w:p w14:paraId="77569569" w14:textId="77777777" w:rsidR="00861874" w:rsidRPr="00AC5859" w:rsidRDefault="00861874" w:rsidP="00132B5A">
      <w:pPr>
        <w:pStyle w:val="EndNoteBibliography"/>
        <w:spacing w:line="480" w:lineRule="auto"/>
        <w:ind w:left="720" w:hanging="720"/>
        <w:rPr>
          <w:noProof/>
        </w:rPr>
      </w:pPr>
      <w:r w:rsidRPr="00AC5859">
        <w:rPr>
          <w:noProof/>
        </w:rPr>
        <w:t xml:space="preserve">Schnitzer, S. A., J. N. Klironomos, J. HilleRisLambers, L. L. Kinkel, P. B. Reich, K. Xiao, M. C. Rillig, B. A. Sikes, R. M. Callaway, S. A. Mangan, E. H. van Nes, and M. Scheffer. 2011. Soil microbes drive the classic plant diversity-productivity pattern. Ecology </w:t>
      </w:r>
      <w:r w:rsidRPr="00AC5859">
        <w:rPr>
          <w:b/>
          <w:noProof/>
        </w:rPr>
        <w:t>92</w:t>
      </w:r>
      <w:r w:rsidRPr="00AC5859">
        <w:rPr>
          <w:noProof/>
        </w:rPr>
        <w:t>:296-303.</w:t>
      </w:r>
    </w:p>
    <w:p w14:paraId="5C40406E" w14:textId="77777777" w:rsidR="00861874" w:rsidRPr="00AC5859" w:rsidRDefault="00861874" w:rsidP="00132B5A">
      <w:pPr>
        <w:pStyle w:val="EndNoteBibliography"/>
        <w:spacing w:line="480" w:lineRule="auto"/>
        <w:ind w:left="720" w:hanging="720"/>
        <w:rPr>
          <w:noProof/>
        </w:rPr>
      </w:pPr>
      <w:r w:rsidRPr="00AC5859">
        <w:rPr>
          <w:noProof/>
        </w:rPr>
        <w:t xml:space="preserve">Shade, A., and N. Stopnisek. 2019. Abundance-occupancy distributions to prioritize plant core microbiome membership. Current Opinion in Microbiology </w:t>
      </w:r>
      <w:r w:rsidRPr="00AC5859">
        <w:rPr>
          <w:b/>
          <w:noProof/>
        </w:rPr>
        <w:t>49</w:t>
      </w:r>
      <w:r w:rsidRPr="00AC5859">
        <w:rPr>
          <w:noProof/>
        </w:rPr>
        <w:t>:50-58.</w:t>
      </w:r>
    </w:p>
    <w:p w14:paraId="7037532C" w14:textId="77777777" w:rsidR="00861874" w:rsidRPr="00AC5859" w:rsidRDefault="00861874" w:rsidP="00132B5A">
      <w:pPr>
        <w:pStyle w:val="EndNoteBibliography"/>
        <w:spacing w:line="480" w:lineRule="auto"/>
        <w:ind w:left="720" w:hanging="720"/>
        <w:rPr>
          <w:noProof/>
        </w:rPr>
      </w:pPr>
      <w:r w:rsidRPr="00AC5859">
        <w:rPr>
          <w:noProof/>
        </w:rPr>
        <w:t>Singmann, H., Bolker, B, Westfall, J, Aust, F  Ben-Shachar, MS. 2023. afex: Analysis of Factorial Experiments.</w:t>
      </w:r>
    </w:p>
    <w:p w14:paraId="102A8831" w14:textId="77777777" w:rsidR="00861874" w:rsidRPr="00AC5859" w:rsidRDefault="00861874" w:rsidP="00132B5A">
      <w:pPr>
        <w:pStyle w:val="EndNoteBibliography"/>
        <w:spacing w:line="480" w:lineRule="auto"/>
        <w:ind w:left="720" w:hanging="720"/>
        <w:rPr>
          <w:noProof/>
        </w:rPr>
      </w:pPr>
      <w:r w:rsidRPr="00AC5859">
        <w:rPr>
          <w:noProof/>
        </w:rPr>
        <w:t xml:space="preserve">Smith, M. E., S. Delean, T. R. Cavagnaro, and J. M. Facelli. 2018. Evidence for species-specific plant responses to soil microbial communities from remnant and degraded land provides promise for restoration. Austral Ecology </w:t>
      </w:r>
      <w:r w:rsidRPr="00AC5859">
        <w:rPr>
          <w:b/>
          <w:noProof/>
        </w:rPr>
        <w:t>43</w:t>
      </w:r>
      <w:r w:rsidRPr="00AC5859">
        <w:rPr>
          <w:noProof/>
        </w:rPr>
        <w:t>:301-308.</w:t>
      </w:r>
    </w:p>
    <w:p w14:paraId="3CE8A6C9" w14:textId="77777777" w:rsidR="00861874" w:rsidRPr="00AC5859" w:rsidRDefault="00861874" w:rsidP="00132B5A">
      <w:pPr>
        <w:pStyle w:val="EndNoteBibliography"/>
        <w:spacing w:line="480" w:lineRule="auto"/>
        <w:ind w:left="720" w:hanging="720"/>
        <w:rPr>
          <w:noProof/>
        </w:rPr>
      </w:pPr>
      <w:r w:rsidRPr="00AC5859">
        <w:rPr>
          <w:noProof/>
        </w:rPr>
        <w:t xml:space="preserve">Snyman, H. A., L. J. Ingram, and K. P. Kirkman. 2013. Themeda triandra: a keystone grass species. African Journal of Range &amp; Forage Science </w:t>
      </w:r>
      <w:r w:rsidRPr="00AC5859">
        <w:rPr>
          <w:b/>
          <w:noProof/>
        </w:rPr>
        <w:t>30</w:t>
      </w:r>
      <w:r w:rsidRPr="00AC5859">
        <w:rPr>
          <w:noProof/>
        </w:rPr>
        <w:t>:99-125.</w:t>
      </w:r>
    </w:p>
    <w:p w14:paraId="3877353B" w14:textId="77777777" w:rsidR="00861874" w:rsidRPr="00AC5859" w:rsidRDefault="00861874" w:rsidP="00132B5A">
      <w:pPr>
        <w:pStyle w:val="EndNoteBibliography"/>
        <w:spacing w:line="480" w:lineRule="auto"/>
        <w:ind w:left="720" w:hanging="720"/>
        <w:rPr>
          <w:noProof/>
        </w:rPr>
      </w:pPr>
      <w:r w:rsidRPr="00AC5859">
        <w:rPr>
          <w:noProof/>
        </w:rPr>
        <w:t xml:space="preserve">Tang, M., J. Liu, W. Hou, R. M. Stubbendieck, H. Xiong, J. Jin, J. Gong, C. Cheng, X. Tang, Y. Liu, Z. Li, J. Wang, and Y. Yi. 2021. Structural variability in the bulk soil, </w:t>
      </w:r>
      <w:r w:rsidRPr="00AC5859">
        <w:rPr>
          <w:noProof/>
        </w:rPr>
        <w:lastRenderedPageBreak/>
        <w:t>rhizosphere, and root endophyte fungal communities of Themeda japonica plants under different grades of karst rocky desertification. Plant and Soil.</w:t>
      </w:r>
    </w:p>
    <w:p w14:paraId="68DF1EE8" w14:textId="77777777" w:rsidR="00861874" w:rsidRPr="00AC5859" w:rsidRDefault="00861874" w:rsidP="00132B5A">
      <w:pPr>
        <w:pStyle w:val="EndNoteBibliography"/>
        <w:spacing w:line="480" w:lineRule="auto"/>
        <w:ind w:left="720" w:hanging="720"/>
        <w:rPr>
          <w:noProof/>
        </w:rPr>
      </w:pPr>
      <w:r w:rsidRPr="00AC5859">
        <w:rPr>
          <w:noProof/>
        </w:rPr>
        <w:t xml:space="preserve">Thiergart, T., P. Durán, T. Ellis, N. Vannier, R. Garrido-Oter, E. Kemen, F. Roux, C. Alonso-Blanco, J. Ågren, P. Schulze-Lefert, and S. Hacquard. 2020. Root microbiota assembly and adaptive differentiation among European </w:t>
      </w:r>
      <w:r w:rsidRPr="00AC5859">
        <w:rPr>
          <w:i/>
          <w:noProof/>
        </w:rPr>
        <w:t>Arabidopsis</w:t>
      </w:r>
      <w:r w:rsidRPr="00AC5859">
        <w:rPr>
          <w:noProof/>
        </w:rPr>
        <w:t xml:space="preserve"> populations. Nature Ecology &amp; Evolution </w:t>
      </w:r>
      <w:r w:rsidRPr="00AC5859">
        <w:rPr>
          <w:b/>
          <w:noProof/>
        </w:rPr>
        <w:t>4</w:t>
      </w:r>
      <w:r w:rsidRPr="00AC5859">
        <w:rPr>
          <w:noProof/>
        </w:rPr>
        <w:t>:122-131.</w:t>
      </w:r>
    </w:p>
    <w:p w14:paraId="10C0F694" w14:textId="77777777" w:rsidR="00861874" w:rsidRPr="00AC5859" w:rsidRDefault="00861874" w:rsidP="00132B5A">
      <w:pPr>
        <w:pStyle w:val="EndNoteBibliography"/>
        <w:spacing w:line="480" w:lineRule="auto"/>
        <w:ind w:left="720" w:hanging="720"/>
        <w:rPr>
          <w:noProof/>
        </w:rPr>
      </w:pPr>
      <w:r w:rsidRPr="00AC5859">
        <w:rPr>
          <w:noProof/>
        </w:rPr>
        <w:t xml:space="preserve">Turlure, C., S. Vandewoestijne, and M. Baguette. 2014. Conservation genetics of a threatened butterfly: comparison of allozymes, RAPDs and microsatellites. Bmc Genetics </w:t>
      </w:r>
      <w:r w:rsidRPr="00AC5859">
        <w:rPr>
          <w:b/>
          <w:noProof/>
        </w:rPr>
        <w:t>15</w:t>
      </w:r>
      <w:r w:rsidRPr="00AC5859">
        <w:rPr>
          <w:noProof/>
        </w:rPr>
        <w:t>:11.</w:t>
      </w:r>
    </w:p>
    <w:p w14:paraId="27274B02" w14:textId="77777777" w:rsidR="00CD3993" w:rsidRPr="00AC5859" w:rsidRDefault="00CD3993" w:rsidP="00132B5A">
      <w:pPr>
        <w:pStyle w:val="EndNoteBibliography"/>
        <w:spacing w:line="480" w:lineRule="auto"/>
        <w:ind w:left="720" w:hanging="720"/>
        <w:rPr>
          <w:noProof/>
        </w:rPr>
      </w:pPr>
      <w:r w:rsidRPr="00AC5859">
        <w:rPr>
          <w:b/>
          <w:bCs/>
          <w:noProof/>
        </w:rPr>
        <w:t>UNEP. 1992.</w:t>
      </w:r>
      <w:r w:rsidRPr="00AC5859">
        <w:rPr>
          <w:noProof/>
        </w:rPr>
        <w:t xml:space="preserve"> </w:t>
      </w:r>
      <w:r w:rsidRPr="00AC5859">
        <w:rPr>
          <w:i/>
          <w:noProof/>
        </w:rPr>
        <w:t>World Atlas of Desertification</w:t>
      </w:r>
      <w:r w:rsidRPr="00AC5859">
        <w:rPr>
          <w:noProof/>
        </w:rPr>
        <w:t xml:space="preserve">. </w:t>
      </w:r>
    </w:p>
    <w:p w14:paraId="5A26B13A" w14:textId="77777777" w:rsidR="00861874" w:rsidRPr="00AC5859" w:rsidRDefault="00861874" w:rsidP="00132B5A">
      <w:pPr>
        <w:pStyle w:val="EndNoteBibliography"/>
        <w:spacing w:line="480" w:lineRule="auto"/>
        <w:ind w:left="720" w:hanging="720"/>
        <w:rPr>
          <w:noProof/>
        </w:rPr>
      </w:pPr>
      <w:r w:rsidRPr="00AC5859">
        <w:rPr>
          <w:noProof/>
        </w:rPr>
        <w:t xml:space="preserve">Urbina, H., M. F. Breed, W. Zhao, K. Lakshmi Gurrala, S. G. E. Andersson, J. Ågren, S. Baldauf, and A. Rosling. 2018. Specificity in </w:t>
      </w:r>
      <w:r w:rsidRPr="00AC5859">
        <w:rPr>
          <w:i/>
          <w:noProof/>
        </w:rPr>
        <w:t>Arabidopsis thaliana</w:t>
      </w:r>
      <w:r w:rsidRPr="00AC5859">
        <w:rPr>
          <w:noProof/>
        </w:rPr>
        <w:t xml:space="preserve"> recruitment of root fungal communities from soil and rhizosphere. Fungal Biology </w:t>
      </w:r>
      <w:r w:rsidRPr="00AC5859">
        <w:rPr>
          <w:b/>
          <w:noProof/>
        </w:rPr>
        <w:t>122</w:t>
      </w:r>
      <w:r w:rsidRPr="00AC5859">
        <w:rPr>
          <w:noProof/>
        </w:rPr>
        <w:t>:231-240.</w:t>
      </w:r>
    </w:p>
    <w:p w14:paraId="1BAF8C23" w14:textId="77777777" w:rsidR="00861874" w:rsidRPr="00AC5859" w:rsidRDefault="00861874" w:rsidP="00132B5A">
      <w:pPr>
        <w:pStyle w:val="EndNoteBibliography"/>
        <w:spacing w:line="480" w:lineRule="auto"/>
        <w:ind w:left="720" w:hanging="720"/>
        <w:rPr>
          <w:noProof/>
        </w:rPr>
      </w:pPr>
      <w:r w:rsidRPr="00AC5859">
        <w:rPr>
          <w:noProof/>
        </w:rPr>
        <w:t xml:space="preserve">Valliere, J. M., W. S. Wong, P. G. Nevill, H. Zhong, and K. W. Dixon. 2020. Preparing for the worst: Utilizing stress-tolerant soil microbial communities to aid ecological restoration in the Anthropocene. Ecological Solutions and Evidence </w:t>
      </w:r>
      <w:r w:rsidRPr="00AC5859">
        <w:rPr>
          <w:b/>
          <w:noProof/>
        </w:rPr>
        <w:t>1</w:t>
      </w:r>
      <w:r w:rsidRPr="00AC5859">
        <w:rPr>
          <w:noProof/>
        </w:rPr>
        <w:t>:e12027.</w:t>
      </w:r>
    </w:p>
    <w:p w14:paraId="6853C156" w14:textId="77777777" w:rsidR="00861874" w:rsidRPr="00AC5859" w:rsidRDefault="00861874" w:rsidP="00132B5A">
      <w:pPr>
        <w:pStyle w:val="EndNoteBibliography"/>
        <w:spacing w:line="480" w:lineRule="auto"/>
        <w:ind w:left="720" w:hanging="720"/>
        <w:rPr>
          <w:noProof/>
        </w:rPr>
      </w:pPr>
      <w:r w:rsidRPr="00AC5859">
        <w:rPr>
          <w:noProof/>
        </w:rPr>
        <w:t xml:space="preserve">van der Putten, W. H., M. A. Bradford, E. Pernilla Brinkman, T. F. J. van de Voorde, and G. F. Veen. 2016. Where, when and how plant–soil feedback matters in a changing world. Functional Ecology </w:t>
      </w:r>
      <w:r w:rsidRPr="00AC5859">
        <w:rPr>
          <w:b/>
          <w:noProof/>
        </w:rPr>
        <w:t>30</w:t>
      </w:r>
      <w:r w:rsidRPr="00AC5859">
        <w:rPr>
          <w:noProof/>
        </w:rPr>
        <w:t>:1109-1121.</w:t>
      </w:r>
    </w:p>
    <w:p w14:paraId="25C560C1" w14:textId="77777777" w:rsidR="00861874" w:rsidRPr="00AC5859" w:rsidRDefault="00861874" w:rsidP="00132B5A">
      <w:pPr>
        <w:pStyle w:val="EndNoteBibliography"/>
        <w:spacing w:line="480" w:lineRule="auto"/>
        <w:ind w:left="720" w:hanging="720"/>
        <w:rPr>
          <w:noProof/>
        </w:rPr>
      </w:pPr>
      <w:r w:rsidRPr="00AC5859">
        <w:rPr>
          <w:noProof/>
        </w:rPr>
        <w:t xml:space="preserve">Voříšková, J., and P. Baldrian. 2013. Fungal community on decomposing leaf litter undergoes rapid successional changes. The ISME Journal </w:t>
      </w:r>
      <w:r w:rsidRPr="00AC5859">
        <w:rPr>
          <w:b/>
          <w:noProof/>
        </w:rPr>
        <w:t>7</w:t>
      </w:r>
      <w:r w:rsidRPr="00AC5859">
        <w:rPr>
          <w:noProof/>
        </w:rPr>
        <w:t>:477-486.</w:t>
      </w:r>
    </w:p>
    <w:p w14:paraId="395B4844" w14:textId="77777777" w:rsidR="00861874" w:rsidRPr="00AC5859" w:rsidRDefault="00861874" w:rsidP="00132B5A">
      <w:pPr>
        <w:pStyle w:val="EndNoteBibliography"/>
        <w:spacing w:line="480" w:lineRule="auto"/>
        <w:ind w:left="720" w:hanging="720"/>
        <w:rPr>
          <w:noProof/>
        </w:rPr>
      </w:pPr>
      <w:r w:rsidRPr="00AC5859">
        <w:rPr>
          <w:noProof/>
        </w:rPr>
        <w:t xml:space="preserve">Wardle, D. A., R. D. Bardgett, J. N. Klironomos, H. Setälä, W. H. van der Putten, and D. H. Wall. 2004. Ecological linkages between aboveground and belowground biota. Science </w:t>
      </w:r>
      <w:r w:rsidRPr="00AC5859">
        <w:rPr>
          <w:b/>
          <w:noProof/>
        </w:rPr>
        <w:t>304</w:t>
      </w:r>
      <w:r w:rsidRPr="00AC5859">
        <w:rPr>
          <w:noProof/>
        </w:rPr>
        <w:t>:1629.</w:t>
      </w:r>
    </w:p>
    <w:p w14:paraId="03D6BF95" w14:textId="77777777" w:rsidR="00861874" w:rsidRPr="00AC5859" w:rsidRDefault="00861874" w:rsidP="00132B5A">
      <w:pPr>
        <w:pStyle w:val="EndNoteBibliography"/>
        <w:spacing w:line="480" w:lineRule="auto"/>
        <w:ind w:left="720" w:hanging="720"/>
        <w:rPr>
          <w:noProof/>
        </w:rPr>
      </w:pPr>
      <w:r w:rsidRPr="00AC5859">
        <w:rPr>
          <w:noProof/>
        </w:rPr>
        <w:lastRenderedPageBreak/>
        <w:t xml:space="preserve">Wolfsdorf, G., A. Abrahão, A. M. D'Angioli, M. de Sá Dechoum, S. T. Meirelles, L. F. L. Pecoral, L. Rowland, L. da Silveira Verona, I. B. Schmidt, A. B. Sampaio, and R. S. Oliveira. 2021. Inoculum origin and soil legacy can shape plant–soil feedback outcomes for tropical grassland restoration. Restoration Ecology </w:t>
      </w:r>
      <w:r w:rsidRPr="00AC5859">
        <w:rPr>
          <w:b/>
          <w:noProof/>
        </w:rPr>
        <w:t>n/a</w:t>
      </w:r>
      <w:r w:rsidRPr="00AC5859">
        <w:rPr>
          <w:noProof/>
        </w:rPr>
        <w:t>:e13455.</w:t>
      </w:r>
    </w:p>
    <w:p w14:paraId="39782EA1" w14:textId="77777777" w:rsidR="00861874" w:rsidRPr="00AC5859" w:rsidRDefault="00861874" w:rsidP="00132B5A">
      <w:pPr>
        <w:pStyle w:val="EndNoteBibliography"/>
        <w:spacing w:line="480" w:lineRule="auto"/>
        <w:ind w:left="720" w:hanging="720"/>
        <w:rPr>
          <w:noProof/>
        </w:rPr>
      </w:pPr>
      <w:r w:rsidRPr="00AC5859">
        <w:rPr>
          <w:noProof/>
        </w:rPr>
        <w:t xml:space="preserve">Wubs, E. R. J., and T. M. Bezemer. 2018. Temporal carry-over effects in sequential plant–soil feedbacks. Oikos </w:t>
      </w:r>
      <w:r w:rsidRPr="00AC5859">
        <w:rPr>
          <w:b/>
          <w:noProof/>
        </w:rPr>
        <w:t>127</w:t>
      </w:r>
      <w:r w:rsidRPr="00AC5859">
        <w:rPr>
          <w:noProof/>
        </w:rPr>
        <w:t>:220-229.</w:t>
      </w:r>
    </w:p>
    <w:p w14:paraId="1BCB7F66" w14:textId="77777777" w:rsidR="00861874" w:rsidRPr="00AC5859" w:rsidRDefault="00861874" w:rsidP="00132B5A">
      <w:pPr>
        <w:pStyle w:val="EndNoteBibliography"/>
        <w:spacing w:line="480" w:lineRule="auto"/>
        <w:ind w:left="720" w:hanging="720"/>
        <w:rPr>
          <w:noProof/>
        </w:rPr>
      </w:pPr>
      <w:r w:rsidRPr="00AC5859">
        <w:rPr>
          <w:noProof/>
        </w:rPr>
        <w:t xml:space="preserve">Yang, G. W., J. Roy, S. D. Veresoglou, and M. C. Rillig. 2021. Soil biodiversity enhances the persistence of legumes under climate change. New Phytologist </w:t>
      </w:r>
      <w:r w:rsidRPr="00AC5859">
        <w:rPr>
          <w:b/>
          <w:noProof/>
        </w:rPr>
        <w:t>229</w:t>
      </w:r>
      <w:r w:rsidRPr="00AC5859">
        <w:rPr>
          <w:noProof/>
        </w:rPr>
        <w:t>:2945-2956.</w:t>
      </w:r>
    </w:p>
    <w:p w14:paraId="0E906082" w14:textId="77777777" w:rsidR="00861874" w:rsidRPr="00AC5859" w:rsidRDefault="00861874" w:rsidP="00132B5A">
      <w:pPr>
        <w:pStyle w:val="EndNoteBibliography"/>
        <w:spacing w:line="480" w:lineRule="auto"/>
        <w:ind w:left="720" w:hanging="720"/>
        <w:rPr>
          <w:noProof/>
        </w:rPr>
      </w:pPr>
      <w:r w:rsidRPr="00AC5859">
        <w:rPr>
          <w:noProof/>
        </w:rPr>
        <w:t xml:space="preserve">Yuste, J. C., A. J. Fernandez-Gonzalez, M. Fernandez-Lopez, R. Ogaya, J. Penuelas, J. Sardans, and F. Lloret. 2014. Strong functional stability of soil microbial communities under semiarid Mediterranean conditions and subjected to long-term shifts in baseline precipitation. Soil Biology &amp; Biochemistry </w:t>
      </w:r>
      <w:r w:rsidRPr="00AC5859">
        <w:rPr>
          <w:b/>
          <w:noProof/>
        </w:rPr>
        <w:t>69</w:t>
      </w:r>
      <w:r w:rsidRPr="00AC5859">
        <w:rPr>
          <w:noProof/>
        </w:rPr>
        <w:t>:223-233.</w:t>
      </w:r>
    </w:p>
    <w:p w14:paraId="19CDD246" w14:textId="77777777" w:rsidR="00861874" w:rsidRPr="00AC5859" w:rsidRDefault="00861874" w:rsidP="00132B5A">
      <w:pPr>
        <w:pStyle w:val="EndNoteBibliography"/>
        <w:spacing w:line="480" w:lineRule="auto"/>
        <w:ind w:left="720" w:hanging="720"/>
        <w:rPr>
          <w:noProof/>
        </w:rPr>
      </w:pPr>
      <w:r w:rsidRPr="00AC5859">
        <w:rPr>
          <w:noProof/>
        </w:rPr>
        <w:t xml:space="preserve">Zhong, Y., P. O. Sorensen, G. Zhu, X. Jia, J. Liu, Z. Shangguan, R. Wang, and W. Yan. 2022. Differential microbial assembly processes and co-occurrence networks in the soil-root continuum along an environmental gradient. iMeta </w:t>
      </w:r>
      <w:r w:rsidRPr="00AC5859">
        <w:rPr>
          <w:b/>
          <w:noProof/>
        </w:rPr>
        <w:t>n/a</w:t>
      </w:r>
      <w:r w:rsidRPr="00AC5859">
        <w:rPr>
          <w:noProof/>
        </w:rPr>
        <w:t>:e18.</w:t>
      </w:r>
    </w:p>
    <w:p w14:paraId="0A679E4E" w14:textId="21E9279D" w:rsidR="00861874" w:rsidRPr="00AC5859" w:rsidRDefault="00861874" w:rsidP="00132B5A">
      <w:pPr>
        <w:pStyle w:val="EndNoteBibliography"/>
        <w:spacing w:line="480" w:lineRule="auto"/>
        <w:ind w:left="720" w:hanging="720"/>
        <w:rPr>
          <w:noProof/>
        </w:rPr>
      </w:pPr>
      <w:r w:rsidRPr="00AC5859">
        <w:rPr>
          <w:noProof/>
        </w:rPr>
        <w:t xml:space="preserve">Zomer, R. J., J. Xu, and A. Trabucco. 2022. Version 3 of the Global Aridity Index and Potential Evapotranspiration Database. Scientific Data </w:t>
      </w:r>
      <w:r w:rsidRPr="00AC5859">
        <w:rPr>
          <w:b/>
          <w:noProof/>
        </w:rPr>
        <w:t>9</w:t>
      </w:r>
      <w:r w:rsidRPr="00AC5859">
        <w:rPr>
          <w:noProof/>
        </w:rPr>
        <w:t>:409.</w:t>
      </w:r>
      <w:r w:rsidR="00CD3993" w:rsidRPr="00AC5859">
        <w:rPr>
          <w:i/>
          <w:noProof/>
        </w:rPr>
        <w:t xml:space="preserve"> </w:t>
      </w:r>
      <w:r w:rsidR="00CD3993" w:rsidRPr="00AC5859">
        <w:rPr>
          <w:noProof/>
        </w:rPr>
        <w:t>https://doi.org/10.1038/s41597-022-01493-1</w:t>
      </w:r>
    </w:p>
    <w:p w14:paraId="00AB0F21" w14:textId="4A17B42A" w:rsidR="009B7F28" w:rsidRPr="00AC5859" w:rsidRDefault="00E8484D" w:rsidP="00132B5A">
      <w:pPr>
        <w:spacing w:line="480" w:lineRule="auto"/>
      </w:pPr>
      <w:r w:rsidRPr="00AC5859">
        <w:fldChar w:fldCharType="end"/>
      </w:r>
    </w:p>
    <w:p w14:paraId="0ADA6992" w14:textId="77777777" w:rsidR="00964F8C" w:rsidRDefault="00964F8C">
      <w:pPr>
        <w:rPr>
          <w:b/>
          <w:bCs/>
          <w:noProof/>
          <w:lang w:eastAsia="ja-JP"/>
        </w:rPr>
      </w:pPr>
      <w:r>
        <w:rPr>
          <w:b/>
          <w:bCs/>
          <w:noProof/>
        </w:rPr>
        <w:br w:type="page"/>
      </w:r>
    </w:p>
    <w:p w14:paraId="7709DF8D" w14:textId="36FFB548" w:rsidR="00B46E9E" w:rsidRPr="00AC5859" w:rsidRDefault="00B46E9E" w:rsidP="00D447B5">
      <w:pPr>
        <w:pStyle w:val="EndNoteBibliography"/>
        <w:spacing w:line="480" w:lineRule="auto"/>
        <w:rPr>
          <w:noProof/>
        </w:rPr>
      </w:pPr>
      <w:r w:rsidRPr="00AC5859">
        <w:rPr>
          <w:b/>
          <w:bCs/>
          <w:noProof/>
        </w:rPr>
        <w:lastRenderedPageBreak/>
        <w:t>FIGURE</w:t>
      </w:r>
      <w:r w:rsidR="00A11FE5" w:rsidRPr="00AC5859">
        <w:rPr>
          <w:b/>
          <w:bCs/>
          <w:noProof/>
        </w:rPr>
        <w:t>S</w:t>
      </w:r>
    </w:p>
    <w:p w14:paraId="2F74D33D" w14:textId="7298200D" w:rsidR="00321BA0" w:rsidRPr="00AC5859" w:rsidRDefault="00FC7849" w:rsidP="00D447B5">
      <w:pPr>
        <w:pStyle w:val="EndNoteBibliography"/>
        <w:spacing w:line="480" w:lineRule="auto"/>
      </w:pPr>
      <w:r w:rsidRPr="00FC7849">
        <w:drawing>
          <wp:inline distT="0" distB="0" distL="0" distR="0" wp14:anchorId="511278B3" wp14:editId="60A43F3D">
            <wp:extent cx="5029200" cy="8211419"/>
            <wp:effectExtent l="0" t="0" r="0" b="5715"/>
            <wp:docPr id="10370134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13402" name=""/>
                    <pic:cNvPicPr/>
                  </pic:nvPicPr>
                  <pic:blipFill>
                    <a:blip r:embed="rId8"/>
                    <a:stretch>
                      <a:fillRect/>
                    </a:stretch>
                  </pic:blipFill>
                  <pic:spPr>
                    <a:xfrm>
                      <a:off x="0" y="0"/>
                      <a:ext cx="5029343" cy="8211653"/>
                    </a:xfrm>
                    <a:prstGeom prst="rect">
                      <a:avLst/>
                    </a:prstGeom>
                  </pic:spPr>
                </pic:pic>
              </a:graphicData>
            </a:graphic>
          </wp:inline>
        </w:drawing>
      </w:r>
    </w:p>
    <w:p w14:paraId="50D22792" w14:textId="3F828B4E" w:rsidR="00B46E9E" w:rsidRPr="00AC5859" w:rsidRDefault="00B46E9E" w:rsidP="00D447B5">
      <w:pPr>
        <w:pStyle w:val="EndNoteBibliographyTitle"/>
        <w:jc w:val="left"/>
        <w:rPr>
          <w:noProof/>
        </w:rPr>
      </w:pPr>
      <w:r w:rsidRPr="00AC5859">
        <w:rPr>
          <w:b/>
          <w:bCs/>
          <w:noProof/>
        </w:rPr>
        <w:lastRenderedPageBreak/>
        <w:t xml:space="preserve">Figure 1: Overview of sampling and aridity gradient. </w:t>
      </w:r>
      <w:r w:rsidRPr="00AC5859">
        <w:rPr>
          <w:noProof/>
        </w:rPr>
        <w:t xml:space="preserve">(a) Map of </w:t>
      </w:r>
      <w:r w:rsidRPr="00AC5859">
        <w:rPr>
          <w:i/>
          <w:iCs/>
          <w:noProof/>
        </w:rPr>
        <w:t>Themeda triandra</w:t>
      </w:r>
      <w:r w:rsidRPr="00AC5859">
        <w:rPr>
          <w:noProof/>
        </w:rPr>
        <w:t xml:space="preserve"> sampling populations (points) across an aridity gradient in southern Australia</w:t>
      </w:r>
      <w:r w:rsidRPr="00AC5859">
        <w:t>.</w:t>
      </w:r>
      <w:r w:rsidRPr="00AC5859">
        <w:rPr>
          <w:noProof/>
        </w:rPr>
        <w:t xml:space="preserve"> (b) The association between the geographic distances between populations (Haversine distance matrix) and mean annual aridity index distances (Euclidian distance matrix). (c) Pan-palaeotropical distribution of </w:t>
      </w:r>
      <w:r w:rsidRPr="00AC5859">
        <w:rPr>
          <w:i/>
          <w:iCs/>
          <w:noProof/>
        </w:rPr>
        <w:t>T. triandra</w:t>
      </w:r>
      <w:r w:rsidRPr="00AC5859">
        <w:rPr>
          <w:noProof/>
        </w:rPr>
        <w:t xml:space="preserve"> based on observations (points) from the Global Biodiversity Information Facility between years 2000-2023 </w:t>
      </w:r>
      <w:r w:rsidRPr="00AC5859">
        <w:rPr>
          <w:noProof/>
        </w:rPr>
        <w:fldChar w:fldCharType="begin"/>
      </w:r>
      <w:r w:rsidRPr="00AC5859">
        <w:rPr>
          <w:noProof/>
        </w:rPr>
        <w:instrText xml:space="preserve"> ADDIN EN.CITE &lt;EndNote&gt;&lt;Cite&gt;&lt;Author&gt;GBIF.org&lt;/Author&gt;&lt;Year&gt;2023&lt;/Year&gt;&lt;RecNum&gt;1547&lt;/RecNum&gt;&lt;DisplayText&gt;(GBIF.org 2023)&lt;/DisplayText&gt;&lt;record&gt;&lt;rec-number&gt;1547&lt;/rec-number&gt;&lt;foreign-keys&gt;&lt;key app="EN" db-id="0t9fzp2z629z5ae0zx2xspwdv9ws2299d2ax" timestamp="1689729005"&gt;1547&lt;/key&gt;&lt;/foreign-keys&gt;&lt;ref-type name="Dataset"&gt;59&lt;/ref-type&gt;&lt;contributors&gt;&lt;authors&gt;&lt;author&gt;GBIF.org&lt;/author&gt;&lt;/authors&gt;&lt;/contributors&gt;&lt;titles&gt;&lt;title&gt;Occurrence Download&lt;/title&gt;&lt;/titles&gt;&lt;keywords&gt;&lt;keyword&gt;GBIF&lt;/keyword&gt;&lt;keyword&gt;biodiversity&lt;/keyword&gt;&lt;keyword&gt;species occurrences&lt;/keyword&gt;&lt;/keywords&gt;&lt;dates&gt;&lt;year&gt;2023&lt;/year&gt;&lt;/dates&gt;&lt;publisher&gt;The Global Biodiversity Information Facility&lt;/publisher&gt;&lt;urls&gt;&lt;related-urls&gt;&lt;url&gt;https://www.gbif.org/occurrence/download/0097986-230530130749713&lt;/url&gt;&lt;/related-urls&gt;&lt;/urls&gt;&lt;electronic-resource-num&gt;10.15468/DL.HV8THM&lt;/electronic-resource-num&gt;&lt;/record&gt;&lt;/Cite&gt;&lt;/EndNote&gt;</w:instrText>
      </w:r>
      <w:r w:rsidRPr="00AC5859">
        <w:rPr>
          <w:noProof/>
        </w:rPr>
        <w:fldChar w:fldCharType="separate"/>
      </w:r>
      <w:r w:rsidRPr="00AC5859">
        <w:rPr>
          <w:noProof/>
        </w:rPr>
        <w:t>(GBIF.org 2023)</w:t>
      </w:r>
      <w:r w:rsidRPr="00AC5859">
        <w:rPr>
          <w:noProof/>
        </w:rPr>
        <w:fldChar w:fldCharType="end"/>
      </w:r>
      <w:r w:rsidRPr="00AC5859">
        <w:rPr>
          <w:noProof/>
        </w:rPr>
        <w:t>, and aridity index data from version 3 of the Global Aridity Index and Potential Evapotranspiration Database (</w:t>
      </w:r>
      <w:r w:rsidRPr="00AC5859">
        <w:t>Global-AI_PET;</w:t>
      </w:r>
      <w:r w:rsidRPr="00AC5859">
        <w:rPr>
          <w:noProof/>
        </w:rPr>
        <w:t xml:space="preserve"> Zomer et al., 2022).</w:t>
      </w:r>
      <w:r w:rsidRPr="00AC5859">
        <w:t xml:space="preserve"> </w:t>
      </w:r>
      <w:r w:rsidRPr="00AC5859">
        <w:rPr>
          <w:noProof/>
        </w:rPr>
        <w:t xml:space="preserve">(d) Density plot showing global </w:t>
      </w:r>
      <w:r w:rsidRPr="00AC5859">
        <w:rPr>
          <w:i/>
          <w:iCs/>
          <w:noProof/>
        </w:rPr>
        <w:t>T. triandra</w:t>
      </w:r>
      <w:r w:rsidRPr="00AC5859">
        <w:rPr>
          <w:noProof/>
        </w:rPr>
        <w:t xml:space="preserve"> distribution with aridity index. Dashed blue lines represent the upper and lower limits of the aridity gradient sampled within this study, acording to the aridity data from the Atlas of living australia </w:t>
      </w:r>
      <w:r w:rsidRPr="00AC5859">
        <w:rPr>
          <w:noProof/>
        </w:rPr>
        <w:fldChar w:fldCharType="begin"/>
      </w:r>
      <w:r w:rsidRPr="00AC5859">
        <w:rPr>
          <w:noProof/>
        </w:rPr>
        <w:instrText xml:space="preserve"> ADDIN EN.CITE &lt;EndNote&gt;&lt;Cite&gt;&lt;Author&gt;Belbin&lt;/Author&gt;&lt;Year&gt;2011&lt;/Year&gt;&lt;RecNum&gt;1244&lt;/RecNum&gt;&lt;DisplayText&gt;(Belbin 2011)&lt;/DisplayText&gt;&lt;record&gt;&lt;rec-number&gt;1244&lt;/rec-number&gt;&lt;foreign-keys&gt;&lt;key app="EN" db-id="0t9fzp2z629z5ae0zx2xspwdv9ws2299d2ax" timestamp="1629956376"&gt;1244&lt;/key&gt;&lt;/foreign-keys&gt;&lt;ref-type name="Conference Proceedings"&gt;10&lt;/ref-type&gt;&lt;contributors&gt;&lt;authors&gt;&lt;author&gt;Belbin, Lee&lt;/author&gt;&lt;/authors&gt;&lt;secondary-authors&gt;&lt;author&gt;Jones, M.,&lt;/author&gt;&lt;author&gt;Gries, B.&lt;/author&gt;&lt;/secondary-authors&gt;&lt;/contributors&gt;&lt;titles&gt;&lt;title&gt;The Atlas of Livings Australia’s Spatial Portal&lt;/title&gt;&lt;secondary-title&gt;In, Proceedings of the Environmental Information Management Conference 2011 (EIM 2011)&lt;/secondary-title&gt;&lt;/titles&gt;&lt;dates&gt;&lt;year&gt;2011&lt;/year&gt;&lt;/dates&gt;&lt;urls&gt;&lt;/urls&gt;&lt;/record&gt;&lt;/Cite&gt;&lt;/EndNote&gt;</w:instrText>
      </w:r>
      <w:r w:rsidRPr="00AC5859">
        <w:rPr>
          <w:noProof/>
        </w:rPr>
        <w:fldChar w:fldCharType="separate"/>
      </w:r>
      <w:r w:rsidRPr="00AC5859">
        <w:rPr>
          <w:noProof/>
        </w:rPr>
        <w:t>(Belbin 2011)</w:t>
      </w:r>
      <w:r w:rsidRPr="00AC5859">
        <w:rPr>
          <w:noProof/>
        </w:rPr>
        <w:fldChar w:fldCharType="end"/>
      </w:r>
      <w:r w:rsidRPr="00AC5859">
        <w:rPr>
          <w:noProof/>
        </w:rPr>
        <w:t xml:space="preserve">, where as the red lines represent limits according to </w:t>
      </w:r>
      <w:r w:rsidRPr="00AC5859">
        <w:t>Global-AI_PET database</w:t>
      </w:r>
      <w:r w:rsidRPr="00AC5859">
        <w:rPr>
          <w:noProof/>
        </w:rPr>
        <w:t xml:space="preserve"> (Zomer et al., 2022), and 8% and 41% of the recorded global occurrence lay within these bounds, respectively.</w:t>
      </w:r>
    </w:p>
    <w:p w14:paraId="2944F5EA" w14:textId="77777777" w:rsidR="00B46E9E" w:rsidRPr="00AC5859" w:rsidRDefault="00B46E9E">
      <w:pPr>
        <w:pStyle w:val="EndNoteBibliographyTitle"/>
        <w:jc w:val="left"/>
        <w:rPr>
          <w:noProof/>
        </w:rPr>
      </w:pPr>
    </w:p>
    <w:p w14:paraId="315FAC23" w14:textId="15FFC841" w:rsidR="0088516C" w:rsidRPr="00AC5859" w:rsidRDefault="00A90688" w:rsidP="00D447B5">
      <w:pPr>
        <w:pStyle w:val="EndNoteBibliographyTitle"/>
        <w:jc w:val="left"/>
        <w:rPr>
          <w:noProof/>
        </w:rPr>
      </w:pPr>
      <w:r w:rsidRPr="00AC5859">
        <w:rPr>
          <w:noProof/>
        </w:rPr>
        <w:lastRenderedPageBreak/>
        <w:drawing>
          <wp:anchor distT="0" distB="0" distL="114300" distR="114300" simplePos="0" relativeHeight="251658240" behindDoc="0" locked="0" layoutInCell="1" allowOverlap="1" wp14:anchorId="3D5DB00E" wp14:editId="052415A4">
            <wp:simplePos x="0" y="0"/>
            <wp:positionH relativeFrom="column">
              <wp:posOffset>-155575</wp:posOffset>
            </wp:positionH>
            <wp:positionV relativeFrom="paragraph">
              <wp:posOffset>7620</wp:posOffset>
            </wp:positionV>
            <wp:extent cx="2932430" cy="8628380"/>
            <wp:effectExtent l="0" t="0" r="0" b="0"/>
            <wp:wrapSquare wrapText="bothSides"/>
            <wp:docPr id="725816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816112" name=""/>
                    <pic:cNvPicPr/>
                  </pic:nvPicPr>
                  <pic:blipFill rotWithShape="1">
                    <a:blip r:embed="rId9">
                      <a:extLst>
                        <a:ext uri="{28A0092B-C50C-407E-A947-70E740481C1C}">
                          <a14:useLocalDpi xmlns:a14="http://schemas.microsoft.com/office/drawing/2010/main"/>
                        </a:ext>
                      </a:extLst>
                    </a:blip>
                    <a:srcRect/>
                    <a:stretch/>
                  </pic:blipFill>
                  <pic:spPr bwMode="auto">
                    <a:xfrm>
                      <a:off x="0" y="0"/>
                      <a:ext cx="2932430" cy="8628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6E9E" w:rsidRPr="00AC5859">
        <w:rPr>
          <w:b/>
          <w:bCs/>
          <w:noProof/>
        </w:rPr>
        <w:t>Figure 2: Bacterial diversity and community differences.</w:t>
      </w:r>
      <w:r w:rsidR="00B46E9E" w:rsidRPr="00AC5859">
        <w:rPr>
          <w:noProof/>
        </w:rPr>
        <w:t xml:space="preserve"> </w:t>
      </w:r>
      <w:r w:rsidR="00B46E9E" w:rsidRPr="00AC5859">
        <w:t xml:space="preserve">(a) Effective number of ASVs across different </w:t>
      </w:r>
      <w:r w:rsidR="00B46E9E" w:rsidRPr="00AC5859">
        <w:rPr>
          <w:color w:val="000000" w:themeColor="text1"/>
        </w:rPr>
        <w:t>belowground zones</w:t>
      </w:r>
      <w:r w:rsidR="00B46E9E" w:rsidRPr="00AC5859">
        <w:t>: bulk soil at 2 m from host-plant</w:t>
      </w:r>
      <w:r w:rsidR="00B46E9E" w:rsidRPr="00AC5859">
        <w:rPr>
          <w:noProof/>
        </w:rPr>
        <w:t xml:space="preserve"> (purple)</w:t>
      </w:r>
      <w:r w:rsidR="00B46E9E" w:rsidRPr="00AC5859">
        <w:t xml:space="preserve">, bulk soil at 30 cm from host-plant (turquoise), and rhizospheres (orange); dashed white line denotes mean average. (b) Effective number of ASVs across different </w:t>
      </w:r>
      <w:r w:rsidR="00B46E9E" w:rsidRPr="00AC5859">
        <w:rPr>
          <w:color w:val="000000" w:themeColor="text1"/>
        </w:rPr>
        <w:t xml:space="preserve">belowground zones </w:t>
      </w:r>
      <w:r w:rsidR="00B46E9E" w:rsidRPr="00AC5859">
        <w:t xml:space="preserve">against mean annual aridity levels at each sampling population. Colour denotes </w:t>
      </w:r>
      <w:r w:rsidR="00B46E9E" w:rsidRPr="00AC5859">
        <w:rPr>
          <w:color w:val="000000" w:themeColor="text1"/>
        </w:rPr>
        <w:t>belowground zone</w:t>
      </w:r>
      <w:r w:rsidR="00B46E9E" w:rsidRPr="00AC5859">
        <w:t>: bulk soil at 2 and,</w:t>
      </w:r>
      <w:r w:rsidR="00B46E9E" w:rsidRPr="00AC5859">
        <w:rPr>
          <w:noProof/>
        </w:rPr>
        <w:t xml:space="preserve"> </w:t>
      </w:r>
      <w:r w:rsidR="00B46E9E" w:rsidRPr="00AC5859">
        <w:t>30 cm from host-plant, and rhizospheres.</w:t>
      </w:r>
      <w:r w:rsidR="00B46E9E" w:rsidRPr="00AC5859">
        <w:rPr>
          <w:noProof/>
        </w:rPr>
        <w:t xml:space="preserve"> (c) </w:t>
      </w:r>
      <w:r w:rsidR="00B46E9E" w:rsidRPr="00AC5859">
        <w:t xml:space="preserve">Non-metric multi-dimensional scaling (NMDS) plot of differences between bacterial community composition using Bray-Curtis distances (stress = 0.1091). </w:t>
      </w:r>
      <w:r w:rsidR="0088516C" w:rsidRPr="00AC5859">
        <w:rPr>
          <w:noProof/>
        </w:rPr>
        <w:br w:type="page"/>
      </w:r>
    </w:p>
    <w:p w14:paraId="3E5B8C63" w14:textId="7F01D0FE" w:rsidR="00B46E9E" w:rsidRPr="00AC5859" w:rsidRDefault="005D6E7F" w:rsidP="00D447B5">
      <w:pPr>
        <w:pStyle w:val="EndNoteBibliographyTitle"/>
        <w:jc w:val="left"/>
        <w:rPr>
          <w:noProof/>
        </w:rPr>
      </w:pPr>
      <w:r w:rsidRPr="00AC5859">
        <w:rPr>
          <w:noProof/>
        </w:rPr>
        <w:lastRenderedPageBreak/>
        <w:drawing>
          <wp:anchor distT="0" distB="0" distL="114300" distR="114300" simplePos="0" relativeHeight="251659264" behindDoc="1" locked="0" layoutInCell="1" allowOverlap="1" wp14:anchorId="57F876AC" wp14:editId="25E60A41">
            <wp:simplePos x="0" y="0"/>
            <wp:positionH relativeFrom="column">
              <wp:posOffset>551815</wp:posOffset>
            </wp:positionH>
            <wp:positionV relativeFrom="paragraph">
              <wp:posOffset>7620</wp:posOffset>
            </wp:positionV>
            <wp:extent cx="4485640" cy="5382895"/>
            <wp:effectExtent l="0" t="0" r="0" b="0"/>
            <wp:wrapTopAndBottom/>
            <wp:docPr id="8928894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889491" name=""/>
                    <pic:cNvPicPr/>
                  </pic:nvPicPr>
                  <pic:blipFill>
                    <a:blip r:embed="rId10">
                      <a:extLst>
                        <a:ext uri="{28A0092B-C50C-407E-A947-70E740481C1C}">
                          <a14:useLocalDpi xmlns:a14="http://schemas.microsoft.com/office/drawing/2010/main"/>
                        </a:ext>
                      </a:extLst>
                    </a:blip>
                    <a:stretch>
                      <a:fillRect/>
                    </a:stretch>
                  </pic:blipFill>
                  <pic:spPr>
                    <a:xfrm>
                      <a:off x="0" y="0"/>
                      <a:ext cx="4485640" cy="5382895"/>
                    </a:xfrm>
                    <a:prstGeom prst="rect">
                      <a:avLst/>
                    </a:prstGeom>
                  </pic:spPr>
                </pic:pic>
              </a:graphicData>
            </a:graphic>
            <wp14:sizeRelH relativeFrom="page">
              <wp14:pctWidth>0</wp14:pctWidth>
            </wp14:sizeRelH>
            <wp14:sizeRelV relativeFrom="page">
              <wp14:pctHeight>0</wp14:pctHeight>
            </wp14:sizeRelV>
          </wp:anchor>
        </w:drawing>
      </w:r>
      <w:r w:rsidR="00B46E9E" w:rsidRPr="00AC5859">
        <w:rPr>
          <w:b/>
          <w:bCs/>
          <w:noProof/>
        </w:rPr>
        <w:t>Figure 3: Environmental associations with whole bacterial communities.</w:t>
      </w:r>
      <w:r w:rsidR="00B46E9E" w:rsidRPr="00AC5859">
        <w:rPr>
          <w:noProof/>
        </w:rPr>
        <w:t xml:space="preserve"> </w:t>
      </w:r>
      <w:r w:rsidR="00B46E9E" w:rsidRPr="00AC5859">
        <w:t>Non-metric multi-dimensional scaling (NMDS) plot of Bray-Curtis distances of bacterial community composition for: (a) bulk soil communities at 2 m from host-plant (stress = 0.064), (b) bulk soil communities at 30 cm from host-plant (stress = 0.0649), and (c) rhizosphere bacterial communities (stress = 0.1233)</w:t>
      </w:r>
      <w:r w:rsidR="00B46E9E" w:rsidRPr="00AC5859">
        <w:rPr>
          <w:noProof/>
        </w:rPr>
        <w:t xml:space="preserve">. Canonical correspondence analysis (CCA) of the effect of the </w:t>
      </w:r>
      <w:r w:rsidR="004A13FE" w:rsidRPr="00AC5859">
        <w:rPr>
          <w:noProof/>
        </w:rPr>
        <w:t>environmental</w:t>
      </w:r>
      <w:r w:rsidR="00B46E9E" w:rsidRPr="00AC5859">
        <w:rPr>
          <w:noProof/>
        </w:rPr>
        <w:t xml:space="preserve"> variables on bacterial 16S community structure for: (d) soil at 2 m from host-plant, (e) soil at 30 cm from host-plant, and (f) </w:t>
      </w:r>
      <w:r w:rsidR="00B46E9E" w:rsidRPr="00AC5859">
        <w:rPr>
          <w:i/>
          <w:iCs/>
          <w:noProof/>
        </w:rPr>
        <w:t>T. triandra</w:t>
      </w:r>
      <w:r w:rsidR="00B46E9E" w:rsidRPr="00AC5859">
        <w:rPr>
          <w:noProof/>
        </w:rPr>
        <w:t xml:space="preserve"> rhizospheres. Bulk soil analyses (d-e) considered soil physicochemical conditions potential environmental drivers for community structure, whereas the rhizospheres (f) analysis considered nutrients concentrations in the host-plant (Table S2).</w:t>
      </w:r>
    </w:p>
    <w:p w14:paraId="105FF049" w14:textId="5DB03015" w:rsidR="00B46E9E" w:rsidRPr="00AC5859" w:rsidRDefault="00D20754" w:rsidP="00D447B5">
      <w:pPr>
        <w:pStyle w:val="EndNoteBibliographyTitle"/>
        <w:jc w:val="left"/>
        <w:rPr>
          <w:noProof/>
        </w:rPr>
      </w:pPr>
      <w:r w:rsidRPr="00AC5859">
        <w:rPr>
          <w:noProof/>
        </w:rPr>
        <w:lastRenderedPageBreak/>
        <w:drawing>
          <wp:anchor distT="0" distB="0" distL="114300" distR="114300" simplePos="0" relativeHeight="251660288" behindDoc="0" locked="0" layoutInCell="1" allowOverlap="1" wp14:anchorId="241C6A22" wp14:editId="79329E0B">
            <wp:simplePos x="0" y="0"/>
            <wp:positionH relativeFrom="column">
              <wp:posOffset>448310</wp:posOffset>
            </wp:positionH>
            <wp:positionV relativeFrom="paragraph">
              <wp:posOffset>431</wp:posOffset>
            </wp:positionV>
            <wp:extent cx="4808220" cy="5769610"/>
            <wp:effectExtent l="0" t="0" r="5080" b="0"/>
            <wp:wrapTopAndBottom/>
            <wp:docPr id="1003128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28720" name=""/>
                    <pic:cNvPicPr/>
                  </pic:nvPicPr>
                  <pic:blipFill>
                    <a:blip r:embed="rId11">
                      <a:extLst>
                        <a:ext uri="{28A0092B-C50C-407E-A947-70E740481C1C}">
                          <a14:useLocalDpi xmlns:a14="http://schemas.microsoft.com/office/drawing/2010/main"/>
                        </a:ext>
                      </a:extLst>
                    </a:blip>
                    <a:stretch>
                      <a:fillRect/>
                    </a:stretch>
                  </pic:blipFill>
                  <pic:spPr>
                    <a:xfrm>
                      <a:off x="0" y="0"/>
                      <a:ext cx="4808220" cy="5769610"/>
                    </a:xfrm>
                    <a:prstGeom prst="rect">
                      <a:avLst/>
                    </a:prstGeom>
                  </pic:spPr>
                </pic:pic>
              </a:graphicData>
            </a:graphic>
            <wp14:sizeRelH relativeFrom="page">
              <wp14:pctWidth>0</wp14:pctWidth>
            </wp14:sizeRelH>
            <wp14:sizeRelV relativeFrom="page">
              <wp14:pctHeight>0</wp14:pctHeight>
            </wp14:sizeRelV>
          </wp:anchor>
        </w:drawing>
      </w:r>
      <w:r w:rsidR="00B46E9E" w:rsidRPr="00AC5859">
        <w:rPr>
          <w:b/>
          <w:bCs/>
          <w:noProof/>
        </w:rPr>
        <w:t>Figure 4: Core microbiome community structure.</w:t>
      </w:r>
      <w:r w:rsidR="00B46E9E" w:rsidRPr="00AC5859">
        <w:rPr>
          <w:noProof/>
        </w:rPr>
        <w:t xml:space="preserve"> ASVs relative estimated abundance of bacterial phyla in candidate core microbiomes across: (a) soil samples at 2 m from host-plant, (b) 30 cm from host-plant, and (c) rhizosphere samples. Canonical correspondence analysis (CCA) of the effect of the climatic, edaphic geographic, and host related variables on candidate core bacterial 16S community structure for: (d) soils at 2 m from host-plant, (e) soils at 30 cm from host-plant, and (f) </w:t>
      </w:r>
      <w:r w:rsidR="00B46E9E" w:rsidRPr="00AC5859">
        <w:rPr>
          <w:i/>
          <w:iCs/>
          <w:noProof/>
        </w:rPr>
        <w:t>T. triandra</w:t>
      </w:r>
      <w:r w:rsidR="00B46E9E" w:rsidRPr="00AC5859">
        <w:rPr>
          <w:noProof/>
        </w:rPr>
        <w:t xml:space="preserve"> rhizospheres. Analysis of the bulk soil groups considered physicochemical properties of the soils as potential environmental drivers, whereas the rhizosphere communities considered nutrients in the host-plant rather than soil factors (Table S2).</w:t>
      </w:r>
    </w:p>
    <w:p w14:paraId="38220568" w14:textId="52881A21" w:rsidR="00B46E9E" w:rsidRPr="00132B5A" w:rsidRDefault="000D6473" w:rsidP="00D447B5">
      <w:pPr>
        <w:pStyle w:val="EndNoteBibliographyTitle"/>
        <w:jc w:val="left"/>
        <w:rPr>
          <w:noProof/>
        </w:rPr>
      </w:pPr>
      <w:r w:rsidRPr="00AC5859">
        <w:rPr>
          <w:noProof/>
        </w:rPr>
        <w:lastRenderedPageBreak/>
        <w:drawing>
          <wp:inline distT="0" distB="0" distL="0" distR="0" wp14:anchorId="3F396687" wp14:editId="545EE6A1">
            <wp:extent cx="5727700" cy="3122763"/>
            <wp:effectExtent l="0" t="0" r="0" b="1905"/>
            <wp:docPr id="6010953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095365" name=""/>
                    <pic:cNvPicPr/>
                  </pic:nvPicPr>
                  <pic:blipFill rotWithShape="1">
                    <a:blip r:embed="rId12">
                      <a:extLst>
                        <a:ext uri="{28A0092B-C50C-407E-A947-70E740481C1C}">
                          <a14:useLocalDpi xmlns:a14="http://schemas.microsoft.com/office/drawing/2010/main"/>
                        </a:ext>
                      </a:extLst>
                    </a:blip>
                    <a:srcRect b="7683"/>
                    <a:stretch/>
                  </pic:blipFill>
                  <pic:spPr bwMode="auto">
                    <a:xfrm>
                      <a:off x="0" y="0"/>
                      <a:ext cx="5727700" cy="3122763"/>
                    </a:xfrm>
                    <a:prstGeom prst="rect">
                      <a:avLst/>
                    </a:prstGeom>
                    <a:ln>
                      <a:noFill/>
                    </a:ln>
                    <a:extLst>
                      <a:ext uri="{53640926-AAD7-44D8-BBD7-CCE9431645EC}">
                        <a14:shadowObscured xmlns:a14="http://schemas.microsoft.com/office/drawing/2010/main"/>
                      </a:ext>
                    </a:extLst>
                  </pic:spPr>
                </pic:pic>
              </a:graphicData>
            </a:graphic>
          </wp:inline>
        </w:drawing>
      </w:r>
      <w:r w:rsidR="00B46E9E" w:rsidRPr="00AC5859">
        <w:rPr>
          <w:b/>
          <w:bCs/>
        </w:rPr>
        <w:t>Figure 5: Aridity strengthens core rhizosphere microbiome associations.</w:t>
      </w:r>
      <w:r w:rsidR="00B46E9E" w:rsidRPr="00AC5859">
        <w:t xml:space="preserve"> (a) Abundance occupancy curves to identify candidate bacteria for core microbiome membership across </w:t>
      </w:r>
      <w:r w:rsidR="00B46E9E" w:rsidRPr="00AC5859">
        <w:rPr>
          <w:i/>
          <w:iCs/>
        </w:rPr>
        <w:t>T. triandra</w:t>
      </w:r>
      <w:r w:rsidR="00B46E9E" w:rsidRPr="00AC5859">
        <w:t xml:space="preserve"> rhizospheres. Blue points represent amplicon sequence variants (ASVs) selected as candidates for core microbiome membership in the rhizosphere (71 ASVs), white points represent taxa that were not selected as candidates for core microbiome membership. The solid grey line represents a neutral model, with dashed lines revealing 95% confidence intervals. (b) Log fold change for differentially abundant ASVs (1,234 ASVs) across three aridity classes at the 0.05 significance level</w:t>
      </w:r>
      <w:r w:rsidR="003222DF" w:rsidRPr="00AC5859">
        <w:t xml:space="preserve">. </w:t>
      </w:r>
      <w:r w:rsidR="00B46E9E" w:rsidRPr="00AC5859">
        <w:t>(c) Relative abundance of sequences across each rhizosphere sample (points) made up of taxa identified as differentially abundant (red), and taxa that are differentially abundant but are also candidates for core microbiome membership (orange), across an aridity gradient. Relationships between relative abundance and aridity index were tested by bootstrapping 95% confidence intervals 2000. Bootstrapped estimates are represented for each group by each transparent regression line.</w:t>
      </w:r>
    </w:p>
    <w:p w14:paraId="62997BC1" w14:textId="77777777" w:rsidR="00B46E9E" w:rsidRPr="00132B5A" w:rsidRDefault="00B46E9E" w:rsidP="00D447B5">
      <w:pPr>
        <w:spacing w:line="480" w:lineRule="auto"/>
      </w:pPr>
    </w:p>
    <w:sectPr w:rsidR="00B46E9E" w:rsidRPr="00132B5A" w:rsidSect="004B775D">
      <w:headerReference w:type="default" r:id="rId13"/>
      <w:footerReference w:type="even" r:id="rId14"/>
      <w:footerReference w:type="default" r:id="rId15"/>
      <w:headerReference w:type="first" r:id="rId16"/>
      <w:footerReference w:type="first" r:id="rId17"/>
      <w:pgSz w:w="11900" w:h="16840"/>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3B58AA" w14:textId="77777777" w:rsidR="004B775D" w:rsidRDefault="004B775D">
      <w:r>
        <w:separator/>
      </w:r>
    </w:p>
  </w:endnote>
  <w:endnote w:type="continuationSeparator" w:id="0">
    <w:p w14:paraId="46A4E447" w14:textId="77777777" w:rsidR="004B775D" w:rsidRDefault="004B77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90582674"/>
      <w:docPartObj>
        <w:docPartGallery w:val="Page Numbers (Bottom of Page)"/>
        <w:docPartUnique/>
      </w:docPartObj>
    </w:sdtPr>
    <w:sdtContent>
      <w:p w14:paraId="2A075E4A" w14:textId="53471176" w:rsidR="00FF17B4" w:rsidRDefault="000E6776" w:rsidP="00CA2D8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12</w:t>
        </w:r>
        <w:r>
          <w:rPr>
            <w:rStyle w:val="PageNumber"/>
          </w:rPr>
          <w:fldChar w:fldCharType="end"/>
        </w:r>
      </w:p>
    </w:sdtContent>
  </w:sdt>
  <w:p w14:paraId="77B9161F" w14:textId="77777777" w:rsidR="00FF17B4" w:rsidRDefault="00FF17B4" w:rsidP="00CA2D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32559552"/>
      <w:docPartObj>
        <w:docPartGallery w:val="Page Numbers (Bottom of Page)"/>
        <w:docPartUnique/>
      </w:docPartObj>
    </w:sdtPr>
    <w:sdtContent>
      <w:p w14:paraId="1AC1AA01" w14:textId="27A79BDD" w:rsidR="00FF17B4" w:rsidRDefault="000E6776" w:rsidP="00CA2D8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2A3B398" w14:textId="77777777" w:rsidR="00FF17B4" w:rsidRDefault="00FF17B4" w:rsidP="00CA2D8A">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13913181"/>
      <w:docPartObj>
        <w:docPartGallery w:val="Page Numbers (Bottom of Page)"/>
        <w:docPartUnique/>
      </w:docPartObj>
    </w:sdtPr>
    <w:sdtContent>
      <w:p w14:paraId="6F07F863" w14:textId="25ADE0DE" w:rsidR="00FF17B4" w:rsidRDefault="000E6776" w:rsidP="00CA2D8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p>
    </w:sdtContent>
  </w:sdt>
  <w:p w14:paraId="1FD0E148" w14:textId="77777777" w:rsidR="00FF17B4" w:rsidRDefault="00FF17B4" w:rsidP="00CA2D8A">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8DDA7F" w14:textId="77777777" w:rsidR="004B775D" w:rsidRDefault="004B775D">
      <w:r>
        <w:separator/>
      </w:r>
    </w:p>
  </w:footnote>
  <w:footnote w:type="continuationSeparator" w:id="0">
    <w:p w14:paraId="53EABB47" w14:textId="77777777" w:rsidR="004B775D" w:rsidRDefault="004B77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0EDFE" w14:textId="25F342D4" w:rsidR="00FF17B4" w:rsidRPr="002D7899" w:rsidRDefault="00FF17B4" w:rsidP="00206111">
    <w:pPr>
      <w:pStyle w:val="Heading1"/>
      <w:spacing w:before="0" w:beforeAutospacing="0" w:after="0" w:afterAutospacing="0"/>
      <w:jc w:val="left"/>
      <w:rPr>
        <w:color w:val="000000" w:themeColor="text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F1C306" w14:textId="77777777" w:rsidR="00FF17B4" w:rsidRPr="00AF7109" w:rsidRDefault="000E6776" w:rsidP="00637B92">
    <w:pPr>
      <w:pStyle w:val="Heading1"/>
      <w:spacing w:before="0" w:beforeAutospacing="0" w:after="0" w:afterAutospacing="0"/>
      <w:rPr>
        <w:color w:val="000000" w:themeColor="text1"/>
        <w:sz w:val="24"/>
        <w:szCs w:val="24"/>
      </w:rPr>
    </w:pPr>
    <w:r w:rsidRPr="00AF7109">
      <w:rPr>
        <w:color w:val="000000" w:themeColor="text1"/>
        <w:sz w:val="24"/>
        <w:szCs w:val="24"/>
      </w:rPr>
      <w:t xml:space="preserve">Aridity </w:t>
    </w:r>
    <w:r>
      <w:rPr>
        <w:color w:val="000000" w:themeColor="text1"/>
        <w:sz w:val="24"/>
        <w:szCs w:val="24"/>
      </w:rPr>
      <w:t>strengthens</w:t>
    </w:r>
    <w:r w:rsidRPr="00AF7109">
      <w:rPr>
        <w:color w:val="000000" w:themeColor="text1"/>
        <w:sz w:val="24"/>
        <w:szCs w:val="24"/>
      </w:rPr>
      <w:t xml:space="preserve"> core </w:t>
    </w:r>
    <w:r>
      <w:rPr>
        <w:color w:val="000000" w:themeColor="text1"/>
        <w:sz w:val="24"/>
        <w:szCs w:val="24"/>
      </w:rPr>
      <w:t xml:space="preserve">microbiome </w:t>
    </w:r>
    <w:proofErr w:type="gramStart"/>
    <w:r>
      <w:rPr>
        <w:color w:val="000000" w:themeColor="text1"/>
        <w:sz w:val="24"/>
        <w:szCs w:val="24"/>
      </w:rPr>
      <w:t>symbioses</w:t>
    </w:r>
    <w:proofErr w:type="gramEnd"/>
  </w:p>
  <w:p w14:paraId="20D38F14" w14:textId="77777777" w:rsidR="00FF17B4" w:rsidRDefault="00FF17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7720C"/>
    <w:multiLevelType w:val="hybridMultilevel"/>
    <w:tmpl w:val="2880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D76611"/>
    <w:multiLevelType w:val="multilevel"/>
    <w:tmpl w:val="B6DEF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734BCF"/>
    <w:multiLevelType w:val="hybridMultilevel"/>
    <w:tmpl w:val="9500CA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0C321B"/>
    <w:multiLevelType w:val="multilevel"/>
    <w:tmpl w:val="07BE78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8A0346"/>
    <w:multiLevelType w:val="hybridMultilevel"/>
    <w:tmpl w:val="D86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3F69A8"/>
    <w:multiLevelType w:val="hybridMultilevel"/>
    <w:tmpl w:val="30CEA8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056670B"/>
    <w:multiLevelType w:val="hybridMultilevel"/>
    <w:tmpl w:val="69D22BD0"/>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10F2210"/>
    <w:multiLevelType w:val="multilevel"/>
    <w:tmpl w:val="FC0E6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2F61CF"/>
    <w:multiLevelType w:val="hybridMultilevel"/>
    <w:tmpl w:val="206883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1EE7246"/>
    <w:multiLevelType w:val="multilevel"/>
    <w:tmpl w:val="8A043E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34D7F06"/>
    <w:multiLevelType w:val="hybridMultilevel"/>
    <w:tmpl w:val="3D241E50"/>
    <w:lvl w:ilvl="0" w:tplc="7C24118A">
      <w:start w:val="3"/>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35708FF"/>
    <w:multiLevelType w:val="hybridMultilevel"/>
    <w:tmpl w:val="A2D08C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285E08"/>
    <w:multiLevelType w:val="multilevel"/>
    <w:tmpl w:val="27DC6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5561C5"/>
    <w:multiLevelType w:val="multilevel"/>
    <w:tmpl w:val="01AEC6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63C73E1"/>
    <w:multiLevelType w:val="hybridMultilevel"/>
    <w:tmpl w:val="2B0240B0"/>
    <w:lvl w:ilvl="0" w:tplc="2C9CDE3E">
      <w:start w:val="1"/>
      <w:numFmt w:val="decimal"/>
      <w:lvlText w:val="(%1)"/>
      <w:lvlJc w:val="left"/>
      <w:pPr>
        <w:ind w:left="360" w:hanging="360"/>
      </w:pPr>
      <w:rPr>
        <w:rFonts w:ascii="Times New Roman" w:eastAsia="Times New Roman" w:hAnsi="Times New Roman" w:cs="Times New Roman"/>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27A76B1D"/>
    <w:multiLevelType w:val="hybridMultilevel"/>
    <w:tmpl w:val="24484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87677D5"/>
    <w:multiLevelType w:val="hybridMultilevel"/>
    <w:tmpl w:val="D1C864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B150D6E"/>
    <w:multiLevelType w:val="hybridMultilevel"/>
    <w:tmpl w:val="C0BED0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C864554"/>
    <w:multiLevelType w:val="hybridMultilevel"/>
    <w:tmpl w:val="AC1E6DD4"/>
    <w:lvl w:ilvl="0" w:tplc="B9FEF0A0">
      <w:start w:val="5"/>
      <w:numFmt w:val="bullet"/>
      <w:lvlText w:val="-"/>
      <w:lvlJc w:val="left"/>
      <w:pPr>
        <w:ind w:left="1080" w:hanging="360"/>
      </w:pPr>
      <w:rPr>
        <w:rFonts w:ascii="Calibri" w:eastAsiaTheme="minorEastAsia" w:hAnsi="Calibri" w:cstheme="minorBidi"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30AA2CD8"/>
    <w:multiLevelType w:val="multilevel"/>
    <w:tmpl w:val="4CCEE5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1136A6E"/>
    <w:multiLevelType w:val="multilevel"/>
    <w:tmpl w:val="996EB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8B83956"/>
    <w:multiLevelType w:val="hybridMultilevel"/>
    <w:tmpl w:val="E58835C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A6F7858"/>
    <w:multiLevelType w:val="hybridMultilevel"/>
    <w:tmpl w:val="1D76BD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C3A2C89"/>
    <w:multiLevelType w:val="hybridMultilevel"/>
    <w:tmpl w:val="3682A70C"/>
    <w:lvl w:ilvl="0" w:tplc="CE588086">
      <w:numFmt w:val="bullet"/>
      <w:lvlText w:val="-"/>
      <w:lvlJc w:val="left"/>
      <w:pPr>
        <w:ind w:left="1080" w:hanging="360"/>
      </w:pPr>
      <w:rPr>
        <w:rFonts w:ascii="Times New Roman" w:eastAsia="Times New Roman" w:hAnsi="Times New Roman"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3D1341BF"/>
    <w:multiLevelType w:val="multilevel"/>
    <w:tmpl w:val="FFA4E1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DEB1BBB"/>
    <w:multiLevelType w:val="multilevel"/>
    <w:tmpl w:val="222098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E2D0A40"/>
    <w:multiLevelType w:val="hybridMultilevel"/>
    <w:tmpl w:val="F30248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1F767FE"/>
    <w:multiLevelType w:val="hybridMultilevel"/>
    <w:tmpl w:val="93B28B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36A0E9F"/>
    <w:multiLevelType w:val="hybridMultilevel"/>
    <w:tmpl w:val="7DE4F988"/>
    <w:lvl w:ilvl="0" w:tplc="5B0EB88C">
      <w:numFmt w:val="bullet"/>
      <w:lvlText w:val="-"/>
      <w:lvlJc w:val="left"/>
      <w:pPr>
        <w:ind w:left="1080" w:hanging="360"/>
      </w:pPr>
      <w:rPr>
        <w:rFonts w:ascii="Calibri" w:eastAsiaTheme="minorEastAsia"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4403689C"/>
    <w:multiLevelType w:val="multilevel"/>
    <w:tmpl w:val="E5905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5DC5044"/>
    <w:multiLevelType w:val="hybridMultilevel"/>
    <w:tmpl w:val="0DBEB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CF21BA2"/>
    <w:multiLevelType w:val="multilevel"/>
    <w:tmpl w:val="8C426B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D916B21"/>
    <w:multiLevelType w:val="hybridMultilevel"/>
    <w:tmpl w:val="CF824502"/>
    <w:lvl w:ilvl="0" w:tplc="92F6577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3E23CBD"/>
    <w:multiLevelType w:val="hybridMultilevel"/>
    <w:tmpl w:val="BA68B8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84A57F2"/>
    <w:multiLevelType w:val="multilevel"/>
    <w:tmpl w:val="5964AA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9D9170D"/>
    <w:multiLevelType w:val="multilevel"/>
    <w:tmpl w:val="0EBA45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5B201943"/>
    <w:multiLevelType w:val="multilevel"/>
    <w:tmpl w:val="B0FE7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D170ED9"/>
    <w:multiLevelType w:val="hybridMultilevel"/>
    <w:tmpl w:val="9FA4C9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3F50B78"/>
    <w:multiLevelType w:val="hybridMultilevel"/>
    <w:tmpl w:val="430809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9801B5C"/>
    <w:multiLevelType w:val="multilevel"/>
    <w:tmpl w:val="A55EA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C456309"/>
    <w:multiLevelType w:val="hybridMultilevel"/>
    <w:tmpl w:val="2586D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C821817"/>
    <w:multiLevelType w:val="multilevel"/>
    <w:tmpl w:val="CA3AA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4123712"/>
    <w:multiLevelType w:val="multilevel"/>
    <w:tmpl w:val="C6B6E7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6090377"/>
    <w:multiLevelType w:val="multilevel"/>
    <w:tmpl w:val="4D5A0032"/>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6EB6BC4"/>
    <w:multiLevelType w:val="multilevel"/>
    <w:tmpl w:val="3EE8C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C383A4A"/>
    <w:multiLevelType w:val="hybridMultilevel"/>
    <w:tmpl w:val="EEB2DD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42455983">
    <w:abstractNumId w:val="42"/>
  </w:num>
  <w:num w:numId="2" w16cid:durableId="726537165">
    <w:abstractNumId w:val="24"/>
  </w:num>
  <w:num w:numId="3" w16cid:durableId="1460100495">
    <w:abstractNumId w:val="35"/>
  </w:num>
  <w:num w:numId="4" w16cid:durableId="72439318">
    <w:abstractNumId w:val="5"/>
  </w:num>
  <w:num w:numId="5" w16cid:durableId="1081606168">
    <w:abstractNumId w:val="27"/>
  </w:num>
  <w:num w:numId="6" w16cid:durableId="1212764526">
    <w:abstractNumId w:val="31"/>
  </w:num>
  <w:num w:numId="7" w16cid:durableId="770049146">
    <w:abstractNumId w:val="37"/>
  </w:num>
  <w:num w:numId="8" w16cid:durableId="1720737685">
    <w:abstractNumId w:val="18"/>
  </w:num>
  <w:num w:numId="9" w16cid:durableId="525874143">
    <w:abstractNumId w:val="43"/>
  </w:num>
  <w:num w:numId="10" w16cid:durableId="992677779">
    <w:abstractNumId w:val="21"/>
  </w:num>
  <w:num w:numId="11" w16cid:durableId="871306797">
    <w:abstractNumId w:val="13"/>
  </w:num>
  <w:num w:numId="12" w16cid:durableId="2002392352">
    <w:abstractNumId w:val="26"/>
  </w:num>
  <w:num w:numId="13" w16cid:durableId="440690311">
    <w:abstractNumId w:val="6"/>
  </w:num>
  <w:num w:numId="14" w16cid:durableId="186067679">
    <w:abstractNumId w:val="3"/>
  </w:num>
  <w:num w:numId="15" w16cid:durableId="1615015943">
    <w:abstractNumId w:val="19"/>
  </w:num>
  <w:num w:numId="16" w16cid:durableId="977301999">
    <w:abstractNumId w:val="29"/>
  </w:num>
  <w:num w:numId="17" w16cid:durableId="542834695">
    <w:abstractNumId w:val="20"/>
  </w:num>
  <w:num w:numId="18" w16cid:durableId="1116295158">
    <w:abstractNumId w:val="12"/>
  </w:num>
  <w:num w:numId="19" w16cid:durableId="1691948172">
    <w:abstractNumId w:val="1"/>
  </w:num>
  <w:num w:numId="20" w16cid:durableId="2110157363">
    <w:abstractNumId w:val="36"/>
  </w:num>
  <w:num w:numId="21" w16cid:durableId="1595629280">
    <w:abstractNumId w:val="39"/>
  </w:num>
  <w:num w:numId="22" w16cid:durableId="306249904">
    <w:abstractNumId w:val="7"/>
  </w:num>
  <w:num w:numId="23" w16cid:durableId="156313757">
    <w:abstractNumId w:val="25"/>
  </w:num>
  <w:num w:numId="24" w16cid:durableId="1102609670">
    <w:abstractNumId w:val="14"/>
  </w:num>
  <w:num w:numId="25" w16cid:durableId="775977038">
    <w:abstractNumId w:val="10"/>
  </w:num>
  <w:num w:numId="26" w16cid:durableId="492532064">
    <w:abstractNumId w:val="28"/>
  </w:num>
  <w:num w:numId="27" w16cid:durableId="869146066">
    <w:abstractNumId w:val="41"/>
  </w:num>
  <w:num w:numId="28" w16cid:durableId="890579467">
    <w:abstractNumId w:val="44"/>
  </w:num>
  <w:num w:numId="29" w16cid:durableId="673728335">
    <w:abstractNumId w:val="40"/>
  </w:num>
  <w:num w:numId="30" w16cid:durableId="1878272682">
    <w:abstractNumId w:val="17"/>
  </w:num>
  <w:num w:numId="31" w16cid:durableId="1722055379">
    <w:abstractNumId w:val="8"/>
  </w:num>
  <w:num w:numId="32" w16cid:durableId="907807037">
    <w:abstractNumId w:val="34"/>
  </w:num>
  <w:num w:numId="33" w16cid:durableId="300768594">
    <w:abstractNumId w:val="0"/>
  </w:num>
  <w:num w:numId="34" w16cid:durableId="1731537258">
    <w:abstractNumId w:val="30"/>
  </w:num>
  <w:num w:numId="35" w16cid:durableId="2146508208">
    <w:abstractNumId w:val="2"/>
  </w:num>
  <w:num w:numId="36" w16cid:durableId="599608532">
    <w:abstractNumId w:val="33"/>
  </w:num>
  <w:num w:numId="37" w16cid:durableId="363871513">
    <w:abstractNumId w:val="16"/>
  </w:num>
  <w:num w:numId="38" w16cid:durableId="580216665">
    <w:abstractNumId w:val="9"/>
  </w:num>
  <w:num w:numId="39" w16cid:durableId="378826104">
    <w:abstractNumId w:val="38"/>
  </w:num>
  <w:num w:numId="40" w16cid:durableId="1440024055">
    <w:abstractNumId w:val="4"/>
  </w:num>
  <w:num w:numId="41" w16cid:durableId="152067493">
    <w:abstractNumId w:val="15"/>
  </w:num>
  <w:num w:numId="42" w16cid:durableId="1002666272">
    <w:abstractNumId w:val="23"/>
  </w:num>
  <w:num w:numId="43" w16cid:durableId="26033490">
    <w:abstractNumId w:val="45"/>
  </w:num>
  <w:num w:numId="44" w16cid:durableId="2143300508">
    <w:abstractNumId w:val="22"/>
  </w:num>
  <w:num w:numId="45" w16cid:durableId="2057390499">
    <w:abstractNumId w:val="11"/>
  </w:num>
  <w:num w:numId="46" w16cid:durableId="2444484">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Ecology&lt;/Style&gt;&lt;LeftDelim&gt;{&lt;/LeftDelim&gt;&lt;RightDelim&gt;}&lt;/RightDelim&gt;&lt;FontName&gt;Times New Roman&lt;/FontName&gt;&lt;FontSize&gt;12&lt;/FontSize&gt;&lt;ReflistTitle&gt;&lt;style face=&quot;bold&quot;&gt;References&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t9fzp2z629z5ae0zx2xspwdv9ws2299d2ax&quot;&gt;My EndNote Library-Converted&lt;record-ids&gt;&lt;item&gt;14&lt;/item&gt;&lt;item&gt;145&lt;/item&gt;&lt;item&gt;370&lt;/item&gt;&lt;item&gt;650&lt;/item&gt;&lt;item&gt;659&lt;/item&gt;&lt;item&gt;681&lt;/item&gt;&lt;item&gt;699&lt;/item&gt;&lt;item&gt;720&lt;/item&gt;&lt;item&gt;726&lt;/item&gt;&lt;item&gt;727&lt;/item&gt;&lt;item&gt;760&lt;/item&gt;&lt;item&gt;766&lt;/item&gt;&lt;item&gt;1026&lt;/item&gt;&lt;item&gt;1048&lt;/item&gt;&lt;item&gt;1055&lt;/item&gt;&lt;item&gt;1062&lt;/item&gt;&lt;item&gt;1080&lt;/item&gt;&lt;item&gt;1111&lt;/item&gt;&lt;item&gt;1118&lt;/item&gt;&lt;item&gt;1119&lt;/item&gt;&lt;item&gt;1122&lt;/item&gt;&lt;item&gt;1124&lt;/item&gt;&lt;item&gt;1204&lt;/item&gt;&lt;item&gt;1212&lt;/item&gt;&lt;item&gt;1217&lt;/item&gt;&lt;item&gt;1223&lt;/item&gt;&lt;item&gt;1237&lt;/item&gt;&lt;item&gt;1238&lt;/item&gt;&lt;item&gt;1239&lt;/item&gt;&lt;item&gt;1244&lt;/item&gt;&lt;item&gt;1247&lt;/item&gt;&lt;item&gt;1251&lt;/item&gt;&lt;item&gt;1258&lt;/item&gt;&lt;item&gt;1260&lt;/item&gt;&lt;item&gt;1263&lt;/item&gt;&lt;item&gt;1264&lt;/item&gt;&lt;item&gt;1265&lt;/item&gt;&lt;item&gt;1273&lt;/item&gt;&lt;item&gt;1276&lt;/item&gt;&lt;item&gt;1278&lt;/item&gt;&lt;item&gt;1279&lt;/item&gt;&lt;item&gt;1280&lt;/item&gt;&lt;item&gt;1282&lt;/item&gt;&lt;item&gt;1283&lt;/item&gt;&lt;item&gt;1284&lt;/item&gt;&lt;item&gt;1302&lt;/item&gt;&lt;item&gt;1310&lt;/item&gt;&lt;item&gt;1358&lt;/item&gt;&lt;item&gt;1361&lt;/item&gt;&lt;item&gt;1370&lt;/item&gt;&lt;item&gt;1386&lt;/item&gt;&lt;item&gt;1390&lt;/item&gt;&lt;item&gt;1405&lt;/item&gt;&lt;item&gt;1408&lt;/item&gt;&lt;item&gt;1409&lt;/item&gt;&lt;item&gt;1420&lt;/item&gt;&lt;item&gt;1431&lt;/item&gt;&lt;item&gt;1432&lt;/item&gt;&lt;item&gt;1433&lt;/item&gt;&lt;item&gt;1474&lt;/item&gt;&lt;item&gt;1490&lt;/item&gt;&lt;item&gt;1492&lt;/item&gt;&lt;item&gt;1493&lt;/item&gt;&lt;item&gt;1494&lt;/item&gt;&lt;item&gt;1496&lt;/item&gt;&lt;item&gt;1497&lt;/item&gt;&lt;item&gt;1498&lt;/item&gt;&lt;item&gt;1499&lt;/item&gt;&lt;item&gt;1504&lt;/item&gt;&lt;item&gt;1505&lt;/item&gt;&lt;item&gt;1506&lt;/item&gt;&lt;item&gt;1518&lt;/item&gt;&lt;item&gt;1519&lt;/item&gt;&lt;item&gt;1520&lt;/item&gt;&lt;item&gt;1521&lt;/item&gt;&lt;item&gt;1522&lt;/item&gt;&lt;item&gt;1523&lt;/item&gt;&lt;item&gt;1536&lt;/item&gt;&lt;item&gt;1537&lt;/item&gt;&lt;item&gt;1538&lt;/item&gt;&lt;item&gt;1539&lt;/item&gt;&lt;item&gt;1543&lt;/item&gt;&lt;item&gt;1545&lt;/item&gt;&lt;item&gt;1547&lt;/item&gt;&lt;item&gt;1549&lt;/item&gt;&lt;item&gt;1554&lt;/item&gt;&lt;item&gt;1556&lt;/item&gt;&lt;item&gt;1557&lt;/item&gt;&lt;/record-ids&gt;&lt;/item&gt;&lt;/Libraries&gt;"/>
  </w:docVars>
  <w:rsids>
    <w:rsidRoot w:val="00D77ACC"/>
    <w:rsid w:val="000012E7"/>
    <w:rsid w:val="00002223"/>
    <w:rsid w:val="0000460D"/>
    <w:rsid w:val="00005872"/>
    <w:rsid w:val="00005B99"/>
    <w:rsid w:val="00007517"/>
    <w:rsid w:val="000078EE"/>
    <w:rsid w:val="00016B76"/>
    <w:rsid w:val="000210E3"/>
    <w:rsid w:val="00022618"/>
    <w:rsid w:val="00024206"/>
    <w:rsid w:val="00025477"/>
    <w:rsid w:val="000260F5"/>
    <w:rsid w:val="0003058B"/>
    <w:rsid w:val="000437B1"/>
    <w:rsid w:val="000439CA"/>
    <w:rsid w:val="00050712"/>
    <w:rsid w:val="000508B1"/>
    <w:rsid w:val="000548BC"/>
    <w:rsid w:val="000623D5"/>
    <w:rsid w:val="00063FEB"/>
    <w:rsid w:val="00072F2C"/>
    <w:rsid w:val="00076276"/>
    <w:rsid w:val="00080903"/>
    <w:rsid w:val="00083E87"/>
    <w:rsid w:val="000865DF"/>
    <w:rsid w:val="00090FA7"/>
    <w:rsid w:val="00094877"/>
    <w:rsid w:val="00095D45"/>
    <w:rsid w:val="00097C0C"/>
    <w:rsid w:val="000A01E8"/>
    <w:rsid w:val="000A4DFE"/>
    <w:rsid w:val="000B6BA7"/>
    <w:rsid w:val="000B6ECE"/>
    <w:rsid w:val="000C1067"/>
    <w:rsid w:val="000C34C0"/>
    <w:rsid w:val="000C448D"/>
    <w:rsid w:val="000C7916"/>
    <w:rsid w:val="000D1701"/>
    <w:rsid w:val="000D6473"/>
    <w:rsid w:val="000D6994"/>
    <w:rsid w:val="000D6D1D"/>
    <w:rsid w:val="000E2F09"/>
    <w:rsid w:val="000E44E0"/>
    <w:rsid w:val="000E6776"/>
    <w:rsid w:val="000F101C"/>
    <w:rsid w:val="000F244D"/>
    <w:rsid w:val="000F2A64"/>
    <w:rsid w:val="001037A2"/>
    <w:rsid w:val="00104B35"/>
    <w:rsid w:val="00104B53"/>
    <w:rsid w:val="00110EDB"/>
    <w:rsid w:val="001125A9"/>
    <w:rsid w:val="0011485E"/>
    <w:rsid w:val="00117F83"/>
    <w:rsid w:val="001247A4"/>
    <w:rsid w:val="00124F4A"/>
    <w:rsid w:val="00125C31"/>
    <w:rsid w:val="001314FB"/>
    <w:rsid w:val="00132B5A"/>
    <w:rsid w:val="00133498"/>
    <w:rsid w:val="0013569F"/>
    <w:rsid w:val="00140DB8"/>
    <w:rsid w:val="00141514"/>
    <w:rsid w:val="001441AB"/>
    <w:rsid w:val="00144E9A"/>
    <w:rsid w:val="00145246"/>
    <w:rsid w:val="0015158D"/>
    <w:rsid w:val="00152017"/>
    <w:rsid w:val="00153070"/>
    <w:rsid w:val="001536F5"/>
    <w:rsid w:val="001547C8"/>
    <w:rsid w:val="0015745C"/>
    <w:rsid w:val="00157948"/>
    <w:rsid w:val="001607FD"/>
    <w:rsid w:val="00164AB1"/>
    <w:rsid w:val="00165E5B"/>
    <w:rsid w:val="00166E64"/>
    <w:rsid w:val="001751D5"/>
    <w:rsid w:val="001769BC"/>
    <w:rsid w:val="00176EDA"/>
    <w:rsid w:val="00181176"/>
    <w:rsid w:val="00186366"/>
    <w:rsid w:val="00191E79"/>
    <w:rsid w:val="00193102"/>
    <w:rsid w:val="00196230"/>
    <w:rsid w:val="001979DC"/>
    <w:rsid w:val="001A6AD6"/>
    <w:rsid w:val="001A7AE0"/>
    <w:rsid w:val="001B0259"/>
    <w:rsid w:val="001B31F7"/>
    <w:rsid w:val="001B4690"/>
    <w:rsid w:val="001B63C9"/>
    <w:rsid w:val="001C08DD"/>
    <w:rsid w:val="001C61CA"/>
    <w:rsid w:val="001C64DB"/>
    <w:rsid w:val="001C79A9"/>
    <w:rsid w:val="001C7C2F"/>
    <w:rsid w:val="001D0910"/>
    <w:rsid w:val="001D7843"/>
    <w:rsid w:val="001E10BD"/>
    <w:rsid w:val="001E4C32"/>
    <w:rsid w:val="001E6392"/>
    <w:rsid w:val="001E6801"/>
    <w:rsid w:val="001E6C28"/>
    <w:rsid w:val="001E6DBD"/>
    <w:rsid w:val="001F4822"/>
    <w:rsid w:val="001F5E10"/>
    <w:rsid w:val="00201969"/>
    <w:rsid w:val="00203920"/>
    <w:rsid w:val="002044A3"/>
    <w:rsid w:val="00206111"/>
    <w:rsid w:val="00207264"/>
    <w:rsid w:val="002115B7"/>
    <w:rsid w:val="00215DAF"/>
    <w:rsid w:val="00223B1A"/>
    <w:rsid w:val="00225483"/>
    <w:rsid w:val="00225F7B"/>
    <w:rsid w:val="0023148C"/>
    <w:rsid w:val="00233416"/>
    <w:rsid w:val="002370F1"/>
    <w:rsid w:val="0024083D"/>
    <w:rsid w:val="00240CFB"/>
    <w:rsid w:val="00242330"/>
    <w:rsid w:val="00250EE4"/>
    <w:rsid w:val="00251187"/>
    <w:rsid w:val="0025314D"/>
    <w:rsid w:val="0026302D"/>
    <w:rsid w:val="00265ED0"/>
    <w:rsid w:val="00266FAD"/>
    <w:rsid w:val="0027050F"/>
    <w:rsid w:val="00271D6E"/>
    <w:rsid w:val="002728C3"/>
    <w:rsid w:val="00272AC4"/>
    <w:rsid w:val="002744F2"/>
    <w:rsid w:val="002755E3"/>
    <w:rsid w:val="00275936"/>
    <w:rsid w:val="002801BA"/>
    <w:rsid w:val="002829A1"/>
    <w:rsid w:val="002855E4"/>
    <w:rsid w:val="00291521"/>
    <w:rsid w:val="002922C9"/>
    <w:rsid w:val="002929C4"/>
    <w:rsid w:val="002939F6"/>
    <w:rsid w:val="00293BD5"/>
    <w:rsid w:val="002A03EA"/>
    <w:rsid w:val="002B3F92"/>
    <w:rsid w:val="002C1D35"/>
    <w:rsid w:val="002C37F5"/>
    <w:rsid w:val="002C3D42"/>
    <w:rsid w:val="002C4DB9"/>
    <w:rsid w:val="002C608C"/>
    <w:rsid w:val="002D1161"/>
    <w:rsid w:val="002D158F"/>
    <w:rsid w:val="002D4D4A"/>
    <w:rsid w:val="002E4EB3"/>
    <w:rsid w:val="002F026D"/>
    <w:rsid w:val="002F046C"/>
    <w:rsid w:val="002F072C"/>
    <w:rsid w:val="002F2681"/>
    <w:rsid w:val="002F7E99"/>
    <w:rsid w:val="00300B7A"/>
    <w:rsid w:val="00306A86"/>
    <w:rsid w:val="003136FA"/>
    <w:rsid w:val="00314708"/>
    <w:rsid w:val="00315448"/>
    <w:rsid w:val="00317616"/>
    <w:rsid w:val="00321BA0"/>
    <w:rsid w:val="003222DF"/>
    <w:rsid w:val="00325873"/>
    <w:rsid w:val="0033266D"/>
    <w:rsid w:val="003356DB"/>
    <w:rsid w:val="0033785E"/>
    <w:rsid w:val="00337BD5"/>
    <w:rsid w:val="00340AA1"/>
    <w:rsid w:val="0035134B"/>
    <w:rsid w:val="003579D2"/>
    <w:rsid w:val="003678DF"/>
    <w:rsid w:val="00371D6D"/>
    <w:rsid w:val="003729AC"/>
    <w:rsid w:val="00372E15"/>
    <w:rsid w:val="00376634"/>
    <w:rsid w:val="00377808"/>
    <w:rsid w:val="003778DB"/>
    <w:rsid w:val="00377CD0"/>
    <w:rsid w:val="00377DD0"/>
    <w:rsid w:val="003813C2"/>
    <w:rsid w:val="00381983"/>
    <w:rsid w:val="00383374"/>
    <w:rsid w:val="00386DA0"/>
    <w:rsid w:val="00395621"/>
    <w:rsid w:val="00395642"/>
    <w:rsid w:val="00395A19"/>
    <w:rsid w:val="003968C2"/>
    <w:rsid w:val="00397715"/>
    <w:rsid w:val="003A16D1"/>
    <w:rsid w:val="003A4E13"/>
    <w:rsid w:val="003A56F8"/>
    <w:rsid w:val="003A6E35"/>
    <w:rsid w:val="003B3711"/>
    <w:rsid w:val="003B40D7"/>
    <w:rsid w:val="003B46DF"/>
    <w:rsid w:val="003B7967"/>
    <w:rsid w:val="003C37B7"/>
    <w:rsid w:val="003C4133"/>
    <w:rsid w:val="003C42C2"/>
    <w:rsid w:val="003C48B0"/>
    <w:rsid w:val="003D435D"/>
    <w:rsid w:val="003E2A0E"/>
    <w:rsid w:val="003E4C2E"/>
    <w:rsid w:val="003E5062"/>
    <w:rsid w:val="003E6A12"/>
    <w:rsid w:val="003F1A14"/>
    <w:rsid w:val="003F300C"/>
    <w:rsid w:val="003F4261"/>
    <w:rsid w:val="003F495C"/>
    <w:rsid w:val="003F4D95"/>
    <w:rsid w:val="003F59D8"/>
    <w:rsid w:val="00400CD2"/>
    <w:rsid w:val="0040137F"/>
    <w:rsid w:val="0040374B"/>
    <w:rsid w:val="00404AF0"/>
    <w:rsid w:val="004064E8"/>
    <w:rsid w:val="00410766"/>
    <w:rsid w:val="00410A51"/>
    <w:rsid w:val="00414E3D"/>
    <w:rsid w:val="004172EC"/>
    <w:rsid w:val="00423239"/>
    <w:rsid w:val="00424D94"/>
    <w:rsid w:val="0042592E"/>
    <w:rsid w:val="00432DC3"/>
    <w:rsid w:val="00435DAD"/>
    <w:rsid w:val="004403D2"/>
    <w:rsid w:val="004455AF"/>
    <w:rsid w:val="00445A9F"/>
    <w:rsid w:val="004506AE"/>
    <w:rsid w:val="004522BE"/>
    <w:rsid w:val="004534BB"/>
    <w:rsid w:val="0045486E"/>
    <w:rsid w:val="004550E8"/>
    <w:rsid w:val="0046728D"/>
    <w:rsid w:val="0047320B"/>
    <w:rsid w:val="00476B50"/>
    <w:rsid w:val="004837E9"/>
    <w:rsid w:val="00483EC3"/>
    <w:rsid w:val="00493E7E"/>
    <w:rsid w:val="004973E1"/>
    <w:rsid w:val="004A13FE"/>
    <w:rsid w:val="004A1A94"/>
    <w:rsid w:val="004A2514"/>
    <w:rsid w:val="004A787C"/>
    <w:rsid w:val="004A7908"/>
    <w:rsid w:val="004B0B8B"/>
    <w:rsid w:val="004B0E5F"/>
    <w:rsid w:val="004B121D"/>
    <w:rsid w:val="004B3B04"/>
    <w:rsid w:val="004B5E41"/>
    <w:rsid w:val="004B775D"/>
    <w:rsid w:val="004C20D5"/>
    <w:rsid w:val="004C4B36"/>
    <w:rsid w:val="004D071A"/>
    <w:rsid w:val="004D17C5"/>
    <w:rsid w:val="004D22D8"/>
    <w:rsid w:val="004D3D4B"/>
    <w:rsid w:val="004E0C36"/>
    <w:rsid w:val="004E27E3"/>
    <w:rsid w:val="004E2C0B"/>
    <w:rsid w:val="004E56C3"/>
    <w:rsid w:val="004F0DF2"/>
    <w:rsid w:val="004F3F70"/>
    <w:rsid w:val="004F4233"/>
    <w:rsid w:val="004F775D"/>
    <w:rsid w:val="00501162"/>
    <w:rsid w:val="00502431"/>
    <w:rsid w:val="00503363"/>
    <w:rsid w:val="00511447"/>
    <w:rsid w:val="005114B6"/>
    <w:rsid w:val="00511E25"/>
    <w:rsid w:val="005155F4"/>
    <w:rsid w:val="00523123"/>
    <w:rsid w:val="005251C0"/>
    <w:rsid w:val="00527804"/>
    <w:rsid w:val="00530132"/>
    <w:rsid w:val="00530153"/>
    <w:rsid w:val="00533C8A"/>
    <w:rsid w:val="00552FDF"/>
    <w:rsid w:val="00555653"/>
    <w:rsid w:val="00562C73"/>
    <w:rsid w:val="0057127E"/>
    <w:rsid w:val="0057427E"/>
    <w:rsid w:val="00574BF2"/>
    <w:rsid w:val="005828C2"/>
    <w:rsid w:val="00584147"/>
    <w:rsid w:val="00584EC7"/>
    <w:rsid w:val="00587E19"/>
    <w:rsid w:val="00592786"/>
    <w:rsid w:val="00594D4C"/>
    <w:rsid w:val="005956E2"/>
    <w:rsid w:val="005A1423"/>
    <w:rsid w:val="005A30EA"/>
    <w:rsid w:val="005A685B"/>
    <w:rsid w:val="005B383E"/>
    <w:rsid w:val="005B457C"/>
    <w:rsid w:val="005B47FE"/>
    <w:rsid w:val="005C0686"/>
    <w:rsid w:val="005C07BF"/>
    <w:rsid w:val="005C128E"/>
    <w:rsid w:val="005C2B4C"/>
    <w:rsid w:val="005C6AEF"/>
    <w:rsid w:val="005C776E"/>
    <w:rsid w:val="005D2D37"/>
    <w:rsid w:val="005D6E7F"/>
    <w:rsid w:val="005D78C7"/>
    <w:rsid w:val="005E108B"/>
    <w:rsid w:val="005E116A"/>
    <w:rsid w:val="005F0058"/>
    <w:rsid w:val="005F2184"/>
    <w:rsid w:val="005F2C97"/>
    <w:rsid w:val="005F37FA"/>
    <w:rsid w:val="005F47E6"/>
    <w:rsid w:val="005F67B9"/>
    <w:rsid w:val="00601D80"/>
    <w:rsid w:val="00614E33"/>
    <w:rsid w:val="006174B7"/>
    <w:rsid w:val="00624931"/>
    <w:rsid w:val="006256DF"/>
    <w:rsid w:val="00625FF7"/>
    <w:rsid w:val="00626BBF"/>
    <w:rsid w:val="00632A82"/>
    <w:rsid w:val="00634216"/>
    <w:rsid w:val="006433E8"/>
    <w:rsid w:val="00647F3F"/>
    <w:rsid w:val="00650C9F"/>
    <w:rsid w:val="00651514"/>
    <w:rsid w:val="0065390F"/>
    <w:rsid w:val="0066252A"/>
    <w:rsid w:val="0066278A"/>
    <w:rsid w:val="00664C49"/>
    <w:rsid w:val="00667137"/>
    <w:rsid w:val="00670DD6"/>
    <w:rsid w:val="00672920"/>
    <w:rsid w:val="00675F91"/>
    <w:rsid w:val="0067653B"/>
    <w:rsid w:val="00677848"/>
    <w:rsid w:val="006779DD"/>
    <w:rsid w:val="00680087"/>
    <w:rsid w:val="00680396"/>
    <w:rsid w:val="00682E0A"/>
    <w:rsid w:val="00684C3E"/>
    <w:rsid w:val="00692EF6"/>
    <w:rsid w:val="006932C7"/>
    <w:rsid w:val="00693702"/>
    <w:rsid w:val="0069652C"/>
    <w:rsid w:val="00696DB5"/>
    <w:rsid w:val="006A5CC1"/>
    <w:rsid w:val="006B181E"/>
    <w:rsid w:val="006B1B6E"/>
    <w:rsid w:val="006B2452"/>
    <w:rsid w:val="006B4059"/>
    <w:rsid w:val="006C1B6D"/>
    <w:rsid w:val="006C1E31"/>
    <w:rsid w:val="006C242B"/>
    <w:rsid w:val="006C25D4"/>
    <w:rsid w:val="006C5079"/>
    <w:rsid w:val="006C672E"/>
    <w:rsid w:val="006C741E"/>
    <w:rsid w:val="006D00C1"/>
    <w:rsid w:val="006D42D6"/>
    <w:rsid w:val="006D627F"/>
    <w:rsid w:val="006D6845"/>
    <w:rsid w:val="006D7AB5"/>
    <w:rsid w:val="006F22B7"/>
    <w:rsid w:val="006F2AF1"/>
    <w:rsid w:val="006F37F3"/>
    <w:rsid w:val="00701FBD"/>
    <w:rsid w:val="00703F23"/>
    <w:rsid w:val="00705976"/>
    <w:rsid w:val="00706158"/>
    <w:rsid w:val="007071B1"/>
    <w:rsid w:val="00713CB7"/>
    <w:rsid w:val="007161F4"/>
    <w:rsid w:val="0071715B"/>
    <w:rsid w:val="00724D1D"/>
    <w:rsid w:val="00725565"/>
    <w:rsid w:val="00732DED"/>
    <w:rsid w:val="00732ECE"/>
    <w:rsid w:val="007341C8"/>
    <w:rsid w:val="00735B1D"/>
    <w:rsid w:val="00743960"/>
    <w:rsid w:val="00744EA1"/>
    <w:rsid w:val="0074572A"/>
    <w:rsid w:val="00745ADB"/>
    <w:rsid w:val="0074685E"/>
    <w:rsid w:val="00746A4A"/>
    <w:rsid w:val="007502F2"/>
    <w:rsid w:val="0075091D"/>
    <w:rsid w:val="00750D88"/>
    <w:rsid w:val="00753178"/>
    <w:rsid w:val="00753C5F"/>
    <w:rsid w:val="007540B4"/>
    <w:rsid w:val="0075557F"/>
    <w:rsid w:val="00755E8F"/>
    <w:rsid w:val="00761FEF"/>
    <w:rsid w:val="00764B3A"/>
    <w:rsid w:val="00765A6F"/>
    <w:rsid w:val="00773262"/>
    <w:rsid w:val="00773963"/>
    <w:rsid w:val="007739E9"/>
    <w:rsid w:val="00775089"/>
    <w:rsid w:val="007755C0"/>
    <w:rsid w:val="00776C95"/>
    <w:rsid w:val="0077780D"/>
    <w:rsid w:val="0077790B"/>
    <w:rsid w:val="00780BD1"/>
    <w:rsid w:val="00793EBB"/>
    <w:rsid w:val="007961B9"/>
    <w:rsid w:val="007A0FA3"/>
    <w:rsid w:val="007A1690"/>
    <w:rsid w:val="007A686C"/>
    <w:rsid w:val="007B2EF3"/>
    <w:rsid w:val="007B3F8A"/>
    <w:rsid w:val="007B45BC"/>
    <w:rsid w:val="007B5FB3"/>
    <w:rsid w:val="007B7DD4"/>
    <w:rsid w:val="007C0110"/>
    <w:rsid w:val="007C059B"/>
    <w:rsid w:val="007C067E"/>
    <w:rsid w:val="007C343D"/>
    <w:rsid w:val="007C4D3F"/>
    <w:rsid w:val="007C5C5B"/>
    <w:rsid w:val="007C5DC6"/>
    <w:rsid w:val="007D063E"/>
    <w:rsid w:val="007D0FAD"/>
    <w:rsid w:val="007D365C"/>
    <w:rsid w:val="007D6FC2"/>
    <w:rsid w:val="007D7086"/>
    <w:rsid w:val="007E6893"/>
    <w:rsid w:val="007E6F3C"/>
    <w:rsid w:val="007E7B65"/>
    <w:rsid w:val="007F1644"/>
    <w:rsid w:val="007F1CAA"/>
    <w:rsid w:val="007F46E6"/>
    <w:rsid w:val="007F63F7"/>
    <w:rsid w:val="008006C6"/>
    <w:rsid w:val="00800897"/>
    <w:rsid w:val="00803B10"/>
    <w:rsid w:val="008065D5"/>
    <w:rsid w:val="008076E8"/>
    <w:rsid w:val="008079E5"/>
    <w:rsid w:val="008112FE"/>
    <w:rsid w:val="0081531D"/>
    <w:rsid w:val="00825703"/>
    <w:rsid w:val="00830CC2"/>
    <w:rsid w:val="0083173A"/>
    <w:rsid w:val="0083243A"/>
    <w:rsid w:val="00834E2B"/>
    <w:rsid w:val="00836407"/>
    <w:rsid w:val="0083654F"/>
    <w:rsid w:val="008378DB"/>
    <w:rsid w:val="00837F2E"/>
    <w:rsid w:val="0084442D"/>
    <w:rsid w:val="008504FA"/>
    <w:rsid w:val="00861874"/>
    <w:rsid w:val="00862981"/>
    <w:rsid w:val="00867110"/>
    <w:rsid w:val="00867E47"/>
    <w:rsid w:val="00881F60"/>
    <w:rsid w:val="0088516C"/>
    <w:rsid w:val="0088794F"/>
    <w:rsid w:val="00890E9A"/>
    <w:rsid w:val="00892C41"/>
    <w:rsid w:val="0089595C"/>
    <w:rsid w:val="0089728C"/>
    <w:rsid w:val="008A1A22"/>
    <w:rsid w:val="008A2C3C"/>
    <w:rsid w:val="008A454D"/>
    <w:rsid w:val="008A750B"/>
    <w:rsid w:val="008B04D8"/>
    <w:rsid w:val="008B0EDD"/>
    <w:rsid w:val="008B2D2F"/>
    <w:rsid w:val="008B3A62"/>
    <w:rsid w:val="008B4902"/>
    <w:rsid w:val="008B6681"/>
    <w:rsid w:val="008C07A5"/>
    <w:rsid w:val="008C0D43"/>
    <w:rsid w:val="008C0F41"/>
    <w:rsid w:val="008C3A61"/>
    <w:rsid w:val="008C632F"/>
    <w:rsid w:val="008D36DB"/>
    <w:rsid w:val="008D3816"/>
    <w:rsid w:val="008D4351"/>
    <w:rsid w:val="008D5567"/>
    <w:rsid w:val="008D6AC1"/>
    <w:rsid w:val="008E39D8"/>
    <w:rsid w:val="008F4180"/>
    <w:rsid w:val="008F4C8F"/>
    <w:rsid w:val="00906B46"/>
    <w:rsid w:val="009218B1"/>
    <w:rsid w:val="00922FF7"/>
    <w:rsid w:val="0092363D"/>
    <w:rsid w:val="00926098"/>
    <w:rsid w:val="0092706E"/>
    <w:rsid w:val="00927C25"/>
    <w:rsid w:val="0093680D"/>
    <w:rsid w:val="00940C01"/>
    <w:rsid w:val="00943648"/>
    <w:rsid w:val="0094639C"/>
    <w:rsid w:val="00946A9C"/>
    <w:rsid w:val="00947764"/>
    <w:rsid w:val="00950B2B"/>
    <w:rsid w:val="0095440E"/>
    <w:rsid w:val="00957274"/>
    <w:rsid w:val="009573C6"/>
    <w:rsid w:val="00962417"/>
    <w:rsid w:val="00964F8C"/>
    <w:rsid w:val="0096703D"/>
    <w:rsid w:val="00967E63"/>
    <w:rsid w:val="00970C79"/>
    <w:rsid w:val="0097469B"/>
    <w:rsid w:val="0097683D"/>
    <w:rsid w:val="009769FF"/>
    <w:rsid w:val="00977D30"/>
    <w:rsid w:val="0098096A"/>
    <w:rsid w:val="00984B78"/>
    <w:rsid w:val="00994A08"/>
    <w:rsid w:val="009969E0"/>
    <w:rsid w:val="00996CFD"/>
    <w:rsid w:val="00997F22"/>
    <w:rsid w:val="009A52F8"/>
    <w:rsid w:val="009B3C3E"/>
    <w:rsid w:val="009B7F28"/>
    <w:rsid w:val="009C356B"/>
    <w:rsid w:val="009C4878"/>
    <w:rsid w:val="009C5998"/>
    <w:rsid w:val="009C75C5"/>
    <w:rsid w:val="009D07CA"/>
    <w:rsid w:val="009D3425"/>
    <w:rsid w:val="009D39C8"/>
    <w:rsid w:val="009D78D0"/>
    <w:rsid w:val="009E1BA5"/>
    <w:rsid w:val="009E3238"/>
    <w:rsid w:val="009E4997"/>
    <w:rsid w:val="009F1BB4"/>
    <w:rsid w:val="009F1D71"/>
    <w:rsid w:val="009F21CF"/>
    <w:rsid w:val="009F2C8C"/>
    <w:rsid w:val="009F3CC8"/>
    <w:rsid w:val="009F3CED"/>
    <w:rsid w:val="009F4A12"/>
    <w:rsid w:val="009F57CF"/>
    <w:rsid w:val="009F65A2"/>
    <w:rsid w:val="009F7A48"/>
    <w:rsid w:val="00A011D5"/>
    <w:rsid w:val="00A06812"/>
    <w:rsid w:val="00A077A7"/>
    <w:rsid w:val="00A114BD"/>
    <w:rsid w:val="00A11AF9"/>
    <w:rsid w:val="00A11FE5"/>
    <w:rsid w:val="00A130D8"/>
    <w:rsid w:val="00A222F1"/>
    <w:rsid w:val="00A2761E"/>
    <w:rsid w:val="00A319DC"/>
    <w:rsid w:val="00A329D0"/>
    <w:rsid w:val="00A334F4"/>
    <w:rsid w:val="00A34474"/>
    <w:rsid w:val="00A41A49"/>
    <w:rsid w:val="00A43213"/>
    <w:rsid w:val="00A4505A"/>
    <w:rsid w:val="00A50AF9"/>
    <w:rsid w:val="00A52FC0"/>
    <w:rsid w:val="00A55C6D"/>
    <w:rsid w:val="00A572F3"/>
    <w:rsid w:val="00A57FD3"/>
    <w:rsid w:val="00A6688A"/>
    <w:rsid w:val="00A67414"/>
    <w:rsid w:val="00A7407A"/>
    <w:rsid w:val="00A82CB5"/>
    <w:rsid w:val="00A82E65"/>
    <w:rsid w:val="00A835C7"/>
    <w:rsid w:val="00A84A20"/>
    <w:rsid w:val="00A90204"/>
    <w:rsid w:val="00A902CA"/>
    <w:rsid w:val="00A90688"/>
    <w:rsid w:val="00A92498"/>
    <w:rsid w:val="00A938FC"/>
    <w:rsid w:val="00A97560"/>
    <w:rsid w:val="00AA27EF"/>
    <w:rsid w:val="00AA3E30"/>
    <w:rsid w:val="00AA3F85"/>
    <w:rsid w:val="00AB2347"/>
    <w:rsid w:val="00AB6646"/>
    <w:rsid w:val="00AC20C8"/>
    <w:rsid w:val="00AC5859"/>
    <w:rsid w:val="00AD214D"/>
    <w:rsid w:val="00AD35AC"/>
    <w:rsid w:val="00AD680B"/>
    <w:rsid w:val="00AE2337"/>
    <w:rsid w:val="00AE38DF"/>
    <w:rsid w:val="00AE400A"/>
    <w:rsid w:val="00AF0503"/>
    <w:rsid w:val="00AF2B6F"/>
    <w:rsid w:val="00AF3784"/>
    <w:rsid w:val="00AF594B"/>
    <w:rsid w:val="00AF5998"/>
    <w:rsid w:val="00B00607"/>
    <w:rsid w:val="00B025E6"/>
    <w:rsid w:val="00B040C9"/>
    <w:rsid w:val="00B14675"/>
    <w:rsid w:val="00B16447"/>
    <w:rsid w:val="00B17481"/>
    <w:rsid w:val="00B216A7"/>
    <w:rsid w:val="00B21D24"/>
    <w:rsid w:val="00B233D6"/>
    <w:rsid w:val="00B333C2"/>
    <w:rsid w:val="00B33EE9"/>
    <w:rsid w:val="00B41ED9"/>
    <w:rsid w:val="00B4219D"/>
    <w:rsid w:val="00B421A9"/>
    <w:rsid w:val="00B44DAC"/>
    <w:rsid w:val="00B46E9E"/>
    <w:rsid w:val="00B4785E"/>
    <w:rsid w:val="00B52302"/>
    <w:rsid w:val="00B53380"/>
    <w:rsid w:val="00B55478"/>
    <w:rsid w:val="00B56029"/>
    <w:rsid w:val="00B56B2D"/>
    <w:rsid w:val="00B61E63"/>
    <w:rsid w:val="00B62BDB"/>
    <w:rsid w:val="00B63B27"/>
    <w:rsid w:val="00B668B2"/>
    <w:rsid w:val="00B7064A"/>
    <w:rsid w:val="00B7226A"/>
    <w:rsid w:val="00B7361B"/>
    <w:rsid w:val="00B801D8"/>
    <w:rsid w:val="00B8134F"/>
    <w:rsid w:val="00B8252B"/>
    <w:rsid w:val="00B829F3"/>
    <w:rsid w:val="00B8312B"/>
    <w:rsid w:val="00B83B99"/>
    <w:rsid w:val="00B83C84"/>
    <w:rsid w:val="00B84255"/>
    <w:rsid w:val="00B8545A"/>
    <w:rsid w:val="00B874EA"/>
    <w:rsid w:val="00B906E2"/>
    <w:rsid w:val="00B90B74"/>
    <w:rsid w:val="00B90DBB"/>
    <w:rsid w:val="00B930BC"/>
    <w:rsid w:val="00B934FB"/>
    <w:rsid w:val="00B971AE"/>
    <w:rsid w:val="00BA0A62"/>
    <w:rsid w:val="00BA2BBD"/>
    <w:rsid w:val="00BA2C6A"/>
    <w:rsid w:val="00BA553A"/>
    <w:rsid w:val="00BB2D5E"/>
    <w:rsid w:val="00BB4E62"/>
    <w:rsid w:val="00BB5209"/>
    <w:rsid w:val="00BB71AB"/>
    <w:rsid w:val="00BB78F1"/>
    <w:rsid w:val="00BC137F"/>
    <w:rsid w:val="00BC2232"/>
    <w:rsid w:val="00BC3D19"/>
    <w:rsid w:val="00BC4AE7"/>
    <w:rsid w:val="00BC5EB4"/>
    <w:rsid w:val="00BC61A6"/>
    <w:rsid w:val="00BD0AB3"/>
    <w:rsid w:val="00BD7C65"/>
    <w:rsid w:val="00BE25AF"/>
    <w:rsid w:val="00BE50AE"/>
    <w:rsid w:val="00BE538D"/>
    <w:rsid w:val="00BF2987"/>
    <w:rsid w:val="00BF340C"/>
    <w:rsid w:val="00BF4364"/>
    <w:rsid w:val="00BF439E"/>
    <w:rsid w:val="00BF5010"/>
    <w:rsid w:val="00BF5637"/>
    <w:rsid w:val="00BF6104"/>
    <w:rsid w:val="00C04AB1"/>
    <w:rsid w:val="00C105B1"/>
    <w:rsid w:val="00C14C1F"/>
    <w:rsid w:val="00C150C5"/>
    <w:rsid w:val="00C15BF3"/>
    <w:rsid w:val="00C164B8"/>
    <w:rsid w:val="00C16FE3"/>
    <w:rsid w:val="00C27068"/>
    <w:rsid w:val="00C32631"/>
    <w:rsid w:val="00C3503C"/>
    <w:rsid w:val="00C353A1"/>
    <w:rsid w:val="00C401B1"/>
    <w:rsid w:val="00C40676"/>
    <w:rsid w:val="00C41CC0"/>
    <w:rsid w:val="00C41D61"/>
    <w:rsid w:val="00C429FD"/>
    <w:rsid w:val="00C50137"/>
    <w:rsid w:val="00C501CB"/>
    <w:rsid w:val="00C55B40"/>
    <w:rsid w:val="00C60EA7"/>
    <w:rsid w:val="00C629DA"/>
    <w:rsid w:val="00C631BF"/>
    <w:rsid w:val="00C636F4"/>
    <w:rsid w:val="00C64FA2"/>
    <w:rsid w:val="00C65916"/>
    <w:rsid w:val="00C67943"/>
    <w:rsid w:val="00C732C1"/>
    <w:rsid w:val="00C74B2D"/>
    <w:rsid w:val="00C81A37"/>
    <w:rsid w:val="00C82BE7"/>
    <w:rsid w:val="00C84284"/>
    <w:rsid w:val="00C8455F"/>
    <w:rsid w:val="00C84935"/>
    <w:rsid w:val="00C876AD"/>
    <w:rsid w:val="00C90493"/>
    <w:rsid w:val="00C91B3A"/>
    <w:rsid w:val="00CA2A57"/>
    <w:rsid w:val="00CA3683"/>
    <w:rsid w:val="00CA57A8"/>
    <w:rsid w:val="00CA6F14"/>
    <w:rsid w:val="00CA74EC"/>
    <w:rsid w:val="00CB1D66"/>
    <w:rsid w:val="00CB25C3"/>
    <w:rsid w:val="00CB3EF2"/>
    <w:rsid w:val="00CB4143"/>
    <w:rsid w:val="00CB41B0"/>
    <w:rsid w:val="00CC0AE3"/>
    <w:rsid w:val="00CC10BB"/>
    <w:rsid w:val="00CC165C"/>
    <w:rsid w:val="00CC653B"/>
    <w:rsid w:val="00CC7992"/>
    <w:rsid w:val="00CD09AE"/>
    <w:rsid w:val="00CD3993"/>
    <w:rsid w:val="00CD4E45"/>
    <w:rsid w:val="00CD6E37"/>
    <w:rsid w:val="00CE06D9"/>
    <w:rsid w:val="00CE34A9"/>
    <w:rsid w:val="00CE5657"/>
    <w:rsid w:val="00CE6B3F"/>
    <w:rsid w:val="00CF0CDF"/>
    <w:rsid w:val="00CF213C"/>
    <w:rsid w:val="00D01DC2"/>
    <w:rsid w:val="00D022C8"/>
    <w:rsid w:val="00D05BDC"/>
    <w:rsid w:val="00D0706B"/>
    <w:rsid w:val="00D104CE"/>
    <w:rsid w:val="00D1081F"/>
    <w:rsid w:val="00D114A5"/>
    <w:rsid w:val="00D13A49"/>
    <w:rsid w:val="00D20754"/>
    <w:rsid w:val="00D20847"/>
    <w:rsid w:val="00D211C8"/>
    <w:rsid w:val="00D23F56"/>
    <w:rsid w:val="00D2502C"/>
    <w:rsid w:val="00D278C4"/>
    <w:rsid w:val="00D27BC9"/>
    <w:rsid w:val="00D328BD"/>
    <w:rsid w:val="00D360E3"/>
    <w:rsid w:val="00D361C0"/>
    <w:rsid w:val="00D3732A"/>
    <w:rsid w:val="00D418CA"/>
    <w:rsid w:val="00D41A56"/>
    <w:rsid w:val="00D440C3"/>
    <w:rsid w:val="00D447B5"/>
    <w:rsid w:val="00D45610"/>
    <w:rsid w:val="00D45681"/>
    <w:rsid w:val="00D46AC5"/>
    <w:rsid w:val="00D50BA1"/>
    <w:rsid w:val="00D52421"/>
    <w:rsid w:val="00D549A2"/>
    <w:rsid w:val="00D57F3D"/>
    <w:rsid w:val="00D61BFF"/>
    <w:rsid w:val="00D65E95"/>
    <w:rsid w:val="00D66174"/>
    <w:rsid w:val="00D71A9C"/>
    <w:rsid w:val="00D733CB"/>
    <w:rsid w:val="00D742FA"/>
    <w:rsid w:val="00D77ACC"/>
    <w:rsid w:val="00D82E9C"/>
    <w:rsid w:val="00D87BB8"/>
    <w:rsid w:val="00D87BFF"/>
    <w:rsid w:val="00D901E5"/>
    <w:rsid w:val="00D951AA"/>
    <w:rsid w:val="00D97F28"/>
    <w:rsid w:val="00DA05F8"/>
    <w:rsid w:val="00DA081D"/>
    <w:rsid w:val="00DA0D1C"/>
    <w:rsid w:val="00DA2414"/>
    <w:rsid w:val="00DA5FE3"/>
    <w:rsid w:val="00DA7389"/>
    <w:rsid w:val="00DB1234"/>
    <w:rsid w:val="00DB1806"/>
    <w:rsid w:val="00DB1CD4"/>
    <w:rsid w:val="00DB2D2A"/>
    <w:rsid w:val="00DB5A20"/>
    <w:rsid w:val="00DC4D19"/>
    <w:rsid w:val="00DC766D"/>
    <w:rsid w:val="00DC7EE0"/>
    <w:rsid w:val="00DD05B6"/>
    <w:rsid w:val="00DD0C3F"/>
    <w:rsid w:val="00DE2D2F"/>
    <w:rsid w:val="00DE6086"/>
    <w:rsid w:val="00DE66A4"/>
    <w:rsid w:val="00DE6796"/>
    <w:rsid w:val="00DF1820"/>
    <w:rsid w:val="00DF18ED"/>
    <w:rsid w:val="00E02699"/>
    <w:rsid w:val="00E03A04"/>
    <w:rsid w:val="00E11484"/>
    <w:rsid w:val="00E118AA"/>
    <w:rsid w:val="00E13091"/>
    <w:rsid w:val="00E1618B"/>
    <w:rsid w:val="00E24FD7"/>
    <w:rsid w:val="00E25E72"/>
    <w:rsid w:val="00E27D70"/>
    <w:rsid w:val="00E31979"/>
    <w:rsid w:val="00E33705"/>
    <w:rsid w:val="00E3387A"/>
    <w:rsid w:val="00E357B5"/>
    <w:rsid w:val="00E377C9"/>
    <w:rsid w:val="00E40A90"/>
    <w:rsid w:val="00E4218E"/>
    <w:rsid w:val="00E51843"/>
    <w:rsid w:val="00E51CCD"/>
    <w:rsid w:val="00E54F05"/>
    <w:rsid w:val="00E55700"/>
    <w:rsid w:val="00E62A1C"/>
    <w:rsid w:val="00E662DF"/>
    <w:rsid w:val="00E71288"/>
    <w:rsid w:val="00E7269E"/>
    <w:rsid w:val="00E72740"/>
    <w:rsid w:val="00E73D49"/>
    <w:rsid w:val="00E741BB"/>
    <w:rsid w:val="00E74E07"/>
    <w:rsid w:val="00E827A7"/>
    <w:rsid w:val="00E8484D"/>
    <w:rsid w:val="00E85697"/>
    <w:rsid w:val="00E924CC"/>
    <w:rsid w:val="00E92CCD"/>
    <w:rsid w:val="00E93EA3"/>
    <w:rsid w:val="00EA1C68"/>
    <w:rsid w:val="00EA42CD"/>
    <w:rsid w:val="00EA524E"/>
    <w:rsid w:val="00EA58B1"/>
    <w:rsid w:val="00EB171B"/>
    <w:rsid w:val="00EB2636"/>
    <w:rsid w:val="00EB3684"/>
    <w:rsid w:val="00EB473F"/>
    <w:rsid w:val="00EB678D"/>
    <w:rsid w:val="00EC4DAC"/>
    <w:rsid w:val="00EC76B1"/>
    <w:rsid w:val="00ED290E"/>
    <w:rsid w:val="00ED32BC"/>
    <w:rsid w:val="00ED3F68"/>
    <w:rsid w:val="00EE221D"/>
    <w:rsid w:val="00EF2225"/>
    <w:rsid w:val="00EF26DB"/>
    <w:rsid w:val="00EF39C7"/>
    <w:rsid w:val="00EF7136"/>
    <w:rsid w:val="00F00F98"/>
    <w:rsid w:val="00F03965"/>
    <w:rsid w:val="00F0423A"/>
    <w:rsid w:val="00F133D1"/>
    <w:rsid w:val="00F1429A"/>
    <w:rsid w:val="00F1485B"/>
    <w:rsid w:val="00F15212"/>
    <w:rsid w:val="00F223FD"/>
    <w:rsid w:val="00F30381"/>
    <w:rsid w:val="00F30C13"/>
    <w:rsid w:val="00F36C2E"/>
    <w:rsid w:val="00F4345F"/>
    <w:rsid w:val="00F46A55"/>
    <w:rsid w:val="00F51C0C"/>
    <w:rsid w:val="00F570CC"/>
    <w:rsid w:val="00F604D4"/>
    <w:rsid w:val="00F61B4C"/>
    <w:rsid w:val="00F6573B"/>
    <w:rsid w:val="00F76D11"/>
    <w:rsid w:val="00F8146C"/>
    <w:rsid w:val="00F81F50"/>
    <w:rsid w:val="00F848CC"/>
    <w:rsid w:val="00F84AB0"/>
    <w:rsid w:val="00F86B90"/>
    <w:rsid w:val="00F877AF"/>
    <w:rsid w:val="00F933B5"/>
    <w:rsid w:val="00F9663B"/>
    <w:rsid w:val="00FA3EA6"/>
    <w:rsid w:val="00FA45D2"/>
    <w:rsid w:val="00FB2E43"/>
    <w:rsid w:val="00FB51AD"/>
    <w:rsid w:val="00FC5638"/>
    <w:rsid w:val="00FC6862"/>
    <w:rsid w:val="00FC7849"/>
    <w:rsid w:val="00FD455E"/>
    <w:rsid w:val="00FE2E56"/>
    <w:rsid w:val="00FE68BB"/>
    <w:rsid w:val="00FF17B4"/>
    <w:rsid w:val="00FF2E5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FBDB15"/>
  <w15:chartTrackingRefBased/>
  <w15:docId w15:val="{1A190820-EE81-4B4D-A702-8B1D372B5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kern w:val="2"/>
        <w:sz w:val="24"/>
        <w:szCs w:val="24"/>
        <w:lang w:val="en-AU"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BA7"/>
    <w:rPr>
      <w:rFonts w:ascii="Times New Roman" w:eastAsia="Times New Roman" w:hAnsi="Times New Roman" w:cs="Times New Roman"/>
      <w:kern w:val="0"/>
      <w:lang w:eastAsia="en-GB"/>
      <w14:ligatures w14:val="none"/>
    </w:rPr>
  </w:style>
  <w:style w:type="paragraph" w:styleId="Heading1">
    <w:name w:val="heading 1"/>
    <w:basedOn w:val="Normal"/>
    <w:link w:val="Heading1Char"/>
    <w:uiPriority w:val="9"/>
    <w:qFormat/>
    <w:rsid w:val="00D77ACC"/>
    <w:pPr>
      <w:spacing w:before="100" w:beforeAutospacing="1" w:after="100" w:afterAutospacing="1" w:line="480" w:lineRule="auto"/>
      <w:jc w:val="center"/>
      <w:outlineLvl w:val="0"/>
    </w:pPr>
    <w:rPr>
      <w:bCs/>
      <w:kern w:val="36"/>
      <w:sz w:val="36"/>
      <w:szCs w:val="48"/>
      <w:lang w:eastAsia="ja-JP"/>
    </w:rPr>
  </w:style>
  <w:style w:type="paragraph" w:styleId="Heading2">
    <w:name w:val="heading 2"/>
    <w:basedOn w:val="Normal"/>
    <w:next w:val="Normal"/>
    <w:link w:val="Heading2Char"/>
    <w:uiPriority w:val="9"/>
    <w:unhideWhenUsed/>
    <w:qFormat/>
    <w:rsid w:val="00D77ACC"/>
    <w:pPr>
      <w:keepNext/>
      <w:keepLines/>
      <w:spacing w:before="40" w:line="480" w:lineRule="auto"/>
      <w:jc w:val="both"/>
      <w:outlineLvl w:val="1"/>
    </w:pPr>
    <w:rPr>
      <w:rFonts w:eastAsiaTheme="majorEastAsia" w:cstheme="majorBidi"/>
      <w:b/>
      <w:color w:val="000000" w:themeColor="text1"/>
      <w:sz w:val="26"/>
      <w:szCs w:val="26"/>
      <w:lang w:eastAsia="ja-JP"/>
    </w:rPr>
  </w:style>
  <w:style w:type="paragraph" w:styleId="Heading3">
    <w:name w:val="heading 3"/>
    <w:basedOn w:val="Normal"/>
    <w:next w:val="Normal"/>
    <w:link w:val="Heading3Char"/>
    <w:unhideWhenUsed/>
    <w:qFormat/>
    <w:rsid w:val="00D77ACC"/>
    <w:pPr>
      <w:keepNext/>
      <w:keepLines/>
      <w:spacing w:before="40" w:line="480" w:lineRule="auto"/>
      <w:jc w:val="both"/>
      <w:outlineLvl w:val="2"/>
    </w:pPr>
    <w:rPr>
      <w:rFonts w:eastAsiaTheme="majorEastAsia" w:cstheme="majorBidi"/>
      <w:b/>
      <w:color w:val="000000" w:themeColor="text1"/>
      <w:lang w:eastAsia="ja-JP"/>
    </w:rPr>
  </w:style>
  <w:style w:type="paragraph" w:styleId="Heading4">
    <w:name w:val="heading 4"/>
    <w:basedOn w:val="Normal"/>
    <w:next w:val="Normal"/>
    <w:link w:val="Heading4Char"/>
    <w:uiPriority w:val="9"/>
    <w:unhideWhenUsed/>
    <w:qFormat/>
    <w:rsid w:val="00D77ACC"/>
    <w:pPr>
      <w:keepNext/>
      <w:keepLines/>
      <w:spacing w:before="40" w:line="480" w:lineRule="auto"/>
      <w:jc w:val="both"/>
      <w:outlineLvl w:val="3"/>
    </w:pPr>
    <w:rPr>
      <w:rFonts w:eastAsiaTheme="majorEastAsia" w:cstheme="majorBidi"/>
      <w:i/>
      <w:iCs/>
      <w:color w:val="000000" w:themeColor="text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D77ACC"/>
    <w:rPr>
      <w:rFonts w:ascii="Times New Roman" w:eastAsiaTheme="majorEastAsia" w:hAnsi="Times New Roman" w:cstheme="majorBidi"/>
      <w:b/>
      <w:color w:val="000000" w:themeColor="text1"/>
      <w:kern w:val="0"/>
      <w14:ligatures w14:val="none"/>
    </w:rPr>
  </w:style>
  <w:style w:type="paragraph" w:styleId="ListParagraph">
    <w:name w:val="List Paragraph"/>
    <w:basedOn w:val="Normal"/>
    <w:uiPriority w:val="34"/>
    <w:qFormat/>
    <w:rsid w:val="00D77ACC"/>
    <w:pPr>
      <w:spacing w:line="480" w:lineRule="auto"/>
      <w:ind w:left="720"/>
      <w:contextualSpacing/>
      <w:jc w:val="both"/>
    </w:pPr>
    <w:rPr>
      <w:rFonts w:asciiTheme="minorHAnsi" w:eastAsiaTheme="minorEastAsia" w:hAnsiTheme="minorHAnsi" w:cstheme="minorBidi"/>
      <w:lang w:eastAsia="ja-JP"/>
    </w:rPr>
  </w:style>
  <w:style w:type="paragraph" w:styleId="TableofFigures">
    <w:name w:val="table of figures"/>
    <w:basedOn w:val="Normal"/>
    <w:next w:val="Normal"/>
    <w:uiPriority w:val="99"/>
    <w:semiHidden/>
    <w:unhideWhenUsed/>
    <w:rsid w:val="00D77ACC"/>
    <w:pPr>
      <w:spacing w:before="60" w:line="260" w:lineRule="exact"/>
    </w:pPr>
    <w:rPr>
      <w:rFonts w:ascii="Arial" w:eastAsia="MS Mincho" w:hAnsi="Arial" w:cstheme="minorBidi"/>
      <w:sz w:val="20"/>
      <w:lang w:eastAsia="en-US"/>
    </w:rPr>
  </w:style>
  <w:style w:type="character" w:customStyle="1" w:styleId="Heading1Char">
    <w:name w:val="Heading 1 Char"/>
    <w:basedOn w:val="DefaultParagraphFont"/>
    <w:link w:val="Heading1"/>
    <w:uiPriority w:val="9"/>
    <w:rsid w:val="00D77ACC"/>
    <w:rPr>
      <w:rFonts w:ascii="Times New Roman" w:eastAsia="Times New Roman" w:hAnsi="Times New Roman" w:cs="Times New Roman"/>
      <w:bCs/>
      <w:kern w:val="36"/>
      <w:sz w:val="36"/>
      <w:szCs w:val="48"/>
      <w14:ligatures w14:val="none"/>
    </w:rPr>
  </w:style>
  <w:style w:type="character" w:customStyle="1" w:styleId="Heading2Char">
    <w:name w:val="Heading 2 Char"/>
    <w:basedOn w:val="DefaultParagraphFont"/>
    <w:link w:val="Heading2"/>
    <w:uiPriority w:val="9"/>
    <w:rsid w:val="00D77ACC"/>
    <w:rPr>
      <w:rFonts w:ascii="Times New Roman" w:eastAsiaTheme="majorEastAsia" w:hAnsi="Times New Roman" w:cstheme="majorBidi"/>
      <w:b/>
      <w:color w:val="000000" w:themeColor="text1"/>
      <w:kern w:val="0"/>
      <w:sz w:val="26"/>
      <w:szCs w:val="26"/>
      <w14:ligatures w14:val="none"/>
    </w:rPr>
  </w:style>
  <w:style w:type="character" w:customStyle="1" w:styleId="Heading4Char">
    <w:name w:val="Heading 4 Char"/>
    <w:basedOn w:val="DefaultParagraphFont"/>
    <w:link w:val="Heading4"/>
    <w:uiPriority w:val="9"/>
    <w:rsid w:val="00D77ACC"/>
    <w:rPr>
      <w:rFonts w:ascii="Times New Roman" w:eastAsiaTheme="majorEastAsia" w:hAnsi="Times New Roman" w:cstheme="majorBidi"/>
      <w:i/>
      <w:iCs/>
      <w:color w:val="000000" w:themeColor="text1"/>
      <w:kern w:val="0"/>
      <w14:ligatures w14:val="none"/>
    </w:rPr>
  </w:style>
  <w:style w:type="paragraph" w:styleId="NormalWeb">
    <w:name w:val="Normal (Web)"/>
    <w:basedOn w:val="Normal"/>
    <w:link w:val="NormalWebChar"/>
    <w:uiPriority w:val="99"/>
    <w:unhideWhenUsed/>
    <w:rsid w:val="00D77ACC"/>
    <w:pPr>
      <w:spacing w:before="100" w:beforeAutospacing="1" w:after="100" w:afterAutospacing="1" w:line="480" w:lineRule="auto"/>
      <w:jc w:val="both"/>
    </w:pPr>
    <w:rPr>
      <w:lang w:eastAsia="ja-JP"/>
    </w:rPr>
  </w:style>
  <w:style w:type="character" w:styleId="Strong">
    <w:name w:val="Strong"/>
    <w:basedOn w:val="DefaultParagraphFont"/>
    <w:uiPriority w:val="22"/>
    <w:qFormat/>
    <w:rsid w:val="00D77ACC"/>
    <w:rPr>
      <w:b/>
      <w:bCs/>
    </w:rPr>
  </w:style>
  <w:style w:type="character" w:styleId="Hyperlink">
    <w:name w:val="Hyperlink"/>
    <w:basedOn w:val="DefaultParagraphFont"/>
    <w:uiPriority w:val="99"/>
    <w:unhideWhenUsed/>
    <w:rsid w:val="00D77ACC"/>
    <w:rPr>
      <w:color w:val="0000FF"/>
      <w:u w:val="single"/>
    </w:rPr>
  </w:style>
  <w:style w:type="character" w:styleId="LineNumber">
    <w:name w:val="line number"/>
    <w:basedOn w:val="DefaultParagraphFont"/>
    <w:uiPriority w:val="99"/>
    <w:semiHidden/>
    <w:unhideWhenUsed/>
    <w:rsid w:val="00D77ACC"/>
  </w:style>
  <w:style w:type="paragraph" w:styleId="BalloonText">
    <w:name w:val="Balloon Text"/>
    <w:basedOn w:val="Normal"/>
    <w:link w:val="BalloonTextChar"/>
    <w:uiPriority w:val="99"/>
    <w:semiHidden/>
    <w:unhideWhenUsed/>
    <w:rsid w:val="00D77ACC"/>
    <w:pPr>
      <w:spacing w:line="480" w:lineRule="auto"/>
      <w:jc w:val="both"/>
    </w:pPr>
    <w:rPr>
      <w:rFonts w:eastAsiaTheme="minorEastAsia"/>
      <w:sz w:val="18"/>
      <w:szCs w:val="18"/>
      <w:lang w:eastAsia="ja-JP"/>
    </w:rPr>
  </w:style>
  <w:style w:type="character" w:customStyle="1" w:styleId="BalloonTextChar">
    <w:name w:val="Balloon Text Char"/>
    <w:basedOn w:val="DefaultParagraphFont"/>
    <w:link w:val="BalloonText"/>
    <w:uiPriority w:val="99"/>
    <w:semiHidden/>
    <w:rsid w:val="00D77ACC"/>
    <w:rPr>
      <w:rFonts w:ascii="Times New Roman" w:eastAsiaTheme="minorEastAsia" w:hAnsi="Times New Roman" w:cs="Times New Roman"/>
      <w:kern w:val="0"/>
      <w:sz w:val="18"/>
      <w:szCs w:val="18"/>
      <w14:ligatures w14:val="none"/>
    </w:rPr>
  </w:style>
  <w:style w:type="character" w:styleId="UnresolvedMention">
    <w:name w:val="Unresolved Mention"/>
    <w:basedOn w:val="DefaultParagraphFont"/>
    <w:uiPriority w:val="99"/>
    <w:semiHidden/>
    <w:unhideWhenUsed/>
    <w:rsid w:val="00D77ACC"/>
    <w:rPr>
      <w:color w:val="605E5C"/>
      <w:shd w:val="clear" w:color="auto" w:fill="E1DFDD"/>
    </w:rPr>
  </w:style>
  <w:style w:type="character" w:styleId="Emphasis">
    <w:name w:val="Emphasis"/>
    <w:basedOn w:val="DefaultParagraphFont"/>
    <w:uiPriority w:val="20"/>
    <w:qFormat/>
    <w:rsid w:val="00D77ACC"/>
    <w:rPr>
      <w:i/>
      <w:iCs/>
    </w:rPr>
  </w:style>
  <w:style w:type="character" w:styleId="CommentReference">
    <w:name w:val="annotation reference"/>
    <w:basedOn w:val="DefaultParagraphFont"/>
    <w:uiPriority w:val="99"/>
    <w:semiHidden/>
    <w:unhideWhenUsed/>
    <w:rsid w:val="00D77ACC"/>
    <w:rPr>
      <w:sz w:val="16"/>
      <w:szCs w:val="16"/>
    </w:rPr>
  </w:style>
  <w:style w:type="paragraph" w:styleId="CommentText">
    <w:name w:val="annotation text"/>
    <w:basedOn w:val="Normal"/>
    <w:link w:val="CommentTextChar"/>
    <w:uiPriority w:val="99"/>
    <w:unhideWhenUsed/>
    <w:rsid w:val="00D77ACC"/>
    <w:pPr>
      <w:spacing w:line="480" w:lineRule="auto"/>
      <w:jc w:val="both"/>
    </w:pPr>
    <w:rPr>
      <w:rFonts w:asciiTheme="minorHAnsi" w:eastAsiaTheme="minorEastAsia" w:hAnsiTheme="minorHAnsi" w:cstheme="minorBidi"/>
      <w:sz w:val="20"/>
      <w:szCs w:val="20"/>
      <w:lang w:eastAsia="ja-JP"/>
    </w:rPr>
  </w:style>
  <w:style w:type="character" w:customStyle="1" w:styleId="CommentTextChar">
    <w:name w:val="Comment Text Char"/>
    <w:basedOn w:val="DefaultParagraphFont"/>
    <w:link w:val="CommentText"/>
    <w:uiPriority w:val="99"/>
    <w:rsid w:val="00D77ACC"/>
    <w:rPr>
      <w:rFonts w:eastAsiaTheme="minorEastAsia"/>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D77ACC"/>
    <w:rPr>
      <w:b/>
      <w:bCs/>
    </w:rPr>
  </w:style>
  <w:style w:type="character" w:customStyle="1" w:styleId="CommentSubjectChar">
    <w:name w:val="Comment Subject Char"/>
    <w:basedOn w:val="CommentTextChar"/>
    <w:link w:val="CommentSubject"/>
    <w:uiPriority w:val="99"/>
    <w:semiHidden/>
    <w:rsid w:val="00D77ACC"/>
    <w:rPr>
      <w:rFonts w:eastAsiaTheme="minorEastAsia"/>
      <w:b/>
      <w:bCs/>
      <w:kern w:val="0"/>
      <w:sz w:val="20"/>
      <w:szCs w:val="20"/>
      <w14:ligatures w14:val="none"/>
    </w:rPr>
  </w:style>
  <w:style w:type="paragraph" w:styleId="Header">
    <w:name w:val="header"/>
    <w:basedOn w:val="Normal"/>
    <w:link w:val="HeaderChar"/>
    <w:uiPriority w:val="99"/>
    <w:unhideWhenUsed/>
    <w:rsid w:val="00D77ACC"/>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HeaderChar">
    <w:name w:val="Header Char"/>
    <w:basedOn w:val="DefaultParagraphFont"/>
    <w:link w:val="Header"/>
    <w:uiPriority w:val="99"/>
    <w:rsid w:val="00D77ACC"/>
    <w:rPr>
      <w:rFonts w:eastAsiaTheme="minorEastAsia"/>
      <w:kern w:val="0"/>
      <w14:ligatures w14:val="none"/>
    </w:rPr>
  </w:style>
  <w:style w:type="paragraph" w:styleId="Footer">
    <w:name w:val="footer"/>
    <w:basedOn w:val="Normal"/>
    <w:link w:val="FooterChar"/>
    <w:uiPriority w:val="99"/>
    <w:unhideWhenUsed/>
    <w:rsid w:val="00D77ACC"/>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FooterChar">
    <w:name w:val="Footer Char"/>
    <w:basedOn w:val="DefaultParagraphFont"/>
    <w:link w:val="Footer"/>
    <w:uiPriority w:val="99"/>
    <w:rsid w:val="00D77ACC"/>
    <w:rPr>
      <w:rFonts w:eastAsiaTheme="minorEastAsia"/>
      <w:kern w:val="0"/>
      <w14:ligatures w14:val="none"/>
    </w:rPr>
  </w:style>
  <w:style w:type="table" w:styleId="TableGrid">
    <w:name w:val="Table Grid"/>
    <w:basedOn w:val="TableNormal"/>
    <w:uiPriority w:val="39"/>
    <w:rsid w:val="00D77ACC"/>
    <w:rPr>
      <w:rFonts w:eastAsiaTheme="minorEastAs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D77A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D77ACC"/>
    <w:rPr>
      <w:rFonts w:ascii="Courier New" w:eastAsia="Times New Roman" w:hAnsi="Courier New" w:cs="Courier New"/>
      <w:kern w:val="0"/>
      <w:sz w:val="20"/>
      <w:szCs w:val="20"/>
      <w:lang w:eastAsia="en-GB"/>
      <w14:ligatures w14:val="none"/>
    </w:rPr>
  </w:style>
  <w:style w:type="paragraph" w:styleId="Revision">
    <w:name w:val="Revision"/>
    <w:hidden/>
    <w:uiPriority w:val="99"/>
    <w:semiHidden/>
    <w:rsid w:val="00D77ACC"/>
    <w:rPr>
      <w:rFonts w:ascii="Times New Roman" w:eastAsia="Times New Roman" w:hAnsi="Times New Roman" w:cs="Times New Roman"/>
      <w:kern w:val="0"/>
      <w14:ligatures w14:val="none"/>
    </w:rPr>
  </w:style>
  <w:style w:type="character" w:styleId="FollowedHyperlink">
    <w:name w:val="FollowedHyperlink"/>
    <w:basedOn w:val="DefaultParagraphFont"/>
    <w:uiPriority w:val="99"/>
    <w:semiHidden/>
    <w:unhideWhenUsed/>
    <w:rsid w:val="00D77ACC"/>
    <w:rPr>
      <w:color w:val="954F72" w:themeColor="followedHyperlink"/>
      <w:u w:val="single"/>
    </w:rPr>
  </w:style>
  <w:style w:type="character" w:styleId="PageNumber">
    <w:name w:val="page number"/>
    <w:basedOn w:val="DefaultParagraphFont"/>
    <w:uiPriority w:val="99"/>
    <w:semiHidden/>
    <w:unhideWhenUsed/>
    <w:rsid w:val="00D77ACC"/>
  </w:style>
  <w:style w:type="paragraph" w:styleId="TOCHeading">
    <w:name w:val="TOC Heading"/>
    <w:basedOn w:val="Heading1"/>
    <w:next w:val="Normal"/>
    <w:uiPriority w:val="39"/>
    <w:unhideWhenUsed/>
    <w:qFormat/>
    <w:rsid w:val="00D77ACC"/>
    <w:pPr>
      <w:keepNext/>
      <w:keepLines/>
      <w:spacing w:before="480" w:beforeAutospacing="0" w:after="0" w:afterAutospacing="0" w:line="276" w:lineRule="auto"/>
      <w:jc w:val="left"/>
      <w:outlineLvl w:val="9"/>
    </w:pPr>
    <w:rPr>
      <w:rFonts w:asciiTheme="majorHAnsi" w:eastAsiaTheme="majorEastAsia" w:hAnsiTheme="majorHAnsi" w:cstheme="majorBidi"/>
      <w:color w:val="2F5496" w:themeColor="accent1" w:themeShade="BF"/>
      <w:kern w:val="0"/>
      <w:sz w:val="28"/>
      <w:szCs w:val="28"/>
      <w:lang w:val="en-US" w:eastAsia="en-US"/>
    </w:rPr>
  </w:style>
  <w:style w:type="paragraph" w:styleId="TOC1">
    <w:name w:val="toc 1"/>
    <w:basedOn w:val="Normal"/>
    <w:next w:val="Normal"/>
    <w:autoRedefine/>
    <w:uiPriority w:val="39"/>
    <w:unhideWhenUsed/>
    <w:rsid w:val="00D77ACC"/>
    <w:pPr>
      <w:spacing w:before="240" w:after="120" w:line="480" w:lineRule="auto"/>
    </w:pPr>
    <w:rPr>
      <w:rFonts w:asciiTheme="minorHAnsi" w:hAnsiTheme="minorHAnsi"/>
      <w:b/>
      <w:bCs/>
      <w:sz w:val="20"/>
      <w:szCs w:val="20"/>
      <w:lang w:eastAsia="ja-JP"/>
    </w:rPr>
  </w:style>
  <w:style w:type="paragraph" w:styleId="TOC2">
    <w:name w:val="toc 2"/>
    <w:basedOn w:val="Normal"/>
    <w:next w:val="Normal"/>
    <w:autoRedefine/>
    <w:uiPriority w:val="39"/>
    <w:unhideWhenUsed/>
    <w:rsid w:val="00D77ACC"/>
    <w:pPr>
      <w:spacing w:before="120" w:line="480" w:lineRule="auto"/>
      <w:ind w:left="240"/>
    </w:pPr>
    <w:rPr>
      <w:rFonts w:asciiTheme="minorHAnsi" w:hAnsiTheme="minorHAnsi"/>
      <w:i/>
      <w:iCs/>
      <w:sz w:val="20"/>
      <w:szCs w:val="20"/>
      <w:lang w:eastAsia="ja-JP"/>
    </w:rPr>
  </w:style>
  <w:style w:type="paragraph" w:styleId="TOC3">
    <w:name w:val="toc 3"/>
    <w:basedOn w:val="Normal"/>
    <w:next w:val="Normal"/>
    <w:autoRedefine/>
    <w:uiPriority w:val="39"/>
    <w:unhideWhenUsed/>
    <w:rsid w:val="00D77ACC"/>
    <w:pPr>
      <w:spacing w:line="480" w:lineRule="auto"/>
      <w:ind w:left="480"/>
    </w:pPr>
    <w:rPr>
      <w:rFonts w:asciiTheme="minorHAnsi" w:hAnsiTheme="minorHAnsi"/>
      <w:sz w:val="20"/>
      <w:szCs w:val="20"/>
      <w:lang w:eastAsia="ja-JP"/>
    </w:rPr>
  </w:style>
  <w:style w:type="paragraph" w:styleId="TOC4">
    <w:name w:val="toc 4"/>
    <w:basedOn w:val="Normal"/>
    <w:next w:val="Normal"/>
    <w:autoRedefine/>
    <w:uiPriority w:val="39"/>
    <w:semiHidden/>
    <w:unhideWhenUsed/>
    <w:rsid w:val="00D77ACC"/>
    <w:pPr>
      <w:ind w:left="720"/>
    </w:pPr>
    <w:rPr>
      <w:rFonts w:asciiTheme="minorHAnsi" w:hAnsiTheme="minorHAnsi"/>
      <w:sz w:val="20"/>
      <w:szCs w:val="20"/>
    </w:rPr>
  </w:style>
  <w:style w:type="paragraph" w:styleId="TOC5">
    <w:name w:val="toc 5"/>
    <w:basedOn w:val="Normal"/>
    <w:next w:val="Normal"/>
    <w:autoRedefine/>
    <w:uiPriority w:val="39"/>
    <w:semiHidden/>
    <w:unhideWhenUsed/>
    <w:rsid w:val="00D77ACC"/>
    <w:pPr>
      <w:ind w:left="960"/>
    </w:pPr>
    <w:rPr>
      <w:rFonts w:asciiTheme="minorHAnsi" w:hAnsiTheme="minorHAnsi"/>
      <w:sz w:val="20"/>
      <w:szCs w:val="20"/>
    </w:rPr>
  </w:style>
  <w:style w:type="paragraph" w:styleId="TOC6">
    <w:name w:val="toc 6"/>
    <w:basedOn w:val="Normal"/>
    <w:next w:val="Normal"/>
    <w:autoRedefine/>
    <w:uiPriority w:val="39"/>
    <w:semiHidden/>
    <w:unhideWhenUsed/>
    <w:rsid w:val="00D77ACC"/>
    <w:pPr>
      <w:ind w:left="1200"/>
    </w:pPr>
    <w:rPr>
      <w:rFonts w:asciiTheme="minorHAnsi" w:hAnsiTheme="minorHAnsi"/>
      <w:sz w:val="20"/>
      <w:szCs w:val="20"/>
    </w:rPr>
  </w:style>
  <w:style w:type="paragraph" w:styleId="TOC7">
    <w:name w:val="toc 7"/>
    <w:basedOn w:val="Normal"/>
    <w:next w:val="Normal"/>
    <w:autoRedefine/>
    <w:uiPriority w:val="39"/>
    <w:semiHidden/>
    <w:unhideWhenUsed/>
    <w:rsid w:val="00D77ACC"/>
    <w:pPr>
      <w:ind w:left="1440"/>
    </w:pPr>
    <w:rPr>
      <w:rFonts w:asciiTheme="minorHAnsi" w:hAnsiTheme="minorHAnsi"/>
      <w:sz w:val="20"/>
      <w:szCs w:val="20"/>
    </w:rPr>
  </w:style>
  <w:style w:type="paragraph" w:styleId="TOC8">
    <w:name w:val="toc 8"/>
    <w:basedOn w:val="Normal"/>
    <w:next w:val="Normal"/>
    <w:autoRedefine/>
    <w:uiPriority w:val="39"/>
    <w:semiHidden/>
    <w:unhideWhenUsed/>
    <w:rsid w:val="00D77ACC"/>
    <w:pPr>
      <w:ind w:left="1680"/>
    </w:pPr>
    <w:rPr>
      <w:rFonts w:asciiTheme="minorHAnsi" w:hAnsiTheme="minorHAnsi"/>
      <w:sz w:val="20"/>
      <w:szCs w:val="20"/>
    </w:rPr>
  </w:style>
  <w:style w:type="paragraph" w:styleId="TOC9">
    <w:name w:val="toc 9"/>
    <w:basedOn w:val="Normal"/>
    <w:next w:val="Normal"/>
    <w:autoRedefine/>
    <w:uiPriority w:val="39"/>
    <w:semiHidden/>
    <w:unhideWhenUsed/>
    <w:rsid w:val="00D77ACC"/>
    <w:pPr>
      <w:ind w:left="1920"/>
    </w:pPr>
    <w:rPr>
      <w:rFonts w:asciiTheme="minorHAnsi" w:hAnsiTheme="minorHAnsi"/>
      <w:sz w:val="20"/>
      <w:szCs w:val="20"/>
    </w:rPr>
  </w:style>
  <w:style w:type="paragraph" w:styleId="Date">
    <w:name w:val="Date"/>
    <w:basedOn w:val="Normal"/>
    <w:next w:val="Normal"/>
    <w:link w:val="DateChar"/>
    <w:uiPriority w:val="99"/>
    <w:semiHidden/>
    <w:unhideWhenUsed/>
    <w:rsid w:val="00D77ACC"/>
  </w:style>
  <w:style w:type="character" w:customStyle="1" w:styleId="DateChar">
    <w:name w:val="Date Char"/>
    <w:basedOn w:val="DefaultParagraphFont"/>
    <w:link w:val="Date"/>
    <w:uiPriority w:val="99"/>
    <w:semiHidden/>
    <w:rsid w:val="00D77ACC"/>
    <w:rPr>
      <w:rFonts w:ascii="Times New Roman" w:eastAsia="Times New Roman" w:hAnsi="Times New Roman" w:cs="Times New Roman"/>
      <w:kern w:val="0"/>
      <w:lang w:eastAsia="en-GB"/>
      <w14:ligatures w14:val="none"/>
    </w:rPr>
  </w:style>
  <w:style w:type="paragraph" w:customStyle="1" w:styleId="EndNoteBibliographyTitle">
    <w:name w:val="EndNote Bibliography Title"/>
    <w:basedOn w:val="Normal"/>
    <w:link w:val="EndNoteBibliographyTitleChar"/>
    <w:rsid w:val="00D77ACC"/>
    <w:pPr>
      <w:spacing w:line="480" w:lineRule="auto"/>
      <w:jc w:val="center"/>
    </w:pPr>
    <w:rPr>
      <w:lang w:eastAsia="ja-JP"/>
    </w:rPr>
  </w:style>
  <w:style w:type="character" w:customStyle="1" w:styleId="EndNoteBibliographyTitleChar">
    <w:name w:val="EndNote Bibliography Title Char"/>
    <w:basedOn w:val="DefaultParagraphFont"/>
    <w:link w:val="EndNoteBibliographyTitle"/>
    <w:rsid w:val="00D77ACC"/>
    <w:rPr>
      <w:rFonts w:ascii="Times New Roman" w:eastAsia="Times New Roman" w:hAnsi="Times New Roman" w:cs="Times New Roman"/>
      <w:kern w:val="0"/>
      <w14:ligatures w14:val="none"/>
    </w:rPr>
  </w:style>
  <w:style w:type="paragraph" w:customStyle="1" w:styleId="EndNoteBibliography">
    <w:name w:val="EndNote Bibliography"/>
    <w:basedOn w:val="Normal"/>
    <w:link w:val="EndNoteBibliographyChar"/>
    <w:rsid w:val="00D77ACC"/>
    <w:rPr>
      <w:lang w:eastAsia="ja-JP"/>
    </w:rPr>
  </w:style>
  <w:style w:type="character" w:customStyle="1" w:styleId="EndNoteBibliographyChar">
    <w:name w:val="EndNote Bibliography Char"/>
    <w:basedOn w:val="DefaultParagraphFont"/>
    <w:link w:val="EndNoteBibliography"/>
    <w:rsid w:val="00D77ACC"/>
    <w:rPr>
      <w:rFonts w:ascii="Times New Roman" w:eastAsia="Times New Roman" w:hAnsi="Times New Roman" w:cs="Times New Roman"/>
      <w:kern w:val="0"/>
      <w14:ligatures w14:val="none"/>
    </w:rPr>
  </w:style>
  <w:style w:type="character" w:customStyle="1" w:styleId="normaltextrun">
    <w:name w:val="normaltextrun"/>
    <w:rsid w:val="00D77ACC"/>
  </w:style>
  <w:style w:type="character" w:customStyle="1" w:styleId="apple-converted-space">
    <w:name w:val="apple-converted-space"/>
    <w:basedOn w:val="DefaultParagraphFont"/>
    <w:rsid w:val="00D77ACC"/>
  </w:style>
  <w:style w:type="character" w:customStyle="1" w:styleId="apple-tab-span">
    <w:name w:val="apple-tab-span"/>
    <w:basedOn w:val="DefaultParagraphFont"/>
    <w:rsid w:val="00D77ACC"/>
  </w:style>
  <w:style w:type="character" w:customStyle="1" w:styleId="markrdut1qejc">
    <w:name w:val="markrdut1qejc"/>
    <w:basedOn w:val="DefaultParagraphFont"/>
    <w:rsid w:val="00D77ACC"/>
  </w:style>
  <w:style w:type="character" w:customStyle="1" w:styleId="markx7wwsg4m6">
    <w:name w:val="markx7wwsg4m6"/>
    <w:basedOn w:val="DefaultParagraphFont"/>
    <w:rsid w:val="00D77ACC"/>
  </w:style>
  <w:style w:type="character" w:styleId="PlaceholderText">
    <w:name w:val="Placeholder Text"/>
    <w:basedOn w:val="DefaultParagraphFont"/>
    <w:uiPriority w:val="99"/>
    <w:semiHidden/>
    <w:rsid w:val="00D77ACC"/>
    <w:rPr>
      <w:color w:val="808080"/>
    </w:rPr>
  </w:style>
  <w:style w:type="character" w:customStyle="1" w:styleId="accordion-tabbedtab-mobile">
    <w:name w:val="accordion-tabbed__tab-mobile"/>
    <w:basedOn w:val="DefaultParagraphFont"/>
    <w:rsid w:val="00D77ACC"/>
  </w:style>
  <w:style w:type="character" w:customStyle="1" w:styleId="NormalWebChar">
    <w:name w:val="Normal (Web) Char"/>
    <w:basedOn w:val="DefaultParagraphFont"/>
    <w:link w:val="NormalWeb"/>
    <w:uiPriority w:val="99"/>
    <w:rsid w:val="00D77ACC"/>
    <w:rPr>
      <w:rFonts w:ascii="Times New Roman" w:eastAsia="Times New Roman" w:hAnsi="Times New Roman" w:cs="Times New Roman"/>
      <w:kern w:val="0"/>
      <w14:ligatures w14:val="none"/>
    </w:rPr>
  </w:style>
  <w:style w:type="paragraph" w:customStyle="1" w:styleId="Default">
    <w:name w:val="Default"/>
    <w:rsid w:val="000B6BA7"/>
    <w:pPr>
      <w:autoSpaceDE w:val="0"/>
      <w:autoSpaceDN w:val="0"/>
      <w:adjustRightInd w:val="0"/>
    </w:pPr>
    <w:rPr>
      <w:rFonts w:ascii="Times New Roman" w:hAnsi="Times New Roman" w:cs="Times New Roman"/>
      <w:color w:val="000000"/>
      <w:kern w:val="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3990027">
      <w:bodyDiv w:val="1"/>
      <w:marLeft w:val="0"/>
      <w:marRight w:val="0"/>
      <w:marTop w:val="0"/>
      <w:marBottom w:val="0"/>
      <w:divBdr>
        <w:top w:val="none" w:sz="0" w:space="0" w:color="auto"/>
        <w:left w:val="none" w:sz="0" w:space="0" w:color="auto"/>
        <w:bottom w:val="none" w:sz="0" w:space="0" w:color="auto"/>
        <w:right w:val="none" w:sz="0" w:space="0" w:color="auto"/>
      </w:divBdr>
      <w:divsChild>
        <w:div w:id="1626227729">
          <w:marLeft w:val="0"/>
          <w:marRight w:val="0"/>
          <w:marTop w:val="0"/>
          <w:marBottom w:val="0"/>
          <w:divBdr>
            <w:top w:val="none" w:sz="0" w:space="0" w:color="auto"/>
            <w:left w:val="none" w:sz="0" w:space="0" w:color="auto"/>
            <w:bottom w:val="none" w:sz="0" w:space="0" w:color="auto"/>
            <w:right w:val="none" w:sz="0" w:space="0" w:color="auto"/>
          </w:divBdr>
          <w:divsChild>
            <w:div w:id="360862668">
              <w:marLeft w:val="0"/>
              <w:marRight w:val="0"/>
              <w:marTop w:val="0"/>
              <w:marBottom w:val="0"/>
              <w:divBdr>
                <w:top w:val="none" w:sz="0" w:space="0" w:color="auto"/>
                <w:left w:val="none" w:sz="0" w:space="0" w:color="auto"/>
                <w:bottom w:val="none" w:sz="0" w:space="0" w:color="auto"/>
                <w:right w:val="none" w:sz="0" w:space="0" w:color="auto"/>
              </w:divBdr>
              <w:divsChild>
                <w:div w:id="1890873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lantsoftheworldonline.org/" TargetMode="External"/><Relationship Id="rId12" Type="http://schemas.openxmlformats.org/officeDocument/2006/relationships/image" Target="media/image5.emf"/><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35</Pages>
  <Words>15073</Words>
  <Characters>85917</Characters>
  <Application>Microsoft Office Word</Application>
  <DocSecurity>0</DocSecurity>
  <Lines>715</Lines>
  <Paragraphs>201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Riley Hodgson</dc:creator>
  <cp:keywords/>
  <dc:description/>
  <cp:lastModifiedBy>Riley Hodgson</cp:lastModifiedBy>
  <cp:revision>16</cp:revision>
  <dcterms:created xsi:type="dcterms:W3CDTF">2024-01-09T06:15:00Z</dcterms:created>
  <dcterms:modified xsi:type="dcterms:W3CDTF">2024-01-09T10:14:00Z</dcterms:modified>
</cp:coreProperties>
</file>