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2AAA" w14:textId="77777777" w:rsidR="00DE5902" w:rsidRPr="00477BC0" w:rsidRDefault="00DE5902" w:rsidP="00215734">
      <w:pPr>
        <w:rPr>
          <w:sz w:val="20"/>
          <w:szCs w:val="20"/>
        </w:rPr>
      </w:pPr>
    </w:p>
    <w:tbl>
      <w:tblPr>
        <w:tblStyle w:val="PlainTable1"/>
        <w:tblW w:w="8931" w:type="dxa"/>
        <w:tblLook w:val="0420" w:firstRow="1" w:lastRow="0" w:firstColumn="0" w:lastColumn="0" w:noHBand="0" w:noVBand="1"/>
      </w:tblPr>
      <w:tblGrid>
        <w:gridCol w:w="2740"/>
        <w:gridCol w:w="2784"/>
        <w:gridCol w:w="3407"/>
      </w:tblGrid>
      <w:tr w:rsidR="008C3C7C" w:rsidRPr="00477BC0" w14:paraId="26F336D2" w14:textId="77777777" w:rsidTr="006C2B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40" w:type="dxa"/>
            <w:hideMark/>
          </w:tcPr>
          <w:p w14:paraId="2CC11E2F" w14:textId="77777777" w:rsidR="008C3C7C" w:rsidRPr="00477BC0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Parameter</w:t>
            </w:r>
          </w:p>
        </w:tc>
        <w:tc>
          <w:tcPr>
            <w:tcW w:w="2784" w:type="dxa"/>
            <w:hideMark/>
          </w:tcPr>
          <w:p w14:paraId="07AFA9E0" w14:textId="77777777" w:rsidR="008C3C7C" w:rsidRPr="00477BC0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Result</w:t>
            </w:r>
          </w:p>
        </w:tc>
        <w:tc>
          <w:tcPr>
            <w:tcW w:w="3407" w:type="dxa"/>
            <w:hideMark/>
          </w:tcPr>
          <w:p w14:paraId="79149DB6" w14:textId="77777777" w:rsidR="008C3C7C" w:rsidRPr="00477BC0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Reference Range</w:t>
            </w:r>
          </w:p>
        </w:tc>
      </w:tr>
      <w:tr w:rsidR="008C3C7C" w:rsidRPr="00477BC0" w14:paraId="1DAEF50F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40" w:type="dxa"/>
            <w:hideMark/>
          </w:tcPr>
          <w:p w14:paraId="5B8AD8C0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Normetanephrine</w:t>
            </w:r>
          </w:p>
        </w:tc>
        <w:tc>
          <w:tcPr>
            <w:tcW w:w="2784" w:type="dxa"/>
            <w:hideMark/>
          </w:tcPr>
          <w:p w14:paraId="78AA1C02" w14:textId="22B4DA04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 xml:space="preserve">4550 </w:t>
            </w:r>
            <w:r w:rsidR="006C2B5B" w:rsidRPr="00477BC0">
              <w:rPr>
                <w:color w:val="222222"/>
                <w:sz w:val="18"/>
                <w:szCs w:val="18"/>
                <w:lang w:eastAsia="en-AU"/>
              </w:rPr>
              <w:t>↑</w:t>
            </w:r>
          </w:p>
        </w:tc>
        <w:tc>
          <w:tcPr>
            <w:tcW w:w="3407" w:type="dxa"/>
            <w:hideMark/>
          </w:tcPr>
          <w:p w14:paraId="310165E6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&lt;610 pmol/L</w:t>
            </w:r>
          </w:p>
        </w:tc>
      </w:tr>
      <w:tr w:rsidR="008C3C7C" w:rsidRPr="00477BC0" w14:paraId="2176267A" w14:textId="77777777" w:rsidTr="006C2B5B">
        <w:tc>
          <w:tcPr>
            <w:tcW w:w="2740" w:type="dxa"/>
            <w:hideMark/>
          </w:tcPr>
          <w:p w14:paraId="5BFC0562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Metanephrine</w:t>
            </w:r>
          </w:p>
        </w:tc>
        <w:tc>
          <w:tcPr>
            <w:tcW w:w="2784" w:type="dxa"/>
            <w:hideMark/>
          </w:tcPr>
          <w:p w14:paraId="6E675EA2" w14:textId="62F8C5DD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330</w:t>
            </w:r>
          </w:p>
        </w:tc>
        <w:tc>
          <w:tcPr>
            <w:tcW w:w="3407" w:type="dxa"/>
            <w:hideMark/>
          </w:tcPr>
          <w:p w14:paraId="0EA66B7C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&lt;447 pmol/L</w:t>
            </w:r>
          </w:p>
        </w:tc>
      </w:tr>
      <w:tr w:rsidR="008C3C7C" w:rsidRPr="00477BC0" w14:paraId="62A5B5EE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40" w:type="dxa"/>
            <w:hideMark/>
          </w:tcPr>
          <w:p w14:paraId="4CAED329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3-Methoxytyramine</w:t>
            </w:r>
          </w:p>
        </w:tc>
        <w:tc>
          <w:tcPr>
            <w:tcW w:w="2784" w:type="dxa"/>
            <w:hideMark/>
          </w:tcPr>
          <w:p w14:paraId="69E7B89D" w14:textId="3487E680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80</w:t>
            </w:r>
          </w:p>
        </w:tc>
        <w:tc>
          <w:tcPr>
            <w:tcW w:w="3407" w:type="dxa"/>
            <w:hideMark/>
          </w:tcPr>
          <w:p w14:paraId="79A24E60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&lt;181 pmol/L</w:t>
            </w:r>
          </w:p>
        </w:tc>
      </w:tr>
      <w:tr w:rsidR="008C3C7C" w:rsidRPr="00477BC0" w14:paraId="50806EBB" w14:textId="77777777" w:rsidTr="006C2B5B">
        <w:tc>
          <w:tcPr>
            <w:tcW w:w="2740" w:type="dxa"/>
            <w:hideMark/>
          </w:tcPr>
          <w:p w14:paraId="0A414B73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Creatinine</w:t>
            </w:r>
          </w:p>
        </w:tc>
        <w:tc>
          <w:tcPr>
            <w:tcW w:w="2784" w:type="dxa"/>
            <w:hideMark/>
          </w:tcPr>
          <w:p w14:paraId="05F8220B" w14:textId="011B28C1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65</w:t>
            </w:r>
          </w:p>
        </w:tc>
        <w:tc>
          <w:tcPr>
            <w:tcW w:w="3407" w:type="dxa"/>
            <w:hideMark/>
          </w:tcPr>
          <w:p w14:paraId="1B3EBA5E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60 - 110 umol/L</w:t>
            </w:r>
          </w:p>
        </w:tc>
      </w:tr>
      <w:tr w:rsidR="008C3C7C" w:rsidRPr="00477BC0" w14:paraId="5C33036A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40" w:type="dxa"/>
            <w:hideMark/>
          </w:tcPr>
          <w:p w14:paraId="6A24D9D1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eGFR</w:t>
            </w:r>
          </w:p>
        </w:tc>
        <w:tc>
          <w:tcPr>
            <w:tcW w:w="2784" w:type="dxa"/>
            <w:hideMark/>
          </w:tcPr>
          <w:p w14:paraId="22C5179F" w14:textId="691B6483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3407" w:type="dxa"/>
            <w:hideMark/>
          </w:tcPr>
          <w:p w14:paraId="7E27E96D" w14:textId="5AEBD2D6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 mL/min/1.73 m²</w:t>
            </w:r>
          </w:p>
        </w:tc>
      </w:tr>
      <w:tr w:rsidR="008C3C7C" w:rsidRPr="00477BC0" w14:paraId="5B3C4A7F" w14:textId="77777777" w:rsidTr="006C2B5B">
        <w:tc>
          <w:tcPr>
            <w:tcW w:w="2740" w:type="dxa"/>
            <w:hideMark/>
          </w:tcPr>
          <w:p w14:paraId="2C16ED46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Aldosterone</w:t>
            </w:r>
          </w:p>
        </w:tc>
        <w:tc>
          <w:tcPr>
            <w:tcW w:w="2784" w:type="dxa"/>
            <w:hideMark/>
          </w:tcPr>
          <w:p w14:paraId="06996243" w14:textId="53B5E233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269</w:t>
            </w:r>
          </w:p>
        </w:tc>
        <w:tc>
          <w:tcPr>
            <w:tcW w:w="3407" w:type="dxa"/>
            <w:hideMark/>
          </w:tcPr>
          <w:p w14:paraId="455B50EC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100 - 950 pmol/L</w:t>
            </w:r>
          </w:p>
        </w:tc>
      </w:tr>
      <w:tr w:rsidR="008C3C7C" w:rsidRPr="00477BC0" w14:paraId="63B7B219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40" w:type="dxa"/>
            <w:hideMark/>
          </w:tcPr>
          <w:p w14:paraId="3302BF08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Renin</w:t>
            </w:r>
          </w:p>
        </w:tc>
        <w:tc>
          <w:tcPr>
            <w:tcW w:w="2784" w:type="dxa"/>
            <w:hideMark/>
          </w:tcPr>
          <w:p w14:paraId="0B676808" w14:textId="1F4A58E5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20</w:t>
            </w:r>
          </w:p>
        </w:tc>
        <w:tc>
          <w:tcPr>
            <w:tcW w:w="3407" w:type="dxa"/>
            <w:hideMark/>
          </w:tcPr>
          <w:p w14:paraId="190EB162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 xml:space="preserve">3.3 - 41 </w:t>
            </w:r>
            <w:proofErr w:type="spellStart"/>
            <w:r w:rsidRPr="00477BC0">
              <w:rPr>
                <w:color w:val="222222"/>
                <w:sz w:val="18"/>
                <w:szCs w:val="18"/>
                <w:lang w:eastAsia="en-AU"/>
              </w:rPr>
              <w:t>mU</w:t>
            </w:r>
            <w:proofErr w:type="spellEnd"/>
            <w:r w:rsidRPr="00477BC0">
              <w:rPr>
                <w:color w:val="222222"/>
                <w:sz w:val="18"/>
                <w:szCs w:val="18"/>
                <w:lang w:eastAsia="en-AU"/>
              </w:rPr>
              <w:t>/L</w:t>
            </w:r>
          </w:p>
        </w:tc>
      </w:tr>
      <w:tr w:rsidR="008C3C7C" w:rsidRPr="00477BC0" w14:paraId="1099D1FE" w14:textId="77777777" w:rsidTr="006C2B5B">
        <w:tc>
          <w:tcPr>
            <w:tcW w:w="2740" w:type="dxa"/>
            <w:hideMark/>
          </w:tcPr>
          <w:p w14:paraId="19385D73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Aldosterone/Renin ratio</w:t>
            </w:r>
          </w:p>
        </w:tc>
        <w:tc>
          <w:tcPr>
            <w:tcW w:w="2784" w:type="dxa"/>
            <w:hideMark/>
          </w:tcPr>
          <w:p w14:paraId="2265BBA1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3407" w:type="dxa"/>
            <w:hideMark/>
          </w:tcPr>
          <w:p w14:paraId="33DBC177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&lt;70</w:t>
            </w:r>
          </w:p>
        </w:tc>
      </w:tr>
      <w:tr w:rsidR="008C3C7C" w:rsidRPr="00477BC0" w14:paraId="55E19D8B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40" w:type="dxa"/>
            <w:hideMark/>
          </w:tcPr>
          <w:p w14:paraId="7819B5FE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Cortisol (fasting)</w:t>
            </w:r>
          </w:p>
        </w:tc>
        <w:tc>
          <w:tcPr>
            <w:tcW w:w="2784" w:type="dxa"/>
            <w:hideMark/>
          </w:tcPr>
          <w:p w14:paraId="0D67BE5F" w14:textId="15ECF279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271</w:t>
            </w:r>
          </w:p>
        </w:tc>
        <w:tc>
          <w:tcPr>
            <w:tcW w:w="3407" w:type="dxa"/>
            <w:hideMark/>
          </w:tcPr>
          <w:p w14:paraId="5FFF07F8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100 - 535 nmol/L</w:t>
            </w:r>
          </w:p>
        </w:tc>
      </w:tr>
      <w:tr w:rsidR="008C3C7C" w:rsidRPr="00477BC0" w14:paraId="47E035C6" w14:textId="77777777" w:rsidTr="006C2B5B">
        <w:tc>
          <w:tcPr>
            <w:tcW w:w="2740" w:type="dxa"/>
            <w:hideMark/>
          </w:tcPr>
          <w:p w14:paraId="4B65BF47" w14:textId="29B3A1DA" w:rsidR="008C3C7C" w:rsidRPr="00A7477F" w:rsidRDefault="00A7477F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</w:rPr>
              <w:t>TSH</w:t>
            </w:r>
          </w:p>
        </w:tc>
        <w:tc>
          <w:tcPr>
            <w:tcW w:w="2784" w:type="dxa"/>
            <w:hideMark/>
          </w:tcPr>
          <w:p w14:paraId="1967E235" w14:textId="3CA5CDDF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3.4</w:t>
            </w:r>
          </w:p>
        </w:tc>
        <w:tc>
          <w:tcPr>
            <w:tcW w:w="3407" w:type="dxa"/>
            <w:hideMark/>
          </w:tcPr>
          <w:p w14:paraId="415DD5CF" w14:textId="77777777" w:rsidR="008C3C7C" w:rsidRPr="00477BC0" w:rsidRDefault="008C3C7C" w:rsidP="000954B0">
            <w:pPr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 xml:space="preserve">0.40 - 3.5 </w:t>
            </w:r>
            <w:proofErr w:type="spellStart"/>
            <w:r w:rsidRPr="00477BC0">
              <w:rPr>
                <w:color w:val="222222"/>
                <w:sz w:val="18"/>
                <w:szCs w:val="18"/>
                <w:lang w:eastAsia="en-AU"/>
              </w:rPr>
              <w:t>mlU</w:t>
            </w:r>
            <w:proofErr w:type="spellEnd"/>
            <w:r w:rsidRPr="00477BC0">
              <w:rPr>
                <w:color w:val="222222"/>
                <w:sz w:val="18"/>
                <w:szCs w:val="18"/>
                <w:lang w:eastAsia="en-AU"/>
              </w:rPr>
              <w:t>/L</w:t>
            </w:r>
          </w:p>
        </w:tc>
      </w:tr>
    </w:tbl>
    <w:p w14:paraId="35A54945" w14:textId="525560C6" w:rsidR="008E2E65" w:rsidRPr="00C12BF0" w:rsidRDefault="00215734" w:rsidP="008E2E65">
      <w:pPr>
        <w:rPr>
          <w:sz w:val="18"/>
          <w:szCs w:val="18"/>
        </w:rPr>
      </w:pPr>
      <w:r w:rsidRPr="00477BC0">
        <w:rPr>
          <w:b/>
          <w:bCs/>
          <w:sz w:val="18"/>
          <w:szCs w:val="18"/>
        </w:rPr>
        <w:t xml:space="preserve">Table 1: </w:t>
      </w:r>
      <w:r w:rsidR="00AA3FED">
        <w:rPr>
          <w:b/>
          <w:bCs/>
          <w:sz w:val="18"/>
          <w:szCs w:val="18"/>
        </w:rPr>
        <w:t>Summary of the patient’s initial serum investigations.</w:t>
      </w:r>
    </w:p>
    <w:p w14:paraId="1661E5D9" w14:textId="07711C8B" w:rsidR="006537E9" w:rsidRPr="00256194" w:rsidRDefault="006537E9" w:rsidP="00256194">
      <w:pPr>
        <w:rPr>
          <w:sz w:val="20"/>
          <w:szCs w:val="20"/>
        </w:rPr>
      </w:pPr>
    </w:p>
    <w:sectPr w:rsidR="006537E9" w:rsidRPr="00256194">
      <w:headerReference w:type="even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E834C" w14:textId="77777777" w:rsidR="00F149BC" w:rsidRDefault="00F149BC" w:rsidP="00E770CE">
      <w:r>
        <w:separator/>
      </w:r>
    </w:p>
  </w:endnote>
  <w:endnote w:type="continuationSeparator" w:id="0">
    <w:p w14:paraId="4593A7E2" w14:textId="77777777" w:rsidR="00F149BC" w:rsidRDefault="00F149BC" w:rsidP="00E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DFA8" w14:textId="77777777" w:rsidR="00F149BC" w:rsidRDefault="00F149BC" w:rsidP="00E770CE">
      <w:r>
        <w:separator/>
      </w:r>
    </w:p>
  </w:footnote>
  <w:footnote w:type="continuationSeparator" w:id="0">
    <w:p w14:paraId="198410E5" w14:textId="77777777" w:rsidR="00F149BC" w:rsidRDefault="00F149BC" w:rsidP="00E7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33754" w14:textId="3AE9ED83" w:rsidR="00E770CE" w:rsidRDefault="00E770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499CF9" wp14:editId="06497B9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70" b="2540"/>
              <wp:wrapNone/>
              <wp:docPr id="317793991" name="Text Box 2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38C8DC" w14:textId="2A7EA692" w:rsidR="00E770CE" w:rsidRPr="00E770CE" w:rsidRDefault="00E770CE" w:rsidP="00E770CE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</w:pPr>
                          <w:r w:rsidRPr="00E770CE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499C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" filled="f" stroked="f">
              <v:textbox style="mso-fit-shape-to-text:t" inset="0,15pt,0,0">
                <w:txbxContent>
                  <w:p w14:paraId="7138C8DC" w14:textId="2A7EA692" w:rsidR="00E770CE" w:rsidRPr="00E770CE" w:rsidRDefault="00E770CE" w:rsidP="00E770CE">
                    <w:pPr>
                      <w:rPr>
                        <w:rFonts w:ascii="Calibri" w:eastAsia="Calibri" w:hAnsi="Calibri" w:cs="Calibri"/>
                        <w:noProof/>
                        <w:color w:val="A80000"/>
                      </w:rPr>
                    </w:pPr>
                    <w:r w:rsidRPr="00E770CE">
                      <w:rPr>
                        <w:rFonts w:ascii="Calibri" w:eastAsia="Calibri" w:hAnsi="Calibri" w:cs="Calibri"/>
                        <w:noProof/>
                        <w:color w:val="A80000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866E" w14:textId="7709768B" w:rsidR="00E770CE" w:rsidRDefault="00E770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15B971" wp14:editId="225A964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70" b="2540"/>
              <wp:wrapNone/>
              <wp:docPr id="459424167" name="Text Box 1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D92D3C" w14:textId="4DA93F3F" w:rsidR="00E770CE" w:rsidRPr="00E770CE" w:rsidRDefault="00E770CE" w:rsidP="00E770CE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</w:pPr>
                          <w:r w:rsidRPr="00E770CE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15B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UN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" filled="f" stroked="f">
              <v:textbox style="mso-fit-shape-to-text:t" inset="0,15pt,0,0">
                <w:txbxContent>
                  <w:p w14:paraId="53D92D3C" w14:textId="4DA93F3F" w:rsidR="00E770CE" w:rsidRPr="00E770CE" w:rsidRDefault="00E770CE" w:rsidP="00E770CE">
                    <w:pPr>
                      <w:rPr>
                        <w:rFonts w:ascii="Calibri" w:eastAsia="Calibri" w:hAnsi="Calibri" w:cs="Calibri"/>
                        <w:noProof/>
                        <w:color w:val="A80000"/>
                      </w:rPr>
                    </w:pPr>
                    <w:r w:rsidRPr="00E770CE">
                      <w:rPr>
                        <w:rFonts w:ascii="Calibri" w:eastAsia="Calibri" w:hAnsi="Calibri" w:cs="Calibri"/>
                        <w:noProof/>
                        <w:color w:val="A80000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0VaYcPEX/dSrZr" int2:id="h7LigdHV">
      <int2:state int2:value="Rejected" int2:type="AugLoop_Text_Critique"/>
    </int2:textHash>
    <int2:textHash int2:hashCode="LbvzICSwZyLkEd" int2:id="w7cNV9mO">
      <int2:state int2:value="Rejected" int2:type="AugLoop_Text_Critique"/>
    </int2:textHash>
    <int2:textHash int2:hashCode="6WuNVpvVUAi17r" int2:id="VuiQYVve">
      <int2:state int2:value="Rejected" int2:type="AugLoop_Text_Critique"/>
    </int2:textHash>
    <int2:textHash int2:hashCode="rQ/S4UD/ex2jlE" int2:id="6udRhACd">
      <int2:state int2:value="Rejected" int2:type="AugLoop_Text_Critique"/>
    </int2:textHash>
    <int2:textHash int2:hashCode="gNNdWFFCXvHHFR" int2:id="2S5GYlR0">
      <int2:state int2:value="Rejected" int2:type="AugLoop_Text_Critique"/>
    </int2:textHash>
    <int2:textHash int2:hashCode="bxyRWfsuymmYwu" int2:id="RU47jxo3">
      <int2:state int2:value="Rejected" int2:type="AugLoop_Text_Critique"/>
    </int2:textHash>
    <int2:textHash int2:hashCode="BP7KeUqwEh8R2R" int2:id="JdTZRP6S">
      <int2:state int2:value="Rejected" int2:type="AugLoop_Text_Critique"/>
    </int2:textHash>
    <int2:textHash int2:hashCode="ktLf5sFujDaemu" int2:id="E0RIgGJ4">
      <int2:state int2:value="Rejected" int2:type="AugLoop_Text_Critique"/>
    </int2:textHash>
    <int2:textHash int2:hashCode="JswyF75kDoIgES" int2:id="3etxC0RP">
      <int2:state int2:value="Rejected" int2:type="AugLoop_Text_Critique"/>
    </int2:textHash>
    <int2:textHash int2:hashCode="7yyb3kPGuqqNXD" int2:id="8QuSrl6O">
      <int2:state int2:value="Rejected" int2:type="AugLoop_Text_Critique"/>
    </int2:textHash>
    <int2:textHash int2:hashCode="EkfgJP1tZDr+LN" int2:id="ISsFbLrC">
      <int2:state int2:value="Rejected" int2:type="AugLoop_Text_Critique"/>
    </int2:textHash>
    <int2:textHash int2:hashCode="xZewV4ifdm5Tzq" int2:id="f1RZBYie">
      <int2:state int2:value="Rejected" int2:type="AugLoop_Text_Critique"/>
    </int2:textHash>
    <int2:textHash int2:hashCode="O8R5HrW4HAeTNE" int2:id="Z9kh5Dh2">
      <int2:state int2:value="Rejected" int2:type="AugLoop_Text_Critique"/>
    </int2:textHash>
    <int2:textHash int2:hashCode="9zZSifHCmQaA76" int2:id="NEkFXU38">
      <int2:state int2:value="Rejected" int2:type="AugLoop_Text_Critique"/>
    </int2:textHash>
    <int2:textHash int2:hashCode="/V33eP0a+PHoxi" int2:id="yqv9MhQO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574D"/>
    <w:multiLevelType w:val="hybridMultilevel"/>
    <w:tmpl w:val="CC3A86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0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4"/>
    <w:rsid w:val="00062A61"/>
    <w:rsid w:val="00071C3F"/>
    <w:rsid w:val="00072A94"/>
    <w:rsid w:val="00106587"/>
    <w:rsid w:val="00215734"/>
    <w:rsid w:val="00243D2F"/>
    <w:rsid w:val="00246AF3"/>
    <w:rsid w:val="00256194"/>
    <w:rsid w:val="002904F1"/>
    <w:rsid w:val="002C2A73"/>
    <w:rsid w:val="0032632A"/>
    <w:rsid w:val="00333009"/>
    <w:rsid w:val="0033525B"/>
    <w:rsid w:val="00337C00"/>
    <w:rsid w:val="003840CE"/>
    <w:rsid w:val="003B243F"/>
    <w:rsid w:val="003E301A"/>
    <w:rsid w:val="003F477E"/>
    <w:rsid w:val="00427461"/>
    <w:rsid w:val="00463EA6"/>
    <w:rsid w:val="00477BC0"/>
    <w:rsid w:val="0048751C"/>
    <w:rsid w:val="00491889"/>
    <w:rsid w:val="004A5D47"/>
    <w:rsid w:val="004A644B"/>
    <w:rsid w:val="004B6490"/>
    <w:rsid w:val="004F1EF6"/>
    <w:rsid w:val="004F24C3"/>
    <w:rsid w:val="00570EC3"/>
    <w:rsid w:val="005C795B"/>
    <w:rsid w:val="005E3B34"/>
    <w:rsid w:val="0062087B"/>
    <w:rsid w:val="006537E9"/>
    <w:rsid w:val="006876AF"/>
    <w:rsid w:val="006B362B"/>
    <w:rsid w:val="006C2B5B"/>
    <w:rsid w:val="006E4FC0"/>
    <w:rsid w:val="007A02EE"/>
    <w:rsid w:val="007C3F86"/>
    <w:rsid w:val="007E14D0"/>
    <w:rsid w:val="008037C7"/>
    <w:rsid w:val="008775A8"/>
    <w:rsid w:val="00880C1B"/>
    <w:rsid w:val="00894010"/>
    <w:rsid w:val="008A2864"/>
    <w:rsid w:val="008C3C7C"/>
    <w:rsid w:val="008E2E65"/>
    <w:rsid w:val="008E6878"/>
    <w:rsid w:val="008F2446"/>
    <w:rsid w:val="009411EC"/>
    <w:rsid w:val="00961FD5"/>
    <w:rsid w:val="00992AE6"/>
    <w:rsid w:val="009948AD"/>
    <w:rsid w:val="00994FED"/>
    <w:rsid w:val="009A46F7"/>
    <w:rsid w:val="009F33A5"/>
    <w:rsid w:val="00A065CC"/>
    <w:rsid w:val="00A206B5"/>
    <w:rsid w:val="00A7477F"/>
    <w:rsid w:val="00AA3FED"/>
    <w:rsid w:val="00AF2F38"/>
    <w:rsid w:val="00B40D88"/>
    <w:rsid w:val="00B47218"/>
    <w:rsid w:val="00C12BF0"/>
    <w:rsid w:val="00C304D2"/>
    <w:rsid w:val="00C4755E"/>
    <w:rsid w:val="00D3112F"/>
    <w:rsid w:val="00D409B7"/>
    <w:rsid w:val="00D83AAE"/>
    <w:rsid w:val="00DD1FDA"/>
    <w:rsid w:val="00DE5902"/>
    <w:rsid w:val="00E2660C"/>
    <w:rsid w:val="00E5665D"/>
    <w:rsid w:val="00E6187E"/>
    <w:rsid w:val="00E6286C"/>
    <w:rsid w:val="00E63F4B"/>
    <w:rsid w:val="00E770CE"/>
    <w:rsid w:val="00E8747D"/>
    <w:rsid w:val="00EA46BC"/>
    <w:rsid w:val="00EE106E"/>
    <w:rsid w:val="00EE6CD6"/>
    <w:rsid w:val="00EF2526"/>
    <w:rsid w:val="00F006C4"/>
    <w:rsid w:val="00F00E7E"/>
    <w:rsid w:val="00F06E23"/>
    <w:rsid w:val="00F149BC"/>
    <w:rsid w:val="00F41660"/>
    <w:rsid w:val="00F75C30"/>
    <w:rsid w:val="00F87D62"/>
    <w:rsid w:val="00FA647A"/>
    <w:rsid w:val="00FC47A6"/>
    <w:rsid w:val="00FD5CBA"/>
    <w:rsid w:val="00FF2958"/>
    <w:rsid w:val="04041169"/>
    <w:rsid w:val="087EE949"/>
    <w:rsid w:val="0C356335"/>
    <w:rsid w:val="13651128"/>
    <w:rsid w:val="13FBBE19"/>
    <w:rsid w:val="14843D19"/>
    <w:rsid w:val="178A89FF"/>
    <w:rsid w:val="2863AA38"/>
    <w:rsid w:val="2E09C86B"/>
    <w:rsid w:val="324E547D"/>
    <w:rsid w:val="3869DF17"/>
    <w:rsid w:val="3C125A34"/>
    <w:rsid w:val="441CA2CB"/>
    <w:rsid w:val="4883E0F9"/>
    <w:rsid w:val="498C05EB"/>
    <w:rsid w:val="5BB3B370"/>
    <w:rsid w:val="688C95C9"/>
    <w:rsid w:val="6B9B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4DEC"/>
  <w15:chartTrackingRefBased/>
  <w15:docId w15:val="{B147CCDF-C2D6-481E-A351-76AF192B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573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5734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734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73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7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73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1573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2157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21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21573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F75C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E63F4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70C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70CE"/>
  </w:style>
  <w:style w:type="paragraph" w:styleId="Footer">
    <w:name w:val="footer"/>
    <w:basedOn w:val="Normal"/>
    <w:link w:val="FooterChar"/>
    <w:uiPriority w:val="99"/>
    <w:unhideWhenUsed/>
    <w:rsid w:val="00E770C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70CE"/>
  </w:style>
  <w:style w:type="character" w:styleId="Strong">
    <w:name w:val="Strong"/>
    <w:basedOn w:val="DefaultParagraphFont"/>
    <w:uiPriority w:val="22"/>
    <w:qFormat/>
    <w:rsid w:val="00D3112F"/>
    <w:rPr>
      <w:b/>
      <w:bCs/>
    </w:rPr>
  </w:style>
  <w:style w:type="character" w:styleId="Hyperlink">
    <w:name w:val="Hyperlink"/>
    <w:basedOn w:val="DefaultParagraphFont"/>
    <w:uiPriority w:val="99"/>
    <w:unhideWhenUsed/>
    <w:rsid w:val="00071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1C3F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8C3C7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8C3C7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C2B5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A46BC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5140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1648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Najjar, Reabal (Health)</dc:creator>
  <cp:keywords/>
  <dc:description/>
  <cp:lastModifiedBy>Najjar, Reabal (Health)</cp:lastModifiedBy>
  <cp:revision>2</cp:revision>
  <dcterms:created xsi:type="dcterms:W3CDTF">2023-08-17T21:23:00Z</dcterms:created>
  <dcterms:modified xsi:type="dcterms:W3CDTF">2023-08-17T21:23:00Z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1b6241a7,12f126c7,706aa151</vt:lpwstr>
  </property>
  <property fmtid="{D5CDD505-2E9C-101B-9397-08002B2CF9AE}" pid="3" name="ClassificationContentMarkingHeaderFontProps">
    <vt:lpwstr>#a80000,12,Calibri</vt:lpwstr>
  </property>
  <property fmtid="{D5CDD505-2E9C-101B-9397-08002B2CF9AE}" pid="4" name="ClassificationContentMarkingHeaderText">
    <vt:lpwstr>UNOFFICIAL</vt:lpwstr>
  </property>
  <property fmtid="{D5CDD505-2E9C-101B-9397-08002B2CF9AE}" pid="5" name="MSIP_Label_f0349623-a0c6-4136-a66a-705a611e2698_Enabled">
    <vt:lpwstr>true</vt:lpwstr>
  </property>
  <property fmtid="{D5CDD505-2E9C-101B-9397-08002B2CF9AE}" pid="6" name="MSIP_Label_f0349623-a0c6-4136-a66a-705a611e2698_SetDate">
    <vt:lpwstr>2023-08-13T06:20:52Z</vt:lpwstr>
  </property>
  <property fmtid="{D5CDD505-2E9C-101B-9397-08002B2CF9AE}" pid="7" name="MSIP_Label_f0349623-a0c6-4136-a66a-705a611e2698_Method">
    <vt:lpwstr>Privileged</vt:lpwstr>
  </property>
  <property fmtid="{D5CDD505-2E9C-101B-9397-08002B2CF9AE}" pid="8" name="MSIP_Label_f0349623-a0c6-4136-a66a-705a611e2698_Name">
    <vt:lpwstr>f0349623-a0c6-4136-a66a-705a611e2698</vt:lpwstr>
  </property>
  <property fmtid="{D5CDD505-2E9C-101B-9397-08002B2CF9AE}" pid="9" name="MSIP_Label_f0349623-a0c6-4136-a66a-705a611e2698_SiteId">
    <vt:lpwstr>b46c1908-0334-4236-b978-585ee88e4199</vt:lpwstr>
  </property>
  <property fmtid="{D5CDD505-2E9C-101B-9397-08002B2CF9AE}" pid="10" name="MSIP_Label_f0349623-a0c6-4136-a66a-705a611e2698_ActionId">
    <vt:lpwstr>17067ee0-e334-4a42-b007-61e8912a997a</vt:lpwstr>
  </property>
  <property fmtid="{D5CDD505-2E9C-101B-9397-08002B2CF9AE}" pid="11" name="MSIP_Label_f0349623-a0c6-4136-a66a-705a611e2698_ContentBits">
    <vt:lpwstr>1</vt:lpwstr>
  </property>
</Properties>
</file>