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2-Accent3"/>
        <w:tblW w:w="9657" w:type="dxa"/>
        <w:tblInd w:w="-287" w:type="dxa"/>
        <w:tblLook w:val="04A0" w:firstRow="1" w:lastRow="0" w:firstColumn="1" w:lastColumn="0" w:noHBand="0" w:noVBand="1"/>
      </w:tblPr>
      <w:tblGrid>
        <w:gridCol w:w="2691"/>
        <w:gridCol w:w="1468"/>
        <w:gridCol w:w="1576"/>
        <w:gridCol w:w="1498"/>
        <w:gridCol w:w="1412"/>
        <w:gridCol w:w="1012"/>
      </w:tblGrid>
      <w:tr w:rsidR="0024158E" w14:paraId="3FD13D04" w14:textId="77777777" w:rsidTr="00037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</w:tcPr>
          <w:p w14:paraId="02AA7F37" w14:textId="77777777" w:rsidR="0024158E" w:rsidRDefault="0024158E" w:rsidP="00037438">
            <w:pPr>
              <w:spacing w:line="600" w:lineRule="auto"/>
              <w:rPr>
                <w:lang w:val="en-US"/>
              </w:rPr>
            </w:pPr>
            <w:r>
              <w:rPr>
                <w:lang w:val="en-US"/>
              </w:rPr>
              <w:t>Disinfection method</w:t>
            </w:r>
          </w:p>
        </w:tc>
        <w:tc>
          <w:tcPr>
            <w:tcW w:w="1468" w:type="dxa"/>
          </w:tcPr>
          <w:p w14:paraId="61DF0A7D" w14:textId="77777777" w:rsidR="0024158E" w:rsidRDefault="0024158E" w:rsidP="00037438">
            <w:pPr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0 CFUs (n=37)</w:t>
            </w:r>
          </w:p>
        </w:tc>
        <w:tc>
          <w:tcPr>
            <w:tcW w:w="1576" w:type="dxa"/>
          </w:tcPr>
          <w:p w14:paraId="44A24F61" w14:textId="77777777" w:rsidR="0024158E" w:rsidRPr="00426D57" w:rsidRDefault="0024158E" w:rsidP="00037438">
            <w:pPr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1-50 CFUs (n=132)</w:t>
            </w:r>
          </w:p>
        </w:tc>
        <w:tc>
          <w:tcPr>
            <w:tcW w:w="1498" w:type="dxa"/>
          </w:tcPr>
          <w:p w14:paraId="21CC1149" w14:textId="77777777" w:rsidR="0024158E" w:rsidRDefault="0024158E" w:rsidP="00037438">
            <w:pPr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51-500 CFUs (n=17)</w:t>
            </w:r>
          </w:p>
        </w:tc>
        <w:tc>
          <w:tcPr>
            <w:tcW w:w="1412" w:type="dxa"/>
          </w:tcPr>
          <w:p w14:paraId="2CBFD737" w14:textId="77777777" w:rsidR="0024158E" w:rsidRDefault="0024158E" w:rsidP="00037438">
            <w:pPr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&gt;500 CFUs (n=14)</w:t>
            </w:r>
          </w:p>
        </w:tc>
        <w:tc>
          <w:tcPr>
            <w:tcW w:w="1012" w:type="dxa"/>
          </w:tcPr>
          <w:p w14:paraId="56B02D93" w14:textId="77777777" w:rsidR="0024158E" w:rsidRDefault="0024158E" w:rsidP="00037438">
            <w:pPr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Total (n=200)</w:t>
            </w:r>
          </w:p>
        </w:tc>
      </w:tr>
      <w:tr w:rsidR="0024158E" w14:paraId="60BFEBEF" w14:textId="77777777" w:rsidTr="000374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</w:tcPr>
          <w:p w14:paraId="591E8969" w14:textId="77777777" w:rsidR="0024158E" w:rsidRDefault="0024158E" w:rsidP="00037438">
            <w:pPr>
              <w:spacing w:line="600" w:lineRule="auto"/>
              <w:rPr>
                <w:lang w:val="en-US"/>
              </w:rPr>
            </w:pPr>
            <w:r>
              <w:rPr>
                <w:b w:val="0"/>
                <w:bCs w:val="0"/>
                <w:lang w:val="en-US"/>
              </w:rPr>
              <w:t>UV-C light disinfection</w:t>
            </w:r>
          </w:p>
          <w:p w14:paraId="038A5B83" w14:textId="77777777" w:rsidR="0024158E" w:rsidRPr="00406A5B" w:rsidRDefault="0024158E" w:rsidP="00037438">
            <w:pPr>
              <w:spacing w:line="600" w:lineRule="auto"/>
              <w:rPr>
                <w:b w:val="0"/>
                <w:bCs w:val="0"/>
                <w:lang w:val="en-US"/>
              </w:rPr>
            </w:pPr>
            <w:r>
              <w:rPr>
                <w:b w:val="0"/>
                <w:bCs w:val="0"/>
                <w:i/>
                <w:iCs/>
                <w:lang w:val="en-US"/>
              </w:rPr>
              <w:t>(% within disinfection method)</w:t>
            </w:r>
          </w:p>
        </w:tc>
        <w:tc>
          <w:tcPr>
            <w:tcW w:w="1468" w:type="dxa"/>
          </w:tcPr>
          <w:p w14:paraId="6DE56650" w14:textId="77777777" w:rsidR="0024158E" w:rsidRDefault="0024158E" w:rsidP="00037438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16 (16.0)</w:t>
            </w:r>
          </w:p>
        </w:tc>
        <w:tc>
          <w:tcPr>
            <w:tcW w:w="1576" w:type="dxa"/>
          </w:tcPr>
          <w:p w14:paraId="1492EDF9" w14:textId="77777777" w:rsidR="0024158E" w:rsidRDefault="0024158E" w:rsidP="00037438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66 (66.0)</w:t>
            </w:r>
          </w:p>
        </w:tc>
        <w:tc>
          <w:tcPr>
            <w:tcW w:w="1498" w:type="dxa"/>
          </w:tcPr>
          <w:p w14:paraId="63C013F1" w14:textId="77777777" w:rsidR="0024158E" w:rsidRDefault="0024158E" w:rsidP="00037438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 (10.0)</w:t>
            </w:r>
          </w:p>
        </w:tc>
        <w:tc>
          <w:tcPr>
            <w:tcW w:w="1412" w:type="dxa"/>
          </w:tcPr>
          <w:p w14:paraId="5AC9DE04" w14:textId="77777777" w:rsidR="0024158E" w:rsidRDefault="0024158E" w:rsidP="00037438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 (8.0)</w:t>
            </w:r>
          </w:p>
        </w:tc>
        <w:tc>
          <w:tcPr>
            <w:tcW w:w="1012" w:type="dxa"/>
          </w:tcPr>
          <w:p w14:paraId="0D5714A6" w14:textId="77777777" w:rsidR="0024158E" w:rsidRDefault="0024158E" w:rsidP="00037438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 (100)</w:t>
            </w:r>
          </w:p>
        </w:tc>
      </w:tr>
      <w:tr w:rsidR="0024158E" w14:paraId="48BC4D20" w14:textId="77777777" w:rsidTr="00037438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1" w:type="dxa"/>
          </w:tcPr>
          <w:p w14:paraId="3DCB228A" w14:textId="77777777" w:rsidR="0024158E" w:rsidRPr="00406A5B" w:rsidRDefault="0024158E" w:rsidP="00037438">
            <w:pPr>
              <w:spacing w:line="600" w:lineRule="auto"/>
              <w:rPr>
                <w:b w:val="0"/>
                <w:bCs w:val="0"/>
                <w:i/>
                <w:iCs/>
                <w:lang w:val="en-US"/>
              </w:rPr>
            </w:pPr>
            <w:r>
              <w:rPr>
                <w:b w:val="0"/>
                <w:bCs w:val="0"/>
                <w:lang w:val="en-US"/>
              </w:rPr>
              <w:t>Endoscope Washer Disinfector (</w:t>
            </w:r>
            <w:r>
              <w:rPr>
                <w:b w:val="0"/>
                <w:bCs w:val="0"/>
                <w:i/>
                <w:iCs/>
                <w:lang w:val="en-US"/>
              </w:rPr>
              <w:t>% within disinfection method)</w:t>
            </w:r>
          </w:p>
        </w:tc>
        <w:tc>
          <w:tcPr>
            <w:tcW w:w="1468" w:type="dxa"/>
          </w:tcPr>
          <w:p w14:paraId="34F8E57F" w14:textId="77777777" w:rsidR="0024158E" w:rsidRDefault="0024158E" w:rsidP="00037438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21 (21.0)</w:t>
            </w:r>
          </w:p>
        </w:tc>
        <w:tc>
          <w:tcPr>
            <w:tcW w:w="1576" w:type="dxa"/>
          </w:tcPr>
          <w:p w14:paraId="4B88F90D" w14:textId="77777777" w:rsidR="0024158E" w:rsidRDefault="0024158E" w:rsidP="00037438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66 (66.0)</w:t>
            </w:r>
          </w:p>
        </w:tc>
        <w:tc>
          <w:tcPr>
            <w:tcW w:w="1498" w:type="dxa"/>
          </w:tcPr>
          <w:p w14:paraId="60C73F3D" w14:textId="77777777" w:rsidR="0024158E" w:rsidRDefault="0024158E" w:rsidP="00037438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 (7.0)</w:t>
            </w:r>
          </w:p>
        </w:tc>
        <w:tc>
          <w:tcPr>
            <w:tcW w:w="1412" w:type="dxa"/>
          </w:tcPr>
          <w:p w14:paraId="56D1E6FE" w14:textId="77777777" w:rsidR="0024158E" w:rsidRDefault="0024158E" w:rsidP="00037438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 (6.0)</w:t>
            </w:r>
          </w:p>
        </w:tc>
        <w:tc>
          <w:tcPr>
            <w:tcW w:w="1012" w:type="dxa"/>
          </w:tcPr>
          <w:p w14:paraId="4D978453" w14:textId="77777777" w:rsidR="0024158E" w:rsidRDefault="0024158E" w:rsidP="00037438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 (100)</w:t>
            </w:r>
          </w:p>
        </w:tc>
      </w:tr>
    </w:tbl>
    <w:p w14:paraId="13C499D2" w14:textId="6D2156CA" w:rsidR="00E45EF4" w:rsidRDefault="00A87DD2"/>
    <w:p w14:paraId="20DFA8C0" w14:textId="77777777" w:rsidR="00A87DD2" w:rsidRDefault="00A87DD2" w:rsidP="00A87DD2">
      <w:pPr>
        <w:spacing w:line="600" w:lineRule="auto"/>
        <w:rPr>
          <w:lang w:val="en-US"/>
        </w:rPr>
      </w:pPr>
      <w:r w:rsidRPr="0071388B">
        <w:rPr>
          <w:lang w:val="en-US"/>
        </w:rPr>
        <w:t>Ta</w:t>
      </w:r>
      <w:r>
        <w:rPr>
          <w:lang w:val="en-US"/>
        </w:rPr>
        <w:t xml:space="preserve">ble </w:t>
      </w:r>
      <w:r w:rsidRPr="00064F04">
        <w:rPr>
          <w:lang w:val="en-US"/>
        </w:rPr>
        <w:t xml:space="preserve">1: </w:t>
      </w:r>
      <w:r w:rsidRPr="001350A4">
        <w:rPr>
          <w:lang w:val="en-US"/>
        </w:rPr>
        <w:t>Number of</w:t>
      </w:r>
      <w:r>
        <w:rPr>
          <w:lang w:val="en-US"/>
        </w:rPr>
        <w:t xml:space="preserve"> flexible endoscopes (FEs) without a working channel depending on the</w:t>
      </w:r>
      <w:r w:rsidRPr="001350A4">
        <w:rPr>
          <w:lang w:val="en-US"/>
        </w:rPr>
        <w:t xml:space="preserve"> </w:t>
      </w:r>
      <w:r>
        <w:rPr>
          <w:lang w:val="en-US"/>
        </w:rPr>
        <w:t>Colony Forming Units (</w:t>
      </w:r>
      <w:r w:rsidRPr="001350A4">
        <w:rPr>
          <w:lang w:val="en-US"/>
        </w:rPr>
        <w:t>CFU</w:t>
      </w:r>
      <w:r>
        <w:rPr>
          <w:lang w:val="en-US"/>
        </w:rPr>
        <w:t>s) count</w:t>
      </w:r>
      <w:r w:rsidRPr="001350A4">
        <w:rPr>
          <w:lang w:val="en-US"/>
        </w:rPr>
        <w:t xml:space="preserve"> before disinfection by disinfection group</w:t>
      </w:r>
      <w:r>
        <w:rPr>
          <w:lang w:val="en-US"/>
        </w:rPr>
        <w:t>.</w:t>
      </w:r>
    </w:p>
    <w:p w14:paraId="330B6504" w14:textId="77777777" w:rsidR="00A87DD2" w:rsidRPr="00A87DD2" w:rsidRDefault="00A87DD2">
      <w:pPr>
        <w:rPr>
          <w:lang w:val="en-US"/>
        </w:rPr>
      </w:pPr>
    </w:p>
    <w:sectPr w:rsidR="00A87DD2" w:rsidRPr="00A8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58E"/>
    <w:rsid w:val="0024158E"/>
    <w:rsid w:val="00271C64"/>
    <w:rsid w:val="00A87DD2"/>
    <w:rsid w:val="00BA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5D4F0"/>
  <w15:chartTrackingRefBased/>
  <w15:docId w15:val="{5AC0694B-5AF8-48D4-9204-C0961957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15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2-Accent3">
    <w:name w:val="Grid Table 2 Accent 3"/>
    <w:basedOn w:val="Standaardtabel"/>
    <w:uiPriority w:val="47"/>
    <w:rsid w:val="0024158E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407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Halmans, Yana</dc:creator>
  <cp:keywords/>
  <dc:description/>
  <cp:lastModifiedBy>Halmans, Yana</cp:lastModifiedBy>
  <cp:revision>2</cp:revision>
  <dcterms:created xsi:type="dcterms:W3CDTF">2023-01-10T15:37:00Z</dcterms:created>
  <dcterms:modified xsi:type="dcterms:W3CDTF">2023-01-17T12:17:00Z</dcterms:modified>
</cp:coreProperties>
</file>