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D6C50" w14:textId="77777777" w:rsidR="00DF4EF2" w:rsidRPr="00935683" w:rsidRDefault="00DF4EF2" w:rsidP="00DF4EF2">
      <w:pPr>
        <w:rPr>
          <w:rFonts w:ascii="Times New Roman" w:hAnsi="Times New Roman"/>
        </w:rPr>
      </w:pPr>
      <w:r w:rsidRPr="00935683">
        <w:rPr>
          <w:rFonts w:ascii="Times New Roman" w:hAnsi="Times New Roman"/>
          <w:noProof/>
        </w:rPr>
        <w:drawing>
          <wp:inline distT="0" distB="0" distL="0" distR="0" wp14:anchorId="77F112E6" wp14:editId="56B90787">
            <wp:extent cx="3479800" cy="2755900"/>
            <wp:effectExtent l="0" t="0" r="0" b="0"/>
            <wp:docPr id="5" name="Pictur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683">
        <w:rPr>
          <w:rFonts w:ascii="Times New Roman" w:hAnsi="Times New Roman"/>
          <w:noProof/>
        </w:rPr>
        <w:drawing>
          <wp:inline distT="0" distB="0" distL="0" distR="0" wp14:anchorId="1A69EF66" wp14:editId="5C2A2803">
            <wp:extent cx="2984500" cy="2755900"/>
            <wp:effectExtent l="0" t="0" r="0" b="0"/>
            <wp:docPr id="6" name="Pictur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683">
        <w:rPr>
          <w:rFonts w:ascii="Times New Roman" w:hAnsi="Times New Roman"/>
          <w:noProof/>
        </w:rPr>
        <w:drawing>
          <wp:inline distT="0" distB="0" distL="0" distR="0" wp14:anchorId="5FAF61F0" wp14:editId="19723BB9">
            <wp:extent cx="3416300" cy="2921000"/>
            <wp:effectExtent l="0" t="0" r="0" b="0"/>
            <wp:docPr id="7" name="Pictur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683">
        <w:rPr>
          <w:rFonts w:ascii="Times New Roman" w:hAnsi="Times New Roman"/>
          <w:noProof/>
        </w:rPr>
        <w:drawing>
          <wp:inline distT="0" distB="0" distL="0" distR="0" wp14:anchorId="38504F7D" wp14:editId="2E2042C0">
            <wp:extent cx="3378200" cy="2921000"/>
            <wp:effectExtent l="0" t="0" r="0" b="0"/>
            <wp:docPr id="8" name="Pictur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683">
        <w:rPr>
          <w:rFonts w:ascii="Times New Roman" w:hAnsi="Times New Roman"/>
          <w:noProof/>
        </w:rPr>
        <w:lastRenderedPageBreak/>
        <w:drawing>
          <wp:inline distT="0" distB="0" distL="0" distR="0" wp14:anchorId="1511F353" wp14:editId="36ABEA3F">
            <wp:extent cx="3378200" cy="2908300"/>
            <wp:effectExtent l="0" t="0" r="0" b="0"/>
            <wp:docPr id="9" name="Pictur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290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683">
        <w:rPr>
          <w:rFonts w:ascii="Times New Roman" w:hAnsi="Times New Roman"/>
          <w:noProof/>
        </w:rPr>
        <w:drawing>
          <wp:inline distT="0" distB="0" distL="0" distR="0" wp14:anchorId="4A334EEA" wp14:editId="2324CA6B">
            <wp:extent cx="3327400" cy="2908300"/>
            <wp:effectExtent l="0" t="0" r="0" b="0"/>
            <wp:docPr id="10" name="Pictur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0" cy="290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683">
        <w:rPr>
          <w:rFonts w:ascii="Times New Roman" w:hAnsi="Times New Roman"/>
          <w:noProof/>
        </w:rPr>
        <w:drawing>
          <wp:inline distT="0" distB="0" distL="0" distR="0" wp14:anchorId="6D8012E1" wp14:editId="38DF5682">
            <wp:extent cx="3416300" cy="2781300"/>
            <wp:effectExtent l="0" t="0" r="0" b="0"/>
            <wp:docPr id="11" name="Pictur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683">
        <w:rPr>
          <w:rFonts w:ascii="Times New Roman" w:hAnsi="Times New Roman"/>
          <w:noProof/>
        </w:rPr>
        <w:drawing>
          <wp:inline distT="0" distB="0" distL="0" distR="0" wp14:anchorId="5F0ECD97" wp14:editId="19EE886E">
            <wp:extent cx="3213100" cy="2781300"/>
            <wp:effectExtent l="0" t="0" r="0" b="0"/>
            <wp:docPr id="12" name="Pictur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683">
        <w:rPr>
          <w:rFonts w:ascii="Times New Roman" w:hAnsi="Times New Roman"/>
          <w:noProof/>
        </w:rPr>
        <w:lastRenderedPageBreak/>
        <w:drawing>
          <wp:inline distT="0" distB="0" distL="0" distR="0" wp14:anchorId="3F86152C" wp14:editId="63E9A730">
            <wp:extent cx="3251200" cy="2933700"/>
            <wp:effectExtent l="0" t="0" r="0" b="0"/>
            <wp:docPr id="13" name="Pictur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683">
        <w:rPr>
          <w:rFonts w:ascii="Times New Roman" w:hAnsi="Times New Roman"/>
          <w:noProof/>
        </w:rPr>
        <w:drawing>
          <wp:inline distT="0" distB="0" distL="0" distR="0" wp14:anchorId="5A43376C" wp14:editId="0446B638">
            <wp:extent cx="3048000" cy="2933700"/>
            <wp:effectExtent l="0" t="0" r="0" b="0"/>
            <wp:docPr id="14" name="Pictur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683">
        <w:rPr>
          <w:rFonts w:ascii="Times New Roman" w:hAnsi="Times New Roman"/>
          <w:noProof/>
        </w:rPr>
        <w:drawing>
          <wp:inline distT="0" distB="0" distL="0" distR="0" wp14:anchorId="4C3BF419" wp14:editId="4145B5F3">
            <wp:extent cx="3403600" cy="2730500"/>
            <wp:effectExtent l="0" t="0" r="0" b="0"/>
            <wp:docPr id="15" name="Pictur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273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683">
        <w:rPr>
          <w:rFonts w:ascii="Times New Roman" w:hAnsi="Times New Roman"/>
          <w:noProof/>
        </w:rPr>
        <w:drawing>
          <wp:inline distT="0" distB="0" distL="0" distR="0" wp14:anchorId="12A48866" wp14:editId="02F36F7C">
            <wp:extent cx="2971800" cy="2730500"/>
            <wp:effectExtent l="0" t="0" r="0" b="0"/>
            <wp:docPr id="16" name="Pictur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3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6BB11" w14:textId="77777777" w:rsidR="00FB636D" w:rsidRPr="008D2181" w:rsidRDefault="00FB636D" w:rsidP="00FB636D">
      <w:pPr>
        <w:spacing w:line="360" w:lineRule="auto"/>
        <w:rPr>
          <w:rFonts w:ascii="Times New Roman" w:hAnsi="Times New Roman"/>
          <w:sz w:val="22"/>
          <w:szCs w:val="22"/>
        </w:rPr>
        <w:sectPr w:rsidR="00FB636D" w:rsidRPr="008D2181" w:rsidSect="00606F5E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  <w:r w:rsidRPr="008D2181">
        <w:rPr>
          <w:rFonts w:ascii="Times New Roman" w:hAnsi="Times New Roman"/>
          <w:sz w:val="22"/>
          <w:szCs w:val="22"/>
        </w:rPr>
        <w:lastRenderedPageBreak/>
        <w:t xml:space="preserve">Figure 5: Response curves depicting the dynamic range of influence of predictor variables on raptor species distribution. Predictor variables are represented on the X-axis, and habitat suitability is represented on the Y-axis.   </w:t>
      </w:r>
    </w:p>
    <w:p w14:paraId="605D7028" w14:textId="77777777" w:rsidR="00DF4EF2" w:rsidRDefault="00DF4EF2"/>
    <w:sectPr w:rsidR="00DF4EF2" w:rsidSect="00DF4EF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EF2"/>
    <w:rsid w:val="005B3E64"/>
    <w:rsid w:val="00DF4EF2"/>
    <w:rsid w:val="00FB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AE8F11"/>
  <w15:chartTrackingRefBased/>
  <w15:docId w15:val="{DE490688-0789-814E-A35B-72D46EA3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EF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SEKU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Ngila</dc:creator>
  <cp:keywords/>
  <dc:description/>
  <cp:lastModifiedBy>Peggy Ngila</cp:lastModifiedBy>
  <cp:revision>2</cp:revision>
  <dcterms:created xsi:type="dcterms:W3CDTF">2022-11-07T08:47:00Z</dcterms:created>
  <dcterms:modified xsi:type="dcterms:W3CDTF">2023-03-15T09:22:00Z</dcterms:modified>
</cp:coreProperties>
</file>