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0C9E1" w14:textId="285ED94B" w:rsidR="00A44825" w:rsidRPr="00A44825" w:rsidRDefault="00BC5DF3" w:rsidP="00A44825">
      <w:pPr>
        <w:autoSpaceDE w:val="0"/>
        <w:autoSpaceDN w:val="0"/>
        <w:adjustRightInd w:val="0"/>
        <w:spacing w:after="0" w:line="480" w:lineRule="auto"/>
        <w:rPr>
          <w:rFonts w:cstheme="minorHAnsi"/>
          <w:sz w:val="32"/>
          <w:szCs w:val="32"/>
        </w:rPr>
      </w:pPr>
      <w:r w:rsidRPr="00BC5DF3">
        <w:rPr>
          <w:rFonts w:cstheme="minorHAnsi"/>
          <w:sz w:val="32"/>
          <w:szCs w:val="32"/>
        </w:rPr>
        <w:t>Plasticity of larval dispersal-related traits in the orange anemonefish</w:t>
      </w:r>
    </w:p>
    <w:p w14:paraId="002D795C" w14:textId="77777777" w:rsidR="00A44825" w:rsidRPr="00BC5DF3" w:rsidRDefault="00A44825" w:rsidP="00A44825">
      <w:pPr>
        <w:autoSpaceDE w:val="0"/>
        <w:autoSpaceDN w:val="0"/>
        <w:adjustRightInd w:val="0"/>
        <w:spacing w:after="0" w:line="240" w:lineRule="auto"/>
        <w:ind w:left="720"/>
        <w:rPr>
          <w:rFonts w:cstheme="minorHAnsi"/>
          <w:sz w:val="24"/>
          <w:szCs w:val="24"/>
          <w:vertAlign w:val="subscript"/>
        </w:rPr>
      </w:pPr>
      <w:r w:rsidRPr="00BC5DF3">
        <w:rPr>
          <w:rFonts w:cstheme="minorHAnsi"/>
          <w:sz w:val="24"/>
          <w:szCs w:val="24"/>
        </w:rPr>
        <w:t>Robin K. Francis</w:t>
      </w:r>
      <w:r w:rsidRPr="00BC5DF3">
        <w:rPr>
          <w:rFonts w:cstheme="minorHAnsi"/>
          <w:sz w:val="24"/>
          <w:szCs w:val="24"/>
          <w:vertAlign w:val="subscript"/>
        </w:rPr>
        <w:t>1</w:t>
      </w:r>
      <w:r w:rsidRPr="00BC5DF3">
        <w:rPr>
          <w:rFonts w:cstheme="minorHAnsi"/>
          <w:sz w:val="24"/>
          <w:szCs w:val="24"/>
        </w:rPr>
        <w:t xml:space="preserve">, Kurt </w:t>
      </w:r>
      <w:r>
        <w:rPr>
          <w:rFonts w:cstheme="minorHAnsi"/>
          <w:sz w:val="24"/>
          <w:szCs w:val="24"/>
        </w:rPr>
        <w:t xml:space="preserve">G. </w:t>
      </w:r>
      <w:r w:rsidRPr="00BC5DF3">
        <w:rPr>
          <w:rFonts w:cstheme="minorHAnsi"/>
          <w:sz w:val="24"/>
          <w:szCs w:val="24"/>
        </w:rPr>
        <w:t>Castro</w:t>
      </w:r>
      <w:r w:rsidRPr="00BC5DF3">
        <w:rPr>
          <w:rFonts w:cstheme="minorHAnsi"/>
          <w:sz w:val="24"/>
          <w:szCs w:val="24"/>
          <w:vertAlign w:val="subscript"/>
        </w:rPr>
        <w:t>1,2</w:t>
      </w:r>
      <w:r w:rsidRPr="00BC5DF3">
        <w:rPr>
          <w:rFonts w:cstheme="minorHAnsi"/>
          <w:sz w:val="24"/>
          <w:szCs w:val="24"/>
        </w:rPr>
        <w:t>, Sadie Thompson</w:t>
      </w:r>
      <w:r w:rsidRPr="00BC5DF3">
        <w:rPr>
          <w:rFonts w:cstheme="minorHAnsi"/>
          <w:sz w:val="24"/>
          <w:szCs w:val="24"/>
          <w:vertAlign w:val="subscript"/>
        </w:rPr>
        <w:t>1</w:t>
      </w:r>
      <w:r w:rsidRPr="00BC5DF3">
        <w:rPr>
          <w:rFonts w:cstheme="minorHAnsi"/>
          <w:sz w:val="24"/>
          <w:szCs w:val="24"/>
        </w:rPr>
        <w:t>, Isabela Trumble</w:t>
      </w:r>
      <w:r w:rsidRPr="00BC5DF3">
        <w:rPr>
          <w:rFonts w:cstheme="minorHAnsi"/>
          <w:sz w:val="24"/>
          <w:szCs w:val="24"/>
          <w:vertAlign w:val="subscript"/>
        </w:rPr>
        <w:t>1,3</w:t>
      </w:r>
      <w:r w:rsidRPr="00BC5DF3">
        <w:rPr>
          <w:rFonts w:cstheme="minorHAnsi"/>
          <w:sz w:val="24"/>
          <w:szCs w:val="24"/>
        </w:rPr>
        <w:t>, John E. Majoris</w:t>
      </w:r>
      <w:r w:rsidRPr="00BC5DF3">
        <w:rPr>
          <w:rFonts w:cstheme="minorHAnsi"/>
          <w:sz w:val="24"/>
          <w:szCs w:val="24"/>
          <w:vertAlign w:val="subscript"/>
        </w:rPr>
        <w:t>1,4</w:t>
      </w:r>
      <w:r w:rsidRPr="00BC5DF3">
        <w:rPr>
          <w:rFonts w:cstheme="minorHAnsi"/>
          <w:sz w:val="24"/>
          <w:szCs w:val="24"/>
        </w:rPr>
        <w:t>, Peter M. Buston</w:t>
      </w:r>
      <w:r w:rsidRPr="00BC5DF3">
        <w:rPr>
          <w:rFonts w:cstheme="minorHAnsi"/>
          <w:sz w:val="24"/>
          <w:szCs w:val="24"/>
          <w:vertAlign w:val="subscript"/>
        </w:rPr>
        <w:t>1</w:t>
      </w:r>
    </w:p>
    <w:p w14:paraId="6B956FDF" w14:textId="77777777" w:rsidR="00A44825" w:rsidRPr="00BC5DF3" w:rsidRDefault="00A44825" w:rsidP="00A44825">
      <w:pPr>
        <w:autoSpaceDE w:val="0"/>
        <w:autoSpaceDN w:val="0"/>
        <w:adjustRightInd w:val="0"/>
        <w:spacing w:after="0" w:line="240" w:lineRule="auto"/>
        <w:rPr>
          <w:rFonts w:cstheme="minorHAnsi"/>
          <w:sz w:val="24"/>
          <w:szCs w:val="24"/>
        </w:rPr>
      </w:pPr>
      <w:r w:rsidRPr="00BC5DF3">
        <w:rPr>
          <w:rFonts w:cstheme="minorHAnsi"/>
          <w:sz w:val="24"/>
          <w:szCs w:val="24"/>
        </w:rPr>
        <w:t xml:space="preserve"> </w:t>
      </w:r>
    </w:p>
    <w:p w14:paraId="5EF1B9B8"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1. Boston University, Department of Biology and Marine Program, Boston, MA, USA</w:t>
      </w:r>
    </w:p>
    <w:p w14:paraId="7A6EABDF"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 xml:space="preserve">2. </w:t>
      </w:r>
      <w:r>
        <w:rPr>
          <w:rFonts w:cstheme="minorHAnsi"/>
          <w:sz w:val="24"/>
          <w:szCs w:val="24"/>
        </w:rPr>
        <w:t>University of Southern California, Department of Biological Sciences, Los Angeles, CA, USA</w:t>
      </w:r>
    </w:p>
    <w:p w14:paraId="02C476A9"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3. Sea Education Association, Environmental Studies at Woods Hole, Falmouth, MA, USA</w:t>
      </w:r>
    </w:p>
    <w:p w14:paraId="4608F38E" w14:textId="77777777" w:rsidR="00A44825" w:rsidRPr="00BC5DF3" w:rsidRDefault="00A44825" w:rsidP="00A44825">
      <w:pPr>
        <w:rPr>
          <w:rFonts w:cstheme="minorHAnsi"/>
          <w:sz w:val="24"/>
          <w:szCs w:val="24"/>
        </w:rPr>
      </w:pPr>
      <w:r w:rsidRPr="00BC5DF3">
        <w:rPr>
          <w:rFonts w:cstheme="minorHAnsi"/>
          <w:sz w:val="24"/>
          <w:szCs w:val="24"/>
        </w:rPr>
        <w:t xml:space="preserve">4. </w:t>
      </w:r>
      <w:r w:rsidRPr="00AC08EB">
        <w:rPr>
          <w:rFonts w:cstheme="minorHAnsi"/>
          <w:sz w:val="24"/>
          <w:szCs w:val="24"/>
        </w:rPr>
        <w:t>Texas A&amp;M University-Corpus Christi, Department of Life Sciences, 6300 Ocean Drive, Unit 5800, Corpus Christi, TX 78412, USA</w:t>
      </w:r>
      <w:r w:rsidDel="00A95011">
        <w:rPr>
          <w:color w:val="000000"/>
          <w:kern w:val="0"/>
          <w:sz w:val="20"/>
          <w:szCs w:val="20"/>
          <w14:ligatures w14:val="none"/>
        </w:rPr>
        <w:t xml:space="preserve"> </w:t>
      </w:r>
    </w:p>
    <w:p w14:paraId="60747756" w14:textId="77777777" w:rsidR="00A44825" w:rsidRPr="00BC5DF3" w:rsidRDefault="00A44825" w:rsidP="00A44825">
      <w:pPr>
        <w:spacing w:after="0" w:line="240" w:lineRule="auto"/>
        <w:rPr>
          <w:rFonts w:cstheme="minorHAnsi"/>
          <w:b/>
          <w:bCs/>
          <w:sz w:val="24"/>
          <w:szCs w:val="24"/>
        </w:rPr>
      </w:pPr>
      <w:r w:rsidRPr="00BC5DF3">
        <w:rPr>
          <w:rFonts w:cstheme="minorHAnsi"/>
          <w:sz w:val="24"/>
          <w:szCs w:val="24"/>
        </w:rPr>
        <w:t xml:space="preserve">Robin K. Francis, </w:t>
      </w:r>
      <w:hyperlink r:id="rId5" w:history="1">
        <w:r w:rsidRPr="00BC5DF3">
          <w:rPr>
            <w:rStyle w:val="Hyperlink"/>
            <w:rFonts w:cstheme="minorHAnsi"/>
            <w:sz w:val="24"/>
            <w:szCs w:val="24"/>
          </w:rPr>
          <w:t>rkf@bu.edu</w:t>
        </w:r>
      </w:hyperlink>
      <w:r w:rsidRPr="00BC5DF3">
        <w:rPr>
          <w:rFonts w:cstheme="minorHAnsi"/>
          <w:sz w:val="24"/>
          <w:szCs w:val="24"/>
        </w:rPr>
        <w:t>, ORCID</w:t>
      </w:r>
      <w:r w:rsidRPr="00BC5DF3">
        <w:rPr>
          <w:rFonts w:cstheme="minorHAnsi"/>
          <w:b/>
          <w:bCs/>
          <w:sz w:val="24"/>
          <w:szCs w:val="24"/>
        </w:rPr>
        <w:t xml:space="preserve"> </w:t>
      </w:r>
      <w:r w:rsidRPr="00BC5DF3">
        <w:rPr>
          <w:rFonts w:cstheme="minorHAnsi"/>
          <w:sz w:val="24"/>
          <w:szCs w:val="24"/>
        </w:rPr>
        <w:t>0000-0002-2221-0864</w:t>
      </w:r>
      <w:r w:rsidRPr="00BC5DF3">
        <w:rPr>
          <w:rFonts w:cstheme="minorHAnsi"/>
          <w:b/>
          <w:bCs/>
          <w:sz w:val="24"/>
          <w:szCs w:val="24"/>
        </w:rPr>
        <w:t xml:space="preserve"> </w:t>
      </w:r>
    </w:p>
    <w:p w14:paraId="6F130C89"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 xml:space="preserve">Kurt </w:t>
      </w:r>
      <w:r>
        <w:rPr>
          <w:rFonts w:cstheme="minorHAnsi"/>
          <w:sz w:val="24"/>
          <w:szCs w:val="24"/>
        </w:rPr>
        <w:t xml:space="preserve">G. </w:t>
      </w:r>
      <w:r w:rsidRPr="00BC5DF3">
        <w:rPr>
          <w:rFonts w:cstheme="minorHAnsi"/>
          <w:sz w:val="24"/>
          <w:szCs w:val="24"/>
        </w:rPr>
        <w:t xml:space="preserve">Castro, </w:t>
      </w:r>
      <w:hyperlink r:id="rId6" w:history="1">
        <w:r w:rsidRPr="00893069">
          <w:rPr>
            <w:rStyle w:val="Hyperlink"/>
            <w:rFonts w:cstheme="minorHAnsi"/>
            <w:sz w:val="24"/>
            <w:szCs w:val="24"/>
          </w:rPr>
          <w:t>kgcastro@usc.edu</w:t>
        </w:r>
      </w:hyperlink>
      <w:r>
        <w:rPr>
          <w:rFonts w:cstheme="minorHAnsi"/>
          <w:sz w:val="24"/>
          <w:szCs w:val="24"/>
        </w:rPr>
        <w:t>, ORCID 0009-0007-8608-1903</w:t>
      </w:r>
      <w:hyperlink r:id="rId7" w:history="1"/>
    </w:p>
    <w:p w14:paraId="48D4CBFF"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 xml:space="preserve">Sadie Thompson, </w:t>
      </w:r>
      <w:hyperlink r:id="rId8" w:tgtFrame="_blank" w:history="1">
        <w:r w:rsidRPr="00BC5DF3">
          <w:rPr>
            <w:rStyle w:val="Hyperlink"/>
            <w:rFonts w:cstheme="minorHAnsi"/>
            <w:sz w:val="24"/>
            <w:szCs w:val="24"/>
          </w:rPr>
          <w:t>smthompsy@gmail.com</w:t>
        </w:r>
      </w:hyperlink>
    </w:p>
    <w:p w14:paraId="26A2C297"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 xml:space="preserve">Isabela Trumble, </w:t>
      </w:r>
      <w:hyperlink r:id="rId9" w:history="1">
        <w:r w:rsidRPr="00BC5DF3">
          <w:rPr>
            <w:rStyle w:val="Hyperlink"/>
            <w:rFonts w:cstheme="minorHAnsi"/>
            <w:sz w:val="24"/>
            <w:szCs w:val="24"/>
          </w:rPr>
          <w:t>itrumble@sea.edu</w:t>
        </w:r>
      </w:hyperlink>
    </w:p>
    <w:p w14:paraId="4D0FE33C"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 xml:space="preserve">John E. Majoris, </w:t>
      </w:r>
      <w:hyperlink r:id="rId10" w:history="1">
        <w:r w:rsidRPr="00B26B78">
          <w:rPr>
            <w:rStyle w:val="Hyperlink"/>
            <w:rFonts w:cstheme="minorHAnsi"/>
            <w:sz w:val="24"/>
            <w:szCs w:val="24"/>
          </w:rPr>
          <w:t>john.majoris@tamucc.edu</w:t>
        </w:r>
      </w:hyperlink>
      <w:r>
        <w:rPr>
          <w:rFonts w:cstheme="minorHAnsi"/>
          <w:sz w:val="24"/>
          <w:szCs w:val="24"/>
        </w:rPr>
        <w:t xml:space="preserve">, </w:t>
      </w:r>
      <w:r w:rsidRPr="00BC5DF3">
        <w:rPr>
          <w:rFonts w:cstheme="minorHAnsi"/>
          <w:sz w:val="24"/>
          <w:szCs w:val="24"/>
        </w:rPr>
        <w:t>ORCID 0000-0002-4273-2635</w:t>
      </w:r>
    </w:p>
    <w:p w14:paraId="758D6077" w14:textId="77777777" w:rsidR="00A44825" w:rsidRPr="00BC5DF3" w:rsidRDefault="00A44825" w:rsidP="00A44825">
      <w:pPr>
        <w:spacing w:after="0" w:line="240" w:lineRule="auto"/>
        <w:rPr>
          <w:rFonts w:cstheme="minorHAnsi"/>
          <w:sz w:val="24"/>
          <w:szCs w:val="24"/>
        </w:rPr>
      </w:pPr>
      <w:r w:rsidRPr="00BC5DF3">
        <w:rPr>
          <w:rFonts w:cstheme="minorHAnsi"/>
          <w:sz w:val="24"/>
          <w:szCs w:val="24"/>
        </w:rPr>
        <w:t xml:space="preserve">Peter M. Buston, </w:t>
      </w:r>
      <w:hyperlink r:id="rId11" w:history="1">
        <w:r w:rsidRPr="00BC5DF3">
          <w:rPr>
            <w:rStyle w:val="Hyperlink"/>
            <w:rFonts w:cstheme="minorHAnsi"/>
            <w:sz w:val="24"/>
            <w:szCs w:val="24"/>
          </w:rPr>
          <w:t>buston@bu.edu</w:t>
        </w:r>
      </w:hyperlink>
      <w:r w:rsidRPr="00BC5DF3">
        <w:rPr>
          <w:rFonts w:cstheme="minorHAnsi"/>
          <w:sz w:val="24"/>
          <w:szCs w:val="24"/>
        </w:rPr>
        <w:t>, ORCID</w:t>
      </w:r>
      <w:r w:rsidRPr="00BC5DF3">
        <w:rPr>
          <w:rFonts w:cstheme="minorHAnsi"/>
          <w:b/>
          <w:bCs/>
          <w:sz w:val="24"/>
          <w:szCs w:val="24"/>
        </w:rPr>
        <w:t xml:space="preserve"> </w:t>
      </w:r>
      <w:r w:rsidRPr="00BC5DF3">
        <w:rPr>
          <w:rFonts w:cstheme="minorHAnsi"/>
          <w:sz w:val="24"/>
          <w:szCs w:val="24"/>
        </w:rPr>
        <w:t>0000-0001-5513-8259</w:t>
      </w:r>
    </w:p>
    <w:p w14:paraId="78709388" w14:textId="77777777" w:rsidR="00BC5DF3" w:rsidRPr="00BC5DF3" w:rsidRDefault="00BC5DF3" w:rsidP="002C42B2">
      <w:pPr>
        <w:spacing w:after="0" w:line="480" w:lineRule="auto"/>
        <w:rPr>
          <w:rFonts w:cstheme="minorHAnsi"/>
          <w:sz w:val="24"/>
          <w:szCs w:val="24"/>
        </w:rPr>
      </w:pPr>
    </w:p>
    <w:p w14:paraId="11D8C278" w14:textId="5B18AA30" w:rsidR="00BC5DF3" w:rsidRDefault="00BC5DF3" w:rsidP="002C42B2">
      <w:pPr>
        <w:spacing w:line="480" w:lineRule="auto"/>
        <w:rPr>
          <w:rFonts w:cstheme="minorHAnsi"/>
          <w:b/>
          <w:bCs/>
          <w:sz w:val="24"/>
          <w:szCs w:val="24"/>
        </w:rPr>
      </w:pPr>
      <w:r w:rsidRPr="00BC5DF3">
        <w:rPr>
          <w:rFonts w:cstheme="minorHAnsi"/>
          <w:b/>
          <w:bCs/>
          <w:sz w:val="24"/>
          <w:szCs w:val="24"/>
        </w:rPr>
        <w:t xml:space="preserve">ABSTRACT </w:t>
      </w:r>
    </w:p>
    <w:p w14:paraId="2C418F32" w14:textId="1D7F2D1C" w:rsidR="00BC5DF3" w:rsidRPr="00BC5DF3" w:rsidRDefault="000C79BA" w:rsidP="002C42B2">
      <w:pPr>
        <w:spacing w:line="480" w:lineRule="auto"/>
        <w:rPr>
          <w:rFonts w:cstheme="minorHAnsi"/>
        </w:rPr>
      </w:pPr>
      <w:r w:rsidRPr="00BC5DF3">
        <w:rPr>
          <w:rFonts w:cstheme="minorHAnsi"/>
        </w:rPr>
        <w:t xml:space="preserve">A major goal in marine ecology is to </w:t>
      </w:r>
      <w:r w:rsidR="00A8712D">
        <w:rPr>
          <w:rFonts w:cstheme="minorHAnsi"/>
        </w:rPr>
        <w:t>understand patterns of</w:t>
      </w:r>
      <w:r w:rsidRPr="00BC5DF3">
        <w:rPr>
          <w:rFonts w:cstheme="minorHAnsi"/>
        </w:rPr>
        <w:t xml:space="preserve"> larval dispersal and population connectivity. Dispersal plasticity allows for adaptive variation in dispersal phenotypes in response to variation in environmental conditions and may help to explain intraspecific variation </w:t>
      </w:r>
      <w:r w:rsidR="00B53928">
        <w:rPr>
          <w:rFonts w:cstheme="minorHAnsi"/>
        </w:rPr>
        <w:t>in</w:t>
      </w:r>
      <w:r w:rsidRPr="00BC5DF3">
        <w:rPr>
          <w:rFonts w:cstheme="minorHAnsi"/>
        </w:rPr>
        <w:t xml:space="preserve"> dispersal distances</w:t>
      </w:r>
      <w:r w:rsidR="00937F74">
        <w:rPr>
          <w:rFonts w:cstheme="minorHAnsi"/>
        </w:rPr>
        <w:t>. H</w:t>
      </w:r>
      <w:r w:rsidR="00FB2E33">
        <w:rPr>
          <w:rFonts w:cstheme="minorHAnsi"/>
        </w:rPr>
        <w:t>owever,</w:t>
      </w:r>
      <w:r w:rsidR="00FC4CE7">
        <w:rPr>
          <w:rFonts w:cstheme="minorHAnsi"/>
        </w:rPr>
        <w:t xml:space="preserve"> this </w:t>
      </w:r>
      <w:r w:rsidR="00A8712D">
        <w:rPr>
          <w:rFonts w:cstheme="minorHAnsi"/>
        </w:rPr>
        <w:t>phenomenon</w:t>
      </w:r>
      <w:r w:rsidR="00FC4CE7">
        <w:rPr>
          <w:rFonts w:cstheme="minorHAnsi"/>
        </w:rPr>
        <w:t xml:space="preserve"> has</w:t>
      </w:r>
      <w:r w:rsidR="00BC5DF3" w:rsidRPr="00BC5DF3">
        <w:rPr>
          <w:rFonts w:cstheme="minorHAnsi"/>
        </w:rPr>
        <w:t xml:space="preserve"> not </w:t>
      </w:r>
      <w:r w:rsidR="00937F74">
        <w:rPr>
          <w:rFonts w:cstheme="minorHAnsi"/>
        </w:rPr>
        <w:t xml:space="preserve">yet </w:t>
      </w:r>
      <w:r w:rsidR="00BC5DF3" w:rsidRPr="00BC5DF3">
        <w:rPr>
          <w:rFonts w:cstheme="minorHAnsi"/>
        </w:rPr>
        <w:t xml:space="preserve">been investigated in marine fishes. </w:t>
      </w:r>
      <w:r w:rsidR="00EC3FAA">
        <w:rPr>
          <w:rFonts w:cstheme="minorHAnsi"/>
        </w:rPr>
        <w:t xml:space="preserve">Here, </w:t>
      </w:r>
      <w:r w:rsidR="00BC5DF3" w:rsidRPr="00BC5DF3">
        <w:rPr>
          <w:rFonts w:cstheme="minorHAnsi"/>
        </w:rPr>
        <w:t xml:space="preserve">we test the hypothesis that parents produce larvae </w:t>
      </w:r>
      <w:r w:rsidR="00EC3FAA">
        <w:rPr>
          <w:rFonts w:cstheme="minorHAnsi"/>
        </w:rPr>
        <w:t>with different dispersal-related traits in response to variation in environmental quality</w:t>
      </w:r>
      <w:r w:rsidR="00FC4CE7">
        <w:rPr>
          <w:rFonts w:cstheme="minorHAnsi"/>
        </w:rPr>
        <w:t xml:space="preserve"> </w:t>
      </w:r>
      <w:r w:rsidR="00FB2E33">
        <w:rPr>
          <w:rFonts w:cstheme="minorHAnsi"/>
        </w:rPr>
        <w:t>using</w:t>
      </w:r>
      <w:r w:rsidR="00FC4CE7">
        <w:rPr>
          <w:rFonts w:cstheme="minorHAnsi"/>
        </w:rPr>
        <w:t xml:space="preserve"> </w:t>
      </w:r>
      <w:r w:rsidR="00EC3FAA">
        <w:rPr>
          <w:rFonts w:cstheme="minorHAnsi"/>
        </w:rPr>
        <w:t>the orange anemone</w:t>
      </w:r>
      <w:r w:rsidR="00FC4CE7">
        <w:rPr>
          <w:rFonts w:cstheme="minorHAnsi"/>
        </w:rPr>
        <w:t xml:space="preserve">fish, </w:t>
      </w:r>
      <w:proofErr w:type="spellStart"/>
      <w:r w:rsidR="00FC4CE7">
        <w:rPr>
          <w:rFonts w:cstheme="minorHAnsi"/>
          <w:i/>
          <w:iCs/>
        </w:rPr>
        <w:t>Amphiprion</w:t>
      </w:r>
      <w:proofErr w:type="spellEnd"/>
      <w:r w:rsidR="00FC4CE7">
        <w:rPr>
          <w:rFonts w:cstheme="minorHAnsi"/>
          <w:i/>
          <w:iCs/>
        </w:rPr>
        <w:t xml:space="preserve"> </w:t>
      </w:r>
      <w:proofErr w:type="spellStart"/>
      <w:r w:rsidR="00FC4CE7">
        <w:rPr>
          <w:rFonts w:cstheme="minorHAnsi"/>
          <w:i/>
          <w:iCs/>
        </w:rPr>
        <w:t>percula</w:t>
      </w:r>
      <w:proofErr w:type="spellEnd"/>
      <w:r w:rsidR="00FC4CE7">
        <w:rPr>
          <w:rFonts w:cstheme="minorHAnsi"/>
          <w:i/>
          <w:iCs/>
        </w:rPr>
        <w:t>.</w:t>
      </w:r>
      <w:r w:rsidR="00BC5DF3" w:rsidRPr="00BC5DF3">
        <w:rPr>
          <w:rFonts w:cstheme="minorHAnsi"/>
        </w:rPr>
        <w:t xml:space="preserve"> </w:t>
      </w:r>
      <w:r w:rsidR="00EC3FAA">
        <w:rPr>
          <w:rFonts w:cstheme="minorHAnsi"/>
        </w:rPr>
        <w:t>By experimentally manipulating food rations, w</w:t>
      </w:r>
      <w:r w:rsidR="00FC4CE7">
        <w:rPr>
          <w:rFonts w:cstheme="minorHAnsi"/>
        </w:rPr>
        <w:t>e</w:t>
      </w:r>
      <w:r w:rsidR="00BC5DF3" w:rsidRPr="00BC5DF3">
        <w:rPr>
          <w:rFonts w:cstheme="minorHAnsi"/>
        </w:rPr>
        <w:t xml:space="preserve"> </w:t>
      </w:r>
      <w:r w:rsidR="007B1066">
        <w:rPr>
          <w:rFonts w:cstheme="minorHAnsi"/>
        </w:rPr>
        <w:t>show</w:t>
      </w:r>
      <w:r w:rsidR="007B1066" w:rsidRPr="00BC5DF3">
        <w:rPr>
          <w:rFonts w:cstheme="minorHAnsi"/>
        </w:rPr>
        <w:t xml:space="preserve"> </w:t>
      </w:r>
      <w:r w:rsidR="00EC3FAA">
        <w:rPr>
          <w:rFonts w:cstheme="minorHAnsi"/>
        </w:rPr>
        <w:t>that parents produce</w:t>
      </w:r>
      <w:r w:rsidR="00BC5DF3" w:rsidRPr="00BC5DF3">
        <w:rPr>
          <w:rFonts w:cstheme="minorHAnsi"/>
        </w:rPr>
        <w:t xml:space="preserve"> </w:t>
      </w:r>
      <w:r w:rsidR="00FC4CE7" w:rsidRPr="00BC5DF3">
        <w:rPr>
          <w:rFonts w:cstheme="minorHAnsi"/>
        </w:rPr>
        <w:t>larger offspring</w:t>
      </w:r>
      <w:r w:rsidR="002D768F">
        <w:rPr>
          <w:rFonts w:cstheme="minorHAnsi"/>
        </w:rPr>
        <w:t xml:space="preserve"> </w:t>
      </w:r>
      <w:r w:rsidR="00BC5DF3" w:rsidRPr="00BC5DF3">
        <w:rPr>
          <w:rFonts w:cstheme="minorHAnsi"/>
        </w:rPr>
        <w:t>on low-food ration</w:t>
      </w:r>
      <w:r w:rsidR="005A6091">
        <w:rPr>
          <w:rFonts w:cstheme="minorHAnsi"/>
        </w:rPr>
        <w:t>s</w:t>
      </w:r>
      <w:r w:rsidR="00BC5DF3" w:rsidRPr="00BC5DF3">
        <w:rPr>
          <w:rFonts w:cstheme="minorHAnsi"/>
        </w:rPr>
        <w:t xml:space="preserve"> than on high-food ration</w:t>
      </w:r>
      <w:r w:rsidR="005A6091">
        <w:rPr>
          <w:rFonts w:cstheme="minorHAnsi"/>
        </w:rPr>
        <w:t>s</w:t>
      </w:r>
      <w:r w:rsidR="00BC5DF3" w:rsidRPr="00BC5DF3">
        <w:rPr>
          <w:rFonts w:cstheme="minorHAnsi"/>
        </w:rPr>
        <w:t xml:space="preserve">. However, </w:t>
      </w:r>
      <w:r w:rsidR="005A6091">
        <w:rPr>
          <w:rFonts w:cstheme="minorHAnsi"/>
        </w:rPr>
        <w:t>there was no</w:t>
      </w:r>
      <w:r w:rsidR="00BC5DF3" w:rsidRPr="00BC5DF3">
        <w:rPr>
          <w:rFonts w:cstheme="minorHAnsi"/>
        </w:rPr>
        <w:t xml:space="preserve"> effect of parental diet on larval critical swimming speed</w:t>
      </w:r>
      <w:r w:rsidR="00BC5DF3" w:rsidRPr="00E77655">
        <w:rPr>
          <w:rFonts w:cstheme="minorHAnsi"/>
        </w:rPr>
        <w:t xml:space="preserve">. </w:t>
      </w:r>
      <w:r w:rsidR="002D768F">
        <w:rPr>
          <w:rFonts w:cstheme="minorHAnsi"/>
        </w:rPr>
        <w:t>W</w:t>
      </w:r>
      <w:r w:rsidR="002D768F" w:rsidRPr="00E77655">
        <w:rPr>
          <w:rFonts w:cstheme="minorHAnsi"/>
        </w:rPr>
        <w:t xml:space="preserve">e also </w:t>
      </w:r>
      <w:r w:rsidR="002D768F">
        <w:rPr>
          <w:rFonts w:cstheme="minorHAnsi"/>
        </w:rPr>
        <w:t>found</w:t>
      </w:r>
      <w:r w:rsidR="002D768F" w:rsidRPr="00E77655">
        <w:rPr>
          <w:rFonts w:cstheme="minorHAnsi"/>
        </w:rPr>
        <w:t xml:space="preserve"> </w:t>
      </w:r>
      <w:r w:rsidR="002D768F">
        <w:rPr>
          <w:rFonts w:cstheme="minorHAnsi"/>
        </w:rPr>
        <w:t>an</w:t>
      </w:r>
      <w:r w:rsidR="002D768F" w:rsidRPr="00E77655">
        <w:rPr>
          <w:rFonts w:cstheme="minorHAnsi"/>
        </w:rPr>
        <w:t xml:space="preserve"> effect</w:t>
      </w:r>
      <w:r w:rsidR="002D768F">
        <w:rPr>
          <w:rFonts w:cstheme="minorHAnsi"/>
        </w:rPr>
        <w:t xml:space="preserve"> </w:t>
      </w:r>
      <w:r w:rsidR="002D768F" w:rsidRPr="002D768F">
        <w:rPr>
          <w:rFonts w:cstheme="minorHAnsi"/>
        </w:rPr>
        <w:t>on larval otolith core size w</w:t>
      </w:r>
      <w:r w:rsidR="002D768F" w:rsidRPr="00E77655">
        <w:rPr>
          <w:rFonts w:cstheme="minorHAnsi"/>
        </w:rPr>
        <w:t xml:space="preserve">hich, in combination with parentage analyses, </w:t>
      </w:r>
      <w:r w:rsidR="002D768F">
        <w:rPr>
          <w:rFonts w:cstheme="minorHAnsi"/>
        </w:rPr>
        <w:t xml:space="preserve">may </w:t>
      </w:r>
      <w:r w:rsidR="002D768F" w:rsidRPr="00E77655">
        <w:rPr>
          <w:rFonts w:cstheme="minorHAnsi"/>
        </w:rPr>
        <w:t>provide a way to test the dispersal plasticity hypothesis in the field</w:t>
      </w:r>
      <w:r w:rsidR="002D768F">
        <w:rPr>
          <w:rFonts w:cstheme="minorHAnsi"/>
        </w:rPr>
        <w:t xml:space="preserve">. </w:t>
      </w:r>
      <w:r w:rsidR="00942E1B">
        <w:rPr>
          <w:rFonts w:cstheme="minorHAnsi"/>
        </w:rPr>
        <w:t>T</w:t>
      </w:r>
      <w:r w:rsidR="00BC5DF3" w:rsidRPr="00BC5DF3">
        <w:rPr>
          <w:rFonts w:cstheme="minorHAnsi"/>
        </w:rPr>
        <w:t>his study show</w:t>
      </w:r>
      <w:r w:rsidR="00942E1B">
        <w:rPr>
          <w:rFonts w:cstheme="minorHAnsi"/>
        </w:rPr>
        <w:t>s</w:t>
      </w:r>
      <w:r w:rsidR="00BC5DF3" w:rsidRPr="00BC5DF3">
        <w:rPr>
          <w:rFonts w:cstheme="minorHAnsi"/>
        </w:rPr>
        <w:t xml:space="preserve"> that parents can produce different larval phenotypes in response to variation in environmental conditions, demonstrating plasticity in a dispersal-related trait</w:t>
      </w:r>
      <w:r w:rsidR="00FC4CE7">
        <w:rPr>
          <w:rFonts w:cstheme="minorHAnsi"/>
        </w:rPr>
        <w:t xml:space="preserve"> which </w:t>
      </w:r>
      <w:r w:rsidR="00942E1B">
        <w:rPr>
          <w:rFonts w:cstheme="minorHAnsi"/>
        </w:rPr>
        <w:t>may</w:t>
      </w:r>
      <w:r w:rsidR="00FC4CE7">
        <w:rPr>
          <w:rFonts w:cstheme="minorHAnsi"/>
        </w:rPr>
        <w:t xml:space="preserve"> </w:t>
      </w:r>
      <w:r w:rsidR="00942E1B">
        <w:rPr>
          <w:rFonts w:cstheme="minorHAnsi"/>
        </w:rPr>
        <w:t xml:space="preserve">help to </w:t>
      </w:r>
      <w:r w:rsidR="00FC4CE7">
        <w:rPr>
          <w:rFonts w:cstheme="minorHAnsi"/>
        </w:rPr>
        <w:t>explain</w:t>
      </w:r>
      <w:r w:rsidR="00BC5DF3" w:rsidRPr="00BC5DF3">
        <w:rPr>
          <w:rFonts w:cstheme="minorHAnsi"/>
        </w:rPr>
        <w:t xml:space="preserve"> observed variation in </w:t>
      </w:r>
      <w:r w:rsidR="00BC5DF3" w:rsidRPr="002C4DBF">
        <w:rPr>
          <w:rFonts w:cstheme="minorHAnsi"/>
          <w:i/>
          <w:iCs/>
        </w:rPr>
        <w:t xml:space="preserve">A. </w:t>
      </w:r>
      <w:proofErr w:type="spellStart"/>
      <w:r w:rsidR="00BC5DF3" w:rsidRPr="002C4DBF">
        <w:rPr>
          <w:rFonts w:cstheme="minorHAnsi"/>
          <w:i/>
          <w:iCs/>
        </w:rPr>
        <w:t>percula</w:t>
      </w:r>
      <w:proofErr w:type="spellEnd"/>
      <w:r w:rsidR="00BC5DF3" w:rsidRPr="00BC5DF3">
        <w:rPr>
          <w:rFonts w:cstheme="minorHAnsi"/>
        </w:rPr>
        <w:t xml:space="preserve"> larval dispersal distances. Incorporating </w:t>
      </w:r>
      <w:r w:rsidR="00BC5DF3" w:rsidRPr="00BC5DF3">
        <w:rPr>
          <w:rFonts w:cstheme="minorHAnsi"/>
        </w:rPr>
        <w:lastRenderedPageBreak/>
        <w:t xml:space="preserve">dispersal plasticity into our understanding of marine dispersal patterns </w:t>
      </w:r>
      <w:r w:rsidR="00FC4CE7">
        <w:rPr>
          <w:rFonts w:cstheme="minorHAnsi"/>
        </w:rPr>
        <w:t>may</w:t>
      </w:r>
      <w:r w:rsidR="00BC5DF3" w:rsidRPr="00BC5DF3">
        <w:rPr>
          <w:rFonts w:cstheme="minorHAnsi"/>
        </w:rPr>
        <w:t xml:space="preserve"> enhance our understanding of marine metapopulation ecology, fisher</w:t>
      </w:r>
      <w:r w:rsidR="007B1066">
        <w:rPr>
          <w:rFonts w:cstheme="minorHAnsi"/>
        </w:rPr>
        <w:t>ies</w:t>
      </w:r>
      <w:r w:rsidR="00BC5DF3" w:rsidRPr="00BC5DF3">
        <w:rPr>
          <w:rFonts w:cstheme="minorHAnsi"/>
        </w:rPr>
        <w:t xml:space="preserve"> management, and conservation.   </w:t>
      </w:r>
    </w:p>
    <w:p w14:paraId="7519C67D" w14:textId="77777777" w:rsidR="00E67ECA" w:rsidRDefault="00E67ECA" w:rsidP="00E67ECA">
      <w:pPr>
        <w:spacing w:line="480" w:lineRule="auto"/>
        <w:rPr>
          <w:rFonts w:cstheme="minorHAnsi"/>
          <w:b/>
          <w:bCs/>
          <w:sz w:val="24"/>
          <w:szCs w:val="24"/>
        </w:rPr>
      </w:pPr>
    </w:p>
    <w:p w14:paraId="27FE981E" w14:textId="28A24ABC" w:rsidR="00BC5DF3" w:rsidRPr="00BC5DF3" w:rsidRDefault="00BC5DF3" w:rsidP="00E67ECA">
      <w:pPr>
        <w:spacing w:line="480" w:lineRule="auto"/>
        <w:rPr>
          <w:rFonts w:cstheme="minorHAnsi"/>
        </w:rPr>
      </w:pPr>
      <w:r w:rsidRPr="00BC5DF3">
        <w:rPr>
          <w:rFonts w:cstheme="minorHAnsi"/>
          <w:b/>
          <w:bCs/>
          <w:sz w:val="24"/>
          <w:szCs w:val="24"/>
        </w:rPr>
        <w:t>KEYWORDS:</w:t>
      </w:r>
      <w:r w:rsidRPr="00BC5DF3">
        <w:rPr>
          <w:rFonts w:cstheme="minorHAnsi"/>
          <w:sz w:val="24"/>
          <w:szCs w:val="24"/>
        </w:rPr>
        <w:t xml:space="preserve"> adaptive parental effects, population connectivity, phenotypic plasticity, </w:t>
      </w:r>
      <w:r w:rsidR="001822BB">
        <w:rPr>
          <w:rFonts w:cstheme="minorHAnsi"/>
          <w:sz w:val="24"/>
          <w:szCs w:val="24"/>
        </w:rPr>
        <w:t xml:space="preserve">context dependent strategy, </w:t>
      </w:r>
      <w:proofErr w:type="spellStart"/>
      <w:r w:rsidRPr="00BC5DF3">
        <w:rPr>
          <w:rFonts w:cstheme="minorHAnsi"/>
          <w:i/>
          <w:iCs/>
          <w:sz w:val="24"/>
          <w:szCs w:val="24"/>
        </w:rPr>
        <w:t>Amphiprion</w:t>
      </w:r>
      <w:proofErr w:type="spellEnd"/>
      <w:r w:rsidRPr="00BC5DF3">
        <w:rPr>
          <w:rFonts w:cstheme="minorHAnsi"/>
          <w:i/>
          <w:iCs/>
          <w:sz w:val="24"/>
          <w:szCs w:val="24"/>
        </w:rPr>
        <w:t xml:space="preserve"> </w:t>
      </w:r>
      <w:proofErr w:type="spellStart"/>
      <w:r w:rsidRPr="00BC5DF3">
        <w:rPr>
          <w:rFonts w:cstheme="minorHAnsi"/>
          <w:i/>
          <w:iCs/>
          <w:sz w:val="24"/>
          <w:szCs w:val="24"/>
        </w:rPr>
        <w:t>percula</w:t>
      </w:r>
      <w:proofErr w:type="spellEnd"/>
    </w:p>
    <w:p w14:paraId="6B5EDDDB" w14:textId="77777777" w:rsidR="00BC5DF3" w:rsidRPr="00BC5DF3" w:rsidRDefault="00BC5DF3">
      <w:pPr>
        <w:rPr>
          <w:rFonts w:cstheme="minorHAnsi"/>
        </w:rPr>
      </w:pPr>
      <w:r w:rsidRPr="00BC5DF3">
        <w:rPr>
          <w:rFonts w:cstheme="minorHAnsi"/>
        </w:rPr>
        <w:br w:type="page"/>
      </w:r>
    </w:p>
    <w:p w14:paraId="4D7BF7D0" w14:textId="7969D009" w:rsidR="00BC5DF3" w:rsidRPr="00BC5DF3" w:rsidRDefault="00BC5DF3" w:rsidP="00E67ECA">
      <w:pPr>
        <w:spacing w:line="480" w:lineRule="auto"/>
        <w:rPr>
          <w:rFonts w:cstheme="minorHAnsi"/>
          <w:b/>
          <w:bCs/>
        </w:rPr>
      </w:pPr>
      <w:r w:rsidRPr="00BC5DF3">
        <w:rPr>
          <w:rFonts w:cstheme="minorHAnsi"/>
          <w:b/>
          <w:bCs/>
        </w:rPr>
        <w:lastRenderedPageBreak/>
        <w:t>INTRODUCTION</w:t>
      </w:r>
    </w:p>
    <w:p w14:paraId="27DEB251" w14:textId="4BEA478B" w:rsidR="00BC5DF3" w:rsidRPr="00BC5DF3" w:rsidRDefault="00BC5DF3" w:rsidP="00E67ECA">
      <w:pPr>
        <w:spacing w:line="480" w:lineRule="auto"/>
        <w:rPr>
          <w:rFonts w:cstheme="minorHAnsi"/>
        </w:rPr>
      </w:pPr>
      <w:r w:rsidRPr="00BC5DF3">
        <w:rPr>
          <w:rFonts w:cstheme="minorHAnsi"/>
        </w:rPr>
        <w:t xml:space="preserve">The movement of individuals from their natal habitat to another, or dispersal, is a fundamental driver of population dynamics and species distributions (Botsford et al. 2001; Hastings &amp; Botsford 2006; </w:t>
      </w:r>
      <w:proofErr w:type="spellStart"/>
      <w:r w:rsidRPr="00BC5DF3">
        <w:rPr>
          <w:rFonts w:cstheme="minorHAnsi"/>
        </w:rPr>
        <w:t>Clobert</w:t>
      </w:r>
      <w:proofErr w:type="spellEnd"/>
      <w:r w:rsidRPr="00BC5DF3">
        <w:rPr>
          <w:rFonts w:cstheme="minorHAnsi"/>
        </w:rPr>
        <w:t xml:space="preserve"> et al. </w:t>
      </w:r>
      <w:r w:rsidRPr="00A67328">
        <w:rPr>
          <w:rFonts w:cstheme="minorHAnsi"/>
        </w:rPr>
        <w:t>20</w:t>
      </w:r>
      <w:r w:rsidR="00A67328">
        <w:rPr>
          <w:rFonts w:cstheme="minorHAnsi"/>
        </w:rPr>
        <w:t>04</w:t>
      </w:r>
      <w:r w:rsidRPr="00BC5DF3">
        <w:rPr>
          <w:rFonts w:cstheme="minorHAnsi"/>
        </w:rPr>
        <w:t>). Dispersal distances traveled by individuals within a species are often highly variable (Bowler &amp; Benton 2005). There are many reasons why individual dispersal distances may vary: passive dispersers may reflect the natural variation in environmental drivers (e.g., wind dispersing seeds; Kuparinen 2006), while active dispersers may reflect adaptive behaviors in response to environmental or social cues (e.g., resource depletion, Baguette et al. 2011; or overpopulation, Sutherland 1969). Currently, the causes of intraspecific variation in dispersal distances for marine fishes are unknown. As one of the largest, and most ecologically and economically significant taxon of organisms, understand</w:t>
      </w:r>
      <w:r w:rsidR="00BD3CAB">
        <w:rPr>
          <w:rFonts w:cstheme="minorHAnsi"/>
        </w:rPr>
        <w:t>ing</w:t>
      </w:r>
      <w:r w:rsidRPr="00BC5DF3">
        <w:rPr>
          <w:rFonts w:cstheme="minorHAnsi"/>
        </w:rPr>
        <w:t xml:space="preserve"> the fundamental drivers of marine fish population dynamics</w:t>
      </w:r>
      <w:r w:rsidR="00BD3CAB">
        <w:rPr>
          <w:rFonts w:cstheme="minorHAnsi"/>
        </w:rPr>
        <w:t xml:space="preserve"> is critical. </w:t>
      </w:r>
    </w:p>
    <w:p w14:paraId="256B9968" w14:textId="0DE818E1" w:rsidR="00BC5DF3" w:rsidRPr="00BC5DF3" w:rsidRDefault="00BC5DF3" w:rsidP="00E67ECA">
      <w:pPr>
        <w:spacing w:line="480" w:lineRule="auto"/>
        <w:rPr>
          <w:rFonts w:cstheme="minorHAnsi"/>
        </w:rPr>
      </w:pPr>
      <w:r w:rsidRPr="00BC5DF3">
        <w:rPr>
          <w:rFonts w:cstheme="minorHAnsi"/>
        </w:rPr>
        <w:t xml:space="preserve">Many marine fishes disperse from their natal habitat during the larval stage (Cowen et al. 2007). One useful way to depict the spatial pattern of </w:t>
      </w:r>
      <w:r w:rsidR="000546DA">
        <w:rPr>
          <w:rFonts w:cstheme="minorHAnsi"/>
        </w:rPr>
        <w:t xml:space="preserve">larval </w:t>
      </w:r>
      <w:r w:rsidRPr="00BC5DF3">
        <w:rPr>
          <w:rFonts w:cstheme="minorHAnsi"/>
        </w:rPr>
        <w:t>dispersal is using dispersal kernels (Nathan &amp; Muller-Landau 2000). From the six fish species that have had their larval dispersal kernel empirically measured, there appears to be substantial intraspecific variation in dispersal distances among individuals (</w:t>
      </w:r>
      <w:proofErr w:type="spellStart"/>
      <w:r w:rsidR="000546DA">
        <w:rPr>
          <w:rFonts w:cstheme="minorHAnsi"/>
          <w:i/>
          <w:iCs/>
        </w:rPr>
        <w:t>Elacatinus</w:t>
      </w:r>
      <w:proofErr w:type="spellEnd"/>
      <w:r w:rsidR="000546DA" w:rsidRPr="002C4DBF">
        <w:rPr>
          <w:rFonts w:cstheme="minorHAnsi"/>
          <w:i/>
          <w:iCs/>
        </w:rPr>
        <w:t xml:space="preserve"> </w:t>
      </w:r>
      <w:proofErr w:type="spellStart"/>
      <w:r w:rsidRPr="002C4DBF">
        <w:rPr>
          <w:rFonts w:cstheme="minorHAnsi"/>
          <w:i/>
          <w:iCs/>
        </w:rPr>
        <w:t>lori</w:t>
      </w:r>
      <w:proofErr w:type="spellEnd"/>
      <w:r w:rsidRPr="00BC5DF3">
        <w:rPr>
          <w:rFonts w:cstheme="minorHAnsi"/>
        </w:rPr>
        <w:t xml:space="preserve">, D’Aloia et al. 2015; </w:t>
      </w:r>
      <w:proofErr w:type="spellStart"/>
      <w:r w:rsidR="000546DA" w:rsidRPr="000546DA">
        <w:rPr>
          <w:rFonts w:cstheme="minorHAnsi"/>
          <w:i/>
          <w:iCs/>
        </w:rPr>
        <w:t>Plectropomus</w:t>
      </w:r>
      <w:proofErr w:type="spellEnd"/>
      <w:r w:rsidR="000546DA">
        <w:rPr>
          <w:rFonts w:cstheme="minorHAnsi"/>
          <w:i/>
          <w:iCs/>
        </w:rPr>
        <w:t xml:space="preserve"> </w:t>
      </w:r>
      <w:proofErr w:type="spellStart"/>
      <w:r w:rsidRPr="002C4DBF">
        <w:rPr>
          <w:rFonts w:cstheme="minorHAnsi"/>
          <w:i/>
          <w:iCs/>
        </w:rPr>
        <w:t>leopardus</w:t>
      </w:r>
      <w:proofErr w:type="spellEnd"/>
      <w:r w:rsidRPr="002C4DBF">
        <w:rPr>
          <w:rFonts w:cstheme="minorHAnsi"/>
          <w:i/>
          <w:iCs/>
        </w:rPr>
        <w:t xml:space="preserve">, </w:t>
      </w:r>
      <w:proofErr w:type="spellStart"/>
      <w:r w:rsidR="000546DA" w:rsidRPr="000546DA">
        <w:rPr>
          <w:rFonts w:cstheme="minorHAnsi"/>
          <w:i/>
          <w:iCs/>
        </w:rPr>
        <w:t>Plectropomus</w:t>
      </w:r>
      <w:proofErr w:type="spellEnd"/>
      <w:r w:rsidR="000546DA">
        <w:rPr>
          <w:rFonts w:cstheme="minorHAnsi"/>
          <w:i/>
          <w:iCs/>
        </w:rPr>
        <w:t xml:space="preserve"> </w:t>
      </w:r>
      <w:r w:rsidRPr="002C4DBF">
        <w:rPr>
          <w:rFonts w:cstheme="minorHAnsi"/>
          <w:i/>
          <w:iCs/>
        </w:rPr>
        <w:t>maculatus</w:t>
      </w:r>
      <w:r w:rsidRPr="00BC5DF3">
        <w:rPr>
          <w:rFonts w:cstheme="minorHAnsi"/>
        </w:rPr>
        <w:t xml:space="preserve">, Williamson et al. 2016; </w:t>
      </w:r>
      <w:proofErr w:type="spellStart"/>
      <w:r w:rsidRPr="002C4DBF">
        <w:rPr>
          <w:rFonts w:cstheme="minorHAnsi"/>
          <w:i/>
          <w:iCs/>
        </w:rPr>
        <w:t>A</w:t>
      </w:r>
      <w:r w:rsidR="000546DA">
        <w:rPr>
          <w:rFonts w:cstheme="minorHAnsi"/>
          <w:i/>
          <w:iCs/>
        </w:rPr>
        <w:t>mphiprion</w:t>
      </w:r>
      <w:proofErr w:type="spellEnd"/>
      <w:r w:rsidRPr="002C4DBF">
        <w:rPr>
          <w:rFonts w:cstheme="minorHAnsi"/>
          <w:i/>
          <w:iCs/>
        </w:rPr>
        <w:t xml:space="preserve"> </w:t>
      </w:r>
      <w:proofErr w:type="spellStart"/>
      <w:r w:rsidRPr="002C4DBF">
        <w:rPr>
          <w:rFonts w:cstheme="minorHAnsi"/>
          <w:i/>
          <w:iCs/>
        </w:rPr>
        <w:t>percula</w:t>
      </w:r>
      <w:proofErr w:type="spellEnd"/>
      <w:r w:rsidRPr="00BC5DF3">
        <w:rPr>
          <w:rFonts w:cstheme="minorHAnsi"/>
        </w:rPr>
        <w:t xml:space="preserve">, </w:t>
      </w:r>
      <w:r w:rsidR="000546DA" w:rsidRPr="000546DA">
        <w:rPr>
          <w:rFonts w:cstheme="minorHAnsi"/>
          <w:i/>
          <w:iCs/>
        </w:rPr>
        <w:t>Chaetodon</w:t>
      </w:r>
      <w:r w:rsidR="000546DA">
        <w:rPr>
          <w:rFonts w:cstheme="minorHAnsi"/>
          <w:i/>
          <w:iCs/>
        </w:rPr>
        <w:t xml:space="preserve"> </w:t>
      </w:r>
      <w:proofErr w:type="spellStart"/>
      <w:r w:rsidRPr="002C4DBF">
        <w:rPr>
          <w:rFonts w:cstheme="minorHAnsi"/>
          <w:i/>
          <w:iCs/>
        </w:rPr>
        <w:t>vagabundus</w:t>
      </w:r>
      <w:proofErr w:type="spellEnd"/>
      <w:r w:rsidRPr="00BC5DF3">
        <w:rPr>
          <w:rFonts w:cstheme="minorHAnsi"/>
        </w:rPr>
        <w:t xml:space="preserve">, Almany et al. 2017; </w:t>
      </w:r>
      <w:proofErr w:type="spellStart"/>
      <w:r w:rsidRPr="002C4DBF">
        <w:rPr>
          <w:rFonts w:cstheme="minorHAnsi"/>
          <w:i/>
          <w:iCs/>
        </w:rPr>
        <w:t>A</w:t>
      </w:r>
      <w:r w:rsidR="000546DA">
        <w:rPr>
          <w:rFonts w:cstheme="minorHAnsi"/>
          <w:i/>
          <w:iCs/>
        </w:rPr>
        <w:t>mphiprion</w:t>
      </w:r>
      <w:proofErr w:type="spellEnd"/>
      <w:r w:rsidRPr="002C4DBF">
        <w:rPr>
          <w:rFonts w:cstheme="minorHAnsi"/>
          <w:i/>
          <w:iCs/>
        </w:rPr>
        <w:t xml:space="preserve"> clarkii</w:t>
      </w:r>
      <w:r w:rsidRPr="00BC5DF3">
        <w:rPr>
          <w:rFonts w:cstheme="minorHAnsi"/>
        </w:rPr>
        <w:t xml:space="preserve">, Catalano et al. 2020). Individual larval behavior and morphological traits </w:t>
      </w:r>
      <w:r w:rsidR="009C2560">
        <w:rPr>
          <w:rFonts w:cstheme="minorHAnsi"/>
        </w:rPr>
        <w:t>may be</w:t>
      </w:r>
      <w:r w:rsidRPr="00BC5DF3">
        <w:rPr>
          <w:rFonts w:cstheme="minorHAnsi"/>
        </w:rPr>
        <w:t xml:space="preserve"> potential causes of this variation (Johnson et al. 2010; Nanninga &amp; Manica 2018; </w:t>
      </w:r>
      <w:proofErr w:type="spellStart"/>
      <w:r w:rsidRPr="00BC5DF3">
        <w:rPr>
          <w:rFonts w:cstheme="minorHAnsi"/>
        </w:rPr>
        <w:t>Faillettaz</w:t>
      </w:r>
      <w:proofErr w:type="spellEnd"/>
      <w:r w:rsidRPr="00BC5DF3">
        <w:rPr>
          <w:rFonts w:cstheme="minorHAnsi"/>
        </w:rPr>
        <w:t xml:space="preserve"> et al. 2018; Burgess et al. 2021; Wu &amp; Seebacher 2022). Marine fish larvae are active dispersers with extraordinary swimming abilities allowing them to outpace local reef currents (Fisher 2005), and with early developmental onset of sensory abilities allowing them to navigate towards suitable habitat (Majoris et al. 2021). Comparisons between multiple marine fish species have shown correlations between larval traits, such as swimming speed and larval body length (Fisher 2005; Majoris et al. 2019</w:t>
      </w:r>
      <w:r w:rsidRPr="00A67328">
        <w:rPr>
          <w:rFonts w:cstheme="minorHAnsi"/>
        </w:rPr>
        <w:t xml:space="preserve">), </w:t>
      </w:r>
      <w:r w:rsidR="009C2560" w:rsidRPr="00A67328">
        <w:rPr>
          <w:rFonts w:cstheme="minorHAnsi"/>
        </w:rPr>
        <w:t xml:space="preserve">with </w:t>
      </w:r>
      <w:r w:rsidRPr="00A67328">
        <w:rPr>
          <w:rFonts w:cstheme="minorHAnsi"/>
        </w:rPr>
        <w:t>indicators</w:t>
      </w:r>
      <w:r w:rsidRPr="00BC5DF3">
        <w:rPr>
          <w:rFonts w:cstheme="minorHAnsi"/>
        </w:rPr>
        <w:t xml:space="preserve"> of population connectivity and </w:t>
      </w:r>
      <w:r w:rsidRPr="00BC5DF3">
        <w:rPr>
          <w:rFonts w:cstheme="minorHAnsi"/>
        </w:rPr>
        <w:lastRenderedPageBreak/>
        <w:t xml:space="preserve">dispersal distance (Nanninga &amp; Manica 2018; Majoris et al. 2019). High-resolution biophysical modeling has also linked variation in larval traits, such as swimming speed, to variation in larval dispersal kernels (Burgess et al. 2021). Together, these studies suggest that variation in dispersal distance may be explained by variation in larval dispersal-related traits. </w:t>
      </w:r>
    </w:p>
    <w:p w14:paraId="2BE8E54D" w14:textId="5AF00571" w:rsidR="00BC5DF3" w:rsidRPr="00BC5DF3" w:rsidRDefault="00BC5DF3" w:rsidP="00E67ECA">
      <w:pPr>
        <w:spacing w:line="480" w:lineRule="auto"/>
        <w:rPr>
          <w:rFonts w:cstheme="minorHAnsi"/>
        </w:rPr>
      </w:pPr>
      <w:r w:rsidRPr="00BC5DF3">
        <w:rPr>
          <w:rFonts w:cstheme="minorHAnsi"/>
        </w:rPr>
        <w:t xml:space="preserve">Adaptive plasticity of larval traits is a plausible cause of intraspecific variation in individual dispersal distances. This type of phenotypic plasticity is widespread because a context-dependent dispersal strategy will often have an evolutionary advantage over a fixed phenotype (Bowler &amp; Benton 2005; </w:t>
      </w:r>
      <w:proofErr w:type="spellStart"/>
      <w:r w:rsidRPr="00BC5DF3">
        <w:rPr>
          <w:rFonts w:cstheme="minorHAnsi"/>
        </w:rPr>
        <w:t>Ronce</w:t>
      </w:r>
      <w:proofErr w:type="spellEnd"/>
      <w:r w:rsidRPr="00BC5DF3">
        <w:rPr>
          <w:rFonts w:cstheme="minorHAnsi"/>
        </w:rPr>
        <w:t xml:space="preserve"> 2007; Arendt 2015). Since marine fish dispersal occurs during the larval stage just after hatching, it is likely that marine fish dispersal phenotypes are responsive to cues from the parental environment</w:t>
      </w:r>
      <w:r w:rsidR="00F557B4">
        <w:rPr>
          <w:rFonts w:cstheme="minorHAnsi"/>
        </w:rPr>
        <w:t xml:space="preserve"> (e.g., Cortese et al. 2022)</w:t>
      </w:r>
      <w:r w:rsidR="00F557B4" w:rsidRPr="00BC5DF3">
        <w:rPr>
          <w:rFonts w:cstheme="minorHAnsi"/>
        </w:rPr>
        <w:t xml:space="preserve">. </w:t>
      </w:r>
      <w:r w:rsidRPr="00BC5DF3">
        <w:rPr>
          <w:rFonts w:cstheme="minorHAnsi"/>
        </w:rPr>
        <w:t xml:space="preserve">Such adaptive parental effects on offspring dispersal distance have been described several times in terrestrial systems (Benard &amp; McCauley 2008; </w:t>
      </w:r>
      <w:proofErr w:type="spellStart"/>
      <w:r w:rsidRPr="00BC5DF3">
        <w:rPr>
          <w:rFonts w:cstheme="minorHAnsi"/>
        </w:rPr>
        <w:t>Clobert</w:t>
      </w:r>
      <w:proofErr w:type="spellEnd"/>
      <w:r w:rsidRPr="00BC5DF3">
        <w:rPr>
          <w:rFonts w:cstheme="minorHAnsi"/>
        </w:rPr>
        <w:t xml:space="preserve"> 2009). For example, parents may respond to predator occurrence (</w:t>
      </w:r>
      <w:r w:rsidR="002C4DBF" w:rsidRPr="00BC5DF3">
        <w:rPr>
          <w:rFonts w:cstheme="minorHAnsi"/>
        </w:rPr>
        <w:t>e.g.,</w:t>
      </w:r>
      <w:r w:rsidRPr="00BC5DF3">
        <w:rPr>
          <w:rFonts w:cstheme="minorHAnsi"/>
        </w:rPr>
        <w:t xml:space="preserve"> aphids; Weisser et al. 1999), parasitic load (</w:t>
      </w:r>
      <w:r w:rsidR="002C4DBF" w:rsidRPr="00BC5DF3">
        <w:rPr>
          <w:rFonts w:cstheme="minorHAnsi"/>
        </w:rPr>
        <w:t>e.g.,</w:t>
      </w:r>
      <w:r w:rsidRPr="00BC5DF3">
        <w:rPr>
          <w:rFonts w:cstheme="minorHAnsi"/>
        </w:rPr>
        <w:t xml:space="preserve"> lizards; Sorci et al. 1994), nutrient depletion (</w:t>
      </w:r>
      <w:r w:rsidR="002C4DBF" w:rsidRPr="00BC5DF3">
        <w:rPr>
          <w:rFonts w:cstheme="minorHAnsi"/>
        </w:rPr>
        <w:t>e.g.,</w:t>
      </w:r>
      <w:r w:rsidRPr="00BC5DF3">
        <w:rPr>
          <w:rFonts w:cstheme="minorHAnsi"/>
        </w:rPr>
        <w:t xml:space="preserve"> plants; Imbert &amp; </w:t>
      </w:r>
      <w:proofErr w:type="spellStart"/>
      <w:r w:rsidRPr="00BC5DF3">
        <w:rPr>
          <w:rFonts w:cstheme="minorHAnsi"/>
        </w:rPr>
        <w:t>Ronce</w:t>
      </w:r>
      <w:proofErr w:type="spellEnd"/>
      <w:r w:rsidRPr="00BC5DF3">
        <w:rPr>
          <w:rFonts w:cstheme="minorHAnsi"/>
        </w:rPr>
        <w:t xml:space="preserve"> 2001) or food availability (</w:t>
      </w:r>
      <w:r w:rsidR="002C4DBF" w:rsidRPr="00BC5DF3">
        <w:rPr>
          <w:rFonts w:cstheme="minorHAnsi"/>
        </w:rPr>
        <w:t>e.g.,</w:t>
      </w:r>
      <w:r w:rsidRPr="00BC5DF3">
        <w:rPr>
          <w:rFonts w:cstheme="minorHAnsi"/>
        </w:rPr>
        <w:t xml:space="preserve"> termites; Korb &amp; Katrantzis 2004) by altering offspring traits associated with dispersal distance. These phenotypic changes result in offspring that are either equipped to disperse far from, or remain close to, their natal habitat, depending on which </w:t>
      </w:r>
      <w:r w:rsidR="0076078D">
        <w:rPr>
          <w:rFonts w:cstheme="minorHAnsi"/>
        </w:rPr>
        <w:t xml:space="preserve">strategy </w:t>
      </w:r>
      <w:r w:rsidRPr="00BC5DF3">
        <w:rPr>
          <w:rFonts w:cstheme="minorHAnsi"/>
        </w:rPr>
        <w:t>confers a selective advantage. Despite evidence across terrestrial plants, insects and vertebrates, dispersal plasticity has only been hypothesized in marine fishes (Nanninga &amp; Berumen 2014</w:t>
      </w:r>
      <w:r w:rsidR="00A31450">
        <w:rPr>
          <w:rFonts w:cstheme="minorHAnsi"/>
        </w:rPr>
        <w:t xml:space="preserve">; Francis et al. </w:t>
      </w:r>
      <w:r w:rsidR="00031B3B">
        <w:rPr>
          <w:rFonts w:cstheme="minorHAnsi"/>
        </w:rPr>
        <w:t>2023</w:t>
      </w:r>
      <w:r w:rsidRPr="00BC5DF3">
        <w:rPr>
          <w:rFonts w:cstheme="minorHAnsi"/>
        </w:rPr>
        <w:t xml:space="preserve">). </w:t>
      </w:r>
    </w:p>
    <w:p w14:paraId="20B18F7E" w14:textId="2F03A26A" w:rsidR="00BC5DF3" w:rsidRPr="00BC5DF3" w:rsidRDefault="00BC5DF3" w:rsidP="00E67ECA">
      <w:pPr>
        <w:spacing w:line="480" w:lineRule="auto"/>
        <w:rPr>
          <w:rFonts w:cstheme="minorHAnsi"/>
        </w:rPr>
      </w:pPr>
      <w:r w:rsidRPr="00BC5DF3">
        <w:rPr>
          <w:rFonts w:cstheme="minorHAnsi"/>
        </w:rPr>
        <w:t xml:space="preserve">In this study, we investigate whether larval dispersal-related traits are plastic in response to parental habitat quality in a marine fish: the orange anemonefish, </w:t>
      </w:r>
      <w:proofErr w:type="spellStart"/>
      <w:r w:rsidRPr="002C4DBF">
        <w:rPr>
          <w:rFonts w:cstheme="minorHAnsi"/>
          <w:i/>
          <w:iCs/>
        </w:rPr>
        <w:t>Amphiprion</w:t>
      </w:r>
      <w:proofErr w:type="spellEnd"/>
      <w:r w:rsidRPr="002C4DBF">
        <w:rPr>
          <w:rFonts w:cstheme="minorHAnsi"/>
          <w:i/>
          <w:iCs/>
        </w:rPr>
        <w:t xml:space="preserve"> </w:t>
      </w:r>
      <w:proofErr w:type="spellStart"/>
      <w:r w:rsidRPr="002C4DBF">
        <w:rPr>
          <w:rFonts w:cstheme="minorHAnsi"/>
          <w:i/>
          <w:iCs/>
        </w:rPr>
        <w:t>percula</w:t>
      </w:r>
      <w:proofErr w:type="spellEnd"/>
      <w:r w:rsidRPr="00BC5DF3">
        <w:rPr>
          <w:rFonts w:cstheme="minorHAnsi"/>
        </w:rPr>
        <w:t xml:space="preserve">. </w:t>
      </w:r>
      <w:r w:rsidR="0076078D">
        <w:rPr>
          <w:rFonts w:cstheme="minorHAnsi"/>
        </w:rPr>
        <w:t>Anemonefish have</w:t>
      </w:r>
      <w:r w:rsidRPr="00BC5DF3">
        <w:rPr>
          <w:rFonts w:cstheme="minorHAnsi"/>
        </w:rPr>
        <w:t xml:space="preserve"> become a model system for </w:t>
      </w:r>
      <w:r w:rsidR="0076078D">
        <w:rPr>
          <w:rFonts w:cstheme="minorHAnsi"/>
        </w:rPr>
        <w:t xml:space="preserve">studying </w:t>
      </w:r>
      <w:r w:rsidRPr="00BC5DF3">
        <w:rPr>
          <w:rFonts w:cstheme="minorHAnsi"/>
        </w:rPr>
        <w:t xml:space="preserve">marine fish larval dispersal (Jones et al. 2022), and individual dispersal distances vary over several orders of magnitude (Buston et al. 2012; Almany et al. 2017). Prior evidence supports the hypothesis that dispersal plasticity might underlie this variation in dispersal distance in </w:t>
      </w:r>
      <w:r w:rsidRPr="002C4DBF">
        <w:rPr>
          <w:rFonts w:cstheme="minorHAnsi"/>
          <w:i/>
          <w:iCs/>
        </w:rPr>
        <w:t xml:space="preserve">A. </w:t>
      </w:r>
      <w:proofErr w:type="spellStart"/>
      <w:r w:rsidRPr="002C4DBF">
        <w:rPr>
          <w:rFonts w:cstheme="minorHAnsi"/>
          <w:i/>
          <w:iCs/>
        </w:rPr>
        <w:t>percula</w:t>
      </w:r>
      <w:proofErr w:type="spellEnd"/>
      <w:r w:rsidRPr="00BC5DF3">
        <w:rPr>
          <w:rFonts w:cstheme="minorHAnsi"/>
        </w:rPr>
        <w:t>. Phenotypic plasticity is expected to evolve if individuals (</w:t>
      </w:r>
      <w:proofErr w:type="spellStart"/>
      <w:r w:rsidRPr="00BC5DF3">
        <w:rPr>
          <w:rFonts w:cstheme="minorHAnsi"/>
        </w:rPr>
        <w:t>i</w:t>
      </w:r>
      <w:proofErr w:type="spellEnd"/>
      <w:r w:rsidRPr="00BC5DF3">
        <w:rPr>
          <w:rFonts w:cstheme="minorHAnsi"/>
        </w:rPr>
        <w:t xml:space="preserve">) experience variation in </w:t>
      </w:r>
      <w:r w:rsidRPr="00BC5DF3">
        <w:rPr>
          <w:rFonts w:cstheme="minorHAnsi"/>
        </w:rPr>
        <w:lastRenderedPageBreak/>
        <w:t xml:space="preserve">environmental conditions, (ii) can reliably assess those environmental conditions, (iii) can express different phenotypes in response to environmental conditions, and (iv) if one phenotype has higher relative fitness than the other in one environmental context, and vice versa. In </w:t>
      </w:r>
      <w:r w:rsidRPr="002C4DBF">
        <w:rPr>
          <w:rFonts w:cstheme="minorHAnsi"/>
          <w:i/>
          <w:iCs/>
        </w:rPr>
        <w:t xml:space="preserve">A. </w:t>
      </w:r>
      <w:proofErr w:type="spellStart"/>
      <w:r w:rsidRPr="002C4DBF">
        <w:rPr>
          <w:rFonts w:cstheme="minorHAnsi"/>
          <w:i/>
          <w:iCs/>
        </w:rPr>
        <w:t>percula</w:t>
      </w:r>
      <w:proofErr w:type="spellEnd"/>
      <w:r w:rsidRPr="00BC5DF3">
        <w:rPr>
          <w:rFonts w:cstheme="minorHAnsi"/>
        </w:rPr>
        <w:t>, (</w:t>
      </w:r>
      <w:proofErr w:type="spellStart"/>
      <w:r w:rsidRPr="00BC5DF3">
        <w:rPr>
          <w:rFonts w:cstheme="minorHAnsi"/>
        </w:rPr>
        <w:t>i</w:t>
      </w:r>
      <w:proofErr w:type="spellEnd"/>
      <w:r w:rsidRPr="00BC5DF3">
        <w:rPr>
          <w:rFonts w:cstheme="minorHAnsi"/>
        </w:rPr>
        <w:t xml:space="preserve">) parents reside in anemones of varying quality (Buston &amp; Elith 2011; </w:t>
      </w:r>
      <w:proofErr w:type="spellStart"/>
      <w:r w:rsidRPr="00BC5DF3">
        <w:rPr>
          <w:rFonts w:cstheme="minorHAnsi"/>
        </w:rPr>
        <w:t>Barbasch</w:t>
      </w:r>
      <w:proofErr w:type="spellEnd"/>
      <w:r w:rsidRPr="00BC5DF3">
        <w:rPr>
          <w:rFonts w:cstheme="minorHAnsi"/>
        </w:rPr>
        <w:t xml:space="preserve"> et al. 2020; Salles et al. 2020), (ii) parents can reliably predict the habitat quality their offspring will encounter due to spatial autocorrelation of multiple habitat quality indicators (Francis et al. </w:t>
      </w:r>
      <w:r w:rsidR="009C2560">
        <w:rPr>
          <w:rFonts w:cstheme="minorHAnsi"/>
        </w:rPr>
        <w:t>2023</w:t>
      </w:r>
      <w:r w:rsidRPr="00BC5DF3">
        <w:rPr>
          <w:rFonts w:cstheme="minorHAnsi"/>
        </w:rPr>
        <w:t xml:space="preserve">), and therefore (iv) different dispersal phenotypes will result in different fitness in different environmental contexts (Buston &amp; Elith 2011; </w:t>
      </w:r>
      <w:proofErr w:type="spellStart"/>
      <w:r w:rsidRPr="00BC5DF3">
        <w:rPr>
          <w:rFonts w:cstheme="minorHAnsi"/>
        </w:rPr>
        <w:t>Barbasch</w:t>
      </w:r>
      <w:proofErr w:type="spellEnd"/>
      <w:r w:rsidRPr="00BC5DF3">
        <w:rPr>
          <w:rFonts w:cstheme="minorHAnsi"/>
        </w:rPr>
        <w:t xml:space="preserve"> et al. 2020; Salles et al. 2020). It remains to be shown whether (iii) parents can produce </w:t>
      </w:r>
      <w:r w:rsidR="009C2560">
        <w:rPr>
          <w:rFonts w:cstheme="minorHAnsi"/>
        </w:rPr>
        <w:t xml:space="preserve">offspring with </w:t>
      </w:r>
      <w:r w:rsidRPr="00BC5DF3">
        <w:rPr>
          <w:rFonts w:cstheme="minorHAnsi"/>
        </w:rPr>
        <w:t xml:space="preserve">different larval phenotypes in response to variation in environmental conditions. </w:t>
      </w:r>
    </w:p>
    <w:p w14:paraId="56DAAA6A" w14:textId="68081E70" w:rsidR="00BC5DF3" w:rsidRPr="00BC5DF3" w:rsidRDefault="00BC5DF3" w:rsidP="00E67ECA">
      <w:pPr>
        <w:spacing w:line="480" w:lineRule="auto"/>
        <w:rPr>
          <w:rFonts w:cstheme="minorHAnsi"/>
        </w:rPr>
      </w:pPr>
      <w:r w:rsidRPr="00BC5DF3">
        <w:rPr>
          <w:rFonts w:cstheme="minorHAnsi"/>
        </w:rPr>
        <w:t xml:space="preserve">Here, we test the hypothesis that parents in poor-quality environments will produce larvae with traits that will enable them to disperse farther than larvae from parents in high-quality environments. Using a lab population of </w:t>
      </w:r>
      <w:r w:rsidRPr="002C4DBF">
        <w:rPr>
          <w:rFonts w:cstheme="minorHAnsi"/>
          <w:i/>
          <w:iCs/>
        </w:rPr>
        <w:t xml:space="preserve">A. </w:t>
      </w:r>
      <w:proofErr w:type="spellStart"/>
      <w:r w:rsidRPr="002C4DBF">
        <w:rPr>
          <w:rFonts w:cstheme="minorHAnsi"/>
          <w:i/>
          <w:iCs/>
        </w:rPr>
        <w:t>percula</w:t>
      </w:r>
      <w:proofErr w:type="spellEnd"/>
      <w:r w:rsidRPr="00BC5DF3">
        <w:rPr>
          <w:rFonts w:cstheme="minorHAnsi"/>
        </w:rPr>
        <w:t xml:space="preserve">, we manipulated parental food rations and measured the effect on critical swimming speed and body size of their offspring. Manipulations of food availability have produced plastic responses in </w:t>
      </w:r>
      <w:r w:rsidRPr="002C4DBF">
        <w:rPr>
          <w:rFonts w:cstheme="minorHAnsi"/>
          <w:i/>
          <w:iCs/>
        </w:rPr>
        <w:t xml:space="preserve">A. </w:t>
      </w:r>
      <w:proofErr w:type="spellStart"/>
      <w:r w:rsidRPr="002C4DBF">
        <w:rPr>
          <w:rFonts w:cstheme="minorHAnsi"/>
          <w:i/>
          <w:iCs/>
        </w:rPr>
        <w:t>percula</w:t>
      </w:r>
      <w:proofErr w:type="spellEnd"/>
      <w:r w:rsidRPr="00BC5DF3">
        <w:rPr>
          <w:rFonts w:cstheme="minorHAnsi"/>
        </w:rPr>
        <w:t xml:space="preserve"> reproduction and parental care both in the lab (</w:t>
      </w:r>
      <w:proofErr w:type="spellStart"/>
      <w:r w:rsidRPr="00BC5DF3">
        <w:rPr>
          <w:rFonts w:cstheme="minorHAnsi"/>
        </w:rPr>
        <w:t>Barbasch</w:t>
      </w:r>
      <w:proofErr w:type="spellEnd"/>
      <w:r w:rsidRPr="00BC5DF3">
        <w:rPr>
          <w:rFonts w:cstheme="minorHAnsi"/>
        </w:rPr>
        <w:t xml:space="preserve"> &amp; Buston 2018) and in the field (</w:t>
      </w:r>
      <w:proofErr w:type="spellStart"/>
      <w:r w:rsidRPr="00BC5DF3">
        <w:rPr>
          <w:rFonts w:cstheme="minorHAnsi"/>
        </w:rPr>
        <w:t>Barbasch</w:t>
      </w:r>
      <w:proofErr w:type="spellEnd"/>
      <w:r w:rsidRPr="00BC5DF3">
        <w:rPr>
          <w:rFonts w:cstheme="minorHAnsi"/>
        </w:rPr>
        <w:t xml:space="preserve"> et al. 2020). We predict that in response to a low food ration (i.e., being in a low-quality environment), parents will produce larger larvae with better swimming abilities, enabling them to disperse farther in search of higher-quality environments. Lastly, to provide a way to test the dispersal plasticity hypothesis in the field </w:t>
      </w:r>
      <w:r w:rsidR="001B30E6">
        <w:rPr>
          <w:rFonts w:cstheme="minorHAnsi"/>
        </w:rPr>
        <w:t>during</w:t>
      </w:r>
      <w:r w:rsidR="001B30E6" w:rsidRPr="00BC5DF3">
        <w:rPr>
          <w:rFonts w:cstheme="minorHAnsi"/>
        </w:rPr>
        <w:t xml:space="preserve"> </w:t>
      </w:r>
      <w:r w:rsidRPr="00BC5DF3">
        <w:rPr>
          <w:rFonts w:cstheme="minorHAnsi"/>
        </w:rPr>
        <w:t xml:space="preserve">future studies, we investigate whether larval otoliths (i.e., ear stones) are markers of parental environment quality by measuring otolith core size in response to parental food availability. Results from this study show that parents can produce different larval phenotypes in response to variation in environmental conditions, demonstrating plasticity in larval dispersal-related traits, which may explain some of the observed variation in </w:t>
      </w:r>
      <w:r w:rsidRPr="002C4DBF">
        <w:rPr>
          <w:rFonts w:cstheme="minorHAnsi"/>
          <w:i/>
          <w:iCs/>
        </w:rPr>
        <w:t xml:space="preserve">A. </w:t>
      </w:r>
      <w:proofErr w:type="spellStart"/>
      <w:r w:rsidRPr="002C4DBF">
        <w:rPr>
          <w:rFonts w:cstheme="minorHAnsi"/>
          <w:i/>
          <w:iCs/>
        </w:rPr>
        <w:t>percula</w:t>
      </w:r>
      <w:proofErr w:type="spellEnd"/>
      <w:r w:rsidRPr="00BC5DF3">
        <w:rPr>
          <w:rFonts w:cstheme="minorHAnsi"/>
        </w:rPr>
        <w:t xml:space="preserve"> larval dispersal distances.</w:t>
      </w:r>
    </w:p>
    <w:p w14:paraId="6F794A7D" w14:textId="77777777" w:rsidR="00BC5DF3" w:rsidRPr="00BC5DF3" w:rsidRDefault="00BC5DF3" w:rsidP="00E67ECA">
      <w:pPr>
        <w:spacing w:line="480" w:lineRule="auto"/>
        <w:rPr>
          <w:rFonts w:cstheme="minorHAnsi"/>
          <w:b/>
          <w:bCs/>
        </w:rPr>
      </w:pPr>
      <w:r w:rsidRPr="00BC5DF3">
        <w:rPr>
          <w:rFonts w:cstheme="minorHAnsi"/>
          <w:b/>
          <w:bCs/>
        </w:rPr>
        <w:br w:type="page"/>
      </w:r>
    </w:p>
    <w:p w14:paraId="1DC895F4" w14:textId="2FD091E2" w:rsidR="00BC5DF3" w:rsidRPr="00BC5DF3" w:rsidRDefault="00BC5DF3" w:rsidP="00E67ECA">
      <w:pPr>
        <w:spacing w:line="480" w:lineRule="auto"/>
        <w:rPr>
          <w:rFonts w:cstheme="minorHAnsi"/>
          <w:b/>
          <w:bCs/>
        </w:rPr>
      </w:pPr>
      <w:r w:rsidRPr="00BC5DF3">
        <w:rPr>
          <w:rFonts w:cstheme="minorHAnsi"/>
          <w:b/>
          <w:bCs/>
        </w:rPr>
        <w:lastRenderedPageBreak/>
        <w:t>METHODS</w:t>
      </w:r>
    </w:p>
    <w:p w14:paraId="332D6544" w14:textId="77777777" w:rsidR="00BC5DF3" w:rsidRPr="00BC5DF3" w:rsidRDefault="00BC5DF3" w:rsidP="00E67ECA">
      <w:pPr>
        <w:spacing w:line="480" w:lineRule="auto"/>
        <w:rPr>
          <w:rFonts w:cstheme="minorHAnsi"/>
          <w:i/>
          <w:iCs/>
        </w:rPr>
      </w:pPr>
      <w:r w:rsidRPr="00BC5DF3">
        <w:rPr>
          <w:rFonts w:cstheme="minorHAnsi"/>
          <w:i/>
          <w:iCs/>
        </w:rPr>
        <w:t>Laboratory Population</w:t>
      </w:r>
    </w:p>
    <w:p w14:paraId="6F92C14F" w14:textId="5727A970" w:rsidR="00BC5DF3" w:rsidRPr="00BC5DF3" w:rsidRDefault="00BC5DF3" w:rsidP="00E67ECA">
      <w:pPr>
        <w:spacing w:line="480" w:lineRule="auto"/>
        <w:rPr>
          <w:rFonts w:cstheme="minorHAnsi"/>
        </w:rPr>
      </w:pPr>
      <w:r w:rsidRPr="00BC5DF3">
        <w:rPr>
          <w:rFonts w:cstheme="minorHAnsi"/>
        </w:rPr>
        <w:t xml:space="preserve">This study was conducted in the </w:t>
      </w:r>
      <w:r w:rsidR="00E67ECA">
        <w:rPr>
          <w:rFonts w:cstheme="minorHAnsi"/>
        </w:rPr>
        <w:t>XXX</w:t>
      </w:r>
      <w:r w:rsidRPr="00BC5DF3">
        <w:rPr>
          <w:rFonts w:cstheme="minorHAnsi"/>
        </w:rPr>
        <w:t xml:space="preserve"> Lab at </w:t>
      </w:r>
      <w:r w:rsidR="00E67ECA">
        <w:rPr>
          <w:rFonts w:cstheme="minorHAnsi"/>
        </w:rPr>
        <w:t>XXX</w:t>
      </w:r>
      <w:r w:rsidRPr="00BC5DF3">
        <w:rPr>
          <w:rFonts w:cstheme="minorHAnsi"/>
        </w:rPr>
        <w:t xml:space="preserve"> from March 2020 to July 2021. The </w:t>
      </w:r>
      <w:r w:rsidR="00604CEB">
        <w:rPr>
          <w:rFonts w:cstheme="minorHAnsi"/>
        </w:rPr>
        <w:t>XXX</w:t>
      </w:r>
      <w:r w:rsidRPr="00BC5DF3">
        <w:rPr>
          <w:rFonts w:cstheme="minorHAnsi"/>
        </w:rPr>
        <w:t xml:space="preserve"> Lab has housed 60 pairs of </w:t>
      </w:r>
      <w:proofErr w:type="spellStart"/>
      <w:r w:rsidRPr="002C4DBF">
        <w:rPr>
          <w:rFonts w:cstheme="minorHAnsi"/>
          <w:i/>
          <w:iCs/>
        </w:rPr>
        <w:t>Amphiprion</w:t>
      </w:r>
      <w:proofErr w:type="spellEnd"/>
      <w:r w:rsidRPr="002C4DBF">
        <w:rPr>
          <w:rFonts w:cstheme="minorHAnsi"/>
          <w:i/>
          <w:iCs/>
        </w:rPr>
        <w:t xml:space="preserve"> </w:t>
      </w:r>
      <w:proofErr w:type="spellStart"/>
      <w:r w:rsidRPr="002C4DBF">
        <w:rPr>
          <w:rFonts w:cstheme="minorHAnsi"/>
          <w:i/>
          <w:iCs/>
        </w:rPr>
        <w:t>percula</w:t>
      </w:r>
      <w:proofErr w:type="spellEnd"/>
      <w:r w:rsidRPr="00BC5DF3">
        <w:rPr>
          <w:rFonts w:cstheme="minorHAnsi"/>
        </w:rPr>
        <w:t>, originally wild caught from Papua New Guinea (supplied by Quality Marine), for the past ten years. Individuals in the laboratory population were collected while under 30 mm standard length (SL), ensuring they were nonbreeders and their removal would have no impact on the reproductive output of breeders or local population growth (</w:t>
      </w:r>
      <w:r w:rsidR="002C4DBF" w:rsidRPr="00BC5DF3">
        <w:rPr>
          <w:rFonts w:cstheme="minorHAnsi"/>
        </w:rPr>
        <w:t>e.g.,</w:t>
      </w:r>
      <w:r w:rsidRPr="00BC5DF3">
        <w:rPr>
          <w:rFonts w:cstheme="minorHAnsi"/>
        </w:rPr>
        <w:t xml:space="preserve"> Buston 2004). At the start of this experiment, these now adult fish are separated into breeding pairs: one female and one male (Female SL mean ± standard deviation (SD) 5.32 ± 0.17 cm; male SL 4.02 ± 0.20 cm).</w:t>
      </w:r>
    </w:p>
    <w:p w14:paraId="136245AB" w14:textId="35AC5D8C" w:rsidR="00BC5DF3" w:rsidRPr="00BC5DF3" w:rsidRDefault="00BC5DF3" w:rsidP="00E67ECA">
      <w:pPr>
        <w:spacing w:line="480" w:lineRule="auto"/>
        <w:rPr>
          <w:rFonts w:cstheme="minorHAnsi"/>
        </w:rPr>
      </w:pPr>
      <w:r w:rsidRPr="00BC5DF3">
        <w:rPr>
          <w:rFonts w:cstheme="minorHAnsi"/>
        </w:rPr>
        <w:t xml:space="preserve">Pairs are kept in sixty 120-liter tanks with unique Tank ID’s, connected to an automated, circulating seawater system that maintains conditions of 33-35 ppt salinity, 27°-29° C, and pH 8-8.3. Water quality testing and aquaria maintenance is conducted per Institutional Animal Care and Use protocol (IACUC protocol #17-001; see Schmiege et al. 2017 or </w:t>
      </w:r>
      <w:proofErr w:type="spellStart"/>
      <w:r w:rsidRPr="00BC5DF3">
        <w:rPr>
          <w:rFonts w:cstheme="minorHAnsi"/>
        </w:rPr>
        <w:t>Barbasch</w:t>
      </w:r>
      <w:proofErr w:type="spellEnd"/>
      <w:r w:rsidRPr="00BC5DF3">
        <w:rPr>
          <w:rFonts w:cstheme="minorHAnsi"/>
        </w:rPr>
        <w:t xml:space="preserve"> &amp; Buston 2018 for detailed animal care methods). Each tank contains sand along the bottom, a terracotta tile for the fish to lay eggs on, and a rock that bears anemones, </w:t>
      </w:r>
      <w:proofErr w:type="spellStart"/>
      <w:r w:rsidRPr="002C4DBF">
        <w:rPr>
          <w:rFonts w:cstheme="minorHAnsi"/>
          <w:i/>
          <w:iCs/>
        </w:rPr>
        <w:t>Entacmaea</w:t>
      </w:r>
      <w:proofErr w:type="spellEnd"/>
      <w:r w:rsidRPr="002C4DBF">
        <w:rPr>
          <w:rFonts w:cstheme="minorHAnsi"/>
          <w:i/>
          <w:iCs/>
        </w:rPr>
        <w:t xml:space="preserve"> </w:t>
      </w:r>
      <w:proofErr w:type="spellStart"/>
      <w:r w:rsidRPr="002C4DBF">
        <w:rPr>
          <w:rFonts w:cstheme="minorHAnsi"/>
          <w:i/>
          <w:iCs/>
        </w:rPr>
        <w:t>quadricolor</w:t>
      </w:r>
      <w:proofErr w:type="spellEnd"/>
      <w:r w:rsidRPr="00BC5DF3">
        <w:rPr>
          <w:rFonts w:cstheme="minorHAnsi"/>
        </w:rPr>
        <w:t xml:space="preserve">. At the start of the experiment, 34 of the tanks had consistent and actively breeding pairs and were selected for manipulation. </w:t>
      </w:r>
    </w:p>
    <w:p w14:paraId="3C177CE0" w14:textId="77777777" w:rsidR="00BC5DF3" w:rsidRPr="00BC5DF3" w:rsidRDefault="00BC5DF3" w:rsidP="00E67ECA">
      <w:pPr>
        <w:spacing w:line="480" w:lineRule="auto"/>
        <w:rPr>
          <w:rFonts w:cstheme="minorHAnsi"/>
          <w:i/>
          <w:iCs/>
        </w:rPr>
      </w:pPr>
      <w:r w:rsidRPr="00BC5DF3">
        <w:rPr>
          <w:rFonts w:cstheme="minorHAnsi"/>
          <w:i/>
          <w:iCs/>
        </w:rPr>
        <w:t>Experimental Design</w:t>
      </w:r>
    </w:p>
    <w:p w14:paraId="6C1E695A" w14:textId="06A6AFE4" w:rsidR="00BC5DF3" w:rsidRPr="00BC5DF3" w:rsidRDefault="00BC5DF3" w:rsidP="00E67ECA">
      <w:pPr>
        <w:spacing w:line="480" w:lineRule="auto"/>
        <w:rPr>
          <w:rFonts w:cstheme="minorHAnsi"/>
        </w:rPr>
      </w:pPr>
      <w:r w:rsidRPr="00BC5DF3">
        <w:rPr>
          <w:rFonts w:cstheme="minorHAnsi"/>
        </w:rPr>
        <w:t>To manipulate the</w:t>
      </w:r>
      <w:r w:rsidR="005E1C86">
        <w:rPr>
          <w:rFonts w:cstheme="minorHAnsi"/>
        </w:rPr>
        <w:t xml:space="preserve"> </w:t>
      </w:r>
      <w:r w:rsidRPr="00BC5DF3">
        <w:rPr>
          <w:rFonts w:cstheme="minorHAnsi"/>
        </w:rPr>
        <w:t>parental environment, we simulated high- and low-quality conditions with two variations of food ration (</w:t>
      </w:r>
      <w:proofErr w:type="spellStart"/>
      <w:r w:rsidRPr="00BC5DF3">
        <w:rPr>
          <w:rFonts w:cstheme="minorHAnsi"/>
        </w:rPr>
        <w:t>Barbasch</w:t>
      </w:r>
      <w:proofErr w:type="spellEnd"/>
      <w:r w:rsidRPr="00BC5DF3">
        <w:rPr>
          <w:rFonts w:cstheme="minorHAnsi"/>
        </w:rPr>
        <w:t xml:space="preserve"> &amp; Buston 2018; </w:t>
      </w:r>
      <w:proofErr w:type="spellStart"/>
      <w:r w:rsidRPr="00BC5DF3">
        <w:rPr>
          <w:rFonts w:cstheme="minorHAnsi"/>
        </w:rPr>
        <w:t>Barbasch</w:t>
      </w:r>
      <w:proofErr w:type="spellEnd"/>
      <w:r w:rsidRPr="00BC5DF3">
        <w:rPr>
          <w:rFonts w:cstheme="minorHAnsi"/>
        </w:rPr>
        <w:t xml:space="preserve"> et al. 2020). Fish were fed food pellets (Piscine Energetics PE pellets, 1mm slow sinking, manufactured by Mysis) mixed with seawater and a rotating schedule of supplements and vitamins, dispensed from a pipette dropper six days a week. For a high-quality environment, we provided a ‘high ration’ of pellets (0.15 ± 0.006 g). For a low-quality environment, we provided a ‘low ration’ of pellets (0.05 ± 0.005 g). </w:t>
      </w:r>
    </w:p>
    <w:p w14:paraId="65BC8293" w14:textId="251E4EEF" w:rsidR="00BC5DF3" w:rsidRPr="00BC5DF3" w:rsidRDefault="00BC5DF3" w:rsidP="00E67ECA">
      <w:pPr>
        <w:spacing w:line="480" w:lineRule="auto"/>
        <w:rPr>
          <w:rFonts w:cstheme="minorHAnsi"/>
        </w:rPr>
      </w:pPr>
      <w:r w:rsidRPr="00BC5DF3">
        <w:rPr>
          <w:rFonts w:cstheme="minorHAnsi"/>
        </w:rPr>
        <w:lastRenderedPageBreak/>
        <w:t xml:space="preserve">The 34 breeding pairs were randomly split into two treatment groups. Half were first placed on the ‘high’ ration’ treatment (n = 17 pairs) and the other half were placed on the ‘low ration’ treatment (n=17 pairs). While pairs reproduce on a lunar cycle, we did not collect offspring for measurements until at least 4 months to allow the fish to acclimate to their new diet and ensure that they responded to the treatment. Note that it has previously taken just one month of food manipulation to affect </w:t>
      </w:r>
      <w:r w:rsidRPr="002C4DBF">
        <w:rPr>
          <w:rFonts w:cstheme="minorHAnsi"/>
          <w:i/>
          <w:iCs/>
        </w:rPr>
        <w:t xml:space="preserve">A. </w:t>
      </w:r>
      <w:proofErr w:type="spellStart"/>
      <w:r w:rsidRPr="002C4DBF">
        <w:rPr>
          <w:rFonts w:cstheme="minorHAnsi"/>
          <w:i/>
          <w:iCs/>
        </w:rPr>
        <w:t>percula</w:t>
      </w:r>
      <w:proofErr w:type="spellEnd"/>
      <w:r w:rsidRPr="00BC5DF3">
        <w:rPr>
          <w:rFonts w:cstheme="minorHAnsi"/>
        </w:rPr>
        <w:t xml:space="preserve"> reproduction (</w:t>
      </w:r>
      <w:proofErr w:type="spellStart"/>
      <w:r w:rsidRPr="00BC5DF3">
        <w:rPr>
          <w:rFonts w:cstheme="minorHAnsi"/>
        </w:rPr>
        <w:t>Barbasch</w:t>
      </w:r>
      <w:proofErr w:type="spellEnd"/>
      <w:r w:rsidRPr="00BC5DF3">
        <w:rPr>
          <w:rFonts w:cstheme="minorHAnsi"/>
        </w:rPr>
        <w:t xml:space="preserve"> et al. 2020). After 4 months, we collected and measured offspring from each pair over a </w:t>
      </w:r>
      <w:r w:rsidR="002C4DBF">
        <w:rPr>
          <w:rFonts w:cstheme="minorHAnsi"/>
        </w:rPr>
        <w:t>three</w:t>
      </w:r>
      <w:r w:rsidR="002C4DBF" w:rsidRPr="00BC5DF3">
        <w:rPr>
          <w:rFonts w:cstheme="minorHAnsi"/>
        </w:rPr>
        <w:t>-month</w:t>
      </w:r>
      <w:r w:rsidRPr="00BC5DF3">
        <w:rPr>
          <w:rFonts w:cstheme="minorHAnsi"/>
        </w:rPr>
        <w:t xml:space="preserve"> sampling period.  The fish received the ‘first round’ of food ration treatment for a total of 7 months, and then we switched the treatments. </w:t>
      </w:r>
    </w:p>
    <w:p w14:paraId="0BEA3C5D" w14:textId="6D6795A0" w:rsidR="00BC5DF3" w:rsidRPr="00BC5DF3" w:rsidRDefault="00BC5DF3" w:rsidP="00E67ECA">
      <w:pPr>
        <w:spacing w:line="480" w:lineRule="auto"/>
        <w:rPr>
          <w:rFonts w:cstheme="minorHAnsi"/>
        </w:rPr>
      </w:pPr>
      <w:r w:rsidRPr="00BC5DF3">
        <w:rPr>
          <w:rFonts w:cstheme="minorHAnsi"/>
        </w:rPr>
        <w:t xml:space="preserve">Pairs that had first received the ‘high ration’ were switched to the ‘low ration’ and vice versa. Pairs that did not reproduce, or from whom we had failed to collect larvae, were removed from the experiment. After another </w:t>
      </w:r>
      <w:r w:rsidR="002C4DBF">
        <w:rPr>
          <w:rFonts w:cstheme="minorHAnsi"/>
        </w:rPr>
        <w:t>four</w:t>
      </w:r>
      <w:r w:rsidR="002C4DBF" w:rsidRPr="00BC5DF3">
        <w:rPr>
          <w:rFonts w:cstheme="minorHAnsi"/>
        </w:rPr>
        <w:t>-month</w:t>
      </w:r>
      <w:r w:rsidRPr="00BC5DF3">
        <w:rPr>
          <w:rFonts w:cstheme="minorHAnsi"/>
        </w:rPr>
        <w:t xml:space="preserve"> acclimation period, offspring were again collected and measured from each pair over the following 3 months. Collections were discontinued after three months and any pairs that had not reproduced during the ‘second round’ were excluded from the final analyses. Final sample size included 9 breeding pairs that experienced ‘high ration’ then ‘low ration’ and 8 breeding pairs that experienced ‘low ration’ then ‘high ration’. We successfully sampled and measured 15 larvae from each of the final 17 pairs on both rations (n= 510 larvae). This experimental design is powerful because it enables us to compare larvae from the same parents on both diets, controlling for genetic effects while focusing on effects of the parental environment. Additionally, the order of the feeding treatment is reversed for the two groups to control for the effect of order of treatment (‘first round’ or ‘second round’), and seasonal effects.</w:t>
      </w:r>
    </w:p>
    <w:p w14:paraId="341A7209" w14:textId="77777777" w:rsidR="00BC5DF3" w:rsidRPr="00BC5DF3" w:rsidRDefault="00BC5DF3" w:rsidP="00E67ECA">
      <w:pPr>
        <w:spacing w:line="480" w:lineRule="auto"/>
        <w:rPr>
          <w:rFonts w:cstheme="minorHAnsi"/>
          <w:i/>
          <w:iCs/>
        </w:rPr>
      </w:pPr>
      <w:r w:rsidRPr="00BC5DF3">
        <w:rPr>
          <w:rFonts w:cstheme="minorHAnsi"/>
          <w:i/>
          <w:iCs/>
        </w:rPr>
        <w:t>Larval Collection and Rearing</w:t>
      </w:r>
    </w:p>
    <w:p w14:paraId="75958A39" w14:textId="57043C22" w:rsidR="00BC5DF3" w:rsidRPr="00BC5DF3" w:rsidRDefault="00BC5DF3" w:rsidP="00E67ECA">
      <w:pPr>
        <w:spacing w:line="480" w:lineRule="auto"/>
        <w:rPr>
          <w:rFonts w:cstheme="minorHAnsi"/>
        </w:rPr>
      </w:pPr>
      <w:r w:rsidRPr="00BC5DF3">
        <w:rPr>
          <w:rFonts w:cstheme="minorHAnsi"/>
        </w:rPr>
        <w:t xml:space="preserve">Over the entire 14 months, we surveyed the breeding pairs daily and recorded the presence and age of egg clutches. During the sampling period, we sampled one clutch per pair per treatment. On the night </w:t>
      </w:r>
      <w:r w:rsidRPr="00BC5DF3">
        <w:rPr>
          <w:rFonts w:cstheme="minorHAnsi"/>
        </w:rPr>
        <w:lastRenderedPageBreak/>
        <w:t xml:space="preserve">prior to expected hatching, a tile with an individual egg clutch was photographed with an underwater camera (Olympus TG-870). In the field, eggs hatch by day 8 (Buston 2004; </w:t>
      </w:r>
      <w:proofErr w:type="spellStart"/>
      <w:r w:rsidRPr="00BC5DF3">
        <w:rPr>
          <w:rFonts w:cstheme="minorHAnsi"/>
        </w:rPr>
        <w:t>Barbasch</w:t>
      </w:r>
      <w:proofErr w:type="spellEnd"/>
      <w:r w:rsidRPr="00BC5DF3">
        <w:rPr>
          <w:rFonts w:cstheme="minorHAnsi"/>
        </w:rPr>
        <w:t xml:space="preserve"> et al. 2020), however this varies between individual breeding pairs in the lab, so we estimate the hatch day based on the pairs’ previous clutches (7 to 11 days; 9.25 ± </w:t>
      </w:r>
      <w:r w:rsidR="005F3011">
        <w:rPr>
          <w:rFonts w:cstheme="minorHAnsi"/>
        </w:rPr>
        <w:t>1.00</w:t>
      </w:r>
      <w:r w:rsidRPr="00BC5DF3">
        <w:rPr>
          <w:rFonts w:cstheme="minorHAnsi"/>
        </w:rPr>
        <w:t xml:space="preserve"> days). To test the effect of our ‘high ration’ and ‘low ration’ treatments on reproduction, we </w:t>
      </w:r>
      <w:r w:rsidR="00721B7A">
        <w:rPr>
          <w:rFonts w:cstheme="minorHAnsi"/>
        </w:rPr>
        <w:t>averaged</w:t>
      </w:r>
      <w:r w:rsidRPr="00BC5DF3">
        <w:rPr>
          <w:rFonts w:cstheme="minorHAnsi"/>
        </w:rPr>
        <w:t xml:space="preserve"> the number of clutches laid </w:t>
      </w:r>
      <w:r w:rsidR="00721B7A">
        <w:rPr>
          <w:rFonts w:cstheme="minorHAnsi"/>
        </w:rPr>
        <w:t>per</w:t>
      </w:r>
      <w:r w:rsidRPr="00BC5DF3">
        <w:rPr>
          <w:rFonts w:cstheme="minorHAnsi"/>
        </w:rPr>
        <w:t xml:space="preserve"> month</w:t>
      </w:r>
      <w:r w:rsidR="00721B7A">
        <w:rPr>
          <w:rFonts w:cstheme="minorHAnsi"/>
        </w:rPr>
        <w:t xml:space="preserve"> </w:t>
      </w:r>
      <w:r w:rsidRPr="00BC5DF3">
        <w:rPr>
          <w:rFonts w:cstheme="minorHAnsi"/>
        </w:rPr>
        <w:t xml:space="preserve">(i.e., one reproductive cycle; Seymour et al. 2018) </w:t>
      </w:r>
      <w:r w:rsidR="00721B7A">
        <w:rPr>
          <w:rFonts w:cstheme="minorHAnsi"/>
        </w:rPr>
        <w:t>during the sampling period</w:t>
      </w:r>
      <w:r w:rsidR="00721B7A" w:rsidRPr="00BC5DF3">
        <w:rPr>
          <w:rFonts w:cstheme="minorHAnsi"/>
        </w:rPr>
        <w:t xml:space="preserve"> </w:t>
      </w:r>
      <w:r w:rsidRPr="00BC5DF3">
        <w:rPr>
          <w:rFonts w:cstheme="minorHAnsi"/>
        </w:rPr>
        <w:t xml:space="preserve">and counted the number of eggs in one sample clutch from photographs in ImageJ (version 1.47; Rasband 1997). </w:t>
      </w:r>
    </w:p>
    <w:p w14:paraId="04E4AD70" w14:textId="77777777" w:rsidR="00BC5DF3" w:rsidRPr="00BC5DF3" w:rsidRDefault="00BC5DF3" w:rsidP="00E67ECA">
      <w:pPr>
        <w:spacing w:line="480" w:lineRule="auto"/>
        <w:rPr>
          <w:rFonts w:cstheme="minorHAnsi"/>
        </w:rPr>
      </w:pPr>
      <w:r w:rsidRPr="00BC5DF3">
        <w:rPr>
          <w:rFonts w:cstheme="minorHAnsi"/>
        </w:rPr>
        <w:t>After being photographed, we transferred the tile with the egg clutch to a separate 120-liter rearing tank. Each tank had 50 L of water from the parental tank, 50 L of pre-made saltwater, and 15 rotifers (</w:t>
      </w:r>
      <w:proofErr w:type="spellStart"/>
      <w:r w:rsidRPr="005F3011">
        <w:rPr>
          <w:rFonts w:cstheme="minorHAnsi"/>
          <w:i/>
          <w:iCs/>
        </w:rPr>
        <w:t>Brachionus</w:t>
      </w:r>
      <w:proofErr w:type="spellEnd"/>
      <w:r w:rsidRPr="005F3011">
        <w:rPr>
          <w:rFonts w:cstheme="minorHAnsi"/>
          <w:i/>
          <w:iCs/>
        </w:rPr>
        <w:t xml:space="preserve"> </w:t>
      </w:r>
      <w:proofErr w:type="spellStart"/>
      <w:r w:rsidRPr="005F3011">
        <w:rPr>
          <w:rFonts w:cstheme="minorHAnsi"/>
          <w:i/>
          <w:iCs/>
        </w:rPr>
        <w:t>rotundiformis</w:t>
      </w:r>
      <w:proofErr w:type="spellEnd"/>
      <w:r w:rsidRPr="00BC5DF3">
        <w:rPr>
          <w:rFonts w:cstheme="minorHAnsi"/>
        </w:rPr>
        <w:t xml:space="preserve">) per mL of water to feed the larvae once they hatch overnight. Water quality of the rearing tank was tested and maintained to be the same as the adult tanks (salinity of 33–35 ppt, temperature of 27–28 °C, pH of 8.0–8.3). To keep the eggs oxygenated without their parents to tend them, air was bubbled over the eggs using an aquarium air compressor, tubing, and an air stone. The morning after hatching, we replenished the rearing tanks with rotifers and subsequently collected 15 live individual larvae for measurements. </w:t>
      </w:r>
    </w:p>
    <w:p w14:paraId="53DE578F" w14:textId="2A8DA409" w:rsidR="00BC5DF3" w:rsidRPr="00BC5DF3" w:rsidRDefault="00BC5DF3" w:rsidP="00E67ECA">
      <w:pPr>
        <w:tabs>
          <w:tab w:val="left" w:pos="4086"/>
        </w:tabs>
        <w:spacing w:line="480" w:lineRule="auto"/>
        <w:rPr>
          <w:rFonts w:cstheme="minorHAnsi"/>
          <w:i/>
          <w:iCs/>
        </w:rPr>
      </w:pPr>
      <w:r w:rsidRPr="00BC5DF3">
        <w:rPr>
          <w:rFonts w:cstheme="minorHAnsi"/>
          <w:i/>
          <w:iCs/>
        </w:rPr>
        <w:t>Larval Trait Measurements</w:t>
      </w:r>
      <w:r w:rsidR="004E75F4">
        <w:rPr>
          <w:rFonts w:cstheme="minorHAnsi"/>
          <w:i/>
          <w:iCs/>
        </w:rPr>
        <w:tab/>
      </w:r>
    </w:p>
    <w:p w14:paraId="4E5A64F8" w14:textId="214A1E13" w:rsidR="00BC5DF3" w:rsidRPr="00BC5DF3" w:rsidRDefault="00BC5DF3" w:rsidP="002C42B2">
      <w:pPr>
        <w:autoSpaceDE w:val="0"/>
        <w:autoSpaceDN w:val="0"/>
        <w:adjustRightInd w:val="0"/>
        <w:spacing w:line="480" w:lineRule="auto"/>
        <w:rPr>
          <w:rFonts w:cstheme="minorHAnsi"/>
        </w:rPr>
      </w:pPr>
      <w:r w:rsidRPr="00BC5DF3">
        <w:rPr>
          <w:rFonts w:cstheme="minorHAnsi"/>
        </w:rPr>
        <w:t xml:space="preserve">To measure critical swimming speed, or </w:t>
      </w:r>
      <w:proofErr w:type="spellStart"/>
      <w:r w:rsidR="005F3011">
        <w:rPr>
          <w:rFonts w:cstheme="minorHAnsi"/>
        </w:rPr>
        <w:t>Ucrit</w:t>
      </w:r>
      <w:proofErr w:type="spellEnd"/>
      <w:r w:rsidRPr="00BC5DF3">
        <w:rPr>
          <w:rFonts w:cstheme="minorHAnsi"/>
        </w:rPr>
        <w:t xml:space="preserve"> (cm s-1), a single larva is placed in a swimming flume where it swims against a controlled current speed that is incrementally increased by 2 cm/s every two minutes until the larva fails (see Majoris et al. 2019; modified from the design by </w:t>
      </w:r>
      <w:proofErr w:type="spellStart"/>
      <w:r w:rsidRPr="00BC5DF3">
        <w:rPr>
          <w:rFonts w:cstheme="minorHAnsi"/>
        </w:rPr>
        <w:t>Stobutzki</w:t>
      </w:r>
      <w:proofErr w:type="spellEnd"/>
      <w:r w:rsidRPr="00BC5DF3">
        <w:rPr>
          <w:rFonts w:cstheme="minorHAnsi"/>
        </w:rPr>
        <w:t xml:space="preserve"> &amp; Bellwood 1997). </w:t>
      </w:r>
      <w:proofErr w:type="spellStart"/>
      <w:r w:rsidR="005F3011">
        <w:rPr>
          <w:rFonts w:cstheme="minorHAnsi"/>
        </w:rPr>
        <w:t>Ucrit</w:t>
      </w:r>
      <w:proofErr w:type="spellEnd"/>
      <w:r w:rsidRPr="00BC5DF3">
        <w:rPr>
          <w:rFonts w:cstheme="minorHAnsi"/>
        </w:rPr>
        <w:t xml:space="preserve"> is calculated using the following equation: </w:t>
      </w:r>
    </w:p>
    <w:p w14:paraId="0B76A7CC" w14:textId="7F813B22" w:rsidR="00BC5DF3" w:rsidRPr="00BC5DF3" w:rsidRDefault="005F3011" w:rsidP="00BC5DF3">
      <w:pPr>
        <w:jc w:val="center"/>
        <w:rPr>
          <w:rFonts w:ascii="Times New Roman" w:hAnsi="Times New Roman" w:cs="Times New Roman"/>
          <w:sz w:val="28"/>
          <w:szCs w:val="28"/>
        </w:rPr>
      </w:pPr>
      <w:proofErr w:type="spellStart"/>
      <w:r>
        <w:rPr>
          <w:rFonts w:ascii="Times New Roman" w:hAnsi="Times New Roman" w:cs="Times New Roman"/>
          <w:sz w:val="28"/>
          <w:szCs w:val="28"/>
        </w:rPr>
        <w:t>Ucrit</w:t>
      </w:r>
      <w:proofErr w:type="spellEnd"/>
      <w:r w:rsidR="00BC5DF3" w:rsidRPr="00BC5DF3">
        <w:rPr>
          <w:rFonts w:ascii="Times New Roman" w:hAnsi="Times New Roman" w:cs="Times New Roman"/>
          <w:sz w:val="28"/>
          <w:szCs w:val="28"/>
        </w:rPr>
        <w:t xml:space="preserve"> = U + (t/</w:t>
      </w:r>
      <w:proofErr w:type="spellStart"/>
      <w:r w:rsidR="00BC5DF3" w:rsidRPr="00BC5DF3">
        <w:rPr>
          <w:rFonts w:ascii="Times New Roman" w:hAnsi="Times New Roman" w:cs="Times New Roman"/>
          <w:sz w:val="28"/>
          <w:szCs w:val="28"/>
        </w:rPr>
        <w:t>t</w:t>
      </w:r>
      <w:r w:rsidR="00BC5DF3" w:rsidRPr="00BC5DF3">
        <w:rPr>
          <w:rFonts w:ascii="Times New Roman" w:hAnsi="Times New Roman" w:cs="Times New Roman"/>
          <w:sz w:val="28"/>
          <w:szCs w:val="28"/>
          <w:vertAlign w:val="subscript"/>
        </w:rPr>
        <w:t>i</w:t>
      </w:r>
      <w:proofErr w:type="spellEnd"/>
      <w:r w:rsidR="00BC5DF3" w:rsidRPr="00BC5DF3">
        <w:rPr>
          <w:rFonts w:ascii="Times New Roman" w:hAnsi="Times New Roman" w:cs="Times New Roman"/>
          <w:sz w:val="28"/>
          <w:szCs w:val="28"/>
        </w:rPr>
        <w:t xml:space="preserve"> × U</w:t>
      </w:r>
      <w:r w:rsidR="00BC5DF3" w:rsidRPr="00BC5DF3">
        <w:rPr>
          <w:rFonts w:ascii="Times New Roman" w:hAnsi="Times New Roman" w:cs="Times New Roman"/>
          <w:sz w:val="28"/>
          <w:szCs w:val="28"/>
          <w:vertAlign w:val="subscript"/>
        </w:rPr>
        <w:t>i</w:t>
      </w:r>
      <w:r w:rsidR="00BC5DF3" w:rsidRPr="00BC5DF3">
        <w:rPr>
          <w:rFonts w:ascii="Times New Roman" w:hAnsi="Times New Roman" w:cs="Times New Roman"/>
          <w:sz w:val="28"/>
          <w:szCs w:val="28"/>
        </w:rPr>
        <w:t>),</w:t>
      </w:r>
    </w:p>
    <w:p w14:paraId="621001E4" w14:textId="10BA4655" w:rsidR="00BC5DF3" w:rsidRPr="00BC5DF3" w:rsidRDefault="00BC5DF3" w:rsidP="00E67ECA">
      <w:pPr>
        <w:spacing w:line="480" w:lineRule="auto"/>
        <w:rPr>
          <w:rFonts w:cstheme="minorHAnsi"/>
        </w:rPr>
      </w:pPr>
      <w:r w:rsidRPr="00BC5DF3">
        <w:rPr>
          <w:rFonts w:cstheme="minorHAnsi"/>
        </w:rPr>
        <w:t xml:space="preserve">where U is the penultimate speed, t is the time spent at the final speed, </w:t>
      </w:r>
      <w:proofErr w:type="spellStart"/>
      <w:r w:rsidRPr="00BC5DF3">
        <w:rPr>
          <w:rFonts w:cstheme="minorHAnsi"/>
        </w:rPr>
        <w:t>t</w:t>
      </w:r>
      <w:r w:rsidRPr="005F3011">
        <w:rPr>
          <w:rFonts w:cstheme="minorHAnsi"/>
          <w:vertAlign w:val="subscript"/>
        </w:rPr>
        <w:t>i</w:t>
      </w:r>
      <w:proofErr w:type="spellEnd"/>
      <w:r w:rsidRPr="00BC5DF3">
        <w:rPr>
          <w:rFonts w:cstheme="minorHAnsi"/>
        </w:rPr>
        <w:t xml:space="preserve"> is the time increment and U</w:t>
      </w:r>
      <w:r w:rsidRPr="005F3011">
        <w:rPr>
          <w:rFonts w:cstheme="minorHAnsi"/>
          <w:vertAlign w:val="subscript"/>
        </w:rPr>
        <w:t>i</w:t>
      </w:r>
      <w:r w:rsidRPr="00BC5DF3">
        <w:rPr>
          <w:rFonts w:cstheme="minorHAnsi"/>
        </w:rPr>
        <w:t xml:space="preserve"> is the speed increment (Brett 1964). The larva is then euthanized with sodium bicarbonate buffered MS-22, </w:t>
      </w:r>
      <w:r w:rsidRPr="00BC5DF3">
        <w:rPr>
          <w:rFonts w:cstheme="minorHAnsi"/>
        </w:rPr>
        <w:lastRenderedPageBreak/>
        <w:t>soaked in 10% formalin for five minutes to increase the opacity of the fins, and photographed with a dissecting scope on a 1mm graticule slide. Images were captured with a Canon 60D digital SLR camera operated with Helicon Remote version 3.9.10 W (Helicon Soft Ltd. 2000). From photos, we measured standard length (length), body depth (depth), muscle body area (muscle area), and total fin area (fin area) using ImageJ (Figure 1</w:t>
      </w:r>
      <w:r w:rsidR="004A3420">
        <w:rPr>
          <w:rFonts w:cstheme="minorHAnsi"/>
        </w:rPr>
        <w:t>a</w:t>
      </w:r>
      <w:r w:rsidRPr="00BC5DF3">
        <w:rPr>
          <w:rFonts w:cstheme="minorHAnsi"/>
        </w:rPr>
        <w:t xml:space="preserve">). </w:t>
      </w:r>
      <w:r w:rsidR="004F733E">
        <w:rPr>
          <w:rFonts w:cstheme="minorHAnsi"/>
        </w:rPr>
        <w:t xml:space="preserve">Each measurement was made in triplicate and averaged for each individual larva. </w:t>
      </w:r>
    </w:p>
    <w:p w14:paraId="3C420482" w14:textId="49B3EDE9" w:rsidR="00BC5DF3" w:rsidRDefault="00BC5DF3" w:rsidP="00E67ECA">
      <w:pPr>
        <w:spacing w:line="480" w:lineRule="auto"/>
        <w:rPr>
          <w:rFonts w:cstheme="minorHAnsi"/>
        </w:rPr>
      </w:pPr>
      <w:r w:rsidRPr="00BC5DF3">
        <w:rPr>
          <w:rFonts w:cstheme="minorHAnsi"/>
        </w:rPr>
        <w:t xml:space="preserve">Length for Day 0 larvae is measured as notochord length (Roux et al. 2019) from the anterior tip of the lower jaw to the posterior end of the notochord. Depth is measured from the dorsal crest to the ventral side, behind the eye and before the opercle. Muscle area is measured by tracing the visible musculature that starts just behind the head and excludes the gut. Fin area is measured by tracing the extent of the fins. At this age, </w:t>
      </w:r>
      <w:r w:rsidRPr="005F3011">
        <w:rPr>
          <w:rFonts w:cstheme="minorHAnsi"/>
          <w:i/>
          <w:iCs/>
        </w:rPr>
        <w:t xml:space="preserve">A. </w:t>
      </w:r>
      <w:proofErr w:type="spellStart"/>
      <w:r w:rsidRPr="005F3011">
        <w:rPr>
          <w:rFonts w:cstheme="minorHAnsi"/>
          <w:i/>
          <w:iCs/>
        </w:rPr>
        <w:t>percula</w:t>
      </w:r>
      <w:proofErr w:type="spellEnd"/>
      <w:r w:rsidRPr="00BC5DF3">
        <w:rPr>
          <w:rFonts w:cstheme="minorHAnsi"/>
        </w:rPr>
        <w:t xml:space="preserve"> fins are fused into a single larval fin fold before they develop into the separate dorsal, </w:t>
      </w:r>
      <w:r w:rsidR="005F3011" w:rsidRPr="00BC5DF3">
        <w:rPr>
          <w:rFonts w:cstheme="minorHAnsi"/>
        </w:rPr>
        <w:t>caudal,</w:t>
      </w:r>
      <w:r w:rsidRPr="00BC5DF3">
        <w:rPr>
          <w:rFonts w:cstheme="minorHAnsi"/>
        </w:rPr>
        <w:t xml:space="preserve"> and anal fins (Yasir &amp; Qin 2007).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7"/>
        <w:gridCol w:w="2913"/>
      </w:tblGrid>
      <w:tr w:rsidR="001E4F57" w14:paraId="5BEA32B4" w14:textId="77777777" w:rsidTr="004A3420">
        <w:tc>
          <w:tcPr>
            <w:tcW w:w="4675" w:type="dxa"/>
          </w:tcPr>
          <w:p w14:paraId="0E219D42" w14:textId="2C98677E" w:rsidR="00E413BD" w:rsidRDefault="00E413BD" w:rsidP="00E413BD">
            <w:pPr>
              <w:autoSpaceDE w:val="0"/>
              <w:autoSpaceDN w:val="0"/>
              <w:adjustRightInd w:val="0"/>
              <w:rPr>
                <w:rFonts w:cstheme="minorHAnsi"/>
              </w:rPr>
            </w:pPr>
            <w:r>
              <w:rPr>
                <w:rFonts w:cstheme="minorHAnsi"/>
              </w:rPr>
              <w:t>(a)</w:t>
            </w:r>
          </w:p>
        </w:tc>
        <w:tc>
          <w:tcPr>
            <w:tcW w:w="4675" w:type="dxa"/>
          </w:tcPr>
          <w:p w14:paraId="3A9AB3A2" w14:textId="3065CAC9" w:rsidR="00E413BD" w:rsidRDefault="00E413BD" w:rsidP="00E413BD">
            <w:pPr>
              <w:autoSpaceDE w:val="0"/>
              <w:autoSpaceDN w:val="0"/>
              <w:adjustRightInd w:val="0"/>
              <w:rPr>
                <w:rFonts w:cstheme="minorHAnsi"/>
              </w:rPr>
            </w:pPr>
            <w:r>
              <w:rPr>
                <w:rFonts w:cstheme="minorHAnsi"/>
              </w:rPr>
              <w:t>(b)</w:t>
            </w:r>
          </w:p>
        </w:tc>
      </w:tr>
      <w:tr w:rsidR="001E4F57" w14:paraId="4E9FD802" w14:textId="77777777" w:rsidTr="004A3420">
        <w:tc>
          <w:tcPr>
            <w:tcW w:w="4675" w:type="dxa"/>
          </w:tcPr>
          <w:p w14:paraId="69E8E2EA" w14:textId="25BF2236" w:rsidR="00E413BD" w:rsidRPr="00BC5DF3" w:rsidRDefault="00E413BD" w:rsidP="00BC5DF3">
            <w:pPr>
              <w:autoSpaceDE w:val="0"/>
              <w:autoSpaceDN w:val="0"/>
              <w:adjustRightInd w:val="0"/>
              <w:jc w:val="center"/>
              <w:rPr>
                <w:rFonts w:cstheme="minorHAnsi"/>
                <w:noProof/>
              </w:rPr>
            </w:pPr>
            <w:r w:rsidRPr="00BC5DF3">
              <w:rPr>
                <w:rFonts w:cstheme="minorHAnsi"/>
                <w:noProof/>
              </w:rPr>
              <w:drawing>
                <wp:inline distT="0" distB="0" distL="0" distR="0" wp14:anchorId="30904610" wp14:editId="30CADEA4">
                  <wp:extent cx="4006170" cy="16306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rotWithShape="1">
                          <a:blip r:embed="rId12" cstate="print">
                            <a:extLst>
                              <a:ext uri="{28A0092B-C50C-407E-A947-70E740481C1C}">
                                <a14:useLocalDpi xmlns:a14="http://schemas.microsoft.com/office/drawing/2010/main" val="0"/>
                              </a:ext>
                            </a:extLst>
                          </a:blip>
                          <a:srcRect r="21103" b="29265"/>
                          <a:stretch/>
                        </pic:blipFill>
                        <pic:spPr bwMode="auto">
                          <a:xfrm>
                            <a:off x="0" y="0"/>
                            <a:ext cx="4077572" cy="1659743"/>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26560F90" w14:textId="2A11EF24" w:rsidR="00E413BD" w:rsidRPr="00E413BD" w:rsidRDefault="001E4F57" w:rsidP="004A3420">
            <w:pPr>
              <w:autoSpaceDE w:val="0"/>
              <w:autoSpaceDN w:val="0"/>
              <w:adjustRightInd w:val="0"/>
              <w:jc w:val="both"/>
              <w:rPr>
                <w:rFonts w:cstheme="minorHAnsi"/>
              </w:rPr>
            </w:pPr>
            <w:r>
              <w:rPr>
                <w:rFonts w:cstheme="minorHAnsi"/>
                <w:noProof/>
              </w:rPr>
              <w:drawing>
                <wp:inline distT="0" distB="0" distL="0" distR="0" wp14:anchorId="251AC847" wp14:editId="244A6824">
                  <wp:extent cx="1732280" cy="1635675"/>
                  <wp:effectExtent l="0" t="0" r="1270" b="3175"/>
                  <wp:docPr id="20598028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59882" cy="1661738"/>
                          </a:xfrm>
                          <a:prstGeom prst="rect">
                            <a:avLst/>
                          </a:prstGeom>
                          <a:noFill/>
                        </pic:spPr>
                      </pic:pic>
                    </a:graphicData>
                  </a:graphic>
                </wp:inline>
              </w:drawing>
            </w:r>
          </w:p>
        </w:tc>
      </w:tr>
    </w:tbl>
    <w:p w14:paraId="5D821B1F" w14:textId="77777777" w:rsidR="00E413BD" w:rsidRPr="00BC5DF3" w:rsidRDefault="00E413BD" w:rsidP="00BC5DF3">
      <w:pPr>
        <w:autoSpaceDE w:val="0"/>
        <w:autoSpaceDN w:val="0"/>
        <w:adjustRightInd w:val="0"/>
        <w:jc w:val="center"/>
        <w:rPr>
          <w:rFonts w:cstheme="minorHAnsi"/>
        </w:rPr>
      </w:pPr>
    </w:p>
    <w:p w14:paraId="32A52C27" w14:textId="03D3751B" w:rsidR="00BC5DF3" w:rsidRPr="00BC5DF3" w:rsidRDefault="00BC5DF3" w:rsidP="00E67ECA">
      <w:pPr>
        <w:autoSpaceDE w:val="0"/>
        <w:autoSpaceDN w:val="0"/>
        <w:adjustRightInd w:val="0"/>
        <w:spacing w:line="480" w:lineRule="auto"/>
        <w:rPr>
          <w:rFonts w:cstheme="minorHAnsi"/>
        </w:rPr>
      </w:pPr>
      <w:r w:rsidRPr="00BC5DF3">
        <w:rPr>
          <w:rFonts w:cstheme="minorHAnsi"/>
          <w:b/>
          <w:bCs/>
        </w:rPr>
        <w:t xml:space="preserve">Figure 1. </w:t>
      </w:r>
      <w:r w:rsidR="004A3420">
        <w:rPr>
          <w:rFonts w:cstheme="minorHAnsi"/>
          <w:b/>
          <w:bCs/>
        </w:rPr>
        <w:t>(a) Larval b</w:t>
      </w:r>
      <w:r w:rsidRPr="00BC5DF3">
        <w:rPr>
          <w:rFonts w:cstheme="minorHAnsi"/>
          <w:b/>
          <w:bCs/>
        </w:rPr>
        <w:t>ody morphology metrics</w:t>
      </w:r>
      <w:r w:rsidR="004A3420">
        <w:rPr>
          <w:rFonts w:cstheme="minorHAnsi"/>
          <w:b/>
          <w:bCs/>
        </w:rPr>
        <w:t xml:space="preserve"> and (b) otolith metrics</w:t>
      </w:r>
      <w:r w:rsidRPr="00BC5DF3">
        <w:rPr>
          <w:rFonts w:cstheme="minorHAnsi"/>
          <w:b/>
          <w:bCs/>
        </w:rPr>
        <w:t>.</w:t>
      </w:r>
      <w:r w:rsidRPr="00BC5DF3">
        <w:rPr>
          <w:rFonts w:cstheme="minorHAnsi"/>
        </w:rPr>
        <w:t xml:space="preserve"> </w:t>
      </w:r>
      <w:r w:rsidR="004A3420">
        <w:rPr>
          <w:rFonts w:cstheme="minorHAnsi"/>
        </w:rPr>
        <w:t xml:space="preserve">(a) </w:t>
      </w:r>
      <w:r w:rsidRPr="00BC5DF3">
        <w:rPr>
          <w:rFonts w:cstheme="minorHAnsi"/>
        </w:rPr>
        <w:t xml:space="preserve">Pictured is a Day 0 </w:t>
      </w:r>
      <w:proofErr w:type="spellStart"/>
      <w:r w:rsidRPr="00BC5DF3">
        <w:rPr>
          <w:rFonts w:cstheme="minorHAnsi"/>
          <w:i/>
          <w:iCs/>
        </w:rPr>
        <w:t>Amphiprion</w:t>
      </w:r>
      <w:proofErr w:type="spellEnd"/>
      <w:r w:rsidRPr="00BC5DF3">
        <w:rPr>
          <w:rFonts w:cstheme="minorHAnsi"/>
          <w:i/>
          <w:iCs/>
        </w:rPr>
        <w:t xml:space="preserve"> </w:t>
      </w:r>
      <w:proofErr w:type="spellStart"/>
      <w:r w:rsidRPr="00BC5DF3">
        <w:rPr>
          <w:rFonts w:cstheme="minorHAnsi"/>
          <w:i/>
          <w:iCs/>
        </w:rPr>
        <w:t>percula</w:t>
      </w:r>
      <w:proofErr w:type="spellEnd"/>
      <w:r w:rsidRPr="00BC5DF3">
        <w:rPr>
          <w:rFonts w:cstheme="minorHAnsi"/>
        </w:rPr>
        <w:t xml:space="preserve"> larva. Length is illustrated in blue, depth in red, muscle area in purple, and fin area in yellow outlines and labels. </w:t>
      </w:r>
      <w:r w:rsidR="004A3420">
        <w:rPr>
          <w:rFonts w:cstheme="minorHAnsi"/>
        </w:rPr>
        <w:t>(b) Pictured is a larval otolith. Major diameter is illustrated in blue, minor diameter in blue, and measured area in yellow.</w:t>
      </w:r>
    </w:p>
    <w:p w14:paraId="34F7CC47" w14:textId="77777777" w:rsidR="00E67ECA" w:rsidRDefault="00E67ECA" w:rsidP="00E67ECA">
      <w:pPr>
        <w:spacing w:line="480" w:lineRule="auto"/>
        <w:rPr>
          <w:rFonts w:cstheme="minorHAnsi"/>
        </w:rPr>
      </w:pPr>
    </w:p>
    <w:p w14:paraId="02066967" w14:textId="736997F7" w:rsidR="00BC5DF3" w:rsidRPr="00BC5DF3" w:rsidRDefault="00BC5DF3" w:rsidP="00E67ECA">
      <w:pPr>
        <w:spacing w:line="480" w:lineRule="auto"/>
        <w:rPr>
          <w:rFonts w:cstheme="minorHAnsi"/>
        </w:rPr>
      </w:pPr>
      <w:r w:rsidRPr="00BC5DF3">
        <w:rPr>
          <w:rFonts w:cstheme="minorHAnsi"/>
        </w:rPr>
        <w:lastRenderedPageBreak/>
        <w:t xml:space="preserve">To measure otolith core size, 15 additional larvae were collected from </w:t>
      </w:r>
      <w:r w:rsidR="009D3620">
        <w:rPr>
          <w:rFonts w:cstheme="minorHAnsi"/>
        </w:rPr>
        <w:t>either the</w:t>
      </w:r>
      <w:r w:rsidR="009D3620" w:rsidRPr="00BC5DF3">
        <w:rPr>
          <w:rFonts w:cstheme="minorHAnsi"/>
        </w:rPr>
        <w:t xml:space="preserve"> </w:t>
      </w:r>
      <w:r w:rsidRPr="00BC5DF3">
        <w:rPr>
          <w:rFonts w:cstheme="minorHAnsi"/>
        </w:rPr>
        <w:t xml:space="preserve">same clutch </w:t>
      </w:r>
      <w:r w:rsidR="009D3620">
        <w:rPr>
          <w:rFonts w:cstheme="minorHAnsi"/>
        </w:rPr>
        <w:t>or another clutch during the same sampling period</w:t>
      </w:r>
      <w:r w:rsidRPr="00BC5DF3">
        <w:rPr>
          <w:rFonts w:cstheme="minorHAnsi"/>
        </w:rPr>
        <w:t xml:space="preserve">. </w:t>
      </w:r>
      <w:r w:rsidR="00D31653" w:rsidRPr="00BC5DF3">
        <w:rPr>
          <w:rFonts w:cstheme="minorHAnsi"/>
        </w:rPr>
        <w:t xml:space="preserve">We successfully sampled </w:t>
      </w:r>
      <w:r w:rsidR="00D31653">
        <w:rPr>
          <w:rFonts w:cstheme="minorHAnsi"/>
        </w:rPr>
        <w:t>otoliths from an additional 12-</w:t>
      </w:r>
      <w:r w:rsidR="00D31653" w:rsidRPr="00BC5DF3">
        <w:rPr>
          <w:rFonts w:cstheme="minorHAnsi"/>
        </w:rPr>
        <w:t xml:space="preserve">15 larvae from </w:t>
      </w:r>
      <w:r w:rsidR="00D31653">
        <w:rPr>
          <w:rFonts w:cstheme="minorHAnsi"/>
        </w:rPr>
        <w:t>14</w:t>
      </w:r>
      <w:r w:rsidR="00D31653" w:rsidRPr="00BC5DF3">
        <w:rPr>
          <w:rFonts w:cstheme="minorHAnsi"/>
        </w:rPr>
        <w:t xml:space="preserve"> pairs on both rations (n= </w:t>
      </w:r>
      <w:r w:rsidR="00D31653">
        <w:rPr>
          <w:rFonts w:cstheme="minorHAnsi"/>
        </w:rPr>
        <w:t>414</w:t>
      </w:r>
      <w:r w:rsidR="00D31653" w:rsidRPr="00BC5DF3">
        <w:rPr>
          <w:rFonts w:cstheme="minorHAnsi"/>
        </w:rPr>
        <w:t xml:space="preserve"> larvae). </w:t>
      </w:r>
      <w:r w:rsidRPr="00BC5DF3">
        <w:rPr>
          <w:rFonts w:cstheme="minorHAnsi"/>
        </w:rPr>
        <w:t xml:space="preserve">These larvae were also euthanized and photographed as previously described. One sagittal otolith was dissected from each larva and photographed with a compound microscope on a 0.01 mm graticule slide. The otolith core is visible in older </w:t>
      </w:r>
      <w:r w:rsidRPr="005F3011">
        <w:rPr>
          <w:rFonts w:cstheme="minorHAnsi"/>
          <w:i/>
          <w:iCs/>
        </w:rPr>
        <w:t xml:space="preserve">A. </w:t>
      </w:r>
      <w:proofErr w:type="spellStart"/>
      <w:r w:rsidRPr="005F3011">
        <w:rPr>
          <w:rFonts w:cstheme="minorHAnsi"/>
          <w:i/>
          <w:iCs/>
        </w:rPr>
        <w:t>percula</w:t>
      </w:r>
      <w:proofErr w:type="spellEnd"/>
      <w:r w:rsidRPr="00BC5DF3">
        <w:rPr>
          <w:rFonts w:cstheme="minorHAnsi"/>
        </w:rPr>
        <w:t xml:space="preserve"> otoliths by a distinct hatch mark (Berumen et al. 2010) followed by daily incremental growth rings (Raventos &amp; Macpherson 2001). However, the morning after hatching, the otolith is just the core with no growth rings, so the entire extent was measured. </w:t>
      </w:r>
      <w:r w:rsidR="009D3620">
        <w:rPr>
          <w:rFonts w:cstheme="minorHAnsi"/>
        </w:rPr>
        <w:t xml:space="preserve"> </w:t>
      </w:r>
      <w:r w:rsidR="00500AB0">
        <w:rPr>
          <w:rFonts w:cstheme="minorHAnsi"/>
        </w:rPr>
        <w:t>The cores were not perfectly symmetrical</w:t>
      </w:r>
      <w:r w:rsidR="00CA39CE">
        <w:rPr>
          <w:rFonts w:cstheme="minorHAnsi"/>
        </w:rPr>
        <w:t xml:space="preserve"> </w:t>
      </w:r>
      <w:proofErr w:type="gramStart"/>
      <w:r w:rsidR="00CA39CE">
        <w:rPr>
          <w:rFonts w:cstheme="minorHAnsi"/>
        </w:rPr>
        <w:t>ovals</w:t>
      </w:r>
      <w:r w:rsidR="00500AB0">
        <w:rPr>
          <w:rFonts w:cstheme="minorHAnsi"/>
        </w:rPr>
        <w:t>,</w:t>
      </w:r>
      <w:proofErr w:type="gramEnd"/>
      <w:r w:rsidR="00500AB0">
        <w:rPr>
          <w:rFonts w:cstheme="minorHAnsi"/>
        </w:rPr>
        <w:t xml:space="preserve"> therefore we collected multiple measurements. </w:t>
      </w:r>
      <w:r w:rsidR="009D3620">
        <w:rPr>
          <w:rFonts w:cstheme="minorHAnsi"/>
        </w:rPr>
        <w:t xml:space="preserve">From photos, we measured the otolith’s major diameter, minor diameter, </w:t>
      </w:r>
      <w:r w:rsidR="00500AB0">
        <w:rPr>
          <w:rFonts w:cstheme="minorHAnsi"/>
        </w:rPr>
        <w:t>and area</w:t>
      </w:r>
      <w:r w:rsidR="009D3620">
        <w:rPr>
          <w:rFonts w:cstheme="minorHAnsi"/>
        </w:rPr>
        <w:t xml:space="preserve"> in ImageJ</w:t>
      </w:r>
      <w:r w:rsidR="004A3420">
        <w:rPr>
          <w:rFonts w:cstheme="minorHAnsi"/>
        </w:rPr>
        <w:t xml:space="preserve"> (Figure 1b)</w:t>
      </w:r>
      <w:r w:rsidR="00500AB0">
        <w:rPr>
          <w:rFonts w:cstheme="minorHAnsi"/>
        </w:rPr>
        <w:t xml:space="preserve">. </w:t>
      </w:r>
      <w:r w:rsidR="004F733E">
        <w:rPr>
          <w:rFonts w:cstheme="minorHAnsi"/>
        </w:rPr>
        <w:t xml:space="preserve">Each measurement was made in triplicate and averaged for each individual larva. </w:t>
      </w:r>
      <w:r w:rsidR="00500AB0">
        <w:rPr>
          <w:rFonts w:cstheme="minorHAnsi"/>
        </w:rPr>
        <w:t>We also estimated the otolith core’s area from the</w:t>
      </w:r>
      <w:r w:rsidR="004F733E">
        <w:rPr>
          <w:rFonts w:cstheme="minorHAnsi"/>
        </w:rPr>
        <w:t xml:space="preserve"> average</w:t>
      </w:r>
      <w:r w:rsidR="00500AB0">
        <w:rPr>
          <w:rFonts w:cstheme="minorHAnsi"/>
        </w:rPr>
        <w:t xml:space="preserve"> major and minor diameter using the equation for the area of an ellipse. </w:t>
      </w:r>
    </w:p>
    <w:p w14:paraId="4B063743" w14:textId="77777777" w:rsidR="00BC5DF3" w:rsidRPr="00BC5DF3" w:rsidRDefault="00BC5DF3" w:rsidP="00E67ECA">
      <w:pPr>
        <w:spacing w:line="480" w:lineRule="auto"/>
        <w:rPr>
          <w:rFonts w:cstheme="minorHAnsi"/>
          <w:i/>
          <w:iCs/>
        </w:rPr>
      </w:pPr>
      <w:r w:rsidRPr="00BC5DF3">
        <w:rPr>
          <w:rFonts w:cstheme="minorHAnsi"/>
          <w:i/>
          <w:iCs/>
        </w:rPr>
        <w:t>Statistical Analyses</w:t>
      </w:r>
    </w:p>
    <w:p w14:paraId="4882E192" w14:textId="1C0F2B9C" w:rsidR="00BC5DF3" w:rsidRPr="00BC5DF3" w:rsidRDefault="00BC5DF3" w:rsidP="00E67ECA">
      <w:pPr>
        <w:spacing w:line="480" w:lineRule="auto"/>
        <w:rPr>
          <w:rFonts w:cstheme="minorHAnsi"/>
        </w:rPr>
      </w:pPr>
      <w:r w:rsidRPr="00BC5DF3">
        <w:rPr>
          <w:rFonts w:cstheme="minorHAnsi"/>
        </w:rPr>
        <w:t>Statistical analyses were conducted in R (</w:t>
      </w:r>
      <w:r w:rsidR="00FB2484">
        <w:rPr>
          <w:rFonts w:cstheme="minorHAnsi"/>
        </w:rPr>
        <w:t>R Core Team 2022, R Version 4.2.2</w:t>
      </w:r>
      <w:r w:rsidRPr="00BC5DF3">
        <w:rPr>
          <w:rFonts w:cstheme="minorHAnsi"/>
        </w:rPr>
        <w:t xml:space="preserve">). To determine the effect of parental environment on various metrics, we performed mixed models with treatment (2 categories) as the predictor variable. We also include round (2 categories) to account for differences in offspring produced in the ‘first round’ versus ‘second round’ of the study period (seasonal effects), and the interaction between </w:t>
      </w:r>
      <w:r w:rsidR="00811C58">
        <w:rPr>
          <w:rFonts w:cstheme="minorHAnsi"/>
        </w:rPr>
        <w:t>t</w:t>
      </w:r>
      <w:r w:rsidRPr="00BC5DF3">
        <w:rPr>
          <w:rFonts w:cstheme="minorHAnsi"/>
        </w:rPr>
        <w:t xml:space="preserve">reatment and </w:t>
      </w:r>
      <w:r w:rsidR="00811C58">
        <w:rPr>
          <w:rFonts w:cstheme="minorHAnsi"/>
        </w:rPr>
        <w:t>r</w:t>
      </w:r>
      <w:r w:rsidRPr="00BC5DF3">
        <w:rPr>
          <w:rFonts w:cstheme="minorHAnsi"/>
        </w:rPr>
        <w:t xml:space="preserve">ound to account for differences in receiving the ‘high ration’ or the ‘low ration’ during the ‘first round’ or ‘second round’ (i.e., order effects). We include </w:t>
      </w:r>
      <w:r w:rsidR="003F0150">
        <w:rPr>
          <w:rFonts w:cstheme="minorHAnsi"/>
        </w:rPr>
        <w:t>‘</w:t>
      </w:r>
      <w:r w:rsidR="00811C58">
        <w:rPr>
          <w:rFonts w:cstheme="minorHAnsi"/>
        </w:rPr>
        <w:t>t</w:t>
      </w:r>
      <w:r w:rsidRPr="00BC5DF3">
        <w:rPr>
          <w:rFonts w:cstheme="minorHAnsi"/>
        </w:rPr>
        <w:t>ank ID</w:t>
      </w:r>
      <w:r w:rsidR="003F0150">
        <w:rPr>
          <w:rFonts w:cstheme="minorHAnsi"/>
        </w:rPr>
        <w:t>’</w:t>
      </w:r>
      <w:r w:rsidRPr="00BC5DF3">
        <w:rPr>
          <w:rFonts w:cstheme="minorHAnsi"/>
        </w:rPr>
        <w:t xml:space="preserve"> of the parents as a random effect to control for the lack of independence of larvae from the same parental pair. We removed variables from the model in a backwards step-wise fashion if they were not statistically significant (alpha 0.05), while blocking for treatment, our variable of interest, and keeping the random effect of </w:t>
      </w:r>
      <w:r w:rsidR="003F0150">
        <w:rPr>
          <w:rFonts w:cstheme="minorHAnsi"/>
        </w:rPr>
        <w:t>‘</w:t>
      </w:r>
      <w:r w:rsidR="00811C58">
        <w:rPr>
          <w:rFonts w:cstheme="minorHAnsi"/>
        </w:rPr>
        <w:t>t</w:t>
      </w:r>
      <w:r w:rsidRPr="00BC5DF3">
        <w:rPr>
          <w:rFonts w:cstheme="minorHAnsi"/>
        </w:rPr>
        <w:t>ank ID</w:t>
      </w:r>
      <w:proofErr w:type="gramStart"/>
      <w:r w:rsidR="003F0150">
        <w:rPr>
          <w:rFonts w:cstheme="minorHAnsi"/>
        </w:rPr>
        <w:t>’</w:t>
      </w:r>
      <w:r w:rsidRPr="00BC5DF3">
        <w:rPr>
          <w:rFonts w:cstheme="minorHAnsi"/>
        </w:rPr>
        <w:t>.</w:t>
      </w:r>
      <w:proofErr w:type="gramEnd"/>
      <w:r w:rsidRPr="00BC5DF3">
        <w:rPr>
          <w:rFonts w:cstheme="minorHAnsi"/>
        </w:rPr>
        <w:t xml:space="preserve"> </w:t>
      </w:r>
    </w:p>
    <w:p w14:paraId="133D5A7D" w14:textId="480AAEAA" w:rsidR="00BC5DF3" w:rsidRDefault="00BC5DF3" w:rsidP="00E67ECA">
      <w:pPr>
        <w:spacing w:line="480" w:lineRule="auto"/>
        <w:rPr>
          <w:rFonts w:cstheme="minorHAnsi"/>
        </w:rPr>
      </w:pPr>
      <w:r w:rsidRPr="00BC5DF3">
        <w:rPr>
          <w:rFonts w:cstheme="minorHAnsi"/>
        </w:rPr>
        <w:lastRenderedPageBreak/>
        <w:t xml:space="preserve">To test whether our treatment </w:t>
      </w:r>
      <w:r w:rsidR="00B84C73" w:rsidRPr="00BC5DF3">
        <w:rPr>
          <w:rFonts w:cstheme="minorHAnsi"/>
        </w:rPr>
        <w:t>influenced</w:t>
      </w:r>
      <w:r w:rsidRPr="00BC5DF3">
        <w:rPr>
          <w:rFonts w:cstheme="minorHAnsi"/>
        </w:rPr>
        <w:t xml:space="preserve"> reproduction, we used the average ‘number of clutches’ laid per month and the ‘number of eggs’ per clutch as response variables. To determine the effect of treatment on dispersal-related larval traits, we used</w:t>
      </w:r>
      <w:r w:rsidR="004F5AC0">
        <w:rPr>
          <w:rFonts w:cstheme="minorHAnsi"/>
        </w:rPr>
        <w:t xml:space="preserve"> larval</w:t>
      </w:r>
      <w:r w:rsidRPr="00BC5DF3">
        <w:rPr>
          <w:rFonts w:cstheme="minorHAnsi"/>
        </w:rPr>
        <w:t xml:space="preserve"> </w:t>
      </w:r>
      <w:r w:rsidR="003F0150">
        <w:rPr>
          <w:rFonts w:cstheme="minorHAnsi"/>
        </w:rPr>
        <w:t>‘</w:t>
      </w:r>
      <w:proofErr w:type="spellStart"/>
      <w:r w:rsidR="005F3011">
        <w:rPr>
          <w:rFonts w:cstheme="minorHAnsi"/>
        </w:rPr>
        <w:t>Ucrit</w:t>
      </w:r>
      <w:proofErr w:type="spellEnd"/>
      <w:proofErr w:type="gramStart"/>
      <w:r w:rsidR="003F0150">
        <w:rPr>
          <w:rFonts w:cstheme="minorHAnsi"/>
        </w:rPr>
        <w:t>’</w:t>
      </w:r>
      <w:r w:rsidRPr="00BC5DF3">
        <w:rPr>
          <w:rFonts w:cstheme="minorHAnsi"/>
        </w:rPr>
        <w:t>,</w:t>
      </w:r>
      <w:proofErr w:type="gramEnd"/>
      <w:r w:rsidRPr="00BC5DF3">
        <w:rPr>
          <w:rFonts w:cstheme="minorHAnsi"/>
        </w:rPr>
        <w:t xml:space="preserve"> </w:t>
      </w:r>
      <w:r w:rsidR="003F0150">
        <w:rPr>
          <w:rFonts w:cstheme="minorHAnsi"/>
        </w:rPr>
        <w:t>‘</w:t>
      </w:r>
      <w:r w:rsidRPr="00BC5DF3">
        <w:rPr>
          <w:rFonts w:cstheme="minorHAnsi"/>
        </w:rPr>
        <w:t>length</w:t>
      </w:r>
      <w:r w:rsidR="003F0150">
        <w:rPr>
          <w:rFonts w:cstheme="minorHAnsi"/>
        </w:rPr>
        <w:t>’</w:t>
      </w:r>
      <w:r w:rsidRPr="00BC5DF3">
        <w:rPr>
          <w:rFonts w:cstheme="minorHAnsi"/>
        </w:rPr>
        <w:t xml:space="preserve">, </w:t>
      </w:r>
      <w:r w:rsidR="003F0150">
        <w:rPr>
          <w:rFonts w:cstheme="minorHAnsi"/>
        </w:rPr>
        <w:t>‘</w:t>
      </w:r>
      <w:r w:rsidRPr="00BC5DF3">
        <w:rPr>
          <w:rFonts w:cstheme="minorHAnsi"/>
        </w:rPr>
        <w:t>depth</w:t>
      </w:r>
      <w:r w:rsidR="003F0150">
        <w:rPr>
          <w:rFonts w:cstheme="minorHAnsi"/>
        </w:rPr>
        <w:t>’</w:t>
      </w:r>
      <w:r w:rsidRPr="00BC5DF3">
        <w:rPr>
          <w:rFonts w:cstheme="minorHAnsi"/>
        </w:rPr>
        <w:t xml:space="preserve">, </w:t>
      </w:r>
      <w:r w:rsidR="003F0150">
        <w:rPr>
          <w:rFonts w:cstheme="minorHAnsi"/>
        </w:rPr>
        <w:t>‘</w:t>
      </w:r>
      <w:r w:rsidRPr="00BC5DF3">
        <w:rPr>
          <w:rFonts w:cstheme="minorHAnsi"/>
        </w:rPr>
        <w:t>muscle area</w:t>
      </w:r>
      <w:r w:rsidR="003F0150">
        <w:rPr>
          <w:rFonts w:cstheme="minorHAnsi"/>
        </w:rPr>
        <w:t>’</w:t>
      </w:r>
      <w:r w:rsidR="00274245">
        <w:rPr>
          <w:rFonts w:cstheme="minorHAnsi"/>
        </w:rPr>
        <w:t xml:space="preserve">, </w:t>
      </w:r>
      <w:r w:rsidR="003F0150">
        <w:rPr>
          <w:rFonts w:cstheme="minorHAnsi"/>
        </w:rPr>
        <w:t>‘</w:t>
      </w:r>
      <w:r w:rsidRPr="00BC5DF3">
        <w:rPr>
          <w:rFonts w:cstheme="minorHAnsi"/>
        </w:rPr>
        <w:t>fin area</w:t>
      </w:r>
      <w:r w:rsidR="003F0150">
        <w:rPr>
          <w:rFonts w:cstheme="minorHAnsi"/>
        </w:rPr>
        <w:t>’</w:t>
      </w:r>
      <w:r w:rsidR="00274245">
        <w:rPr>
          <w:rFonts w:cstheme="minorHAnsi"/>
        </w:rPr>
        <w:t xml:space="preserve">, and </w:t>
      </w:r>
      <w:r w:rsidR="004F5AC0">
        <w:rPr>
          <w:rFonts w:cstheme="minorHAnsi"/>
        </w:rPr>
        <w:t>otolith ‘major diameter’, ‘minor diameter’, ‘</w:t>
      </w:r>
      <w:r w:rsidR="00CA39CE">
        <w:rPr>
          <w:rFonts w:cstheme="minorHAnsi"/>
        </w:rPr>
        <w:t xml:space="preserve">measured </w:t>
      </w:r>
      <w:r w:rsidR="004F5AC0">
        <w:rPr>
          <w:rFonts w:cstheme="minorHAnsi"/>
        </w:rPr>
        <w:t>area</w:t>
      </w:r>
      <w:r w:rsidR="00CA39CE">
        <w:rPr>
          <w:rFonts w:cstheme="minorHAnsi"/>
        </w:rPr>
        <w:t>’</w:t>
      </w:r>
      <w:r w:rsidR="004F5AC0">
        <w:rPr>
          <w:rFonts w:cstheme="minorHAnsi"/>
        </w:rPr>
        <w:t>, and ‘</w:t>
      </w:r>
      <w:r w:rsidR="00CA39CE">
        <w:rPr>
          <w:rFonts w:cstheme="minorHAnsi"/>
        </w:rPr>
        <w:t xml:space="preserve">calculated </w:t>
      </w:r>
      <w:r w:rsidR="004F5AC0">
        <w:rPr>
          <w:rFonts w:cstheme="minorHAnsi"/>
        </w:rPr>
        <w:t>area</w:t>
      </w:r>
      <w:r w:rsidR="00CA39CE">
        <w:rPr>
          <w:rFonts w:cstheme="minorHAnsi"/>
        </w:rPr>
        <w:t xml:space="preserve">’ </w:t>
      </w:r>
      <w:r w:rsidRPr="00BC5DF3">
        <w:rPr>
          <w:rFonts w:cstheme="minorHAnsi"/>
        </w:rPr>
        <w:t>as the response variables.</w:t>
      </w:r>
      <w:r w:rsidR="00274245" w:rsidRPr="00BC5DF3">
        <w:rPr>
          <w:rFonts w:cstheme="minorHAnsi"/>
        </w:rPr>
        <w:t xml:space="preserve"> </w:t>
      </w:r>
      <w:r w:rsidR="001D73E7">
        <w:rPr>
          <w:rFonts w:cstheme="minorHAnsi"/>
        </w:rPr>
        <w:t xml:space="preserve"> </w:t>
      </w:r>
      <w:r w:rsidRPr="00BC5DF3">
        <w:rPr>
          <w:rFonts w:cstheme="minorHAnsi"/>
        </w:rPr>
        <w:t>All models were fit using the</w:t>
      </w:r>
      <w:r w:rsidRPr="003F0150">
        <w:rPr>
          <w:rFonts w:cstheme="minorHAnsi"/>
          <w:i/>
          <w:iCs/>
        </w:rPr>
        <w:t xml:space="preserve"> lme4</w:t>
      </w:r>
      <w:r w:rsidRPr="00BC5DF3">
        <w:rPr>
          <w:rFonts w:cstheme="minorHAnsi"/>
        </w:rPr>
        <w:t xml:space="preserve"> package (Bates et al. 2022). Significance of variables was tested using the </w:t>
      </w:r>
      <w:proofErr w:type="spellStart"/>
      <w:r w:rsidRPr="003F0150">
        <w:rPr>
          <w:rFonts w:cstheme="minorHAnsi"/>
          <w:i/>
          <w:iCs/>
        </w:rPr>
        <w:t>lmerTest</w:t>
      </w:r>
      <w:proofErr w:type="spellEnd"/>
      <w:r w:rsidRPr="00BC5DF3">
        <w:rPr>
          <w:rFonts w:cstheme="minorHAnsi"/>
        </w:rPr>
        <w:t xml:space="preserve"> package (Kuznetsova et al. 2020). Assumptions of normality of residuals and heteroscedasticity were assessed visually using diagnostic plots. </w:t>
      </w:r>
    </w:p>
    <w:p w14:paraId="55C18B33" w14:textId="77777777" w:rsidR="00080175" w:rsidRDefault="00080175" w:rsidP="00E67ECA">
      <w:pPr>
        <w:spacing w:line="480" w:lineRule="auto"/>
        <w:rPr>
          <w:rFonts w:cstheme="minorHAnsi"/>
        </w:rPr>
      </w:pPr>
    </w:p>
    <w:p w14:paraId="06A99520" w14:textId="4B017DA1" w:rsidR="00BC5DF3" w:rsidRPr="00BC5DF3" w:rsidRDefault="00BC5DF3" w:rsidP="00E67ECA">
      <w:pPr>
        <w:spacing w:line="480" w:lineRule="auto"/>
        <w:rPr>
          <w:rFonts w:cstheme="minorHAnsi"/>
        </w:rPr>
      </w:pPr>
      <w:r w:rsidRPr="00BC5DF3">
        <w:rPr>
          <w:rFonts w:cstheme="minorHAnsi"/>
          <w:b/>
          <w:bCs/>
        </w:rPr>
        <w:t>RESULTS</w:t>
      </w:r>
    </w:p>
    <w:p w14:paraId="32CA9490" w14:textId="77777777" w:rsidR="00BC5DF3" w:rsidRPr="00BC5DF3" w:rsidRDefault="00BC5DF3" w:rsidP="00E67ECA">
      <w:pPr>
        <w:spacing w:line="480" w:lineRule="auto"/>
        <w:rPr>
          <w:rFonts w:cstheme="minorHAnsi"/>
          <w:i/>
          <w:iCs/>
        </w:rPr>
      </w:pPr>
      <w:r w:rsidRPr="00BC5DF3">
        <w:rPr>
          <w:rFonts w:cstheme="minorHAnsi"/>
          <w:i/>
          <w:iCs/>
        </w:rPr>
        <w:t>Experimental Manipulation on Reproduction</w:t>
      </w:r>
    </w:p>
    <w:p w14:paraId="20B22B09" w14:textId="43727D29" w:rsidR="00BC5DF3" w:rsidRPr="00BC5DF3" w:rsidRDefault="00BC5DF3" w:rsidP="00E67ECA">
      <w:pPr>
        <w:spacing w:line="480" w:lineRule="auto"/>
        <w:rPr>
          <w:rFonts w:cstheme="minorHAnsi"/>
        </w:rPr>
      </w:pPr>
      <w:r w:rsidRPr="00BC5DF3">
        <w:rPr>
          <w:rFonts w:cstheme="minorHAnsi"/>
        </w:rPr>
        <w:t xml:space="preserve">While on the ‘high ration’ treatment, pairs laid up to 3 egg clutches per month (mean ± standard error (SE) of 2.06 ± 0.02 clutches), which is the maximum number of clutches observed in the field (Buston &amp; Elith 2011) as well as the maximum number of clutches possible </w:t>
      </w:r>
      <w:proofErr w:type="gramStart"/>
      <w:r w:rsidRPr="00BC5DF3">
        <w:rPr>
          <w:rFonts w:cstheme="minorHAnsi"/>
        </w:rPr>
        <w:t>as a result of</w:t>
      </w:r>
      <w:proofErr w:type="gramEnd"/>
      <w:r w:rsidRPr="00BC5DF3">
        <w:rPr>
          <w:rFonts w:cstheme="minorHAnsi"/>
        </w:rPr>
        <w:t xml:space="preserve"> plentiful resource availability in the lab (Seymour et al. 2018). The ‘low ration’ treatment was severe enough to lower the number of clutches laid per month to 0 to 2 egg clutches per month (1.37 ± 0.03 clutches), while still enabling some reproduction for the sampling of offspring. The interaction between treatment and round was not a significant predictor and was removed from the final model. However, round had a significant effect on the number of clutches (‘second round’: t = </w:t>
      </w:r>
      <w:r w:rsidR="00461F0A">
        <w:rPr>
          <w:rFonts w:cstheme="minorHAnsi"/>
        </w:rPr>
        <w:t>6.76</w:t>
      </w:r>
      <w:r w:rsidRPr="00BC5DF3">
        <w:rPr>
          <w:rFonts w:cstheme="minorHAnsi"/>
        </w:rPr>
        <w:t xml:space="preserve">, DF = 491, p &lt; 0.001). Later in the experiment, during the ‘second round’ of treatment, regardless of treatment, fish laid 0.28 clutches more per month. Treatment had a significant effect on the average number of clutches laid per month (‘low ration’: t = -26.37, DF = 491, p &lt; 0.001). Pairs laid 0.7 clutches less per month while on the ‘low ration’ (Figure 2a). </w:t>
      </w:r>
    </w:p>
    <w:p w14:paraId="6E29C020" w14:textId="1AC7593B" w:rsidR="00BC5DF3" w:rsidRDefault="00BC5DF3" w:rsidP="00E67ECA">
      <w:pPr>
        <w:spacing w:line="480" w:lineRule="auto"/>
        <w:rPr>
          <w:rFonts w:cstheme="minorHAnsi"/>
        </w:rPr>
      </w:pPr>
      <w:r w:rsidRPr="00BC5DF3">
        <w:rPr>
          <w:rFonts w:cstheme="minorHAnsi"/>
        </w:rPr>
        <w:t>Pairs responded to the two treatments in a similar way as in a previous study that found plasticity in the number of eggs produced per clutch in response to food availability manipulation in the field (</w:t>
      </w:r>
      <w:proofErr w:type="spellStart"/>
      <w:r w:rsidRPr="00BC5DF3">
        <w:rPr>
          <w:rFonts w:cstheme="minorHAnsi"/>
        </w:rPr>
        <w:t>Barbasch</w:t>
      </w:r>
      <w:proofErr w:type="spellEnd"/>
      <w:r w:rsidRPr="00BC5DF3">
        <w:rPr>
          <w:rFonts w:cstheme="minorHAnsi"/>
        </w:rPr>
        <w:t xml:space="preserve"> </w:t>
      </w:r>
      <w:r w:rsidRPr="00BC5DF3">
        <w:rPr>
          <w:rFonts w:cstheme="minorHAnsi"/>
        </w:rPr>
        <w:lastRenderedPageBreak/>
        <w:t>et al. 2020). While on the ‘high ration</w:t>
      </w:r>
      <w:proofErr w:type="gramStart"/>
      <w:r w:rsidRPr="00BC5DF3">
        <w:rPr>
          <w:rFonts w:cstheme="minorHAnsi"/>
        </w:rPr>
        <w:t>’,</w:t>
      </w:r>
      <w:proofErr w:type="gramEnd"/>
      <w:r w:rsidRPr="00BC5DF3">
        <w:rPr>
          <w:rFonts w:cstheme="minorHAnsi"/>
        </w:rPr>
        <w:t xml:space="preserve"> pairs produced clutches with a mean of 316.9 ± 9.65 eggs. While on the ‘low ration</w:t>
      </w:r>
      <w:proofErr w:type="gramStart"/>
      <w:r w:rsidRPr="00BC5DF3">
        <w:rPr>
          <w:rFonts w:cstheme="minorHAnsi"/>
        </w:rPr>
        <w:t>’,</w:t>
      </w:r>
      <w:proofErr w:type="gramEnd"/>
      <w:r w:rsidRPr="00BC5DF3">
        <w:rPr>
          <w:rFonts w:cstheme="minorHAnsi"/>
        </w:rPr>
        <w:t xml:space="preserve"> pairs produced clutches with 248.4 ± 6.78 eggs. The interaction between treatment and round was not a significant predictor and was removed from the final model. However, round had a significant effect on the number of eggs (‘second round’: t = </w:t>
      </w:r>
      <w:r w:rsidR="00802C77">
        <w:rPr>
          <w:rFonts w:cstheme="minorHAnsi"/>
        </w:rPr>
        <w:t>17.41</w:t>
      </w:r>
      <w:r w:rsidRPr="00BC5DF3">
        <w:rPr>
          <w:rFonts w:cstheme="minorHAnsi"/>
        </w:rPr>
        <w:t xml:space="preserve">, DF = </w:t>
      </w:r>
      <w:r w:rsidR="00802C77">
        <w:rPr>
          <w:rFonts w:cstheme="minorHAnsi"/>
        </w:rPr>
        <w:t>346</w:t>
      </w:r>
      <w:r w:rsidRPr="00BC5DF3">
        <w:rPr>
          <w:rFonts w:cstheme="minorHAnsi"/>
        </w:rPr>
        <w:t>, p &lt; 0.001). Later in the experiment, during the ‘second round’ of treatment, regardless of treatment, fish laid 151.18 more eggs per clutch. Treatment had a significant effect on the number of eggs per sampled clutch (‘low ration’: t = -</w:t>
      </w:r>
      <w:r w:rsidR="00802C77">
        <w:rPr>
          <w:rFonts w:cstheme="minorHAnsi"/>
        </w:rPr>
        <w:t>11.23</w:t>
      </w:r>
      <w:r w:rsidRPr="00BC5DF3">
        <w:rPr>
          <w:rFonts w:cstheme="minorHAnsi"/>
        </w:rPr>
        <w:t xml:space="preserve">, DF = </w:t>
      </w:r>
      <w:r w:rsidR="00802C77">
        <w:rPr>
          <w:rFonts w:cstheme="minorHAnsi"/>
        </w:rPr>
        <w:t>346</w:t>
      </w:r>
      <w:r w:rsidRPr="00BC5DF3">
        <w:rPr>
          <w:rFonts w:cstheme="minorHAnsi"/>
        </w:rPr>
        <w:t>, p &lt; 0.001). Pairs laid an average of 9</w:t>
      </w:r>
      <w:r w:rsidR="00802C77">
        <w:rPr>
          <w:rFonts w:cstheme="minorHAnsi"/>
        </w:rPr>
        <w:t xml:space="preserve">7.3 </w:t>
      </w:r>
      <w:r w:rsidRPr="00BC5DF3">
        <w:rPr>
          <w:rFonts w:cstheme="minorHAnsi"/>
        </w:rPr>
        <w:t xml:space="preserve">fewer eggs while on the ‘low ration’ (Figure 2b). Since the effect of treatment was significant for both the number of clutches laid per month and the number of eggs laid per clutch, we are satisfied that our two feeding rations enabled us to generate the naturally occurring range of variation in </w:t>
      </w:r>
      <w:r w:rsidRPr="00461F0A">
        <w:rPr>
          <w:rFonts w:cstheme="minorHAnsi"/>
          <w:i/>
          <w:iCs/>
        </w:rPr>
        <w:t xml:space="preserve">A. </w:t>
      </w:r>
      <w:proofErr w:type="spellStart"/>
      <w:r w:rsidRPr="00461F0A">
        <w:rPr>
          <w:rFonts w:cstheme="minorHAnsi"/>
          <w:i/>
          <w:iCs/>
        </w:rPr>
        <w:t>percula</w:t>
      </w:r>
      <w:proofErr w:type="spellEnd"/>
      <w:r w:rsidRPr="00BC5DF3">
        <w:rPr>
          <w:rFonts w:cstheme="minorHAnsi"/>
        </w:rPr>
        <w:t xml:space="preserve"> reproduction caused by natural variation in environmental quality.</w:t>
      </w:r>
    </w:p>
    <w:p w14:paraId="4804FAFC" w14:textId="790BE8CA" w:rsidR="002C42B2" w:rsidRPr="00080175" w:rsidRDefault="00080175" w:rsidP="00080175">
      <w:pPr>
        <w:pStyle w:val="ListParagraph"/>
        <w:numPr>
          <w:ilvl w:val="0"/>
          <w:numId w:val="1"/>
        </w:numPr>
        <w:rPr>
          <w:rFonts w:cstheme="minorHAnsi"/>
        </w:rPr>
      </w:pPr>
      <w:r>
        <w:rPr>
          <w:rFonts w:cstheme="minorHAnsi"/>
        </w:rPr>
        <w:br/>
      </w:r>
      <w:r w:rsidR="005F3011">
        <w:rPr>
          <w:noProof/>
        </w:rPr>
        <w:drawing>
          <wp:inline distT="0" distB="0" distL="0" distR="0" wp14:anchorId="082BAF41" wp14:editId="0195FFEE">
            <wp:extent cx="4818380" cy="3533648"/>
            <wp:effectExtent l="0" t="0" r="1270" b="0"/>
            <wp:docPr id="10223976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397652" name="Picture 1022397652"/>
                    <pic:cNvPicPr/>
                  </pic:nvPicPr>
                  <pic:blipFill rotWithShape="1">
                    <a:blip r:embed="rId14">
                      <a:extLst>
                        <a:ext uri="{28A0092B-C50C-407E-A947-70E740481C1C}">
                          <a14:useLocalDpi xmlns:a14="http://schemas.microsoft.com/office/drawing/2010/main" val="0"/>
                        </a:ext>
                      </a:extLst>
                    </a:blip>
                    <a:srcRect r="13087"/>
                    <a:stretch/>
                  </pic:blipFill>
                  <pic:spPr bwMode="auto">
                    <a:xfrm>
                      <a:off x="0" y="0"/>
                      <a:ext cx="4832042" cy="3543667"/>
                    </a:xfrm>
                    <a:prstGeom prst="rect">
                      <a:avLst/>
                    </a:prstGeom>
                    <a:ln>
                      <a:noFill/>
                    </a:ln>
                    <a:extLst>
                      <a:ext uri="{53640926-AAD7-44D8-BBD7-CCE9431645EC}">
                        <a14:shadowObscured xmlns:a14="http://schemas.microsoft.com/office/drawing/2010/main"/>
                      </a:ext>
                    </a:extLst>
                  </pic:spPr>
                </pic:pic>
              </a:graphicData>
            </a:graphic>
          </wp:inline>
        </w:drawing>
      </w:r>
    </w:p>
    <w:p w14:paraId="270C87E8" w14:textId="77777777" w:rsidR="002C42B2" w:rsidRDefault="002C42B2" w:rsidP="002C42B2">
      <w:pPr>
        <w:rPr>
          <w:rFonts w:cstheme="minorHAnsi"/>
        </w:rPr>
      </w:pPr>
    </w:p>
    <w:p w14:paraId="4BB32BF8" w14:textId="77777777" w:rsidR="002C42B2" w:rsidRDefault="002C42B2" w:rsidP="002C42B2">
      <w:pPr>
        <w:rPr>
          <w:rFonts w:cstheme="minorHAnsi"/>
        </w:rPr>
      </w:pPr>
    </w:p>
    <w:p w14:paraId="686942CD" w14:textId="7C39AD1D" w:rsidR="002C42B2" w:rsidRPr="002C42B2" w:rsidRDefault="002C42B2" w:rsidP="002C42B2">
      <w:pPr>
        <w:rPr>
          <w:rFonts w:cstheme="minorHAnsi"/>
          <w:b/>
          <w:bCs/>
        </w:rPr>
      </w:pPr>
      <w:r w:rsidRPr="002C42B2">
        <w:rPr>
          <w:rFonts w:cstheme="minorHAnsi"/>
          <w:b/>
          <w:bCs/>
        </w:rPr>
        <w:lastRenderedPageBreak/>
        <w:t>(b)</w:t>
      </w:r>
    </w:p>
    <w:p w14:paraId="161C89E0" w14:textId="7D6D0431" w:rsidR="00461F0A" w:rsidRPr="00BC5DF3" w:rsidRDefault="00461F0A" w:rsidP="00763061">
      <w:pPr>
        <w:jc w:val="center"/>
        <w:rPr>
          <w:rFonts w:cstheme="minorHAnsi"/>
        </w:rPr>
      </w:pPr>
      <w:r>
        <w:rPr>
          <w:rFonts w:cstheme="minorHAnsi"/>
          <w:noProof/>
        </w:rPr>
        <w:drawing>
          <wp:inline distT="0" distB="0" distL="0" distR="0" wp14:anchorId="5A46C901" wp14:editId="51D3770F">
            <wp:extent cx="5035550" cy="3187695"/>
            <wp:effectExtent l="0" t="0" r="0" b="0"/>
            <wp:docPr id="19491283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128330" name="Picture 1949128330"/>
                    <pic:cNvPicPr/>
                  </pic:nvPicPr>
                  <pic:blipFill rotWithShape="1">
                    <a:blip r:embed="rId15">
                      <a:extLst>
                        <a:ext uri="{28A0092B-C50C-407E-A947-70E740481C1C}">
                          <a14:useLocalDpi xmlns:a14="http://schemas.microsoft.com/office/drawing/2010/main" val="0"/>
                        </a:ext>
                      </a:extLst>
                    </a:blip>
                    <a:srcRect r="12088"/>
                    <a:stretch/>
                  </pic:blipFill>
                  <pic:spPr bwMode="auto">
                    <a:xfrm>
                      <a:off x="0" y="0"/>
                      <a:ext cx="5045520" cy="3194006"/>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9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5"/>
      </w:tblGrid>
      <w:tr w:rsidR="00BC5DF3" w:rsidRPr="00BC5DF3" w14:paraId="0E923157" w14:textId="77777777" w:rsidTr="00ED55DD">
        <w:tc>
          <w:tcPr>
            <w:tcW w:w="9175" w:type="dxa"/>
          </w:tcPr>
          <w:p w14:paraId="64BBAABE" w14:textId="23CB7CFD" w:rsidR="00BC5DF3" w:rsidRPr="00BC5DF3" w:rsidRDefault="00BC5DF3" w:rsidP="00ED55DD">
            <w:pPr>
              <w:jc w:val="both"/>
              <w:rPr>
                <w:rFonts w:cstheme="minorHAnsi"/>
              </w:rPr>
            </w:pPr>
            <w:r w:rsidRPr="00BC5DF3">
              <w:rPr>
                <w:rFonts w:cstheme="minorHAnsi"/>
              </w:rPr>
              <w:t xml:space="preserve">   </w:t>
            </w:r>
          </w:p>
        </w:tc>
      </w:tr>
      <w:tr w:rsidR="00BC5DF3" w:rsidRPr="00BC5DF3" w14:paraId="325645D9" w14:textId="77777777" w:rsidTr="00ED55DD">
        <w:tc>
          <w:tcPr>
            <w:tcW w:w="9175" w:type="dxa"/>
          </w:tcPr>
          <w:p w14:paraId="197B82D1" w14:textId="1006BEDB" w:rsidR="00BC5DF3" w:rsidRPr="00BC5DF3" w:rsidRDefault="00BC5DF3" w:rsidP="00ED55DD">
            <w:pPr>
              <w:jc w:val="both"/>
              <w:rPr>
                <w:rFonts w:cstheme="minorHAnsi"/>
                <w:noProof/>
              </w:rPr>
            </w:pPr>
          </w:p>
        </w:tc>
      </w:tr>
    </w:tbl>
    <w:p w14:paraId="64DBF257" w14:textId="5D58B3D2" w:rsidR="00BC5DF3" w:rsidRPr="00E67ECA" w:rsidRDefault="00BC5DF3" w:rsidP="00E67ECA">
      <w:pPr>
        <w:spacing w:line="480" w:lineRule="auto"/>
        <w:rPr>
          <w:rFonts w:cstheme="minorHAnsi"/>
          <w:sz w:val="20"/>
          <w:szCs w:val="20"/>
        </w:rPr>
      </w:pPr>
      <w:r w:rsidRPr="00E67ECA">
        <w:rPr>
          <w:rFonts w:cstheme="minorHAnsi"/>
          <w:b/>
          <w:bCs/>
          <w:sz w:val="20"/>
          <w:szCs w:val="20"/>
        </w:rPr>
        <w:t>Figure 2.</w:t>
      </w:r>
      <w:r w:rsidRPr="00E67ECA">
        <w:rPr>
          <w:rFonts w:cstheme="minorHAnsi"/>
          <w:sz w:val="20"/>
          <w:szCs w:val="20"/>
        </w:rPr>
        <w:t xml:space="preserve"> </w:t>
      </w:r>
      <w:r w:rsidRPr="00E67ECA">
        <w:rPr>
          <w:rFonts w:cstheme="minorHAnsi"/>
          <w:b/>
          <w:bCs/>
          <w:sz w:val="20"/>
          <w:szCs w:val="20"/>
        </w:rPr>
        <w:t>Individual Pairs’ Reaction Norms of (a) average number of clutches laid per month and (b) number of eggs per clutch.</w:t>
      </w:r>
      <w:r w:rsidRPr="00E67ECA">
        <w:rPr>
          <w:rFonts w:cstheme="minorHAnsi"/>
          <w:sz w:val="20"/>
          <w:szCs w:val="20"/>
        </w:rPr>
        <w:t xml:space="preserve">  Each point represents the metric value, per pair, per </w:t>
      </w:r>
      <w:r w:rsidR="007B59AD" w:rsidRPr="00E67ECA">
        <w:rPr>
          <w:rFonts w:cstheme="minorHAnsi"/>
          <w:sz w:val="20"/>
          <w:szCs w:val="20"/>
        </w:rPr>
        <w:t>t</w:t>
      </w:r>
      <w:r w:rsidRPr="00E67ECA">
        <w:rPr>
          <w:rFonts w:cstheme="minorHAnsi"/>
          <w:sz w:val="20"/>
          <w:szCs w:val="20"/>
        </w:rPr>
        <w:t xml:space="preserve">reatment. Points are individually colored by the unique </w:t>
      </w:r>
      <w:r w:rsidR="00215528" w:rsidRPr="00E67ECA">
        <w:rPr>
          <w:rFonts w:cstheme="minorHAnsi"/>
          <w:sz w:val="20"/>
          <w:szCs w:val="20"/>
        </w:rPr>
        <w:t>‘t</w:t>
      </w:r>
      <w:r w:rsidRPr="00E67ECA">
        <w:rPr>
          <w:rFonts w:cstheme="minorHAnsi"/>
          <w:sz w:val="20"/>
          <w:szCs w:val="20"/>
        </w:rPr>
        <w:t>ank ID</w:t>
      </w:r>
      <w:r w:rsidR="00215528" w:rsidRPr="00E67ECA">
        <w:rPr>
          <w:rFonts w:cstheme="minorHAnsi"/>
          <w:sz w:val="20"/>
          <w:szCs w:val="20"/>
        </w:rPr>
        <w:t>’</w:t>
      </w:r>
      <w:r w:rsidRPr="00E67ECA">
        <w:rPr>
          <w:rFonts w:cstheme="minorHAnsi"/>
          <w:sz w:val="20"/>
          <w:szCs w:val="20"/>
        </w:rPr>
        <w:t xml:space="preserve"> of each parental pair. The fitted line connects the pair’s </w:t>
      </w:r>
      <w:r w:rsidR="00BD0B8C" w:rsidRPr="00E67ECA">
        <w:rPr>
          <w:rFonts w:cstheme="minorHAnsi"/>
          <w:sz w:val="20"/>
          <w:szCs w:val="20"/>
        </w:rPr>
        <w:t>measured values</w:t>
      </w:r>
      <w:r w:rsidRPr="00E67ECA">
        <w:rPr>
          <w:rFonts w:cstheme="minorHAnsi"/>
          <w:sz w:val="20"/>
          <w:szCs w:val="20"/>
        </w:rPr>
        <w:t xml:space="preserve"> and represents the response to the two treatments.</w:t>
      </w:r>
    </w:p>
    <w:p w14:paraId="28E2CA7E" w14:textId="77777777" w:rsidR="00E67ECA" w:rsidRDefault="00E67ECA" w:rsidP="00E67ECA">
      <w:pPr>
        <w:spacing w:line="480" w:lineRule="auto"/>
        <w:rPr>
          <w:rFonts w:cstheme="minorHAnsi"/>
          <w:i/>
          <w:iCs/>
        </w:rPr>
      </w:pPr>
    </w:p>
    <w:p w14:paraId="52BC6CE2" w14:textId="216488DA" w:rsidR="00BC5DF3" w:rsidRPr="00BC5DF3" w:rsidRDefault="00BC5DF3" w:rsidP="00E67ECA">
      <w:pPr>
        <w:spacing w:line="480" w:lineRule="auto"/>
        <w:rPr>
          <w:rFonts w:cstheme="minorHAnsi"/>
          <w:i/>
          <w:iCs/>
        </w:rPr>
      </w:pPr>
      <w:r w:rsidRPr="00BC5DF3">
        <w:rPr>
          <w:rFonts w:cstheme="minorHAnsi"/>
          <w:i/>
          <w:iCs/>
        </w:rPr>
        <w:t>Standard Length</w:t>
      </w:r>
    </w:p>
    <w:p w14:paraId="21A9EB40" w14:textId="77777777" w:rsidR="00BC5DF3" w:rsidRPr="00BC5DF3" w:rsidRDefault="00BC5DF3" w:rsidP="00E67ECA">
      <w:pPr>
        <w:spacing w:line="480" w:lineRule="auto"/>
        <w:rPr>
          <w:rFonts w:cstheme="minorHAnsi"/>
        </w:rPr>
      </w:pPr>
      <w:r w:rsidRPr="00BC5DF3">
        <w:rPr>
          <w:rFonts w:cstheme="minorHAnsi"/>
        </w:rPr>
        <w:t xml:space="preserve">Larvae from parents fed the ‘high ration’ had a mean length of 4.06 ± 0.01 mm. Larvae from parents fed the ‘low ration’ had a mean length of 4.18 ± 0.01 mm. Neither round nor the interaction between treatment and round were significant predictors and were removed from the final model. Results from our mixed model show that treatment had a significant effect on length (‘low ration’: t = 11.23, DF = 492, p &lt; 0.001). Larvae were 0.12 mm longer (3% longer) from parents on the ‘low ration’ (Figure 3). Treatment explains 16% of the variation in length (conditional R2 = 0.339, marginal R2 = 0.164). Visually </w:t>
      </w:r>
      <w:r w:rsidRPr="00BC5DF3">
        <w:rPr>
          <w:rFonts w:cstheme="minorHAnsi"/>
        </w:rPr>
        <w:lastRenderedPageBreak/>
        <w:t xml:space="preserve">assessing individual pairs’ reaction norm of mean offspring’s length reveals a pattern of a general population level response from one treatment to the next, indicating the presence of plasticity. </w:t>
      </w:r>
    </w:p>
    <w:p w14:paraId="0EB2C53A" w14:textId="164B5347" w:rsidR="00BC5DF3" w:rsidRPr="00BC5DF3" w:rsidRDefault="00BC5DF3" w:rsidP="00E67ECA">
      <w:pPr>
        <w:spacing w:line="480" w:lineRule="auto"/>
        <w:rPr>
          <w:rFonts w:cstheme="minorHAnsi"/>
        </w:rPr>
      </w:pPr>
      <w:r w:rsidRPr="00BC5DF3">
        <w:rPr>
          <w:rFonts w:cstheme="minorHAnsi"/>
        </w:rPr>
        <w:t>Larval length, depth, muscle area, and fin area were all significantly and positively correlated (Supplemental Figur</w:t>
      </w:r>
      <w:r w:rsidR="002340EA">
        <w:rPr>
          <w:rFonts w:cstheme="minorHAnsi"/>
        </w:rPr>
        <w:t>e S1</w:t>
      </w:r>
      <w:r w:rsidRPr="00BC5DF3">
        <w:rPr>
          <w:rFonts w:cstheme="minorHAnsi"/>
        </w:rPr>
        <w:t>). For brevity, we only report results for length here. The other three body morphology metrics’ final models yielded similar results, showing treatment had a significant effect and that larvae were all-around larger when parents were on the ‘low ration’ (Supplemental Table</w:t>
      </w:r>
      <w:r w:rsidR="002340EA">
        <w:rPr>
          <w:rFonts w:cstheme="minorHAnsi"/>
        </w:rPr>
        <w:t xml:space="preserve"> S1</w:t>
      </w:r>
      <w:r w:rsidR="00CA39CE">
        <w:rPr>
          <w:rFonts w:cstheme="minorHAnsi"/>
        </w:rPr>
        <w:t>; Supplemental Figure S2</w:t>
      </w:r>
      <w:r w:rsidRPr="00BC5DF3">
        <w:rPr>
          <w:rFonts w:cstheme="minorHAnsi"/>
        </w:rPr>
        <w:t xml:space="preserve">). </w:t>
      </w:r>
    </w:p>
    <w:p w14:paraId="7DE45393" w14:textId="77777777" w:rsidR="00BC5DF3" w:rsidRPr="00BC5DF3" w:rsidRDefault="00BC5DF3" w:rsidP="00763061">
      <w:pPr>
        <w:jc w:val="center"/>
        <w:rPr>
          <w:rFonts w:cstheme="minorHAnsi"/>
        </w:rPr>
      </w:pPr>
      <w:r w:rsidRPr="00BC5DF3">
        <w:rPr>
          <w:rFonts w:cstheme="minorHAnsi"/>
          <w:noProof/>
        </w:rPr>
        <w:drawing>
          <wp:inline distT="0" distB="0" distL="0" distR="0" wp14:anchorId="368EA4E0" wp14:editId="5A635B1C">
            <wp:extent cx="4967295" cy="3644265"/>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rotWithShape="1">
                    <a:blip r:embed="rId16">
                      <a:extLst>
                        <a:ext uri="{28A0092B-C50C-407E-A947-70E740481C1C}">
                          <a14:useLocalDpi xmlns:a14="http://schemas.microsoft.com/office/drawing/2010/main" val="0"/>
                        </a:ext>
                      </a:extLst>
                    </a:blip>
                    <a:srcRect r="11650"/>
                    <a:stretch/>
                  </pic:blipFill>
                  <pic:spPr bwMode="auto">
                    <a:xfrm>
                      <a:off x="0" y="0"/>
                      <a:ext cx="4983844" cy="3656406"/>
                    </a:xfrm>
                    <a:prstGeom prst="rect">
                      <a:avLst/>
                    </a:prstGeom>
                    <a:ln>
                      <a:noFill/>
                    </a:ln>
                    <a:extLst>
                      <a:ext uri="{53640926-AAD7-44D8-BBD7-CCE9431645EC}">
                        <a14:shadowObscured xmlns:a14="http://schemas.microsoft.com/office/drawing/2010/main"/>
                      </a:ext>
                    </a:extLst>
                  </pic:spPr>
                </pic:pic>
              </a:graphicData>
            </a:graphic>
          </wp:inline>
        </w:drawing>
      </w:r>
    </w:p>
    <w:p w14:paraId="29838B95" w14:textId="26AAD62B" w:rsidR="00BC5DF3" w:rsidRPr="00E67ECA" w:rsidRDefault="00BC5DF3" w:rsidP="00E67ECA">
      <w:pPr>
        <w:spacing w:line="480" w:lineRule="auto"/>
        <w:rPr>
          <w:rFonts w:cstheme="minorHAnsi"/>
          <w:sz w:val="20"/>
          <w:szCs w:val="20"/>
        </w:rPr>
      </w:pPr>
      <w:r w:rsidRPr="00E67ECA">
        <w:rPr>
          <w:rFonts w:cstheme="minorHAnsi"/>
          <w:b/>
          <w:bCs/>
          <w:sz w:val="20"/>
          <w:szCs w:val="20"/>
        </w:rPr>
        <w:t>Figure 3.</w:t>
      </w:r>
      <w:r w:rsidRPr="00E67ECA">
        <w:rPr>
          <w:rFonts w:cstheme="minorHAnsi"/>
          <w:sz w:val="20"/>
          <w:szCs w:val="20"/>
        </w:rPr>
        <w:t xml:space="preserve"> </w:t>
      </w:r>
      <w:r w:rsidRPr="00E67ECA">
        <w:rPr>
          <w:rFonts w:cstheme="minorHAnsi"/>
          <w:b/>
          <w:bCs/>
          <w:sz w:val="20"/>
          <w:szCs w:val="20"/>
        </w:rPr>
        <w:t>Individual Pairs’ Reaction Norms for the length of larvae produced.</w:t>
      </w:r>
      <w:r w:rsidRPr="00E67ECA">
        <w:rPr>
          <w:rFonts w:cstheme="minorHAnsi"/>
          <w:sz w:val="20"/>
          <w:szCs w:val="20"/>
        </w:rPr>
        <w:t xml:space="preserve">  Each point represents mean </w:t>
      </w:r>
      <w:r w:rsidR="00215528" w:rsidRPr="00E67ECA">
        <w:rPr>
          <w:rFonts w:cstheme="minorHAnsi"/>
          <w:sz w:val="20"/>
          <w:szCs w:val="20"/>
        </w:rPr>
        <w:t>l</w:t>
      </w:r>
      <w:r w:rsidRPr="00E67ECA">
        <w:rPr>
          <w:rFonts w:cstheme="minorHAnsi"/>
          <w:sz w:val="20"/>
          <w:szCs w:val="20"/>
        </w:rPr>
        <w:t xml:space="preserve">ength of larvae sampled, per pair, per </w:t>
      </w:r>
      <w:r w:rsidR="00215528" w:rsidRPr="00E67ECA">
        <w:rPr>
          <w:rFonts w:cstheme="minorHAnsi"/>
          <w:sz w:val="20"/>
          <w:szCs w:val="20"/>
        </w:rPr>
        <w:t>t</w:t>
      </w:r>
      <w:r w:rsidRPr="00E67ECA">
        <w:rPr>
          <w:rFonts w:cstheme="minorHAnsi"/>
          <w:sz w:val="20"/>
          <w:szCs w:val="20"/>
        </w:rPr>
        <w:t xml:space="preserve">reatment. Points are individually colored by the unique </w:t>
      </w:r>
      <w:r w:rsidR="00215528" w:rsidRPr="00E67ECA">
        <w:rPr>
          <w:rFonts w:cstheme="minorHAnsi"/>
          <w:sz w:val="20"/>
          <w:szCs w:val="20"/>
        </w:rPr>
        <w:t>‘t</w:t>
      </w:r>
      <w:r w:rsidRPr="00E67ECA">
        <w:rPr>
          <w:rFonts w:cstheme="minorHAnsi"/>
          <w:sz w:val="20"/>
          <w:szCs w:val="20"/>
        </w:rPr>
        <w:t>ank ID</w:t>
      </w:r>
      <w:r w:rsidR="00215528" w:rsidRPr="00E67ECA">
        <w:rPr>
          <w:rFonts w:cstheme="minorHAnsi"/>
          <w:sz w:val="20"/>
          <w:szCs w:val="20"/>
        </w:rPr>
        <w:t>’</w:t>
      </w:r>
      <w:r w:rsidRPr="00E67ECA">
        <w:rPr>
          <w:rFonts w:cstheme="minorHAnsi"/>
          <w:sz w:val="20"/>
          <w:szCs w:val="20"/>
        </w:rPr>
        <w:t xml:space="preserve"> of each parental pair. The fitted line connects the pair’s offspring means and represents the response to the two treatments. </w:t>
      </w:r>
    </w:p>
    <w:p w14:paraId="3204D175" w14:textId="77777777" w:rsidR="00BC5DF3" w:rsidRPr="00BC5DF3" w:rsidRDefault="00BC5DF3" w:rsidP="00BC5DF3">
      <w:pPr>
        <w:rPr>
          <w:rFonts w:cstheme="minorHAnsi"/>
        </w:rPr>
      </w:pPr>
    </w:p>
    <w:p w14:paraId="2E93BEBB" w14:textId="77777777" w:rsidR="00BC5DF3" w:rsidRDefault="00BC5DF3" w:rsidP="00BC5DF3">
      <w:pPr>
        <w:rPr>
          <w:rFonts w:cstheme="minorHAnsi"/>
        </w:rPr>
      </w:pPr>
    </w:p>
    <w:p w14:paraId="3020E94A" w14:textId="77777777" w:rsidR="00DA2506" w:rsidRDefault="00DA2506" w:rsidP="00BC5DF3">
      <w:pPr>
        <w:rPr>
          <w:rFonts w:cstheme="minorHAnsi"/>
        </w:rPr>
      </w:pPr>
    </w:p>
    <w:p w14:paraId="7B4506C7" w14:textId="30AB2115" w:rsidR="00BC5DF3" w:rsidRPr="00BC5DF3" w:rsidRDefault="00BC5DF3" w:rsidP="00E67ECA">
      <w:pPr>
        <w:spacing w:line="480" w:lineRule="auto"/>
        <w:rPr>
          <w:rFonts w:cstheme="minorHAnsi"/>
          <w:i/>
          <w:iCs/>
        </w:rPr>
      </w:pPr>
      <w:r w:rsidRPr="00BC5DF3">
        <w:rPr>
          <w:rFonts w:cstheme="minorHAnsi"/>
          <w:i/>
          <w:iCs/>
        </w:rPr>
        <w:lastRenderedPageBreak/>
        <w:t>Critical Swimming Speed</w:t>
      </w:r>
    </w:p>
    <w:p w14:paraId="2221EFCA" w14:textId="5A3503FF" w:rsidR="00BC5DF3" w:rsidRDefault="00BC5DF3" w:rsidP="00E67ECA">
      <w:pPr>
        <w:spacing w:line="480" w:lineRule="auto"/>
        <w:rPr>
          <w:rFonts w:cstheme="minorHAnsi"/>
        </w:rPr>
      </w:pPr>
      <w:r w:rsidRPr="00BC5DF3">
        <w:rPr>
          <w:rFonts w:cstheme="minorHAnsi"/>
        </w:rPr>
        <w:t xml:space="preserve">Larvae from parents fed the ‘high ration’ treatment had a mean </w:t>
      </w:r>
      <w:proofErr w:type="spellStart"/>
      <w:r w:rsidR="005F3011">
        <w:rPr>
          <w:rFonts w:cstheme="minorHAnsi"/>
        </w:rPr>
        <w:t>Ucrit</w:t>
      </w:r>
      <w:proofErr w:type="spellEnd"/>
      <w:r w:rsidRPr="00BC5DF3">
        <w:rPr>
          <w:rFonts w:cstheme="minorHAnsi"/>
        </w:rPr>
        <w:t xml:space="preserve"> of 4.86 ± 0.15 cm/s. Larvae from parents fed the ‘low ration’ treatment had a mean </w:t>
      </w:r>
      <w:proofErr w:type="spellStart"/>
      <w:r w:rsidR="005F3011">
        <w:rPr>
          <w:rFonts w:cstheme="minorHAnsi"/>
        </w:rPr>
        <w:t>Ucrit</w:t>
      </w:r>
      <w:proofErr w:type="spellEnd"/>
      <w:r w:rsidRPr="00BC5DF3">
        <w:rPr>
          <w:rFonts w:cstheme="minorHAnsi"/>
        </w:rPr>
        <w:t xml:space="preserve"> of 5.03 ± 0.13 cm/s. The interaction between treatment and round</w:t>
      </w:r>
      <w:r w:rsidR="0058180F">
        <w:rPr>
          <w:rFonts w:cstheme="minorHAnsi"/>
        </w:rPr>
        <w:t xml:space="preserve"> </w:t>
      </w:r>
      <w:r w:rsidR="000F2B4D">
        <w:rPr>
          <w:rFonts w:cstheme="minorHAnsi"/>
        </w:rPr>
        <w:t>was</w:t>
      </w:r>
      <w:r w:rsidR="00CE63C0" w:rsidRPr="00BC5DF3">
        <w:rPr>
          <w:rFonts w:cstheme="minorHAnsi"/>
        </w:rPr>
        <w:t xml:space="preserve"> </w:t>
      </w:r>
      <w:r w:rsidRPr="00BC5DF3">
        <w:rPr>
          <w:rFonts w:cstheme="minorHAnsi"/>
        </w:rPr>
        <w:t>not</w:t>
      </w:r>
      <w:r w:rsidR="000F2B4D">
        <w:rPr>
          <w:rFonts w:cstheme="minorHAnsi"/>
        </w:rPr>
        <w:t xml:space="preserve"> a</w:t>
      </w:r>
      <w:r w:rsidR="00E72C4C">
        <w:rPr>
          <w:rFonts w:cstheme="minorHAnsi"/>
        </w:rPr>
        <w:t xml:space="preserve"> </w:t>
      </w:r>
      <w:r w:rsidRPr="00BC5DF3">
        <w:rPr>
          <w:rFonts w:cstheme="minorHAnsi"/>
        </w:rPr>
        <w:t xml:space="preserve">significant predictor and </w:t>
      </w:r>
      <w:r w:rsidR="000F2B4D">
        <w:rPr>
          <w:rFonts w:cstheme="minorHAnsi"/>
        </w:rPr>
        <w:t>was</w:t>
      </w:r>
      <w:r w:rsidR="00CE63C0" w:rsidRPr="00BC5DF3">
        <w:rPr>
          <w:rFonts w:cstheme="minorHAnsi"/>
        </w:rPr>
        <w:t xml:space="preserve"> </w:t>
      </w:r>
      <w:r w:rsidRPr="00BC5DF3">
        <w:rPr>
          <w:rFonts w:cstheme="minorHAnsi"/>
        </w:rPr>
        <w:t xml:space="preserve">removed from the final model. Results from our mixed model show that treatment did not have a significant effect on </w:t>
      </w:r>
      <w:proofErr w:type="spellStart"/>
      <w:r w:rsidR="005F3011">
        <w:rPr>
          <w:rFonts w:cstheme="minorHAnsi"/>
        </w:rPr>
        <w:t>Ucrit</w:t>
      </w:r>
      <w:proofErr w:type="spellEnd"/>
      <w:r w:rsidRPr="00BC5DF3">
        <w:rPr>
          <w:rFonts w:cstheme="minorHAnsi"/>
        </w:rPr>
        <w:t xml:space="preserve"> (‘low ration’: t = 1.</w:t>
      </w:r>
      <w:r w:rsidR="000F2B4D">
        <w:rPr>
          <w:rFonts w:cstheme="minorHAnsi"/>
        </w:rPr>
        <w:t>182</w:t>
      </w:r>
      <w:r w:rsidR="000F2B4D" w:rsidRPr="00BC5DF3">
        <w:rPr>
          <w:rFonts w:cstheme="minorHAnsi"/>
        </w:rPr>
        <w:t>, DF = 491</w:t>
      </w:r>
      <w:r w:rsidRPr="00BC5DF3">
        <w:rPr>
          <w:rFonts w:cstheme="minorHAnsi"/>
        </w:rPr>
        <w:t>, p = 0.</w:t>
      </w:r>
      <w:r w:rsidR="000F2B4D">
        <w:rPr>
          <w:rFonts w:cstheme="minorHAnsi"/>
        </w:rPr>
        <w:t>238</w:t>
      </w:r>
      <w:r w:rsidRPr="00BC5DF3">
        <w:rPr>
          <w:rFonts w:cstheme="minorHAnsi"/>
        </w:rPr>
        <w:t>). Round did have a significant effect (‘second round’: t = -4.42, DF = 491, p &lt; 0.001). Larvae swam 0.8 cm/s faster on average during the ‘second round</w:t>
      </w:r>
      <w:proofErr w:type="gramStart"/>
      <w:r w:rsidRPr="00BC5DF3">
        <w:rPr>
          <w:rFonts w:cstheme="minorHAnsi"/>
        </w:rPr>
        <w:t>’,</w:t>
      </w:r>
      <w:proofErr w:type="gramEnd"/>
      <w:r w:rsidRPr="00BC5DF3">
        <w:rPr>
          <w:rFonts w:cstheme="minorHAnsi"/>
        </w:rPr>
        <w:t xml:space="preserve"> regardless of treatment. However, treatment and round only describe 4% of the variation in larval </w:t>
      </w:r>
      <w:proofErr w:type="spellStart"/>
      <w:r w:rsidR="005F3011">
        <w:rPr>
          <w:rFonts w:cstheme="minorHAnsi"/>
        </w:rPr>
        <w:t>Ucrit</w:t>
      </w:r>
      <w:proofErr w:type="spellEnd"/>
      <w:r w:rsidRPr="00BC5DF3">
        <w:rPr>
          <w:rFonts w:cstheme="minorHAnsi"/>
        </w:rPr>
        <w:t xml:space="preserve"> (conditional R2 = 0.1</w:t>
      </w:r>
      <w:r w:rsidR="000F2B4D">
        <w:rPr>
          <w:rFonts w:cstheme="minorHAnsi"/>
        </w:rPr>
        <w:t>28</w:t>
      </w:r>
      <w:r w:rsidRPr="00BC5DF3">
        <w:rPr>
          <w:rFonts w:cstheme="minorHAnsi"/>
        </w:rPr>
        <w:t xml:space="preserve">, marginal R2 = 0.035). Visually assessing individual pairs’ reaction norm of mean offsprings’ </w:t>
      </w:r>
      <w:proofErr w:type="spellStart"/>
      <w:r w:rsidR="005F3011">
        <w:rPr>
          <w:rFonts w:cstheme="minorHAnsi"/>
        </w:rPr>
        <w:t>Ucrit</w:t>
      </w:r>
      <w:proofErr w:type="spellEnd"/>
      <w:r w:rsidRPr="00BC5DF3">
        <w:rPr>
          <w:rFonts w:cstheme="minorHAnsi"/>
        </w:rPr>
        <w:t xml:space="preserve"> shows a lack of any general pattern of a population level response from one treatment to the next</w:t>
      </w:r>
      <w:r w:rsidR="00F34ABC">
        <w:rPr>
          <w:rFonts w:cstheme="minorHAnsi"/>
        </w:rPr>
        <w:t xml:space="preserve"> (Figure 4)</w:t>
      </w:r>
      <w:r w:rsidRPr="00BC5DF3">
        <w:rPr>
          <w:rFonts w:cstheme="minorHAnsi"/>
        </w:rPr>
        <w:t xml:space="preserve">. </w:t>
      </w:r>
    </w:p>
    <w:p w14:paraId="1AD0FBB4" w14:textId="379C8675" w:rsidR="00BC5DF3" w:rsidRPr="00BC5DF3" w:rsidRDefault="00BC5DF3" w:rsidP="00BC5DF3">
      <w:pPr>
        <w:jc w:val="center"/>
        <w:rPr>
          <w:rFonts w:cstheme="minorHAnsi"/>
        </w:rPr>
      </w:pPr>
      <w:r>
        <w:rPr>
          <w:rFonts w:cstheme="minorHAnsi"/>
          <w:noProof/>
        </w:rPr>
        <w:drawing>
          <wp:inline distT="0" distB="0" distL="0" distR="0" wp14:anchorId="7A63AFB8" wp14:editId="61843132">
            <wp:extent cx="4638675" cy="3498521"/>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rotWithShape="1">
                    <a:blip r:embed="rId17">
                      <a:extLst>
                        <a:ext uri="{28A0092B-C50C-407E-A947-70E740481C1C}">
                          <a14:useLocalDpi xmlns:a14="http://schemas.microsoft.com/office/drawing/2010/main" val="0"/>
                        </a:ext>
                      </a:extLst>
                    </a:blip>
                    <a:srcRect r="11465"/>
                    <a:stretch/>
                  </pic:blipFill>
                  <pic:spPr bwMode="auto">
                    <a:xfrm>
                      <a:off x="0" y="0"/>
                      <a:ext cx="4649686" cy="3506826"/>
                    </a:xfrm>
                    <a:prstGeom prst="rect">
                      <a:avLst/>
                    </a:prstGeom>
                    <a:ln>
                      <a:noFill/>
                    </a:ln>
                    <a:extLst>
                      <a:ext uri="{53640926-AAD7-44D8-BBD7-CCE9431645EC}">
                        <a14:shadowObscured xmlns:a14="http://schemas.microsoft.com/office/drawing/2010/main"/>
                      </a:ext>
                    </a:extLst>
                  </pic:spPr>
                </pic:pic>
              </a:graphicData>
            </a:graphic>
          </wp:inline>
        </w:drawing>
      </w:r>
    </w:p>
    <w:p w14:paraId="2290BDAB" w14:textId="77777777" w:rsidR="00E67ECA" w:rsidRDefault="00BC5DF3" w:rsidP="00E67ECA">
      <w:pPr>
        <w:spacing w:line="480" w:lineRule="auto"/>
        <w:rPr>
          <w:rFonts w:cstheme="minorHAnsi"/>
          <w:sz w:val="20"/>
          <w:szCs w:val="20"/>
        </w:rPr>
      </w:pPr>
      <w:r w:rsidRPr="00E67ECA">
        <w:rPr>
          <w:rFonts w:cstheme="minorHAnsi"/>
          <w:b/>
          <w:bCs/>
          <w:sz w:val="20"/>
          <w:szCs w:val="20"/>
        </w:rPr>
        <w:t>Figure 4.</w:t>
      </w:r>
      <w:r w:rsidRPr="00E67ECA">
        <w:rPr>
          <w:rFonts w:cstheme="minorHAnsi"/>
          <w:sz w:val="20"/>
          <w:szCs w:val="20"/>
        </w:rPr>
        <w:t xml:space="preserve"> </w:t>
      </w:r>
      <w:r w:rsidRPr="00E67ECA">
        <w:rPr>
          <w:rFonts w:cstheme="minorHAnsi"/>
          <w:b/>
          <w:bCs/>
          <w:sz w:val="20"/>
          <w:szCs w:val="20"/>
        </w:rPr>
        <w:t xml:space="preserve">Individual Pairs’ Reaction Norms for </w:t>
      </w:r>
      <w:proofErr w:type="spellStart"/>
      <w:r w:rsidR="005F3011" w:rsidRPr="00E67ECA">
        <w:rPr>
          <w:rFonts w:cstheme="minorHAnsi"/>
          <w:b/>
          <w:bCs/>
          <w:sz w:val="20"/>
          <w:szCs w:val="20"/>
        </w:rPr>
        <w:t>Ucrit</w:t>
      </w:r>
      <w:proofErr w:type="spellEnd"/>
      <w:r w:rsidRPr="00E67ECA">
        <w:rPr>
          <w:rFonts w:cstheme="minorHAnsi"/>
          <w:b/>
          <w:bCs/>
          <w:sz w:val="20"/>
          <w:szCs w:val="20"/>
        </w:rPr>
        <w:t xml:space="preserve"> of larvae produced.</w:t>
      </w:r>
      <w:r w:rsidRPr="00E67ECA">
        <w:rPr>
          <w:rFonts w:cstheme="minorHAnsi"/>
          <w:sz w:val="20"/>
          <w:szCs w:val="20"/>
        </w:rPr>
        <w:t xml:space="preserve">  Each point represents mean </w:t>
      </w:r>
      <w:proofErr w:type="spellStart"/>
      <w:r w:rsidR="005F3011" w:rsidRPr="00E67ECA">
        <w:rPr>
          <w:rFonts w:cstheme="minorHAnsi"/>
          <w:sz w:val="20"/>
          <w:szCs w:val="20"/>
        </w:rPr>
        <w:t>Ucrit</w:t>
      </w:r>
      <w:proofErr w:type="spellEnd"/>
      <w:r w:rsidRPr="00E67ECA">
        <w:rPr>
          <w:rFonts w:cstheme="minorHAnsi"/>
          <w:sz w:val="20"/>
          <w:szCs w:val="20"/>
          <w:vertAlign w:val="subscript"/>
        </w:rPr>
        <w:t xml:space="preserve"> </w:t>
      </w:r>
      <w:r w:rsidRPr="00E67ECA">
        <w:rPr>
          <w:rFonts w:cstheme="minorHAnsi"/>
          <w:sz w:val="20"/>
          <w:szCs w:val="20"/>
        </w:rPr>
        <w:t xml:space="preserve">of each clutch sampled, per pair, per </w:t>
      </w:r>
      <w:r w:rsidR="005F6744" w:rsidRPr="00E67ECA">
        <w:rPr>
          <w:rFonts w:cstheme="minorHAnsi"/>
          <w:sz w:val="20"/>
          <w:szCs w:val="20"/>
        </w:rPr>
        <w:t>t</w:t>
      </w:r>
      <w:r w:rsidRPr="00E67ECA">
        <w:rPr>
          <w:rFonts w:cstheme="minorHAnsi"/>
          <w:sz w:val="20"/>
          <w:szCs w:val="20"/>
        </w:rPr>
        <w:t xml:space="preserve">reatment. Points are individually colored by the unique </w:t>
      </w:r>
      <w:r w:rsidR="00215528" w:rsidRPr="00E67ECA">
        <w:rPr>
          <w:rFonts w:cstheme="minorHAnsi"/>
          <w:sz w:val="20"/>
          <w:szCs w:val="20"/>
        </w:rPr>
        <w:t>‘t</w:t>
      </w:r>
      <w:r w:rsidRPr="00E67ECA">
        <w:rPr>
          <w:rFonts w:cstheme="minorHAnsi"/>
          <w:sz w:val="20"/>
          <w:szCs w:val="20"/>
        </w:rPr>
        <w:t>ank ID</w:t>
      </w:r>
      <w:r w:rsidR="00215528" w:rsidRPr="00E67ECA">
        <w:rPr>
          <w:rFonts w:cstheme="minorHAnsi"/>
          <w:sz w:val="20"/>
          <w:szCs w:val="20"/>
        </w:rPr>
        <w:t>’</w:t>
      </w:r>
      <w:r w:rsidRPr="00E67ECA">
        <w:rPr>
          <w:rFonts w:cstheme="minorHAnsi"/>
          <w:sz w:val="20"/>
          <w:szCs w:val="20"/>
        </w:rPr>
        <w:t xml:space="preserve"> of each parental pair. The fitted line connects the pair’s offspring means and represents the response to the two treatments. </w:t>
      </w:r>
    </w:p>
    <w:p w14:paraId="0AF8D6A7" w14:textId="1BBFA7B0" w:rsidR="00BC5DF3" w:rsidRPr="00E67ECA" w:rsidRDefault="00BC5DF3" w:rsidP="00E67ECA">
      <w:pPr>
        <w:spacing w:line="480" w:lineRule="auto"/>
        <w:rPr>
          <w:rFonts w:cstheme="minorHAnsi"/>
          <w:sz w:val="20"/>
          <w:szCs w:val="20"/>
        </w:rPr>
      </w:pPr>
      <w:r w:rsidRPr="00BC5DF3">
        <w:rPr>
          <w:rFonts w:cstheme="minorHAnsi"/>
          <w:i/>
          <w:iCs/>
        </w:rPr>
        <w:lastRenderedPageBreak/>
        <w:t>Otolith Core</w:t>
      </w:r>
      <w:r w:rsidR="004F5AC0">
        <w:rPr>
          <w:rFonts w:cstheme="minorHAnsi"/>
          <w:i/>
          <w:iCs/>
        </w:rPr>
        <w:t xml:space="preserve"> </w:t>
      </w:r>
    </w:p>
    <w:p w14:paraId="074F75F9" w14:textId="6997C750" w:rsidR="00BC5DF3" w:rsidRDefault="00BC5DF3" w:rsidP="00E67ECA">
      <w:pPr>
        <w:spacing w:line="480" w:lineRule="auto"/>
        <w:rPr>
          <w:rFonts w:cstheme="minorHAnsi"/>
        </w:rPr>
      </w:pPr>
      <w:r w:rsidRPr="00BC5DF3">
        <w:rPr>
          <w:rFonts w:cstheme="minorHAnsi"/>
        </w:rPr>
        <w:t xml:space="preserve">Larvae from parents fed the ‘high ration’ treatment had </w:t>
      </w:r>
      <w:r w:rsidR="00C236E3">
        <w:rPr>
          <w:rFonts w:cstheme="minorHAnsi"/>
        </w:rPr>
        <w:t xml:space="preserve">otoliths </w:t>
      </w:r>
      <w:r w:rsidR="006F0527">
        <w:rPr>
          <w:rFonts w:cstheme="minorHAnsi"/>
        </w:rPr>
        <w:t xml:space="preserve">with </w:t>
      </w:r>
      <w:r w:rsidRPr="00BC5DF3">
        <w:rPr>
          <w:rFonts w:cstheme="minorHAnsi"/>
        </w:rPr>
        <w:t>a mean</w:t>
      </w:r>
      <w:r w:rsidR="00255478">
        <w:rPr>
          <w:rFonts w:cstheme="minorHAnsi"/>
        </w:rPr>
        <w:t xml:space="preserve"> </w:t>
      </w:r>
      <w:r w:rsidR="00255478" w:rsidRPr="00BC5DF3">
        <w:rPr>
          <w:rFonts w:cstheme="minorHAnsi"/>
        </w:rPr>
        <w:t>±</w:t>
      </w:r>
      <w:r w:rsidR="00255478">
        <w:rPr>
          <w:rFonts w:cstheme="minorHAnsi"/>
        </w:rPr>
        <w:t xml:space="preserve"> standard error (SE)</w:t>
      </w:r>
      <w:r w:rsidRPr="00BC5DF3">
        <w:rPr>
          <w:rFonts w:cstheme="minorHAnsi"/>
        </w:rPr>
        <w:t xml:space="preserve"> </w:t>
      </w:r>
      <w:r w:rsidR="00C236E3">
        <w:rPr>
          <w:rFonts w:cstheme="minorHAnsi"/>
        </w:rPr>
        <w:t xml:space="preserve">major </w:t>
      </w:r>
      <w:r w:rsidR="004F5AC0">
        <w:rPr>
          <w:rFonts w:cstheme="minorHAnsi"/>
        </w:rPr>
        <w:t>diameter</w:t>
      </w:r>
      <w:r w:rsidR="00C236E3">
        <w:rPr>
          <w:rFonts w:cstheme="minorHAnsi"/>
        </w:rPr>
        <w:t xml:space="preserve"> </w:t>
      </w:r>
      <w:r w:rsidRPr="00BC5DF3">
        <w:rPr>
          <w:rFonts w:cstheme="minorHAnsi"/>
        </w:rPr>
        <w:t xml:space="preserve">of </w:t>
      </w:r>
      <w:r w:rsidR="00C236E3">
        <w:rPr>
          <w:rFonts w:cstheme="minorHAnsi"/>
        </w:rPr>
        <w:t>96.4</w:t>
      </w:r>
      <w:r w:rsidR="00255478">
        <w:rPr>
          <w:rFonts w:cstheme="minorHAnsi"/>
        </w:rPr>
        <w:t xml:space="preserve"> </w:t>
      </w:r>
      <w:r w:rsidR="00255478" w:rsidRPr="00BC5DF3">
        <w:rPr>
          <w:rFonts w:cstheme="minorHAnsi"/>
        </w:rPr>
        <w:t>±</w:t>
      </w:r>
      <w:r w:rsidR="00255478">
        <w:rPr>
          <w:rFonts w:cstheme="minorHAnsi"/>
        </w:rPr>
        <w:t xml:space="preserve"> 0.</w:t>
      </w:r>
      <w:r w:rsidR="00C236E3">
        <w:rPr>
          <w:rFonts w:cstheme="minorHAnsi"/>
        </w:rPr>
        <w:t>4</w:t>
      </w:r>
      <w:r w:rsidR="00255478">
        <w:rPr>
          <w:rFonts w:cstheme="minorHAnsi"/>
        </w:rPr>
        <w:t xml:space="preserve"> </w:t>
      </w:r>
      <w:r w:rsidR="00C236E3">
        <w:rPr>
          <w:rFonts w:cstheme="minorHAnsi"/>
        </w:rPr>
        <w:t>µ</w:t>
      </w:r>
      <w:r w:rsidR="00255478">
        <w:rPr>
          <w:rFonts w:cstheme="minorHAnsi"/>
        </w:rPr>
        <w:t>m</w:t>
      </w:r>
      <w:r w:rsidRPr="00BC5DF3">
        <w:rPr>
          <w:rFonts w:cstheme="minorHAnsi"/>
        </w:rPr>
        <w:t xml:space="preserve">. Larvae from parents fed the ‘low ration’ treatment had </w:t>
      </w:r>
      <w:r w:rsidR="00C236E3">
        <w:rPr>
          <w:rFonts w:cstheme="minorHAnsi"/>
        </w:rPr>
        <w:t xml:space="preserve">otoliths with </w:t>
      </w:r>
      <w:r w:rsidRPr="00BC5DF3">
        <w:rPr>
          <w:rFonts w:cstheme="minorHAnsi"/>
        </w:rPr>
        <w:t xml:space="preserve">a mean </w:t>
      </w:r>
      <w:r w:rsidR="00C236E3">
        <w:rPr>
          <w:rFonts w:cstheme="minorHAnsi"/>
        </w:rPr>
        <w:t xml:space="preserve">major </w:t>
      </w:r>
      <w:r w:rsidR="004F5AC0">
        <w:rPr>
          <w:rFonts w:cstheme="minorHAnsi"/>
        </w:rPr>
        <w:t>diameter</w:t>
      </w:r>
      <w:r w:rsidRPr="00BC5DF3">
        <w:rPr>
          <w:rFonts w:cstheme="minorHAnsi"/>
        </w:rPr>
        <w:t xml:space="preserve"> of </w:t>
      </w:r>
      <w:r w:rsidR="00C236E3">
        <w:rPr>
          <w:rFonts w:cstheme="minorHAnsi"/>
        </w:rPr>
        <w:t>98.3</w:t>
      </w:r>
      <w:r w:rsidR="00255478">
        <w:rPr>
          <w:rFonts w:cstheme="minorHAnsi"/>
        </w:rPr>
        <w:t xml:space="preserve"> </w:t>
      </w:r>
      <w:r w:rsidR="00255478" w:rsidRPr="00BC5DF3">
        <w:rPr>
          <w:rFonts w:cstheme="minorHAnsi"/>
        </w:rPr>
        <w:t>±</w:t>
      </w:r>
      <w:r w:rsidR="00255478">
        <w:rPr>
          <w:rFonts w:cstheme="minorHAnsi"/>
        </w:rPr>
        <w:t xml:space="preserve"> 0.0</w:t>
      </w:r>
      <w:r w:rsidR="00C236E3">
        <w:rPr>
          <w:rFonts w:cstheme="minorHAnsi"/>
        </w:rPr>
        <w:t>5</w:t>
      </w:r>
      <w:r w:rsidR="00255478">
        <w:rPr>
          <w:rFonts w:cstheme="minorHAnsi"/>
        </w:rPr>
        <w:t xml:space="preserve"> </w:t>
      </w:r>
      <w:r w:rsidR="00C236E3">
        <w:rPr>
          <w:rFonts w:cstheme="minorHAnsi"/>
        </w:rPr>
        <w:t>µm</w:t>
      </w:r>
      <w:r w:rsidRPr="00BC5DF3">
        <w:rPr>
          <w:rFonts w:cstheme="minorHAnsi"/>
        </w:rPr>
        <w:t xml:space="preserve">. </w:t>
      </w:r>
      <w:r w:rsidR="00042078">
        <w:rPr>
          <w:rFonts w:cstheme="minorHAnsi"/>
        </w:rPr>
        <w:t>Neither</w:t>
      </w:r>
      <w:r w:rsidR="0023603C">
        <w:rPr>
          <w:rFonts w:cstheme="minorHAnsi"/>
        </w:rPr>
        <w:t xml:space="preserve"> </w:t>
      </w:r>
      <w:r w:rsidRPr="00BC5DF3">
        <w:rPr>
          <w:rFonts w:cstheme="minorHAnsi"/>
        </w:rPr>
        <w:t>round</w:t>
      </w:r>
      <w:r w:rsidR="00042078">
        <w:rPr>
          <w:rFonts w:cstheme="minorHAnsi"/>
        </w:rPr>
        <w:t xml:space="preserve"> nor</w:t>
      </w:r>
      <w:r w:rsidRPr="00BC5DF3">
        <w:rPr>
          <w:rFonts w:cstheme="minorHAnsi"/>
        </w:rPr>
        <w:t xml:space="preserve"> the interaction between treatment and round were significant predictors</w:t>
      </w:r>
      <w:r w:rsidR="00D640FC">
        <w:rPr>
          <w:rFonts w:cstheme="minorHAnsi"/>
        </w:rPr>
        <w:t xml:space="preserve"> of otolith </w:t>
      </w:r>
      <w:r w:rsidR="00C236E3">
        <w:rPr>
          <w:rFonts w:cstheme="minorHAnsi"/>
        </w:rPr>
        <w:t>size</w:t>
      </w:r>
      <w:r w:rsidRPr="00BC5DF3">
        <w:rPr>
          <w:rFonts w:cstheme="minorHAnsi"/>
        </w:rPr>
        <w:t xml:space="preserve"> and were removed from the final model. </w:t>
      </w:r>
      <w:r w:rsidR="00042078">
        <w:rPr>
          <w:rFonts w:cstheme="minorHAnsi"/>
        </w:rPr>
        <w:t xml:space="preserve">Results from our mixed model show that </w:t>
      </w:r>
      <w:r w:rsidR="005A255A">
        <w:rPr>
          <w:rFonts w:cstheme="minorHAnsi"/>
        </w:rPr>
        <w:t>t</w:t>
      </w:r>
      <w:r w:rsidR="00F229CD">
        <w:rPr>
          <w:rFonts w:cstheme="minorHAnsi"/>
        </w:rPr>
        <w:t xml:space="preserve">reatment </w:t>
      </w:r>
      <w:r w:rsidR="000726E8">
        <w:rPr>
          <w:rFonts w:cstheme="minorHAnsi"/>
        </w:rPr>
        <w:t xml:space="preserve">did not have </w:t>
      </w:r>
      <w:r w:rsidRPr="00BC5DF3">
        <w:rPr>
          <w:rFonts w:cstheme="minorHAnsi"/>
        </w:rPr>
        <w:t>a significant effect (</w:t>
      </w:r>
      <w:r w:rsidR="00F229CD">
        <w:rPr>
          <w:rFonts w:cstheme="minorHAnsi"/>
        </w:rPr>
        <w:t>t = -</w:t>
      </w:r>
      <w:r w:rsidR="00C236E3">
        <w:rPr>
          <w:rFonts w:cstheme="minorHAnsi"/>
        </w:rPr>
        <w:t>2.22</w:t>
      </w:r>
      <w:r w:rsidR="00F229CD">
        <w:rPr>
          <w:rFonts w:cstheme="minorHAnsi"/>
        </w:rPr>
        <w:t xml:space="preserve">, DF = </w:t>
      </w:r>
      <w:r w:rsidR="000726E8">
        <w:rPr>
          <w:rFonts w:cstheme="minorHAnsi"/>
        </w:rPr>
        <w:t>399</w:t>
      </w:r>
      <w:r w:rsidR="00F229CD">
        <w:rPr>
          <w:rFonts w:cstheme="minorHAnsi"/>
        </w:rPr>
        <w:t xml:space="preserve">, p </w:t>
      </w:r>
      <w:r w:rsidR="000726E8">
        <w:rPr>
          <w:rFonts w:cstheme="minorHAnsi"/>
        </w:rPr>
        <w:t>= 0.0</w:t>
      </w:r>
      <w:r w:rsidR="00C236E3">
        <w:rPr>
          <w:rFonts w:cstheme="minorHAnsi"/>
        </w:rPr>
        <w:t>27</w:t>
      </w:r>
      <w:r w:rsidRPr="00BC5DF3">
        <w:rPr>
          <w:rFonts w:cstheme="minorHAnsi"/>
        </w:rPr>
        <w:t xml:space="preserve">). </w:t>
      </w:r>
      <w:r w:rsidR="004F5AC0">
        <w:rPr>
          <w:rFonts w:cstheme="minorHAnsi"/>
        </w:rPr>
        <w:t>The major diameter of l</w:t>
      </w:r>
      <w:r w:rsidRPr="00BC5DF3">
        <w:rPr>
          <w:rFonts w:cstheme="minorHAnsi"/>
        </w:rPr>
        <w:t>arval otolith</w:t>
      </w:r>
      <w:r w:rsidR="00C236E3">
        <w:rPr>
          <w:rFonts w:cstheme="minorHAnsi"/>
        </w:rPr>
        <w:t xml:space="preserve">s </w:t>
      </w:r>
      <w:proofErr w:type="gramStart"/>
      <w:r w:rsidRPr="00BC5DF3">
        <w:rPr>
          <w:rFonts w:cstheme="minorHAnsi"/>
        </w:rPr>
        <w:t>were</w:t>
      </w:r>
      <w:proofErr w:type="gramEnd"/>
      <w:r w:rsidRPr="00BC5DF3">
        <w:rPr>
          <w:rFonts w:cstheme="minorHAnsi"/>
        </w:rPr>
        <w:t xml:space="preserve"> </w:t>
      </w:r>
      <w:r w:rsidR="00C236E3">
        <w:rPr>
          <w:rFonts w:cstheme="minorHAnsi"/>
        </w:rPr>
        <w:t>1.3 µm</w:t>
      </w:r>
      <w:r w:rsidR="00C236E3" w:rsidRPr="00BC5DF3">
        <w:rPr>
          <w:rFonts w:cstheme="minorHAnsi"/>
        </w:rPr>
        <w:t xml:space="preserve"> </w:t>
      </w:r>
      <w:r w:rsidRPr="00BC5DF3">
        <w:rPr>
          <w:rFonts w:cstheme="minorHAnsi"/>
        </w:rPr>
        <w:t xml:space="preserve">smaller from parents that were on the ‘low ration’ (Figure 5). </w:t>
      </w:r>
      <w:r w:rsidR="00C236E3">
        <w:rPr>
          <w:rFonts w:cstheme="minorHAnsi"/>
        </w:rPr>
        <w:t>However, o</w:t>
      </w:r>
      <w:r w:rsidR="00D640FC">
        <w:rPr>
          <w:rFonts w:cstheme="minorHAnsi"/>
        </w:rPr>
        <w:t>ur model</w:t>
      </w:r>
      <w:r w:rsidR="00D640FC" w:rsidRPr="00BC5DF3">
        <w:rPr>
          <w:rFonts w:cstheme="minorHAnsi"/>
        </w:rPr>
        <w:t xml:space="preserve"> </w:t>
      </w:r>
      <w:r w:rsidRPr="00BC5DF3">
        <w:rPr>
          <w:rFonts w:cstheme="minorHAnsi"/>
        </w:rPr>
        <w:t xml:space="preserve">explains less than </w:t>
      </w:r>
      <w:r w:rsidR="00C236E3">
        <w:rPr>
          <w:rFonts w:cstheme="minorHAnsi"/>
        </w:rPr>
        <w:t>0.0</w:t>
      </w:r>
      <w:r w:rsidRPr="00BC5DF3">
        <w:rPr>
          <w:rFonts w:cstheme="minorHAnsi"/>
        </w:rPr>
        <w:t xml:space="preserve">1% of the variation in otolith </w:t>
      </w:r>
      <w:r w:rsidR="00C236E3">
        <w:rPr>
          <w:rFonts w:cstheme="minorHAnsi"/>
        </w:rPr>
        <w:t>size</w:t>
      </w:r>
      <w:r w:rsidRPr="00BC5DF3">
        <w:rPr>
          <w:rFonts w:cstheme="minorHAnsi"/>
        </w:rPr>
        <w:t xml:space="preserve"> (</w:t>
      </w:r>
      <w:r w:rsidR="00F57588" w:rsidRPr="00BC5DF3">
        <w:rPr>
          <w:rFonts w:cstheme="minorHAnsi"/>
        </w:rPr>
        <w:t>conditional R2 = 0.</w:t>
      </w:r>
      <w:r w:rsidR="00C236E3">
        <w:rPr>
          <w:rFonts w:cstheme="minorHAnsi"/>
        </w:rPr>
        <w:t>287</w:t>
      </w:r>
      <w:r w:rsidR="00F57588" w:rsidRPr="00BC5DF3">
        <w:rPr>
          <w:rFonts w:cstheme="minorHAnsi"/>
        </w:rPr>
        <w:t>, marginal R2 = 0.0</w:t>
      </w:r>
      <w:r w:rsidR="00C236E3">
        <w:rPr>
          <w:rFonts w:cstheme="minorHAnsi"/>
        </w:rPr>
        <w:t>09</w:t>
      </w:r>
      <w:r w:rsidRPr="00BC5DF3">
        <w:rPr>
          <w:rFonts w:cstheme="minorHAnsi"/>
        </w:rPr>
        <w:t xml:space="preserve">). </w:t>
      </w:r>
      <w:r w:rsidR="00C236E3">
        <w:rPr>
          <w:rFonts w:cstheme="minorHAnsi"/>
        </w:rPr>
        <w:t xml:space="preserve"> </w:t>
      </w:r>
    </w:p>
    <w:p w14:paraId="5A9074C5" w14:textId="30217CB1" w:rsidR="00DA406F" w:rsidRDefault="004F5AC0" w:rsidP="00E67ECA">
      <w:pPr>
        <w:spacing w:line="480" w:lineRule="auto"/>
        <w:rPr>
          <w:rFonts w:cstheme="minorHAnsi"/>
        </w:rPr>
      </w:pPr>
      <w:r>
        <w:rPr>
          <w:rFonts w:cstheme="minorHAnsi"/>
        </w:rPr>
        <w:t xml:space="preserve">Otolith core major diameter, minor diameter, </w:t>
      </w:r>
      <w:r w:rsidR="00CA39CE">
        <w:rPr>
          <w:rFonts w:cstheme="minorHAnsi"/>
        </w:rPr>
        <w:t xml:space="preserve">measured </w:t>
      </w:r>
      <w:r>
        <w:rPr>
          <w:rFonts w:cstheme="minorHAnsi"/>
        </w:rPr>
        <w:t xml:space="preserve">area, and </w:t>
      </w:r>
      <w:r w:rsidR="00CA39CE">
        <w:rPr>
          <w:rFonts w:cstheme="minorHAnsi"/>
        </w:rPr>
        <w:t xml:space="preserve">calculated </w:t>
      </w:r>
      <w:r>
        <w:rPr>
          <w:rFonts w:cstheme="minorHAnsi"/>
        </w:rPr>
        <w:t xml:space="preserve">area </w:t>
      </w:r>
      <w:r w:rsidRPr="00BC5DF3">
        <w:rPr>
          <w:rFonts w:cstheme="minorHAnsi"/>
        </w:rPr>
        <w:t>were all significantly and positively correlated (Supplemental Figur</w:t>
      </w:r>
      <w:r>
        <w:rPr>
          <w:rFonts w:cstheme="minorHAnsi"/>
        </w:rPr>
        <w:t>e S</w:t>
      </w:r>
      <w:r w:rsidR="00CA39CE">
        <w:rPr>
          <w:rFonts w:cstheme="minorHAnsi"/>
        </w:rPr>
        <w:t>3</w:t>
      </w:r>
      <w:r w:rsidRPr="00BC5DF3">
        <w:rPr>
          <w:rFonts w:cstheme="minorHAnsi"/>
        </w:rPr>
        <w:t xml:space="preserve">). For brevity, we only report results for </w:t>
      </w:r>
      <w:r w:rsidR="00CA39CE">
        <w:rPr>
          <w:rFonts w:cstheme="minorHAnsi"/>
        </w:rPr>
        <w:t>major diameter</w:t>
      </w:r>
      <w:r w:rsidRPr="00BC5DF3">
        <w:rPr>
          <w:rFonts w:cstheme="minorHAnsi"/>
        </w:rPr>
        <w:t xml:space="preserve"> here. </w:t>
      </w:r>
      <w:r w:rsidR="00CA39CE">
        <w:rPr>
          <w:rFonts w:cstheme="minorHAnsi"/>
        </w:rPr>
        <w:t xml:space="preserve">The </w:t>
      </w:r>
      <w:r w:rsidRPr="00BC5DF3">
        <w:rPr>
          <w:rFonts w:cstheme="minorHAnsi"/>
        </w:rPr>
        <w:t xml:space="preserve">other three </w:t>
      </w:r>
      <w:r w:rsidR="00CA39CE">
        <w:rPr>
          <w:rFonts w:cstheme="minorHAnsi"/>
        </w:rPr>
        <w:t>otolith</w:t>
      </w:r>
      <w:r w:rsidRPr="00BC5DF3">
        <w:rPr>
          <w:rFonts w:cstheme="minorHAnsi"/>
        </w:rPr>
        <w:t xml:space="preserve"> metrics’ final models yielded similar results, showing </w:t>
      </w:r>
      <w:bookmarkStart w:id="0" w:name="_Hlk176433933"/>
      <w:r w:rsidRPr="00BC5DF3">
        <w:rPr>
          <w:rFonts w:cstheme="minorHAnsi"/>
        </w:rPr>
        <w:t xml:space="preserve">treatment had a significant effect </w:t>
      </w:r>
      <w:r w:rsidR="00CA39CE">
        <w:rPr>
          <w:rFonts w:cstheme="minorHAnsi"/>
        </w:rPr>
        <w:t>on the minor diameter and a marginally significant effect on the measured and calculated area (Supplemental Table S2).</w:t>
      </w:r>
      <w:r w:rsidRPr="00BC5DF3">
        <w:rPr>
          <w:rFonts w:cstheme="minorHAnsi"/>
        </w:rPr>
        <w:t xml:space="preserve"> </w:t>
      </w:r>
      <w:r w:rsidR="00CA39CE">
        <w:rPr>
          <w:rFonts w:cstheme="minorHAnsi"/>
        </w:rPr>
        <w:t xml:space="preserve">Otoliths </w:t>
      </w:r>
      <w:r w:rsidRPr="00BC5DF3">
        <w:rPr>
          <w:rFonts w:cstheme="minorHAnsi"/>
        </w:rPr>
        <w:t xml:space="preserve">were all-around </w:t>
      </w:r>
      <w:r w:rsidR="00CA39CE">
        <w:rPr>
          <w:rFonts w:cstheme="minorHAnsi"/>
        </w:rPr>
        <w:t>smaller</w:t>
      </w:r>
      <w:r w:rsidRPr="00BC5DF3">
        <w:rPr>
          <w:rFonts w:cstheme="minorHAnsi"/>
        </w:rPr>
        <w:t xml:space="preserve"> when parents were on the ‘low ration’ (Supplemental </w:t>
      </w:r>
      <w:r w:rsidR="00CA39CE">
        <w:rPr>
          <w:rFonts w:cstheme="minorHAnsi"/>
        </w:rPr>
        <w:t>Figure</w:t>
      </w:r>
      <w:r>
        <w:rPr>
          <w:rFonts w:cstheme="minorHAnsi"/>
        </w:rPr>
        <w:t xml:space="preserve"> S</w:t>
      </w:r>
      <w:r w:rsidR="00CA39CE">
        <w:rPr>
          <w:rFonts w:cstheme="minorHAnsi"/>
        </w:rPr>
        <w:t>4</w:t>
      </w:r>
      <w:r w:rsidRPr="00BC5DF3">
        <w:rPr>
          <w:rFonts w:cstheme="minorHAnsi"/>
        </w:rPr>
        <w:t>).</w:t>
      </w:r>
      <w:bookmarkEnd w:id="0"/>
      <w:r w:rsidRPr="00BC5DF3">
        <w:rPr>
          <w:rFonts w:cstheme="minorHAnsi"/>
        </w:rPr>
        <w:t xml:space="preserve"> </w:t>
      </w:r>
    </w:p>
    <w:p w14:paraId="45ADCEA1" w14:textId="77777777" w:rsidR="00CA39CE" w:rsidRDefault="00CA39CE" w:rsidP="00EE6DCE">
      <w:pPr>
        <w:jc w:val="center"/>
        <w:rPr>
          <w:rFonts w:cstheme="minorHAnsi"/>
        </w:rPr>
      </w:pPr>
    </w:p>
    <w:p w14:paraId="2C847FF3" w14:textId="449B5EDA" w:rsidR="00CA39CE" w:rsidRDefault="00CA39CE" w:rsidP="00EE6DCE">
      <w:pPr>
        <w:jc w:val="center"/>
        <w:rPr>
          <w:rFonts w:cstheme="minorHAnsi"/>
        </w:rPr>
      </w:pPr>
      <w:r>
        <w:rPr>
          <w:rFonts w:cstheme="minorHAnsi"/>
          <w:noProof/>
        </w:rPr>
        <w:lastRenderedPageBreak/>
        <w:drawing>
          <wp:inline distT="0" distB="0" distL="0" distR="0" wp14:anchorId="1E47686C" wp14:editId="6947D415">
            <wp:extent cx="5353880" cy="3429000"/>
            <wp:effectExtent l="0" t="0" r="0" b="0"/>
            <wp:docPr id="320528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r="11257"/>
                    <a:stretch/>
                  </pic:blipFill>
                  <pic:spPr bwMode="auto">
                    <a:xfrm>
                      <a:off x="0" y="0"/>
                      <a:ext cx="5401277" cy="3459356"/>
                    </a:xfrm>
                    <a:prstGeom prst="rect">
                      <a:avLst/>
                    </a:prstGeom>
                    <a:noFill/>
                    <a:ln>
                      <a:noFill/>
                    </a:ln>
                    <a:extLst>
                      <a:ext uri="{53640926-AAD7-44D8-BBD7-CCE9431645EC}">
                        <a14:shadowObscured xmlns:a14="http://schemas.microsoft.com/office/drawing/2010/main"/>
                      </a:ext>
                    </a:extLst>
                  </pic:spPr>
                </pic:pic>
              </a:graphicData>
            </a:graphic>
          </wp:inline>
        </w:drawing>
      </w:r>
    </w:p>
    <w:p w14:paraId="261DF353" w14:textId="77777777" w:rsidR="00BC5DF3" w:rsidRPr="00BC5DF3" w:rsidRDefault="00BC5DF3" w:rsidP="00BC5DF3">
      <w:pPr>
        <w:spacing w:line="240" w:lineRule="auto"/>
        <w:rPr>
          <w:rFonts w:cstheme="minorHAnsi"/>
          <w:b/>
          <w:bCs/>
          <w:sz w:val="20"/>
          <w:szCs w:val="20"/>
        </w:rPr>
      </w:pPr>
    </w:p>
    <w:p w14:paraId="1C944F62" w14:textId="1F6DAABE" w:rsidR="00BC5DF3" w:rsidRPr="00080175" w:rsidRDefault="00BC5DF3" w:rsidP="00080175">
      <w:pPr>
        <w:spacing w:line="480" w:lineRule="auto"/>
        <w:rPr>
          <w:rFonts w:cstheme="minorHAnsi"/>
          <w:sz w:val="20"/>
          <w:szCs w:val="20"/>
        </w:rPr>
      </w:pPr>
      <w:r w:rsidRPr="00BC5DF3">
        <w:rPr>
          <w:rFonts w:cstheme="minorHAnsi"/>
          <w:b/>
          <w:bCs/>
          <w:sz w:val="20"/>
          <w:szCs w:val="20"/>
        </w:rPr>
        <w:t xml:space="preserve">Figure </w:t>
      </w:r>
      <w:r>
        <w:rPr>
          <w:rFonts w:cstheme="minorHAnsi"/>
          <w:b/>
          <w:bCs/>
          <w:sz w:val="20"/>
          <w:szCs w:val="20"/>
        </w:rPr>
        <w:t>5.</w:t>
      </w:r>
      <w:r w:rsidRPr="00BC5DF3">
        <w:rPr>
          <w:rFonts w:cstheme="minorHAnsi"/>
          <w:sz w:val="20"/>
          <w:szCs w:val="20"/>
        </w:rPr>
        <w:t xml:space="preserve"> </w:t>
      </w:r>
      <w:r w:rsidRPr="00BC5DF3">
        <w:rPr>
          <w:rFonts w:cstheme="minorHAnsi"/>
          <w:b/>
          <w:bCs/>
          <w:sz w:val="20"/>
          <w:szCs w:val="20"/>
        </w:rPr>
        <w:t xml:space="preserve">Individual Pairs’ Reaction Norms for otolith core </w:t>
      </w:r>
      <w:r w:rsidR="006A33DE">
        <w:rPr>
          <w:rFonts w:cstheme="minorHAnsi"/>
          <w:b/>
          <w:bCs/>
          <w:sz w:val="20"/>
          <w:szCs w:val="20"/>
        </w:rPr>
        <w:t>major diameter</w:t>
      </w:r>
      <w:r w:rsidRPr="00BC5DF3">
        <w:rPr>
          <w:rFonts w:cstheme="minorHAnsi"/>
          <w:b/>
          <w:bCs/>
          <w:sz w:val="20"/>
          <w:szCs w:val="20"/>
        </w:rPr>
        <w:t xml:space="preserve"> of larvae produced.</w:t>
      </w:r>
      <w:r w:rsidRPr="00BC5DF3">
        <w:rPr>
          <w:rFonts w:cstheme="minorHAnsi"/>
          <w:sz w:val="20"/>
          <w:szCs w:val="20"/>
        </w:rPr>
        <w:t xml:space="preserve">  Each point represents mean otolith core </w:t>
      </w:r>
      <w:r w:rsidR="006A33DE">
        <w:rPr>
          <w:rFonts w:cstheme="minorHAnsi"/>
          <w:sz w:val="20"/>
          <w:szCs w:val="20"/>
        </w:rPr>
        <w:t xml:space="preserve">major </w:t>
      </w:r>
      <w:proofErr w:type="spellStart"/>
      <w:r w:rsidR="006A33DE">
        <w:rPr>
          <w:rFonts w:cstheme="minorHAnsi"/>
          <w:sz w:val="20"/>
          <w:szCs w:val="20"/>
        </w:rPr>
        <w:t>diamter</w:t>
      </w:r>
      <w:proofErr w:type="spellEnd"/>
      <w:r w:rsidRPr="00BC5DF3">
        <w:rPr>
          <w:rFonts w:cstheme="minorHAnsi"/>
          <w:sz w:val="20"/>
          <w:szCs w:val="20"/>
        </w:rPr>
        <w:t xml:space="preserve"> of each clutch sampled, per pair, per </w:t>
      </w:r>
      <w:r w:rsidR="005F6744">
        <w:rPr>
          <w:rFonts w:cstheme="minorHAnsi"/>
          <w:sz w:val="20"/>
          <w:szCs w:val="20"/>
        </w:rPr>
        <w:t>t</w:t>
      </w:r>
      <w:r w:rsidRPr="00BC5DF3">
        <w:rPr>
          <w:rFonts w:cstheme="minorHAnsi"/>
          <w:sz w:val="20"/>
          <w:szCs w:val="20"/>
        </w:rPr>
        <w:t xml:space="preserve">reatment. Points are individually colored by the unique </w:t>
      </w:r>
      <w:r w:rsidR="00215528">
        <w:rPr>
          <w:rFonts w:cstheme="minorHAnsi"/>
          <w:sz w:val="20"/>
          <w:szCs w:val="20"/>
        </w:rPr>
        <w:t>‘t</w:t>
      </w:r>
      <w:r w:rsidRPr="00BC5DF3">
        <w:rPr>
          <w:rFonts w:cstheme="minorHAnsi"/>
          <w:sz w:val="20"/>
          <w:szCs w:val="20"/>
        </w:rPr>
        <w:t>ank ID</w:t>
      </w:r>
      <w:r w:rsidR="00215528">
        <w:rPr>
          <w:rFonts w:cstheme="minorHAnsi"/>
          <w:sz w:val="20"/>
          <w:szCs w:val="20"/>
        </w:rPr>
        <w:t>’</w:t>
      </w:r>
      <w:r w:rsidRPr="00BC5DF3">
        <w:rPr>
          <w:rFonts w:cstheme="minorHAnsi"/>
          <w:sz w:val="20"/>
          <w:szCs w:val="20"/>
        </w:rPr>
        <w:t xml:space="preserve"> of each parental pair. The fitted line connects the pair’s offspring means and represents the response to the two treatments. </w:t>
      </w:r>
      <w:r>
        <w:rPr>
          <w:rFonts w:cstheme="minorHAnsi"/>
        </w:rPr>
        <w:br w:type="page"/>
      </w:r>
    </w:p>
    <w:p w14:paraId="1D8E3419" w14:textId="3BF9916F" w:rsidR="00BC5DF3" w:rsidRPr="00BC5DF3" w:rsidRDefault="00BC5DF3" w:rsidP="00E67ECA">
      <w:pPr>
        <w:spacing w:line="480" w:lineRule="auto"/>
        <w:rPr>
          <w:rFonts w:cstheme="minorHAnsi"/>
          <w:b/>
          <w:bCs/>
        </w:rPr>
      </w:pPr>
      <w:r w:rsidRPr="00BC5DF3">
        <w:rPr>
          <w:rFonts w:cstheme="minorHAnsi"/>
          <w:b/>
          <w:bCs/>
        </w:rPr>
        <w:lastRenderedPageBreak/>
        <w:t>DISCUSSION</w:t>
      </w:r>
    </w:p>
    <w:p w14:paraId="73716671" w14:textId="351A6C46" w:rsidR="00BC5DF3" w:rsidRPr="00BC5DF3" w:rsidRDefault="00BC5DF3" w:rsidP="00E67ECA">
      <w:pPr>
        <w:spacing w:line="480" w:lineRule="auto"/>
        <w:rPr>
          <w:rFonts w:cstheme="minorHAnsi"/>
        </w:rPr>
      </w:pPr>
      <w:r w:rsidRPr="00BC5DF3">
        <w:rPr>
          <w:rFonts w:cstheme="minorHAnsi"/>
        </w:rPr>
        <w:t xml:space="preserve">A major goal in marine population ecology is to determine the causes of variation in larval dispersal distances and consequential population connectivity (Cowen 2002; Cowen &amp; Sponaugle 2009; Buston &amp; D’Aloia 2013). Dispersal plasticity allows for adaptive variation in dispersal phenotypes in response to variation in environmental conditions (Bowler &amp; Benton 2005; </w:t>
      </w:r>
      <w:proofErr w:type="spellStart"/>
      <w:r w:rsidRPr="00BC5DF3">
        <w:rPr>
          <w:rFonts w:cstheme="minorHAnsi"/>
        </w:rPr>
        <w:t>Ronce</w:t>
      </w:r>
      <w:proofErr w:type="spellEnd"/>
      <w:r w:rsidRPr="00BC5DF3">
        <w:rPr>
          <w:rFonts w:cstheme="minorHAnsi"/>
        </w:rPr>
        <w:t xml:space="preserve"> 2007; Arendt 2015) and may help to explain the substantial intraspecific variation we observe in marine fish dispersal distances. For the many demersal spawning reef fishes that provide parental care, it is likely that a plastic response in larval dispersal phenotype would be informed by the parental environment. In this study, we experimentally investigated one of the conditions that must be met for plasticity to occur as an adaptive parental effect: whether parents can produce offspring with different phenotypes in response to variation in the parental environment. By manipulating food availability for </w:t>
      </w:r>
      <w:proofErr w:type="spellStart"/>
      <w:r w:rsidRPr="00B66C75">
        <w:rPr>
          <w:rFonts w:cstheme="minorHAnsi"/>
          <w:i/>
          <w:iCs/>
        </w:rPr>
        <w:t>Amphiprion</w:t>
      </w:r>
      <w:proofErr w:type="spellEnd"/>
      <w:r w:rsidRPr="00B66C75">
        <w:rPr>
          <w:rFonts w:cstheme="minorHAnsi"/>
          <w:i/>
          <w:iCs/>
        </w:rPr>
        <w:t xml:space="preserve"> </w:t>
      </w:r>
      <w:proofErr w:type="spellStart"/>
      <w:r w:rsidRPr="00B66C75">
        <w:rPr>
          <w:rFonts w:cstheme="minorHAnsi"/>
          <w:i/>
          <w:iCs/>
        </w:rPr>
        <w:t>percula</w:t>
      </w:r>
      <w:proofErr w:type="spellEnd"/>
      <w:r w:rsidRPr="00BC5DF3">
        <w:rPr>
          <w:rFonts w:cstheme="minorHAnsi"/>
        </w:rPr>
        <w:t xml:space="preserve"> parents, we created variation in reproductive output consistent with the variation seen in high quality and </w:t>
      </w:r>
      <w:proofErr w:type="gramStart"/>
      <w:r w:rsidRPr="00BC5DF3">
        <w:rPr>
          <w:rFonts w:cstheme="minorHAnsi"/>
        </w:rPr>
        <w:t>low quality</w:t>
      </w:r>
      <w:proofErr w:type="gramEnd"/>
      <w:r w:rsidRPr="00BC5DF3">
        <w:rPr>
          <w:rFonts w:cstheme="minorHAnsi"/>
        </w:rPr>
        <w:t xml:space="preserve"> habitats in the field (Buston &amp; Elith 2011; </w:t>
      </w:r>
      <w:proofErr w:type="spellStart"/>
      <w:r w:rsidRPr="00BC5DF3">
        <w:rPr>
          <w:rFonts w:cstheme="minorHAnsi"/>
        </w:rPr>
        <w:t>Barbasch</w:t>
      </w:r>
      <w:proofErr w:type="spellEnd"/>
      <w:r w:rsidRPr="00BC5DF3">
        <w:rPr>
          <w:rFonts w:cstheme="minorHAnsi"/>
        </w:rPr>
        <w:t xml:space="preserve"> et al. 2020). By comparing offspring from the same parents while on a ‘high’ and a ‘low’ food ration, we show a plastic response in body size of </w:t>
      </w:r>
      <w:proofErr w:type="spellStart"/>
      <w:r w:rsidRPr="00B66C75">
        <w:rPr>
          <w:rFonts w:cstheme="minorHAnsi"/>
          <w:i/>
          <w:iCs/>
        </w:rPr>
        <w:t>Amphiprion</w:t>
      </w:r>
      <w:proofErr w:type="spellEnd"/>
      <w:r w:rsidRPr="00B66C75">
        <w:rPr>
          <w:rFonts w:cstheme="minorHAnsi"/>
          <w:i/>
          <w:iCs/>
        </w:rPr>
        <w:t xml:space="preserve"> </w:t>
      </w:r>
      <w:proofErr w:type="spellStart"/>
      <w:r w:rsidRPr="00B66C75">
        <w:rPr>
          <w:rFonts w:cstheme="minorHAnsi"/>
          <w:i/>
          <w:iCs/>
        </w:rPr>
        <w:t>percula</w:t>
      </w:r>
      <w:proofErr w:type="spellEnd"/>
      <w:r w:rsidRPr="00BC5DF3">
        <w:rPr>
          <w:rFonts w:cstheme="minorHAnsi"/>
        </w:rPr>
        <w:t xml:space="preserve"> larvae. Counterintuitively, larvae were larger when parents were given the ‘low’ food ration. This counterintuitive result supports the hypothesis that parents in poor quality environments might be producing larvae that can disperse farther, since dispersal ability and body size are positively related in many taxa (Bowler &amp; Benton 2005, Benard &amp; McCauley 2008, and </w:t>
      </w:r>
      <w:proofErr w:type="spellStart"/>
      <w:r w:rsidRPr="00BC5DF3">
        <w:rPr>
          <w:rFonts w:cstheme="minorHAnsi"/>
        </w:rPr>
        <w:t>Clobert</w:t>
      </w:r>
      <w:proofErr w:type="spellEnd"/>
      <w:r w:rsidRPr="00BC5DF3">
        <w:rPr>
          <w:rFonts w:cstheme="minorHAnsi"/>
        </w:rPr>
        <w:t xml:space="preserve"> et al. 2009).  </w:t>
      </w:r>
    </w:p>
    <w:p w14:paraId="6073E234" w14:textId="77777777" w:rsidR="00BC5DF3" w:rsidRPr="005D3E97" w:rsidRDefault="00BC5DF3" w:rsidP="00E67ECA">
      <w:pPr>
        <w:spacing w:line="480" w:lineRule="auto"/>
        <w:rPr>
          <w:rFonts w:cstheme="minorHAnsi"/>
          <w:i/>
          <w:iCs/>
        </w:rPr>
      </w:pPr>
      <w:r w:rsidRPr="005D3E97">
        <w:rPr>
          <w:rFonts w:cstheme="minorHAnsi"/>
          <w:i/>
          <w:iCs/>
        </w:rPr>
        <w:t>Evidence of plasticity in body size</w:t>
      </w:r>
    </w:p>
    <w:p w14:paraId="58B9C71F" w14:textId="376E41E5" w:rsidR="00BC5DF3" w:rsidRPr="00BC5DF3" w:rsidRDefault="00BC5DF3" w:rsidP="00E67ECA">
      <w:pPr>
        <w:spacing w:line="480" w:lineRule="auto"/>
        <w:rPr>
          <w:rFonts w:cstheme="minorHAnsi"/>
        </w:rPr>
      </w:pPr>
      <w:r w:rsidRPr="00BC5DF3">
        <w:rPr>
          <w:rFonts w:cstheme="minorHAnsi"/>
        </w:rPr>
        <w:t xml:space="preserve">We might expect parents to produce larger offspring when given greater amounts of food (e.g., damselfish, Donelson et al. 2009), perhaps because they have more resources to allocate to gametes as yolk reserves (Valdebenito et al. 2015). Alternatively, selection might favor parents </w:t>
      </w:r>
      <w:r w:rsidR="00B267F1">
        <w:rPr>
          <w:rFonts w:cstheme="minorHAnsi"/>
        </w:rPr>
        <w:t>that</w:t>
      </w:r>
      <w:r w:rsidR="00B267F1" w:rsidRPr="00BC5DF3">
        <w:rPr>
          <w:rFonts w:cstheme="minorHAnsi"/>
        </w:rPr>
        <w:t xml:space="preserve"> </w:t>
      </w:r>
      <w:r w:rsidRPr="00BC5DF3">
        <w:rPr>
          <w:rFonts w:cstheme="minorHAnsi"/>
        </w:rPr>
        <w:t xml:space="preserve">produce larger offspring when provided with less food, so that the larvae are equipped to disperse out of the poor </w:t>
      </w:r>
      <w:r w:rsidRPr="00BC5DF3">
        <w:rPr>
          <w:rFonts w:cstheme="minorHAnsi"/>
        </w:rPr>
        <w:lastRenderedPageBreak/>
        <w:t xml:space="preserve">environment. In accordance with our dispersal plasticity hypothesis, we found parents produced larger larvae during the ‘low ration’ than the ‘high ration’ treatment. Our otherwise counterintuitive result is not anomalous; in a study that used a similar experimental design, Reznick &amp; Yang (1993) found female guppies, </w:t>
      </w:r>
      <w:r w:rsidRPr="00B66C75">
        <w:rPr>
          <w:rFonts w:cstheme="minorHAnsi"/>
          <w:i/>
          <w:iCs/>
        </w:rPr>
        <w:t xml:space="preserve">Poecilia </w:t>
      </w:r>
      <w:proofErr w:type="spellStart"/>
      <w:r w:rsidRPr="00B66C75">
        <w:rPr>
          <w:rFonts w:cstheme="minorHAnsi"/>
          <w:i/>
          <w:iCs/>
        </w:rPr>
        <w:t>reticulte</w:t>
      </w:r>
      <w:proofErr w:type="spellEnd"/>
      <w:r w:rsidRPr="00BC5DF3">
        <w:rPr>
          <w:rFonts w:cstheme="minorHAnsi"/>
        </w:rPr>
        <w:t xml:space="preserve">, produced offspring with greater mass and fat reserves when given lower food rations than females given higher food rations. Such responses to poor diets, in which mothers produce larger eggs (e.g. drosophila flies, </w:t>
      </w:r>
      <w:proofErr w:type="spellStart"/>
      <w:r w:rsidRPr="00BC5DF3">
        <w:rPr>
          <w:rFonts w:cstheme="minorHAnsi"/>
        </w:rPr>
        <w:t>Vijendravarma</w:t>
      </w:r>
      <w:proofErr w:type="spellEnd"/>
      <w:r w:rsidRPr="00BC5DF3">
        <w:rPr>
          <w:rFonts w:cstheme="minorHAnsi"/>
        </w:rPr>
        <w:t xml:space="preserve"> et al. 2010; daphnia water fleas, </w:t>
      </w:r>
      <w:proofErr w:type="spellStart"/>
      <w:r w:rsidRPr="00BC5DF3">
        <w:rPr>
          <w:rFonts w:cstheme="minorHAnsi"/>
        </w:rPr>
        <w:t>Gliwicz</w:t>
      </w:r>
      <w:proofErr w:type="spellEnd"/>
      <w:r w:rsidRPr="00BC5DF3">
        <w:rPr>
          <w:rFonts w:cstheme="minorHAnsi"/>
        </w:rPr>
        <w:t xml:space="preserve"> &amp; Guisande 1992) and/or larvae (e.g., isopods, Brody &amp; Lawlor 1984) has been attributed to adaptive parental effects that may bolster resiliency of offspring born into poor environments (</w:t>
      </w:r>
      <w:proofErr w:type="spellStart"/>
      <w:r w:rsidRPr="00BC5DF3">
        <w:rPr>
          <w:rFonts w:cstheme="minorHAnsi"/>
        </w:rPr>
        <w:t>Badyaev</w:t>
      </w:r>
      <w:proofErr w:type="spellEnd"/>
      <w:r w:rsidRPr="00BC5DF3">
        <w:rPr>
          <w:rFonts w:cstheme="minorHAnsi"/>
        </w:rPr>
        <w:t xml:space="preserve"> &amp; Uller 2009). </w:t>
      </w:r>
    </w:p>
    <w:p w14:paraId="6A18CF1E" w14:textId="79D3799F" w:rsidR="00BC5DF3" w:rsidRPr="00BC5DF3" w:rsidRDefault="00BC5DF3" w:rsidP="00E67ECA">
      <w:pPr>
        <w:spacing w:line="480" w:lineRule="auto"/>
        <w:rPr>
          <w:rFonts w:cstheme="minorHAnsi"/>
        </w:rPr>
      </w:pPr>
      <w:r w:rsidRPr="00BC5DF3">
        <w:rPr>
          <w:rFonts w:cstheme="minorHAnsi"/>
        </w:rPr>
        <w:t xml:space="preserve">Larger body sizes resulting from a poor parental environment may allow offspring to disperse greater distances and have a higher probability of settling in a better environment. Dispersal is a costly life-history trait (Bonte et al. 2012) and many organisms evolved to have condition-dependent dispersal related-traits that result in non-random dispersal syndromes and preferential survival of certain dispersing individuals (reviewed by Bowler &amp; Benton 2005, Benard &amp; McCauley 2008, and </w:t>
      </w:r>
      <w:proofErr w:type="spellStart"/>
      <w:r w:rsidRPr="00BC5DF3">
        <w:rPr>
          <w:rFonts w:cstheme="minorHAnsi"/>
        </w:rPr>
        <w:t>Clobert</w:t>
      </w:r>
      <w:proofErr w:type="spellEnd"/>
      <w:r w:rsidRPr="00BC5DF3">
        <w:rPr>
          <w:rFonts w:cstheme="minorHAnsi"/>
        </w:rPr>
        <w:t xml:space="preserve"> et al. 2009). Body size is a widespread dispersal-related trait (Bowler &amp; Benton 2005, Benard &amp; McCauley 2008, and </w:t>
      </w:r>
      <w:proofErr w:type="spellStart"/>
      <w:r w:rsidRPr="00BC5DF3">
        <w:rPr>
          <w:rFonts w:cstheme="minorHAnsi"/>
        </w:rPr>
        <w:t>Clobert</w:t>
      </w:r>
      <w:proofErr w:type="spellEnd"/>
      <w:r w:rsidRPr="00BC5DF3">
        <w:rPr>
          <w:rFonts w:cstheme="minorHAnsi"/>
        </w:rPr>
        <w:t xml:space="preserve"> et al. 2009). In studies of intraspecific variation in natal-dispersal, generally larger individuals disperse from their natal habitat more than smaller individuals (e.g., damselflies, </w:t>
      </w:r>
      <w:proofErr w:type="spellStart"/>
      <w:r w:rsidRPr="00BC5DF3">
        <w:rPr>
          <w:rFonts w:cstheme="minorHAnsi"/>
        </w:rPr>
        <w:t>Anholt</w:t>
      </w:r>
      <w:proofErr w:type="spellEnd"/>
      <w:r w:rsidRPr="00BC5DF3">
        <w:rPr>
          <w:rFonts w:cstheme="minorHAnsi"/>
        </w:rPr>
        <w:t xml:space="preserve"> 1990; naked mole-rats, </w:t>
      </w:r>
      <w:proofErr w:type="spellStart"/>
      <w:r w:rsidRPr="00BC5DF3">
        <w:rPr>
          <w:rFonts w:cstheme="minorHAnsi"/>
        </w:rPr>
        <w:t>O’Riain</w:t>
      </w:r>
      <w:proofErr w:type="spellEnd"/>
      <w:r w:rsidRPr="00BC5DF3">
        <w:rPr>
          <w:rFonts w:cstheme="minorHAnsi"/>
        </w:rPr>
        <w:t xml:space="preserve"> et al. 1996; screech-owls </w:t>
      </w:r>
      <w:proofErr w:type="spellStart"/>
      <w:r w:rsidRPr="00BC5DF3">
        <w:rPr>
          <w:rFonts w:cstheme="minorHAnsi"/>
        </w:rPr>
        <w:t>Belthoff</w:t>
      </w:r>
      <w:proofErr w:type="spellEnd"/>
      <w:r w:rsidRPr="00BC5DF3">
        <w:rPr>
          <w:rFonts w:cstheme="minorHAnsi"/>
        </w:rPr>
        <w:t xml:space="preserve"> &amp; Dufty 1998; squirrels, Nunes et al. 1998; lizards, Meylan et al. 2002; and flamingos, </w:t>
      </w:r>
      <w:proofErr w:type="spellStart"/>
      <w:r w:rsidRPr="00BC5DF3">
        <w:rPr>
          <w:rFonts w:cstheme="minorHAnsi"/>
        </w:rPr>
        <w:t>Barbraud</w:t>
      </w:r>
      <w:proofErr w:type="spellEnd"/>
      <w:r w:rsidRPr="00BC5DF3">
        <w:rPr>
          <w:rFonts w:cstheme="minorHAnsi"/>
        </w:rPr>
        <w:t xml:space="preserve"> et al. 2003). </w:t>
      </w:r>
      <w:r w:rsidR="00F96986">
        <w:rPr>
          <w:rFonts w:cstheme="minorHAnsi"/>
        </w:rPr>
        <w:t>T</w:t>
      </w:r>
      <w:r w:rsidR="00426FC0">
        <w:rPr>
          <w:rFonts w:cstheme="minorHAnsi"/>
        </w:rPr>
        <w:t>he current study</w:t>
      </w:r>
      <w:r w:rsidR="00F96986">
        <w:rPr>
          <w:rFonts w:cstheme="minorHAnsi"/>
        </w:rPr>
        <w:t xml:space="preserve"> demonstrates that</w:t>
      </w:r>
      <w:r w:rsidRPr="00BC5DF3">
        <w:rPr>
          <w:rFonts w:cstheme="minorHAnsi"/>
        </w:rPr>
        <w:t xml:space="preserve"> larval body size </w:t>
      </w:r>
      <w:r w:rsidR="00F96986">
        <w:rPr>
          <w:rFonts w:cstheme="minorHAnsi"/>
        </w:rPr>
        <w:t xml:space="preserve">varies </w:t>
      </w:r>
      <w:r w:rsidRPr="00BC5DF3">
        <w:rPr>
          <w:rFonts w:cstheme="minorHAnsi"/>
        </w:rPr>
        <w:t>in</w:t>
      </w:r>
      <w:r w:rsidR="00F96986">
        <w:rPr>
          <w:rFonts w:cstheme="minorHAnsi"/>
        </w:rPr>
        <w:t xml:space="preserve"> response to</w:t>
      </w:r>
      <w:r w:rsidRPr="00BC5DF3">
        <w:rPr>
          <w:rFonts w:cstheme="minorHAnsi"/>
        </w:rPr>
        <w:t xml:space="preserve"> parental habitat quality</w:t>
      </w:r>
      <w:r w:rsidR="00F96986">
        <w:rPr>
          <w:rFonts w:cstheme="minorHAnsi"/>
        </w:rPr>
        <w:t xml:space="preserve"> and</w:t>
      </w:r>
      <w:r w:rsidRPr="00BC5DF3">
        <w:rPr>
          <w:rFonts w:cstheme="minorHAnsi"/>
        </w:rPr>
        <w:t xml:space="preserve"> supports the hypothesis of plasticity of a dispersal-related trait in a marine fish. </w:t>
      </w:r>
    </w:p>
    <w:p w14:paraId="54CEB074" w14:textId="7BA424DA" w:rsidR="00BC5DF3" w:rsidRPr="00BC5DF3" w:rsidRDefault="00BC5DF3" w:rsidP="00E67ECA">
      <w:pPr>
        <w:spacing w:line="480" w:lineRule="auto"/>
        <w:rPr>
          <w:rFonts w:cstheme="minorHAnsi"/>
        </w:rPr>
      </w:pPr>
      <w:r w:rsidRPr="00BC5DF3">
        <w:rPr>
          <w:rFonts w:cstheme="minorHAnsi"/>
        </w:rPr>
        <w:t>An alternative way of thinking about the observed plastic response in offspring body size is to consider its consequence on survival. While there are mechanistic reasons why larger offspring may disperse more often or farther (</w:t>
      </w:r>
      <w:r w:rsidR="00B66C75" w:rsidRPr="00BC5DF3">
        <w:rPr>
          <w:rFonts w:cstheme="minorHAnsi"/>
        </w:rPr>
        <w:t>e.g.,</w:t>
      </w:r>
      <w:r w:rsidRPr="00BC5DF3">
        <w:rPr>
          <w:rFonts w:cstheme="minorHAnsi"/>
        </w:rPr>
        <w:t xml:space="preserve"> enhanced walking, swimming, flying), it is widely supported that larger offspring have greater survival (Roff 1992). For marine fishes, mortality rates are especially high during </w:t>
      </w:r>
      <w:r w:rsidRPr="00BC5DF3">
        <w:rPr>
          <w:rFonts w:cstheme="minorHAnsi"/>
        </w:rPr>
        <w:lastRenderedPageBreak/>
        <w:t xml:space="preserve">larval dispersal (Bailey &amp; Houde 1989, Leggett &amp; Deblois 1994; Almany &amp; Webster 2005), and larger body sizes at hatch result in greater survival and higher recruitment rates (e.g., salmon, </w:t>
      </w:r>
      <w:proofErr w:type="spellStart"/>
      <w:r w:rsidRPr="00BC5DF3">
        <w:rPr>
          <w:rFonts w:cstheme="minorHAnsi"/>
        </w:rPr>
        <w:t>Einum</w:t>
      </w:r>
      <w:proofErr w:type="spellEnd"/>
      <w:r w:rsidRPr="00BC5DF3">
        <w:rPr>
          <w:rFonts w:cstheme="minorHAnsi"/>
        </w:rPr>
        <w:t xml:space="preserve"> &amp; Fleming 2000; damselfish, </w:t>
      </w:r>
      <w:proofErr w:type="spellStart"/>
      <w:r w:rsidRPr="00BC5DF3">
        <w:rPr>
          <w:rFonts w:cstheme="minorHAnsi"/>
        </w:rPr>
        <w:t>Vigliola</w:t>
      </w:r>
      <w:proofErr w:type="spellEnd"/>
      <w:r w:rsidRPr="00BC5DF3">
        <w:rPr>
          <w:rFonts w:cstheme="minorHAnsi"/>
        </w:rPr>
        <w:t xml:space="preserve"> &amp; Meekan 2002; wrasse, </w:t>
      </w:r>
      <w:proofErr w:type="spellStart"/>
      <w:r w:rsidRPr="00BC5DF3">
        <w:rPr>
          <w:rFonts w:cstheme="minorHAnsi"/>
        </w:rPr>
        <w:t>Raventós</w:t>
      </w:r>
      <w:proofErr w:type="spellEnd"/>
      <w:r w:rsidRPr="00BC5DF3">
        <w:rPr>
          <w:rFonts w:cstheme="minorHAnsi"/>
        </w:rPr>
        <w:t xml:space="preserve"> &amp; Macpherson 2005; clupeid, Meekan et al. 2006; snapper, D’Alessandro et al. 2013; sardine, Garrido et al. 2015; reviewed by Miller et al. 1988, Anderson 1988, Houde 1997, Sogard 1997, and Johnson et al. 2014). Survival during the larval stage may be enhanced by large body sizes due to its effect on greater energy reserves (</w:t>
      </w:r>
      <w:r w:rsidR="00B66C75" w:rsidRPr="00BC5DF3">
        <w:rPr>
          <w:rFonts w:cstheme="minorHAnsi"/>
        </w:rPr>
        <w:t>e.g.,</w:t>
      </w:r>
      <w:r w:rsidRPr="00BC5DF3">
        <w:rPr>
          <w:rFonts w:cstheme="minorHAnsi"/>
        </w:rPr>
        <w:t xml:space="preserve"> Gagliano et al. 2007), predator evasion (e.g. Cowan et al. 1996), and/or ability to catch food (e.g. Dower at al. 2009). Thus, the plasticity of body size might be adaptive for survival, and any consequences for dispersal might simply be byproducts. </w:t>
      </w:r>
    </w:p>
    <w:p w14:paraId="185423F7" w14:textId="77777777" w:rsidR="00BC5DF3" w:rsidRPr="005D3E97" w:rsidRDefault="00BC5DF3" w:rsidP="00E67ECA">
      <w:pPr>
        <w:spacing w:line="480" w:lineRule="auto"/>
        <w:rPr>
          <w:rFonts w:cstheme="minorHAnsi"/>
          <w:i/>
          <w:iCs/>
        </w:rPr>
      </w:pPr>
      <w:r w:rsidRPr="005D3E97">
        <w:rPr>
          <w:rFonts w:cstheme="minorHAnsi"/>
          <w:i/>
          <w:iCs/>
        </w:rPr>
        <w:t>Non-significant effect of treatment on critical swimming speed</w:t>
      </w:r>
    </w:p>
    <w:p w14:paraId="6EF47BB1" w14:textId="7E02652F" w:rsidR="00BC5DF3" w:rsidRPr="00BC5DF3" w:rsidRDefault="00BC5DF3" w:rsidP="00E67ECA">
      <w:pPr>
        <w:spacing w:line="480" w:lineRule="auto"/>
        <w:rPr>
          <w:rFonts w:cstheme="minorHAnsi"/>
        </w:rPr>
      </w:pPr>
      <w:r w:rsidRPr="00BC5DF3">
        <w:rPr>
          <w:rFonts w:cstheme="minorHAnsi"/>
        </w:rPr>
        <w:t>We did not find an effect of parental food ration on swimming speed (</w:t>
      </w:r>
      <w:proofErr w:type="spellStart"/>
      <w:r w:rsidR="005F3011">
        <w:rPr>
          <w:rFonts w:cstheme="minorHAnsi"/>
        </w:rPr>
        <w:t>Ucrit</w:t>
      </w:r>
      <w:proofErr w:type="spellEnd"/>
      <w:r w:rsidRPr="00BC5DF3">
        <w:rPr>
          <w:rFonts w:cstheme="minorHAnsi"/>
        </w:rPr>
        <w:t xml:space="preserve">). However, we are cautious with this conclusion because it is difficult to measure a behavioral trait such as </w:t>
      </w:r>
      <w:proofErr w:type="spellStart"/>
      <w:r w:rsidR="005F3011">
        <w:rPr>
          <w:rFonts w:cstheme="minorHAnsi"/>
        </w:rPr>
        <w:t>Ucrit</w:t>
      </w:r>
      <w:proofErr w:type="spellEnd"/>
      <w:r w:rsidRPr="00BC5DF3">
        <w:rPr>
          <w:rFonts w:cstheme="minorHAnsi"/>
        </w:rPr>
        <w:t xml:space="preserve">; it has greater phenotypic variability and thus is harder to detect an effect of one predictor variable, such as parental diet. In support of this, it is worth noting that our manipulation influenced both mean larval body size and mean larval </w:t>
      </w:r>
      <w:proofErr w:type="spellStart"/>
      <w:r w:rsidR="005F3011">
        <w:rPr>
          <w:rFonts w:cstheme="minorHAnsi"/>
        </w:rPr>
        <w:t>Ucrit</w:t>
      </w:r>
      <w:proofErr w:type="spellEnd"/>
      <w:r w:rsidRPr="00BC5DF3">
        <w:rPr>
          <w:rFonts w:cstheme="minorHAnsi"/>
        </w:rPr>
        <w:t xml:space="preserve"> by 3%, but the standard errors for </w:t>
      </w:r>
      <w:proofErr w:type="spellStart"/>
      <w:r w:rsidR="005F3011">
        <w:rPr>
          <w:rFonts w:cstheme="minorHAnsi"/>
        </w:rPr>
        <w:t>Ucrit</w:t>
      </w:r>
      <w:proofErr w:type="spellEnd"/>
      <w:r w:rsidRPr="00BC5DF3">
        <w:rPr>
          <w:rFonts w:cstheme="minorHAnsi"/>
        </w:rPr>
        <w:t xml:space="preserve"> were much greater. This variability may come from our inability to standardize the individual experience of every sampled larva, such as the number of rotifers it ate prior to the swimming flume trial for example. Additionally, while standard length is a trait that can be measured with high repeatability, performance in a swimming flume could be different every time we measured if we repeated trials for an individual. Unfortunately, we cannot measure </w:t>
      </w:r>
      <w:proofErr w:type="spellStart"/>
      <w:r w:rsidR="005F3011">
        <w:rPr>
          <w:rFonts w:cstheme="minorHAnsi"/>
        </w:rPr>
        <w:t>Ucrit</w:t>
      </w:r>
      <w:proofErr w:type="spellEnd"/>
      <w:r w:rsidRPr="00BC5DF3">
        <w:rPr>
          <w:rFonts w:cstheme="minorHAnsi"/>
        </w:rPr>
        <w:t xml:space="preserve"> multiple times because the trial is designed to measure the moment a larva is spent and can no longer maintain its position against the current. Any possible subsequent trials would be inaccurate, measuring an already exhausted individual. Additionally, a nonsignificant result from determining a predictor of </w:t>
      </w:r>
      <w:proofErr w:type="spellStart"/>
      <w:r w:rsidR="005F3011">
        <w:rPr>
          <w:rFonts w:cstheme="minorHAnsi"/>
        </w:rPr>
        <w:t>Ucrit</w:t>
      </w:r>
      <w:proofErr w:type="spellEnd"/>
      <w:r w:rsidRPr="00BC5DF3">
        <w:rPr>
          <w:rFonts w:cstheme="minorHAnsi"/>
        </w:rPr>
        <w:t xml:space="preserve"> of Day 0 larvae is consistent with similar studies. Schlatter et al. (2022) found no effect of genetic variance on </w:t>
      </w:r>
      <w:proofErr w:type="spellStart"/>
      <w:r w:rsidR="005F3011">
        <w:rPr>
          <w:rFonts w:cstheme="minorHAnsi"/>
        </w:rPr>
        <w:t>Ucrit</w:t>
      </w:r>
      <w:proofErr w:type="spellEnd"/>
      <w:r w:rsidRPr="00BC5DF3">
        <w:rPr>
          <w:rFonts w:cstheme="minorHAnsi"/>
        </w:rPr>
        <w:t xml:space="preserve">, despite finding a significant effect on larval body size. Also, </w:t>
      </w:r>
      <w:proofErr w:type="spellStart"/>
      <w:r w:rsidRPr="00BC5DF3">
        <w:rPr>
          <w:rFonts w:cstheme="minorHAnsi"/>
        </w:rPr>
        <w:lastRenderedPageBreak/>
        <w:t>Fuiman</w:t>
      </w:r>
      <w:proofErr w:type="spellEnd"/>
      <w:r w:rsidRPr="00BC5DF3">
        <w:rPr>
          <w:rFonts w:cstheme="minorHAnsi"/>
        </w:rPr>
        <w:t xml:space="preserve"> &amp; Cowan (2003) showed no repeatability in behavioral assays of larval swimming, highlighting the difficulty in determining predictors of the variation. </w:t>
      </w:r>
    </w:p>
    <w:p w14:paraId="343A21A6" w14:textId="262EF5EC" w:rsidR="00BC5DF3" w:rsidRPr="00BC5DF3" w:rsidRDefault="00BC5DF3" w:rsidP="00E67ECA">
      <w:pPr>
        <w:spacing w:line="480" w:lineRule="auto"/>
        <w:rPr>
          <w:rFonts w:cstheme="minorHAnsi"/>
        </w:rPr>
      </w:pPr>
      <w:r w:rsidRPr="00BC5DF3">
        <w:rPr>
          <w:rFonts w:cstheme="minorHAnsi"/>
        </w:rPr>
        <w:t xml:space="preserve">Given the significance of </w:t>
      </w:r>
      <w:proofErr w:type="spellStart"/>
      <w:r w:rsidR="005F3011">
        <w:rPr>
          <w:rFonts w:cstheme="minorHAnsi"/>
        </w:rPr>
        <w:t>Ucrit</w:t>
      </w:r>
      <w:proofErr w:type="spellEnd"/>
      <w:r w:rsidRPr="00BC5DF3">
        <w:rPr>
          <w:rFonts w:cstheme="minorHAnsi"/>
        </w:rPr>
        <w:t xml:space="preserve"> in predicting larval dispersal distance (Burgess et al. 2021), it is worth considering our result of </w:t>
      </w:r>
      <w:r w:rsidR="0045730C">
        <w:rPr>
          <w:rFonts w:cstheme="minorHAnsi"/>
        </w:rPr>
        <w:t xml:space="preserve">a </w:t>
      </w:r>
      <w:r w:rsidRPr="00BC5DF3">
        <w:rPr>
          <w:rFonts w:cstheme="minorHAnsi"/>
        </w:rPr>
        <w:t xml:space="preserve">significant effect of parental environment on larval body size and prior evidence that body size predicts </w:t>
      </w:r>
      <w:proofErr w:type="spellStart"/>
      <w:r w:rsidR="005F3011">
        <w:rPr>
          <w:rFonts w:cstheme="minorHAnsi"/>
        </w:rPr>
        <w:t>Ucrit</w:t>
      </w:r>
      <w:proofErr w:type="spellEnd"/>
      <w:r w:rsidRPr="00BC5DF3">
        <w:rPr>
          <w:rFonts w:cstheme="minorHAnsi"/>
        </w:rPr>
        <w:t xml:space="preserve">. Through ontogeny of the larval stage, larger body sizes are correlated with faster swimming speeds (Fisher 2005; Majoris et al. 2019).  Importantly, body size is positively related to swimming speed even at early developmental stages in </w:t>
      </w:r>
      <w:proofErr w:type="spellStart"/>
      <w:r w:rsidRPr="00B66C75">
        <w:rPr>
          <w:rFonts w:cstheme="minorHAnsi"/>
          <w:i/>
          <w:iCs/>
        </w:rPr>
        <w:t>Amphiprion</w:t>
      </w:r>
      <w:proofErr w:type="spellEnd"/>
      <w:r w:rsidRPr="00BC5DF3">
        <w:rPr>
          <w:rFonts w:cstheme="minorHAnsi"/>
        </w:rPr>
        <w:t xml:space="preserve"> larvae (Bellwood &amp; Fisher 2001) and other fishes (</w:t>
      </w:r>
      <w:r w:rsidR="00B66C75" w:rsidRPr="00BC5DF3">
        <w:rPr>
          <w:rFonts w:cstheme="minorHAnsi"/>
        </w:rPr>
        <w:t>e.g.,</w:t>
      </w:r>
      <w:r w:rsidRPr="00BC5DF3">
        <w:rPr>
          <w:rFonts w:cstheme="minorHAnsi"/>
        </w:rPr>
        <w:t xml:space="preserve"> Fisher &amp; Hogan 2007; Downie et al. 2021). Previous studies have shown that larvae with larger body size-at-hatch have faster growth (</w:t>
      </w:r>
      <w:proofErr w:type="spellStart"/>
      <w:r w:rsidRPr="00BC5DF3">
        <w:rPr>
          <w:rFonts w:cstheme="minorHAnsi"/>
        </w:rPr>
        <w:t>Vigliola</w:t>
      </w:r>
      <w:proofErr w:type="spellEnd"/>
      <w:r w:rsidRPr="00BC5DF3">
        <w:rPr>
          <w:rFonts w:cstheme="minorHAnsi"/>
        </w:rPr>
        <w:t xml:space="preserve"> &amp; Meekan 2002; D’Alessandro et al. 2013), suggesting larger larvae at-hatch may maintain their relatively larger body sizes through ontogeny because of faster growth compared to larvae with smaller body size-at-hatch. In sum, larger offspring at-hatch may also then maintain greater swimming speeds through the larval dispersal stage than smaller offspring, and therefore may have greater propensities to disperse greater distances. </w:t>
      </w:r>
    </w:p>
    <w:p w14:paraId="3529A9F5" w14:textId="77777777" w:rsidR="00BC5DF3" w:rsidRPr="0004763B" w:rsidRDefault="00BC5DF3" w:rsidP="00E67ECA">
      <w:pPr>
        <w:spacing w:line="480" w:lineRule="auto"/>
        <w:rPr>
          <w:rFonts w:cstheme="minorHAnsi"/>
          <w:i/>
          <w:iCs/>
        </w:rPr>
      </w:pPr>
      <w:r w:rsidRPr="00F57588">
        <w:rPr>
          <w:rFonts w:cstheme="minorHAnsi"/>
          <w:i/>
          <w:iCs/>
        </w:rPr>
        <w:t>Future indirect test of the dispersal plasticity hypothesis using otoliths</w:t>
      </w:r>
    </w:p>
    <w:p w14:paraId="1A69EEE1" w14:textId="4C6D1E44" w:rsidR="00BC5DF3" w:rsidRPr="00BC5DF3" w:rsidRDefault="00BC5DF3" w:rsidP="00E67ECA">
      <w:pPr>
        <w:spacing w:line="480" w:lineRule="auto"/>
        <w:rPr>
          <w:rFonts w:cstheme="minorHAnsi"/>
        </w:rPr>
      </w:pPr>
      <w:r w:rsidRPr="0004763B">
        <w:rPr>
          <w:rFonts w:cstheme="minorHAnsi"/>
        </w:rPr>
        <w:t xml:space="preserve">Otolith analyses provide a convenient history of a fish’s age, growth, and importantly, body size at hatch from back calculations (e.g. Meekan et al. 1998; D’Alessandro et al. 2013; Garrido et al. 2015). </w:t>
      </w:r>
      <w:r w:rsidR="000726E8" w:rsidRPr="0004763B">
        <w:rPr>
          <w:rFonts w:cstheme="minorHAnsi"/>
        </w:rPr>
        <w:t xml:space="preserve">We </w:t>
      </w:r>
      <w:r w:rsidR="00AD73BB">
        <w:rPr>
          <w:rFonts w:cstheme="minorHAnsi"/>
        </w:rPr>
        <w:t>found</w:t>
      </w:r>
      <w:r w:rsidR="000726E8" w:rsidRPr="0004763B">
        <w:rPr>
          <w:rFonts w:cstheme="minorHAnsi"/>
        </w:rPr>
        <w:t xml:space="preserve"> a significant effect of parental food ration on otolith core size. </w:t>
      </w:r>
      <w:r w:rsidR="000726E8">
        <w:rPr>
          <w:rFonts w:cstheme="minorHAnsi"/>
        </w:rPr>
        <w:t>However, w</w:t>
      </w:r>
      <w:r w:rsidRPr="0004763B">
        <w:rPr>
          <w:rFonts w:cstheme="minorHAnsi"/>
        </w:rPr>
        <w:t xml:space="preserve">e found that otolith core </w:t>
      </w:r>
      <w:r w:rsidR="00AD73BB">
        <w:rPr>
          <w:rFonts w:cstheme="minorHAnsi"/>
        </w:rPr>
        <w:t>major diameter</w:t>
      </w:r>
      <w:r w:rsidRPr="0004763B">
        <w:rPr>
          <w:rFonts w:cstheme="minorHAnsi"/>
        </w:rPr>
        <w:t xml:space="preserve"> is smaller in offspring from parents during the ‘low ration’ treatment, even though those offspring were larger than offspring from parents in the ‘high ration’ treatment. Although unexpected, this effect of poor parental environments resulting in smaller otolith core size (sometimes referred to as ‘hatch-check’) is seen elsewhere (e.g. cod, Grønkjær &amp; Schytte 1999). Taken together, our contradictory result of larger offspring body size and smaller otolith core sizes may reveal that parents do</w:t>
      </w:r>
      <w:r w:rsidR="00EC167A">
        <w:rPr>
          <w:rFonts w:cstheme="minorHAnsi"/>
        </w:rPr>
        <w:t xml:space="preserve"> no</w:t>
      </w:r>
      <w:r w:rsidRPr="0004763B">
        <w:rPr>
          <w:rFonts w:cstheme="minorHAnsi"/>
        </w:rPr>
        <w:t xml:space="preserve">t just </w:t>
      </w:r>
      <w:r w:rsidR="00EC167A">
        <w:rPr>
          <w:rFonts w:cstheme="minorHAnsi"/>
        </w:rPr>
        <w:lastRenderedPageBreak/>
        <w:t>produce</w:t>
      </w:r>
      <w:r w:rsidR="00EC167A" w:rsidRPr="0004763B">
        <w:rPr>
          <w:rFonts w:cstheme="minorHAnsi"/>
        </w:rPr>
        <w:t xml:space="preserve"> </w:t>
      </w:r>
      <w:r w:rsidRPr="0004763B">
        <w:rPr>
          <w:rFonts w:cstheme="minorHAnsi"/>
        </w:rPr>
        <w:t xml:space="preserve">bigger larvae in response to poor environments, rather </w:t>
      </w:r>
      <w:r w:rsidR="00EC167A">
        <w:rPr>
          <w:rFonts w:cstheme="minorHAnsi"/>
        </w:rPr>
        <w:t xml:space="preserve">they produce larvae with a specific suite of dispersal-related traits (i.e., dispersal syndrome) that may be matched to environmental conditions (Sih et al. 2012, </w:t>
      </w:r>
      <w:r w:rsidR="00B267F1">
        <w:rPr>
          <w:rFonts w:cstheme="minorHAnsi"/>
        </w:rPr>
        <w:t>Cote et al 2022)</w:t>
      </w:r>
      <w:r w:rsidRPr="0004763B">
        <w:rPr>
          <w:rFonts w:cstheme="minorHAnsi"/>
        </w:rPr>
        <w:t>. Importantly, one could use otoliths collected from specimens in the field to perform an indirect test of the dispersal plasticity hypothesis. For example, one could test whether settled larvae, or ‘recruits</w:t>
      </w:r>
      <w:proofErr w:type="gramStart"/>
      <w:r w:rsidRPr="0004763B">
        <w:rPr>
          <w:rFonts w:cstheme="minorHAnsi"/>
        </w:rPr>
        <w:t>’,</w:t>
      </w:r>
      <w:proofErr w:type="gramEnd"/>
      <w:r w:rsidRPr="0004763B">
        <w:rPr>
          <w:rFonts w:cstheme="minorHAnsi"/>
        </w:rPr>
        <w:t xml:space="preserve"> with small, medium, or large otolith cores have different dispersal distance distributions estimated from parentage analysis (Almany et al. 2017). We predict that larvae with long dispersal distances would have small otolith cores, resulting from being born in a poor environment.</w:t>
      </w:r>
      <w:r w:rsidRPr="00BC5DF3">
        <w:rPr>
          <w:rFonts w:cstheme="minorHAnsi"/>
        </w:rPr>
        <w:t xml:space="preserve"> </w:t>
      </w:r>
    </w:p>
    <w:p w14:paraId="6CFDDD2A" w14:textId="77777777" w:rsidR="00BC5DF3" w:rsidRPr="005D3E97" w:rsidRDefault="00BC5DF3" w:rsidP="00E67ECA">
      <w:pPr>
        <w:spacing w:line="480" w:lineRule="auto"/>
        <w:rPr>
          <w:rFonts w:cstheme="minorHAnsi"/>
          <w:i/>
          <w:iCs/>
        </w:rPr>
      </w:pPr>
      <w:r w:rsidRPr="005D3E97">
        <w:rPr>
          <w:rFonts w:cstheme="minorHAnsi"/>
          <w:i/>
          <w:iCs/>
        </w:rPr>
        <w:t>Future direct tests of the dispersal plasticity hypothesis</w:t>
      </w:r>
    </w:p>
    <w:p w14:paraId="621A93A2" w14:textId="5A55D543" w:rsidR="00BC5DF3" w:rsidRPr="00BC5DF3" w:rsidRDefault="00BC5DF3" w:rsidP="00E67ECA">
      <w:pPr>
        <w:spacing w:line="480" w:lineRule="auto"/>
        <w:rPr>
          <w:rFonts w:cstheme="minorHAnsi"/>
        </w:rPr>
      </w:pPr>
      <w:r w:rsidRPr="00BC5DF3">
        <w:rPr>
          <w:rFonts w:cstheme="minorHAnsi"/>
        </w:rPr>
        <w:t xml:space="preserve">In this study, we found plasticity of a dispersal-related trait in response to variation in the parental environment. However, to demonstrate dispersal plasticity in </w:t>
      </w:r>
      <w:r w:rsidRPr="00B66C75">
        <w:rPr>
          <w:rFonts w:cstheme="minorHAnsi"/>
          <w:i/>
          <w:iCs/>
        </w:rPr>
        <w:t xml:space="preserve">A. </w:t>
      </w:r>
      <w:proofErr w:type="spellStart"/>
      <w:r w:rsidRPr="00B66C75">
        <w:rPr>
          <w:rFonts w:cstheme="minorHAnsi"/>
          <w:i/>
          <w:iCs/>
        </w:rPr>
        <w:t>percula</w:t>
      </w:r>
      <w:proofErr w:type="spellEnd"/>
      <w:r w:rsidRPr="00BC5DF3">
        <w:rPr>
          <w:rFonts w:cstheme="minorHAnsi"/>
        </w:rPr>
        <w:t>, we still need to conduct a direct test of plasticity of larval dispersal distance. Given that there is positive spatial autocorrelation of habitat quality in the wild (anemone size, female size, clutch size; Francis et al</w:t>
      </w:r>
      <w:r w:rsidR="00A67328">
        <w:rPr>
          <w:rFonts w:cstheme="minorHAnsi"/>
        </w:rPr>
        <w:t>. 202</w:t>
      </w:r>
      <w:r w:rsidR="00A46604">
        <w:rPr>
          <w:rFonts w:cstheme="minorHAnsi"/>
        </w:rPr>
        <w:t>4</w:t>
      </w:r>
      <w:r w:rsidRPr="00BC5DF3">
        <w:rPr>
          <w:rFonts w:cstheme="minorHAnsi"/>
        </w:rPr>
        <w:t xml:space="preserve">), selection might favor parents in poor environments that produce larvae that disperse out of those environments and parents from good environment that produce larvae that remain in those environments. To test this hypothesis observationally, one would need to test whether parents in good habitat (large females living in large anemones and producing large egg clutches) have a greater fraction of their offspring dispersing short distances and a smaller fraction of their offspring dispersing long distances, relative to parents in poor habitats (small females living in small anemones producing small egg clutches). This requires measuring both reproduction of breeding pairs (e.g., </w:t>
      </w:r>
      <w:proofErr w:type="spellStart"/>
      <w:r w:rsidRPr="00BC5DF3">
        <w:rPr>
          <w:rFonts w:cstheme="minorHAnsi"/>
        </w:rPr>
        <w:t>Barbasch</w:t>
      </w:r>
      <w:proofErr w:type="spellEnd"/>
      <w:r w:rsidRPr="00BC5DF3">
        <w:rPr>
          <w:rFonts w:cstheme="minorHAnsi"/>
        </w:rPr>
        <w:t xml:space="preserve"> et al. 2020) and the dispersal of larvae using parentage analysis (e.g., Almany et al. 2017) at the same time and place. To test this hypothesis experimentally, one could manipulate the parental habitat quality, either by supplementing food availability (</w:t>
      </w:r>
      <w:r w:rsidR="00B66C75" w:rsidRPr="00BC5DF3">
        <w:rPr>
          <w:rFonts w:cstheme="minorHAnsi"/>
        </w:rPr>
        <w:t>e.g.,</w:t>
      </w:r>
      <w:r w:rsidRPr="00BC5DF3">
        <w:rPr>
          <w:rFonts w:cstheme="minorHAnsi"/>
        </w:rPr>
        <w:t xml:space="preserve"> </w:t>
      </w:r>
      <w:proofErr w:type="spellStart"/>
      <w:r w:rsidRPr="00BC5DF3">
        <w:rPr>
          <w:rFonts w:cstheme="minorHAnsi"/>
        </w:rPr>
        <w:t>Barbasch</w:t>
      </w:r>
      <w:proofErr w:type="spellEnd"/>
      <w:r w:rsidRPr="00BC5DF3">
        <w:rPr>
          <w:rFonts w:cstheme="minorHAnsi"/>
        </w:rPr>
        <w:t xml:space="preserve"> et al. 2020), or by moving breeding pairs between high-quality and low-quality habitats (</w:t>
      </w:r>
      <w:r w:rsidR="00B66C75" w:rsidRPr="00BC5DF3">
        <w:rPr>
          <w:rFonts w:cstheme="minorHAnsi"/>
        </w:rPr>
        <w:t>e.g.,</w:t>
      </w:r>
      <w:r w:rsidRPr="00BC5DF3">
        <w:rPr>
          <w:rFonts w:cstheme="minorHAnsi"/>
        </w:rPr>
        <w:t xml:space="preserve"> Branconi et al. 2020), and measuring the response in offspring’ dispersal distance. </w:t>
      </w:r>
    </w:p>
    <w:p w14:paraId="309EA5F6" w14:textId="77777777" w:rsidR="00BC5DF3" w:rsidRPr="005D3E97" w:rsidRDefault="00BC5DF3" w:rsidP="00E67ECA">
      <w:pPr>
        <w:spacing w:line="480" w:lineRule="auto"/>
        <w:rPr>
          <w:rFonts w:cstheme="minorHAnsi"/>
          <w:i/>
          <w:iCs/>
        </w:rPr>
      </w:pPr>
      <w:r w:rsidRPr="005D3E97">
        <w:rPr>
          <w:rFonts w:cstheme="minorHAnsi"/>
          <w:i/>
          <w:iCs/>
        </w:rPr>
        <w:lastRenderedPageBreak/>
        <w:t>Broader implications for marine fish population dynamics</w:t>
      </w:r>
    </w:p>
    <w:p w14:paraId="15610DCD" w14:textId="495329AC" w:rsidR="00A44825" w:rsidRDefault="00BC5DF3" w:rsidP="00A44825">
      <w:pPr>
        <w:spacing w:line="480" w:lineRule="auto"/>
        <w:rPr>
          <w:rFonts w:cstheme="minorHAnsi"/>
        </w:rPr>
      </w:pPr>
      <w:r w:rsidRPr="00BC5DF3">
        <w:rPr>
          <w:rFonts w:cstheme="minorHAnsi"/>
        </w:rPr>
        <w:t xml:space="preserve">While parental diet explains 16% of variation in larval size, Schlatter et al. (2022) found 20% of the variation is explained by heritability. Together, we explain a large portion of the variation in this important dispersal-related trait, suggesting body size may be described by genetic and environmental interactions. In terms of marine fish dispersal patterns </w:t>
      </w:r>
      <w:proofErr w:type="gramStart"/>
      <w:r w:rsidRPr="00BC5DF3">
        <w:rPr>
          <w:rFonts w:cstheme="minorHAnsi"/>
        </w:rPr>
        <w:t>as a result of</w:t>
      </w:r>
      <w:proofErr w:type="gramEnd"/>
      <w:r w:rsidRPr="00BC5DF3">
        <w:rPr>
          <w:rFonts w:cstheme="minorHAnsi"/>
        </w:rPr>
        <w:t xml:space="preserve"> variation in larval body sizes, this trait-based approach has the potential to provide a more predictive framework for metapopulation ecology (De </w:t>
      </w:r>
      <w:proofErr w:type="spellStart"/>
      <w:r w:rsidRPr="00BC5DF3">
        <w:rPr>
          <w:rFonts w:cstheme="minorHAnsi"/>
        </w:rPr>
        <w:t>Bie</w:t>
      </w:r>
      <w:proofErr w:type="spellEnd"/>
      <w:r w:rsidRPr="00BC5DF3">
        <w:rPr>
          <w:rFonts w:cstheme="minorHAnsi"/>
        </w:rPr>
        <w:t xml:space="preserve"> et al. 2012). Incorporating plasticity of body size, and other dispersal-related traits, in our investigations of marine fish dispersal patterns may enhance fishery management (Kritzer &amp; Sale 2004; Harrison et al. 2012; Almany 2013) and reserve design (Botsford et al. 2009; Moffitt et al. 2011; A Di Franco 2012; Anadon 2013; Green et al. 2015; Abesamis 2017). Variation in dispersal distances in response to parental habitat quality may help to explain why certain reef fish populations collapse. Fishing and other pressures may be adjusting the dispersal strategies of the remaining fish, exacerbating the effect on population levels if offspring disperse elsewhere rather than </w:t>
      </w:r>
      <w:r w:rsidR="00B267F1">
        <w:rPr>
          <w:rFonts w:cstheme="minorHAnsi"/>
        </w:rPr>
        <w:t>recruit to</w:t>
      </w:r>
      <w:r w:rsidR="00B267F1" w:rsidRPr="00BC5DF3">
        <w:rPr>
          <w:rFonts w:cstheme="minorHAnsi"/>
        </w:rPr>
        <w:t xml:space="preserve"> </w:t>
      </w:r>
      <w:r w:rsidRPr="00BC5DF3">
        <w:rPr>
          <w:rFonts w:cstheme="minorHAnsi"/>
        </w:rPr>
        <w:t xml:space="preserve">the local population. If habitat quality is improved, then dispersal plasticity may drive larvae to remain within the population, re-establishing healthy population levels. In sum, dispersal plasticity may be a currently overlooked process that could explain fisheries collapse and reserve recovery by influencing the variation we observe in marine fish larval dispersal distances. </w:t>
      </w:r>
      <w:r w:rsidR="00A44825">
        <w:rPr>
          <w:rFonts w:cstheme="minorHAnsi"/>
        </w:rPr>
        <w:br w:type="page"/>
      </w:r>
    </w:p>
    <w:p w14:paraId="62927475" w14:textId="77777777" w:rsidR="00A44825" w:rsidRDefault="00A44825" w:rsidP="00A44825">
      <w:pPr>
        <w:rPr>
          <w:rFonts w:cstheme="minorHAnsi"/>
          <w:b/>
          <w:bCs/>
        </w:rPr>
      </w:pPr>
      <w:r>
        <w:rPr>
          <w:rFonts w:cstheme="minorHAnsi"/>
          <w:b/>
          <w:bCs/>
        </w:rPr>
        <w:lastRenderedPageBreak/>
        <w:t xml:space="preserve">ACKNOWLEDGEMENTS </w:t>
      </w:r>
    </w:p>
    <w:p w14:paraId="278A9F5F" w14:textId="77777777" w:rsidR="00A44825" w:rsidRPr="00D33955" w:rsidRDefault="00A44825" w:rsidP="00A44825">
      <w:pPr>
        <w:rPr>
          <w:rFonts w:cstheme="minorHAnsi"/>
        </w:rPr>
      </w:pPr>
      <w:r>
        <w:rPr>
          <w:rFonts w:cstheme="minorHAnsi"/>
        </w:rPr>
        <w:t xml:space="preserve">We thank Douglas Alvarado, Genevieve Tostevin, Natalia </w:t>
      </w:r>
      <w:proofErr w:type="spellStart"/>
      <w:r>
        <w:rPr>
          <w:rFonts w:cstheme="minorHAnsi"/>
        </w:rPr>
        <w:t>Karadimitriou</w:t>
      </w:r>
      <w:proofErr w:type="spellEnd"/>
      <w:r>
        <w:rPr>
          <w:rFonts w:cstheme="minorHAnsi"/>
        </w:rPr>
        <w:t xml:space="preserve">, Raphael Edwards, Diane Hwangpo, Emily Turner, Brianne Dent, and Theresa Ruger for assistance in the lab. We also thank Randi Rotjan, James Traniello, Fred </w:t>
      </w:r>
      <w:proofErr w:type="spellStart"/>
      <w:r>
        <w:rPr>
          <w:rFonts w:cstheme="minorHAnsi"/>
        </w:rPr>
        <w:t>Earthrowl</w:t>
      </w:r>
      <w:proofErr w:type="spellEnd"/>
      <w:r>
        <w:rPr>
          <w:rFonts w:cstheme="minorHAnsi"/>
        </w:rPr>
        <w:t xml:space="preserve">, Derek Walsh, and Jonathan Perry for their generous sharing of lab spaces, equipment, and resources. </w:t>
      </w:r>
      <w:r w:rsidRPr="00D33955">
        <w:rPr>
          <w:rFonts w:cstheme="minorHAnsi"/>
        </w:rPr>
        <w:t xml:space="preserve">This </w:t>
      </w:r>
      <w:r>
        <w:rPr>
          <w:rFonts w:cstheme="minorHAnsi"/>
        </w:rPr>
        <w:t xml:space="preserve">study was </w:t>
      </w:r>
      <w:r w:rsidRPr="00D33955">
        <w:rPr>
          <w:rFonts w:cstheme="minorHAnsi"/>
        </w:rPr>
        <w:t>part of RKF</w:t>
      </w:r>
      <w:r>
        <w:rPr>
          <w:rFonts w:cstheme="minorHAnsi"/>
        </w:rPr>
        <w:t>’</w:t>
      </w:r>
      <w:r w:rsidRPr="00D33955">
        <w:rPr>
          <w:rFonts w:cstheme="minorHAnsi"/>
        </w:rPr>
        <w:t>s doctoral dissertation requirements at Boston</w:t>
      </w:r>
      <w:r>
        <w:rPr>
          <w:rFonts w:cstheme="minorHAnsi"/>
        </w:rPr>
        <w:t xml:space="preserve"> </w:t>
      </w:r>
      <w:r w:rsidRPr="00D33955">
        <w:rPr>
          <w:rFonts w:cstheme="minorHAnsi"/>
        </w:rPr>
        <w:t>University. RKF would like to thank the members of her committee, Robert Warner</w:t>
      </w:r>
      <w:r>
        <w:rPr>
          <w:rFonts w:cstheme="minorHAnsi"/>
        </w:rPr>
        <w:t>, Karen Warkentin, Randi Rotjan</w:t>
      </w:r>
      <w:r w:rsidRPr="00D33955">
        <w:rPr>
          <w:rFonts w:cstheme="minorHAnsi"/>
        </w:rPr>
        <w:t xml:space="preserve"> and Sarah Davies, for comments on earlier versions</w:t>
      </w:r>
      <w:r>
        <w:rPr>
          <w:rFonts w:cstheme="minorHAnsi"/>
        </w:rPr>
        <w:t xml:space="preserve"> of the manuscript. </w:t>
      </w:r>
    </w:p>
    <w:p w14:paraId="41061D87" w14:textId="77777777" w:rsidR="00A44825" w:rsidRDefault="00A44825" w:rsidP="00A44825">
      <w:pPr>
        <w:rPr>
          <w:rFonts w:cstheme="minorHAnsi"/>
          <w:b/>
          <w:bCs/>
        </w:rPr>
      </w:pPr>
      <w:r>
        <w:rPr>
          <w:rFonts w:cstheme="minorHAnsi"/>
          <w:b/>
          <w:bCs/>
        </w:rPr>
        <w:t xml:space="preserve">AUTHOR CONTRIBUTIONS </w:t>
      </w:r>
    </w:p>
    <w:p w14:paraId="22A7A740" w14:textId="77777777" w:rsidR="00A44825" w:rsidRPr="00D50AC9" w:rsidRDefault="00A44825" w:rsidP="00A44825">
      <w:pPr>
        <w:rPr>
          <w:rFonts w:cstheme="minorHAnsi"/>
        </w:rPr>
      </w:pPr>
      <w:r>
        <w:rPr>
          <w:rFonts w:cstheme="minorHAnsi"/>
        </w:rPr>
        <w:t>RKF, KGC, PMB designed this experiment. RKF and KGC collected these data. JEM, ST, and PMB designed a preliminary experiment. ST and JEM collected preliminary data. RKF, KGC and PMB were involved with analyses. RKF wrote the first draft of the manuscript. All authors were involved in subsequent drafts. A</w:t>
      </w:r>
      <w:r w:rsidRPr="00D50AC9">
        <w:rPr>
          <w:rFonts w:cstheme="minorHAnsi"/>
        </w:rPr>
        <w:t xml:space="preserve">ll authors gave </w:t>
      </w:r>
      <w:r>
        <w:rPr>
          <w:rFonts w:cstheme="minorHAnsi"/>
        </w:rPr>
        <w:t xml:space="preserve">their </w:t>
      </w:r>
      <w:r w:rsidRPr="00D50AC9">
        <w:rPr>
          <w:rFonts w:cstheme="minorHAnsi"/>
        </w:rPr>
        <w:t>final approval for publication and agreed to be held accountable for the work</w:t>
      </w:r>
      <w:r>
        <w:rPr>
          <w:rFonts w:cstheme="minorHAnsi"/>
        </w:rPr>
        <w:t>.</w:t>
      </w:r>
    </w:p>
    <w:p w14:paraId="0BA066A3" w14:textId="77777777" w:rsidR="00A44825" w:rsidRDefault="00A44825" w:rsidP="00A44825">
      <w:pPr>
        <w:rPr>
          <w:rFonts w:cstheme="minorHAnsi"/>
          <w:b/>
          <w:bCs/>
        </w:rPr>
      </w:pPr>
      <w:r>
        <w:rPr>
          <w:rFonts w:cstheme="minorHAnsi"/>
          <w:b/>
          <w:bCs/>
        </w:rPr>
        <w:t xml:space="preserve">FUNDING INFORMATION </w:t>
      </w:r>
    </w:p>
    <w:p w14:paraId="238E2D45" w14:textId="77777777" w:rsidR="00A44825" w:rsidRPr="00952AC8" w:rsidRDefault="00A44825" w:rsidP="00A44825">
      <w:pPr>
        <w:rPr>
          <w:rFonts w:cstheme="minorHAnsi"/>
        </w:rPr>
      </w:pPr>
      <w:r w:rsidRPr="00952AC8">
        <w:rPr>
          <w:rFonts w:cstheme="minorHAnsi"/>
        </w:rPr>
        <w:t xml:space="preserve">Our research was supported by the </w:t>
      </w:r>
      <w:r>
        <w:rPr>
          <w:rFonts w:cstheme="minorHAnsi"/>
        </w:rPr>
        <w:t>Thomas H. Kunz Award</w:t>
      </w:r>
      <w:r w:rsidRPr="00952AC8">
        <w:rPr>
          <w:rFonts w:cstheme="minorHAnsi"/>
        </w:rPr>
        <w:t xml:space="preserve"> awarded by </w:t>
      </w:r>
      <w:r>
        <w:rPr>
          <w:rFonts w:cstheme="minorHAnsi"/>
        </w:rPr>
        <w:t>t</w:t>
      </w:r>
      <w:r w:rsidRPr="00952AC8">
        <w:rPr>
          <w:rFonts w:cstheme="minorHAnsi"/>
        </w:rPr>
        <w:t xml:space="preserve">he Boston University </w:t>
      </w:r>
      <w:r>
        <w:rPr>
          <w:rFonts w:cstheme="minorHAnsi"/>
        </w:rPr>
        <w:t xml:space="preserve">Biology Department and the Warren McLeod Annual Fellowship awarded by the Boston University Marine Program </w:t>
      </w:r>
      <w:r w:rsidRPr="00952AC8">
        <w:rPr>
          <w:rFonts w:cstheme="minorHAnsi"/>
        </w:rPr>
        <w:t>to RKF</w:t>
      </w:r>
      <w:r>
        <w:rPr>
          <w:rFonts w:cstheme="minorHAnsi"/>
        </w:rPr>
        <w:t>. It was also supported by awards from the Undergraduate Research Opportunity Program to KGC and ST and the Summer Undergraduate Research Fellowship to ST.</w:t>
      </w:r>
    </w:p>
    <w:p w14:paraId="3808EF59" w14:textId="45772890" w:rsidR="00A44825" w:rsidRPr="00A44825" w:rsidRDefault="00A44825" w:rsidP="00A44825">
      <w:pPr>
        <w:rPr>
          <w:rFonts w:cstheme="minorHAnsi"/>
          <w:b/>
          <w:bCs/>
        </w:rPr>
      </w:pPr>
      <w:r w:rsidRPr="00A44825">
        <w:rPr>
          <w:rFonts w:cstheme="minorHAnsi"/>
          <w:b/>
          <w:bCs/>
        </w:rPr>
        <w:t xml:space="preserve">CONFLICT OF INTEREST </w:t>
      </w:r>
    </w:p>
    <w:p w14:paraId="5C0B9018" w14:textId="0AF4D491" w:rsidR="00A44825" w:rsidRDefault="00A44825" w:rsidP="00A44825">
      <w:pPr>
        <w:rPr>
          <w:rFonts w:cstheme="minorHAnsi"/>
        </w:rPr>
      </w:pPr>
      <w:r w:rsidRPr="00A44825">
        <w:rPr>
          <w:rFonts w:cstheme="minorHAnsi"/>
        </w:rPr>
        <w:t xml:space="preserve">The authors declare no conflict of interest. </w:t>
      </w:r>
    </w:p>
    <w:p w14:paraId="437E2A89" w14:textId="0F065EF9" w:rsidR="00A44825" w:rsidRDefault="00A44825" w:rsidP="00A44825">
      <w:pPr>
        <w:rPr>
          <w:rFonts w:cstheme="minorHAnsi"/>
          <w:b/>
          <w:bCs/>
        </w:rPr>
      </w:pPr>
      <w:r w:rsidRPr="00A44825">
        <w:rPr>
          <w:rFonts w:cstheme="minorHAnsi"/>
          <w:b/>
          <w:bCs/>
        </w:rPr>
        <w:t xml:space="preserve">DATA AVAILABILITY STATEMENT </w:t>
      </w:r>
    </w:p>
    <w:p w14:paraId="3237D0A7" w14:textId="79785D9B" w:rsidR="00A44825" w:rsidRPr="00465EC6" w:rsidRDefault="00A44825" w:rsidP="00A44825">
      <w:pPr>
        <w:rPr>
          <w:rFonts w:cstheme="minorHAnsi"/>
        </w:rPr>
      </w:pPr>
      <w:r w:rsidRPr="00465EC6">
        <w:rPr>
          <w:rFonts w:cstheme="minorHAnsi"/>
        </w:rPr>
        <w:t>Data and</w:t>
      </w:r>
      <w:r w:rsidRPr="00465EC6">
        <w:rPr>
          <w:rFonts w:cstheme="minorHAnsi"/>
          <w:i/>
          <w:iCs/>
        </w:rPr>
        <w:t xml:space="preserve"> R</w:t>
      </w:r>
      <w:r w:rsidRPr="00465EC6">
        <w:rPr>
          <w:rFonts w:cstheme="minorHAnsi"/>
        </w:rPr>
        <w:t xml:space="preserve"> scripts are publicly available at </w:t>
      </w:r>
      <w:hyperlink r:id="rId19" w:history="1">
        <w:r w:rsidR="00465EC6" w:rsidRPr="00465EC6">
          <w:rPr>
            <w:rStyle w:val="Hyperlink"/>
            <w:rFonts w:cstheme="minorHAnsi"/>
          </w:rPr>
          <w:t>https://github.com/robinkellyfrancis/AperculaDispPlast</w:t>
        </w:r>
      </w:hyperlink>
      <w:r w:rsidR="00465EC6" w:rsidRPr="00465EC6">
        <w:rPr>
          <w:rFonts w:cstheme="minorHAnsi"/>
        </w:rPr>
        <w:t xml:space="preserve">. </w:t>
      </w:r>
    </w:p>
    <w:p w14:paraId="0FF84B21" w14:textId="15233A87" w:rsidR="00143B3B" w:rsidRDefault="00BC5DF3" w:rsidP="005F7F4F">
      <w:pPr>
        <w:rPr>
          <w:rFonts w:cstheme="minorHAnsi"/>
          <w:b/>
          <w:bCs/>
        </w:rPr>
      </w:pPr>
      <w:r>
        <w:rPr>
          <w:rFonts w:cstheme="minorHAnsi"/>
          <w:b/>
          <w:bCs/>
        </w:rPr>
        <w:br w:type="page"/>
      </w:r>
      <w:r w:rsidR="00143B3B">
        <w:rPr>
          <w:rFonts w:cstheme="minorHAnsi"/>
          <w:b/>
          <w:bCs/>
        </w:rPr>
        <w:lastRenderedPageBreak/>
        <w:t xml:space="preserve">REFERENCES </w:t>
      </w:r>
    </w:p>
    <w:p w14:paraId="5B5447A3"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Abesamis, R. A., Saenz-Agudelo, P., Berumen, M. L., Bode, M., </w:t>
      </w:r>
      <w:proofErr w:type="spellStart"/>
      <w:r w:rsidRPr="00C73BA0">
        <w:rPr>
          <w:rFonts w:ascii="Times New Roman" w:eastAsia="Times New Roman" w:hAnsi="Times New Roman" w:cs="Times New Roman"/>
          <w:kern w:val="0"/>
          <w14:ligatures w14:val="none"/>
        </w:rPr>
        <w:t>Jadloc</w:t>
      </w:r>
      <w:proofErr w:type="spellEnd"/>
      <w:r w:rsidRPr="00C73BA0">
        <w:rPr>
          <w:rFonts w:ascii="Times New Roman" w:eastAsia="Times New Roman" w:hAnsi="Times New Roman" w:cs="Times New Roman"/>
          <w:kern w:val="0"/>
          <w14:ligatures w14:val="none"/>
        </w:rPr>
        <w:t xml:space="preserve">, C. R. L., Solera, L. A., </w:t>
      </w:r>
      <w:proofErr w:type="spellStart"/>
      <w:r w:rsidRPr="00B753E5">
        <w:rPr>
          <w:rFonts w:ascii="Times New Roman" w:hAnsi="Times New Roman" w:cs="Times New Roman"/>
        </w:rPr>
        <w:t>Villanoy</w:t>
      </w:r>
      <w:proofErr w:type="spellEnd"/>
      <w:r w:rsidRPr="00B753E5">
        <w:rPr>
          <w:rFonts w:ascii="Times New Roman" w:hAnsi="Times New Roman" w:cs="Times New Roman"/>
        </w:rPr>
        <w:t>, C.L., Bernardo, L.P.C., Alcala, A.C.</w:t>
      </w:r>
      <w:r>
        <w:rPr>
          <w:rFonts w:ascii="Times New Roman" w:hAnsi="Times New Roman" w:cs="Times New Roman"/>
        </w:rPr>
        <w:t xml:space="preserve">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Russ, G. R. (2017). Reef-fish larval dispersal patterns validate no-take marine reserve network connectivity that links human communities. Coral Reefs, 36, 791-801.</w:t>
      </w:r>
    </w:p>
    <w:p w14:paraId="4B4D2EE7" w14:textId="77777777" w:rsidR="00143B3B" w:rsidRPr="00CB77E7" w:rsidRDefault="00143B3B" w:rsidP="00143B3B">
      <w:pPr>
        <w:spacing w:after="0" w:line="240" w:lineRule="auto"/>
        <w:ind w:left="720" w:hanging="720"/>
        <w:rPr>
          <w:rFonts w:ascii="Times New Roman" w:eastAsia="Times New Roman" w:hAnsi="Times New Roman" w:cs="Times New Roman"/>
          <w:kern w:val="0"/>
          <w14:ligatures w14:val="none"/>
        </w:rPr>
      </w:pPr>
    </w:p>
    <w:p w14:paraId="6B0D22F7"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 xml:space="preserve">Almany, G. R.,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Webster, M. S. (2006). The predation gauntlet: early post-settlement mortality in reef fishes. Coral </w:t>
      </w:r>
      <w:r w:rsidRPr="00B753E5">
        <w:rPr>
          <w:rFonts w:ascii="Times New Roman" w:eastAsia="Times New Roman" w:hAnsi="Times New Roman" w:cs="Times New Roman"/>
          <w:kern w:val="0"/>
          <w14:ligatures w14:val="none"/>
        </w:rPr>
        <w:t>R</w:t>
      </w:r>
      <w:r w:rsidRPr="007860F4">
        <w:rPr>
          <w:rFonts w:ascii="Times New Roman" w:eastAsia="Times New Roman" w:hAnsi="Times New Roman" w:cs="Times New Roman"/>
          <w:kern w:val="0"/>
          <w14:ligatures w14:val="none"/>
        </w:rPr>
        <w:t>eefs, 25, 19-22.</w:t>
      </w:r>
    </w:p>
    <w:p w14:paraId="72034FC5" w14:textId="77777777" w:rsidR="00143B3B" w:rsidRPr="00CB77E7" w:rsidRDefault="00143B3B" w:rsidP="00143B3B">
      <w:pPr>
        <w:spacing w:after="0" w:line="240" w:lineRule="auto"/>
        <w:ind w:left="720" w:hanging="720"/>
        <w:rPr>
          <w:rFonts w:ascii="Times New Roman" w:eastAsia="Times New Roman" w:hAnsi="Times New Roman" w:cs="Times New Roman"/>
          <w:kern w:val="0"/>
          <w14:ligatures w14:val="none"/>
        </w:rPr>
      </w:pPr>
    </w:p>
    <w:p w14:paraId="04182418"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Almany, G. R., Hamilton, R. J., Bode, M., Matawai, M., </w:t>
      </w:r>
      <w:proofErr w:type="spellStart"/>
      <w:r w:rsidRPr="00C73BA0">
        <w:rPr>
          <w:rFonts w:ascii="Times New Roman" w:eastAsia="Times New Roman" w:hAnsi="Times New Roman" w:cs="Times New Roman"/>
          <w:kern w:val="0"/>
          <w14:ligatures w14:val="none"/>
        </w:rPr>
        <w:t>Potuku</w:t>
      </w:r>
      <w:proofErr w:type="spellEnd"/>
      <w:r w:rsidRPr="00C73BA0">
        <w:rPr>
          <w:rFonts w:ascii="Times New Roman" w:eastAsia="Times New Roman" w:hAnsi="Times New Roman" w:cs="Times New Roman"/>
          <w:kern w:val="0"/>
          <w14:ligatures w14:val="none"/>
        </w:rPr>
        <w:t xml:space="preserve">, T., Saenz-Agudelo, P., ...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Jones, G. P. (2013). Dispersal of grouper larvae drives local resource sharing in a coral reef fishery. Current </w:t>
      </w:r>
      <w:r w:rsidRPr="00B753E5">
        <w:rPr>
          <w:rFonts w:ascii="Times New Roman" w:eastAsia="Times New Roman" w:hAnsi="Times New Roman" w:cs="Times New Roman"/>
          <w:kern w:val="0"/>
          <w14:ligatures w14:val="none"/>
        </w:rPr>
        <w:t>B</w:t>
      </w:r>
      <w:r w:rsidRPr="00C73BA0">
        <w:rPr>
          <w:rFonts w:ascii="Times New Roman" w:eastAsia="Times New Roman" w:hAnsi="Times New Roman" w:cs="Times New Roman"/>
          <w:kern w:val="0"/>
          <w14:ligatures w14:val="none"/>
        </w:rPr>
        <w:t>iology, 23(7), 626-630.</w:t>
      </w:r>
    </w:p>
    <w:p w14:paraId="2D2D5302" w14:textId="77777777" w:rsidR="00143B3B" w:rsidRPr="00CB77E7" w:rsidRDefault="00143B3B" w:rsidP="00143B3B">
      <w:pPr>
        <w:spacing w:after="0" w:line="240" w:lineRule="auto"/>
        <w:ind w:left="720" w:hanging="720"/>
        <w:rPr>
          <w:rFonts w:ascii="Times New Roman" w:eastAsia="Times New Roman" w:hAnsi="Times New Roman" w:cs="Times New Roman"/>
          <w:kern w:val="0"/>
          <w14:ligatures w14:val="none"/>
        </w:rPr>
      </w:pPr>
    </w:p>
    <w:p w14:paraId="3ED64699" w14:textId="77777777" w:rsidR="00143B3B" w:rsidRPr="00B753E5" w:rsidRDefault="00143B3B" w:rsidP="00143B3B">
      <w:pPr>
        <w:spacing w:line="240" w:lineRule="auto"/>
        <w:ind w:left="720" w:hanging="720"/>
        <w:rPr>
          <w:rFonts w:ascii="Times New Roman" w:eastAsia="Times New Roman" w:hAnsi="Times New Roman" w:cs="Times New Roman"/>
        </w:rPr>
      </w:pPr>
      <w:r w:rsidRPr="007805F8">
        <w:rPr>
          <w:rFonts w:ascii="Times New Roman" w:eastAsia="Times New Roman" w:hAnsi="Times New Roman" w:cs="Times New Roman"/>
        </w:rPr>
        <w:t xml:space="preserve">Almany, G. R., Planes, S., </w:t>
      </w:r>
      <w:proofErr w:type="spellStart"/>
      <w:r w:rsidRPr="007805F8">
        <w:rPr>
          <w:rFonts w:ascii="Times New Roman" w:eastAsia="Times New Roman" w:hAnsi="Times New Roman" w:cs="Times New Roman"/>
        </w:rPr>
        <w:t>Thorrold</w:t>
      </w:r>
      <w:proofErr w:type="spellEnd"/>
      <w:r w:rsidRPr="007805F8">
        <w:rPr>
          <w:rFonts w:ascii="Times New Roman" w:eastAsia="Times New Roman" w:hAnsi="Times New Roman" w:cs="Times New Roman"/>
        </w:rPr>
        <w:t xml:space="preserve">, S. R., Berumen, M. L., Bode, M., Saenz-Agudelo, P., ... </w:t>
      </w:r>
      <w:r>
        <w:rPr>
          <w:rFonts w:ascii="Times New Roman" w:eastAsia="Times New Roman" w:hAnsi="Times New Roman" w:cs="Times New Roman"/>
        </w:rPr>
        <w:t>and</w:t>
      </w:r>
      <w:r w:rsidRPr="007805F8">
        <w:rPr>
          <w:rFonts w:ascii="Times New Roman" w:eastAsia="Times New Roman" w:hAnsi="Times New Roman" w:cs="Times New Roman"/>
        </w:rPr>
        <w:t xml:space="preserve"> Jones, G. P. (2017). Larval fish dispersal in a coral-reef seascape. Nature Ecology </w:t>
      </w:r>
      <w:r>
        <w:rPr>
          <w:rFonts w:ascii="Times New Roman" w:eastAsia="Times New Roman" w:hAnsi="Times New Roman" w:cs="Times New Roman"/>
        </w:rPr>
        <w:t>and</w:t>
      </w:r>
      <w:r w:rsidRPr="007805F8">
        <w:rPr>
          <w:rFonts w:ascii="Times New Roman" w:eastAsia="Times New Roman" w:hAnsi="Times New Roman" w:cs="Times New Roman"/>
        </w:rPr>
        <w:t xml:space="preserve"> Evolution, 1(6), 0148.</w:t>
      </w:r>
    </w:p>
    <w:p w14:paraId="3D5F3160" w14:textId="77777777" w:rsidR="00143B3B" w:rsidRPr="00C73BA0"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C73BA0">
        <w:rPr>
          <w:rFonts w:ascii="Times New Roman" w:eastAsia="Times New Roman" w:hAnsi="Times New Roman" w:cs="Times New Roman"/>
          <w:kern w:val="0"/>
          <w14:ligatures w14:val="none"/>
        </w:rPr>
        <w:t>Anadón</w:t>
      </w:r>
      <w:proofErr w:type="spellEnd"/>
      <w:r w:rsidRPr="00C73BA0">
        <w:rPr>
          <w:rFonts w:ascii="Times New Roman" w:eastAsia="Times New Roman" w:hAnsi="Times New Roman" w:cs="Times New Roman"/>
          <w:kern w:val="0"/>
          <w14:ligatures w14:val="none"/>
        </w:rPr>
        <w:t xml:space="preserve">, J. D., del Mar Mancha-Cisneros, M., Best, B. D.,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Gerber, L. R. (2013). Habitat‐specific larval dispersal and marine connectivity: implications for spatial conservation planning. Ecosphere, 4(7), 1-15.</w:t>
      </w:r>
    </w:p>
    <w:p w14:paraId="07F608E5"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04BFE494" w14:textId="77777777" w:rsidR="00143B3B" w:rsidRPr="007860F4"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Anderson, J. T. (1988). A review of size dependent survival during pre-recruit stages of fishes in relation to recruitment. Journal of Northwest Atlantic Fishery Science, 8, 55-66.</w:t>
      </w:r>
    </w:p>
    <w:p w14:paraId="50B0BBC2" w14:textId="77777777" w:rsidR="00143B3B" w:rsidRPr="00B753E5" w:rsidRDefault="00143B3B" w:rsidP="00143B3B">
      <w:pPr>
        <w:spacing w:line="240" w:lineRule="auto"/>
        <w:ind w:left="720" w:hanging="720"/>
        <w:rPr>
          <w:rFonts w:ascii="Times New Roman" w:eastAsia="Times New Roman" w:hAnsi="Times New Roman" w:cs="Times New Roman"/>
        </w:rPr>
      </w:pPr>
    </w:p>
    <w:p w14:paraId="271FF1F2"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54DA6">
        <w:rPr>
          <w:rFonts w:ascii="Times New Roman" w:eastAsia="Times New Roman" w:hAnsi="Times New Roman" w:cs="Times New Roman"/>
          <w:kern w:val="0"/>
          <w14:ligatures w14:val="none"/>
        </w:rPr>
        <w:t>Anholt</w:t>
      </w:r>
      <w:proofErr w:type="spellEnd"/>
      <w:r w:rsidRPr="00B54DA6">
        <w:rPr>
          <w:rFonts w:ascii="Times New Roman" w:eastAsia="Times New Roman" w:hAnsi="Times New Roman" w:cs="Times New Roman"/>
          <w:kern w:val="0"/>
          <w14:ligatures w14:val="none"/>
        </w:rPr>
        <w:t xml:space="preserve">, B. R. (1990). Size-biased dispersal prior to breeding in a damselfly. </w:t>
      </w:r>
      <w:proofErr w:type="spellStart"/>
      <w:r w:rsidRPr="00B54DA6">
        <w:rPr>
          <w:rFonts w:ascii="Times New Roman" w:eastAsia="Times New Roman" w:hAnsi="Times New Roman" w:cs="Times New Roman"/>
          <w:kern w:val="0"/>
          <w14:ligatures w14:val="none"/>
        </w:rPr>
        <w:t>Oecologia</w:t>
      </w:r>
      <w:proofErr w:type="spellEnd"/>
      <w:r w:rsidRPr="00B54DA6">
        <w:rPr>
          <w:rFonts w:ascii="Times New Roman" w:eastAsia="Times New Roman" w:hAnsi="Times New Roman" w:cs="Times New Roman"/>
          <w:kern w:val="0"/>
          <w14:ligatures w14:val="none"/>
        </w:rPr>
        <w:t>, 83, 385-387.</w:t>
      </w:r>
    </w:p>
    <w:p w14:paraId="0F919D0B" w14:textId="77777777" w:rsidR="00143B3B" w:rsidRPr="007805F8" w:rsidRDefault="00143B3B" w:rsidP="00143B3B">
      <w:pPr>
        <w:spacing w:line="240" w:lineRule="auto"/>
        <w:ind w:left="720" w:hanging="720"/>
        <w:rPr>
          <w:rFonts w:ascii="Times New Roman" w:eastAsia="Times New Roman" w:hAnsi="Times New Roman" w:cs="Times New Roman"/>
        </w:rPr>
      </w:pPr>
    </w:p>
    <w:p w14:paraId="60427773" w14:textId="77777777" w:rsidR="00143B3B" w:rsidRPr="0044042A" w:rsidRDefault="00143B3B" w:rsidP="00143B3B">
      <w:pPr>
        <w:spacing w:after="0" w:line="240" w:lineRule="auto"/>
        <w:ind w:left="720" w:hanging="720"/>
        <w:rPr>
          <w:rFonts w:ascii="Times New Roman" w:eastAsia="Times New Roman" w:hAnsi="Times New Roman" w:cs="Times New Roman"/>
          <w:kern w:val="0"/>
          <w14:ligatures w14:val="none"/>
        </w:rPr>
      </w:pPr>
      <w:r w:rsidRPr="0044042A">
        <w:rPr>
          <w:rFonts w:ascii="Times New Roman" w:eastAsia="Times New Roman" w:hAnsi="Times New Roman" w:cs="Times New Roman"/>
          <w:kern w:val="0"/>
          <w14:ligatures w14:val="none"/>
        </w:rPr>
        <w:t>Arendt, J. D. (2015). Effects of dispersal plasticity on population divergence and speciation. Heredity, 115(4), 306-311.</w:t>
      </w:r>
    </w:p>
    <w:p w14:paraId="70ED696A" w14:textId="77777777" w:rsidR="00143B3B" w:rsidRPr="00B753E5" w:rsidRDefault="00143B3B" w:rsidP="00F46460">
      <w:pPr>
        <w:spacing w:line="240" w:lineRule="auto"/>
        <w:rPr>
          <w:rFonts w:ascii="Times New Roman" w:hAnsi="Times New Roman" w:cs="Times New Roman"/>
        </w:rPr>
      </w:pPr>
    </w:p>
    <w:p w14:paraId="5EF20443"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54DA6">
        <w:rPr>
          <w:rFonts w:ascii="Times New Roman" w:eastAsia="Times New Roman" w:hAnsi="Times New Roman" w:cs="Times New Roman"/>
          <w:kern w:val="0"/>
          <w14:ligatures w14:val="none"/>
        </w:rPr>
        <w:t>Badyaev</w:t>
      </w:r>
      <w:proofErr w:type="spellEnd"/>
      <w:r w:rsidRPr="00B54DA6">
        <w:rPr>
          <w:rFonts w:ascii="Times New Roman" w:eastAsia="Times New Roman" w:hAnsi="Times New Roman" w:cs="Times New Roman"/>
          <w:kern w:val="0"/>
          <w14:ligatures w14:val="none"/>
        </w:rPr>
        <w:t xml:space="preserve">, A. V.,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Uller, T. (2009). Parental effects in ecology and evolution: mechanisms, </w:t>
      </w:r>
      <w:proofErr w:type="gramStart"/>
      <w:r w:rsidRPr="00B54DA6">
        <w:rPr>
          <w:rFonts w:ascii="Times New Roman" w:eastAsia="Times New Roman" w:hAnsi="Times New Roman" w:cs="Times New Roman"/>
          <w:kern w:val="0"/>
          <w14:ligatures w14:val="none"/>
        </w:rPr>
        <w:t>processes</w:t>
      </w:r>
      <w:proofErr w:type="gramEnd"/>
      <w:r w:rsidRPr="00B54DA6">
        <w:rPr>
          <w:rFonts w:ascii="Times New Roman" w:eastAsia="Times New Roman" w:hAnsi="Times New Roman" w:cs="Times New Roman"/>
          <w:kern w:val="0"/>
          <w14:ligatures w14:val="none"/>
        </w:rPr>
        <w:t xml:space="preserve"> and implications. Philosophical Transactions of the Royal Society B: Biological Sciences, 364(1520), 1169-1177.</w:t>
      </w:r>
    </w:p>
    <w:p w14:paraId="059A68D1" w14:textId="77777777" w:rsidR="00143B3B" w:rsidRPr="00B753E5" w:rsidRDefault="00143B3B" w:rsidP="00143B3B">
      <w:pPr>
        <w:spacing w:line="240" w:lineRule="auto"/>
        <w:ind w:left="720" w:hanging="720"/>
        <w:rPr>
          <w:rFonts w:ascii="Times New Roman" w:hAnsi="Times New Roman" w:cs="Times New Roman"/>
        </w:rPr>
      </w:pPr>
    </w:p>
    <w:p w14:paraId="0FB3D1AD" w14:textId="77777777" w:rsidR="00143B3B" w:rsidRPr="00B753E5" w:rsidRDefault="00143B3B" w:rsidP="00143B3B">
      <w:pPr>
        <w:spacing w:line="240" w:lineRule="auto"/>
        <w:ind w:left="720" w:hanging="720"/>
        <w:rPr>
          <w:rFonts w:ascii="Times New Roman" w:hAnsi="Times New Roman" w:cs="Times New Roman"/>
        </w:rPr>
      </w:pPr>
      <w:r w:rsidRPr="00B753E5">
        <w:rPr>
          <w:rFonts w:ascii="Times New Roman" w:hAnsi="Times New Roman" w:cs="Times New Roman"/>
        </w:rPr>
        <w:t xml:space="preserve">Baguette, M., </w:t>
      </w:r>
      <w:proofErr w:type="spellStart"/>
      <w:r w:rsidRPr="00B753E5">
        <w:rPr>
          <w:rFonts w:ascii="Times New Roman" w:hAnsi="Times New Roman" w:cs="Times New Roman"/>
        </w:rPr>
        <w:t>Clobert</w:t>
      </w:r>
      <w:proofErr w:type="spellEnd"/>
      <w:r w:rsidRPr="00B753E5">
        <w:rPr>
          <w:rFonts w:ascii="Times New Roman" w:hAnsi="Times New Roman" w:cs="Times New Roman"/>
        </w:rPr>
        <w:t xml:space="preserve">, J., </w:t>
      </w:r>
      <w:r>
        <w:rPr>
          <w:rFonts w:ascii="Times New Roman" w:hAnsi="Times New Roman" w:cs="Times New Roman"/>
        </w:rPr>
        <w:t>and</w:t>
      </w:r>
      <w:r w:rsidRPr="00B753E5">
        <w:rPr>
          <w:rFonts w:ascii="Times New Roman" w:hAnsi="Times New Roman" w:cs="Times New Roman"/>
        </w:rPr>
        <w:t xml:space="preserve"> </w:t>
      </w:r>
      <w:proofErr w:type="spellStart"/>
      <w:r w:rsidRPr="00B753E5">
        <w:rPr>
          <w:rFonts w:ascii="Times New Roman" w:hAnsi="Times New Roman" w:cs="Times New Roman"/>
        </w:rPr>
        <w:t>Schtickzelle</w:t>
      </w:r>
      <w:proofErr w:type="spellEnd"/>
      <w:r w:rsidRPr="00B753E5">
        <w:rPr>
          <w:rFonts w:ascii="Times New Roman" w:hAnsi="Times New Roman" w:cs="Times New Roman"/>
        </w:rPr>
        <w:t xml:space="preserve">, N. (2011). Metapopulation dynamics of the bog fritillary butterfly: experimental changes in habitat quality induced negative density‐dependent dispersal. </w:t>
      </w:r>
      <w:proofErr w:type="spellStart"/>
      <w:r w:rsidRPr="00B753E5">
        <w:rPr>
          <w:rFonts w:ascii="Times New Roman" w:hAnsi="Times New Roman" w:cs="Times New Roman"/>
        </w:rPr>
        <w:t>Ecography</w:t>
      </w:r>
      <w:proofErr w:type="spellEnd"/>
      <w:r w:rsidRPr="00B753E5">
        <w:rPr>
          <w:rFonts w:ascii="Times New Roman" w:hAnsi="Times New Roman" w:cs="Times New Roman"/>
        </w:rPr>
        <w:t xml:space="preserve">, </w:t>
      </w:r>
      <w:r w:rsidRPr="00B753E5">
        <w:rPr>
          <w:rFonts w:ascii="Times New Roman" w:hAnsi="Times New Roman" w:cs="Times New Roman"/>
          <w:i/>
          <w:iCs/>
        </w:rPr>
        <w:t>34</w:t>
      </w:r>
      <w:r w:rsidRPr="00B753E5">
        <w:rPr>
          <w:rFonts w:ascii="Times New Roman" w:hAnsi="Times New Roman" w:cs="Times New Roman"/>
        </w:rPr>
        <w:t>(1), 170-176.</w:t>
      </w:r>
    </w:p>
    <w:p w14:paraId="007F92B9" w14:textId="77777777" w:rsidR="00143B3B" w:rsidRPr="00E83AED" w:rsidRDefault="00143B3B" w:rsidP="00143B3B">
      <w:pPr>
        <w:spacing w:after="0" w:line="240" w:lineRule="auto"/>
        <w:ind w:left="720" w:hanging="720"/>
        <w:rPr>
          <w:rFonts w:ascii="Times New Roman" w:eastAsia="Times New Roman" w:hAnsi="Times New Roman" w:cs="Times New Roman"/>
          <w:kern w:val="0"/>
          <w14:ligatures w14:val="none"/>
        </w:rPr>
      </w:pPr>
      <w:r w:rsidRPr="00E83AED">
        <w:rPr>
          <w:rFonts w:ascii="Times New Roman" w:eastAsia="Times New Roman" w:hAnsi="Times New Roman" w:cs="Times New Roman"/>
          <w:kern w:val="0"/>
          <w14:ligatures w14:val="none"/>
        </w:rPr>
        <w:t xml:space="preserve">Bailey, K. M., </w:t>
      </w:r>
      <w:r>
        <w:rPr>
          <w:rFonts w:ascii="Times New Roman" w:eastAsia="Times New Roman" w:hAnsi="Times New Roman" w:cs="Times New Roman"/>
          <w:kern w:val="0"/>
          <w14:ligatures w14:val="none"/>
        </w:rPr>
        <w:t>and</w:t>
      </w:r>
      <w:r w:rsidRPr="00E83AED">
        <w:rPr>
          <w:rFonts w:ascii="Times New Roman" w:eastAsia="Times New Roman" w:hAnsi="Times New Roman" w:cs="Times New Roman"/>
          <w:kern w:val="0"/>
          <w14:ligatures w14:val="none"/>
        </w:rPr>
        <w:t xml:space="preserve"> Houde, E. D. (1989). Predation on eggs and larvae of marine fishes and the recruitment problem. In </w:t>
      </w:r>
      <w:r w:rsidRPr="00E83AED">
        <w:rPr>
          <w:rFonts w:ascii="Times New Roman" w:eastAsia="Times New Roman" w:hAnsi="Times New Roman" w:cs="Times New Roman"/>
          <w:i/>
          <w:iCs/>
          <w:kern w:val="0"/>
          <w14:ligatures w14:val="none"/>
        </w:rPr>
        <w:t>Advances in marine biology</w:t>
      </w:r>
      <w:r w:rsidRPr="00E83AED">
        <w:rPr>
          <w:rFonts w:ascii="Times New Roman" w:eastAsia="Times New Roman" w:hAnsi="Times New Roman" w:cs="Times New Roman"/>
          <w:kern w:val="0"/>
          <w14:ligatures w14:val="none"/>
        </w:rPr>
        <w:t xml:space="preserve"> (Vol. 25, pp. 1-83). Academic press.</w:t>
      </w:r>
    </w:p>
    <w:p w14:paraId="392C7183" w14:textId="77777777" w:rsidR="00143B3B" w:rsidRPr="00B753E5" w:rsidRDefault="00143B3B" w:rsidP="00143B3B">
      <w:pPr>
        <w:spacing w:line="240" w:lineRule="auto"/>
        <w:ind w:left="720" w:hanging="720"/>
        <w:rPr>
          <w:rFonts w:ascii="Times New Roman" w:hAnsi="Times New Roman" w:cs="Times New Roman"/>
        </w:rPr>
      </w:pPr>
    </w:p>
    <w:p w14:paraId="790B922B" w14:textId="77777777" w:rsidR="00143B3B" w:rsidRPr="009D6DEE"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9D6DEE">
        <w:rPr>
          <w:rFonts w:ascii="Times New Roman" w:eastAsia="Times New Roman" w:hAnsi="Times New Roman" w:cs="Times New Roman"/>
          <w:kern w:val="0"/>
          <w14:ligatures w14:val="none"/>
        </w:rPr>
        <w:t>Barbasch</w:t>
      </w:r>
      <w:proofErr w:type="spellEnd"/>
      <w:r w:rsidRPr="009D6DEE">
        <w:rPr>
          <w:rFonts w:ascii="Times New Roman" w:eastAsia="Times New Roman" w:hAnsi="Times New Roman" w:cs="Times New Roman"/>
          <w:kern w:val="0"/>
          <w14:ligatures w14:val="none"/>
        </w:rPr>
        <w:t xml:space="preserve">, T. A., </w:t>
      </w:r>
      <w:r>
        <w:rPr>
          <w:rFonts w:ascii="Times New Roman" w:eastAsia="Times New Roman" w:hAnsi="Times New Roman" w:cs="Times New Roman"/>
          <w:kern w:val="0"/>
          <w14:ligatures w14:val="none"/>
        </w:rPr>
        <w:t>and</w:t>
      </w:r>
      <w:r w:rsidRPr="009D6DEE">
        <w:rPr>
          <w:rFonts w:ascii="Times New Roman" w:eastAsia="Times New Roman" w:hAnsi="Times New Roman" w:cs="Times New Roman"/>
          <w:kern w:val="0"/>
          <w14:ligatures w14:val="none"/>
        </w:rPr>
        <w:t xml:space="preserve"> Buston, P. M. (2018). Plasticity and personality of parental care in the clown anemonefish. Animal </w:t>
      </w:r>
      <w:proofErr w:type="spellStart"/>
      <w:r w:rsidRPr="009D6DEE">
        <w:rPr>
          <w:rFonts w:ascii="Times New Roman" w:eastAsia="Times New Roman" w:hAnsi="Times New Roman" w:cs="Times New Roman"/>
          <w:kern w:val="0"/>
          <w14:ligatures w14:val="none"/>
        </w:rPr>
        <w:t>behaviour</w:t>
      </w:r>
      <w:proofErr w:type="spellEnd"/>
      <w:r w:rsidRPr="009D6DEE">
        <w:rPr>
          <w:rFonts w:ascii="Times New Roman" w:eastAsia="Times New Roman" w:hAnsi="Times New Roman" w:cs="Times New Roman"/>
          <w:kern w:val="0"/>
          <w14:ligatures w14:val="none"/>
        </w:rPr>
        <w:t>, 136, 65-73.</w:t>
      </w:r>
    </w:p>
    <w:p w14:paraId="4BF37049" w14:textId="77777777" w:rsidR="00143B3B" w:rsidRPr="00B753E5" w:rsidRDefault="00143B3B" w:rsidP="00143B3B">
      <w:pPr>
        <w:spacing w:line="240" w:lineRule="auto"/>
        <w:ind w:left="720" w:hanging="720"/>
        <w:rPr>
          <w:rFonts w:ascii="Times New Roman" w:hAnsi="Times New Roman" w:cs="Times New Roman"/>
        </w:rPr>
      </w:pPr>
    </w:p>
    <w:p w14:paraId="55277350" w14:textId="77777777" w:rsidR="00143B3B" w:rsidRPr="00B753E5" w:rsidRDefault="00143B3B" w:rsidP="00143B3B">
      <w:pPr>
        <w:spacing w:before="240" w:line="240" w:lineRule="auto"/>
        <w:ind w:left="720" w:hanging="720"/>
        <w:rPr>
          <w:rFonts w:ascii="Times New Roman" w:hAnsi="Times New Roman" w:cs="Times New Roman"/>
        </w:rPr>
      </w:pPr>
      <w:proofErr w:type="spellStart"/>
      <w:r w:rsidRPr="00B753E5">
        <w:rPr>
          <w:rFonts w:ascii="Times New Roman" w:hAnsi="Times New Roman" w:cs="Times New Roman"/>
        </w:rPr>
        <w:t>Barbasch</w:t>
      </w:r>
      <w:proofErr w:type="spellEnd"/>
      <w:r w:rsidRPr="00B753E5">
        <w:rPr>
          <w:rFonts w:ascii="Times New Roman" w:hAnsi="Times New Roman" w:cs="Times New Roman"/>
        </w:rPr>
        <w:t xml:space="preserve">, T.A., Rueger, T., Srinivasan, M., Wong, M. Y., Jones, G. P., </w:t>
      </w:r>
      <w:r>
        <w:rPr>
          <w:rFonts w:ascii="Times New Roman" w:hAnsi="Times New Roman" w:cs="Times New Roman"/>
        </w:rPr>
        <w:t>and</w:t>
      </w:r>
      <w:r w:rsidRPr="00B753E5">
        <w:rPr>
          <w:rFonts w:ascii="Times New Roman" w:hAnsi="Times New Roman" w:cs="Times New Roman"/>
        </w:rPr>
        <w:t xml:space="preserve"> Buston, P. M (2020)</w:t>
      </w:r>
      <w:r>
        <w:rPr>
          <w:rFonts w:ascii="Times New Roman" w:hAnsi="Times New Roman" w:cs="Times New Roman"/>
        </w:rPr>
        <w:t xml:space="preserve">. </w:t>
      </w:r>
      <w:r w:rsidRPr="00B753E5">
        <w:rPr>
          <w:rFonts w:ascii="Times New Roman" w:hAnsi="Times New Roman" w:cs="Times New Roman"/>
        </w:rPr>
        <w:t>Substantial plasticity of reproduction and parental care in response to local resource availability. Oikos 129: 1844-1855.</w:t>
      </w:r>
    </w:p>
    <w:p w14:paraId="6FF2A962" w14:textId="39617465" w:rsidR="00143B3B" w:rsidRDefault="00143B3B" w:rsidP="004228B8">
      <w:pPr>
        <w:spacing w:after="0" w:line="240" w:lineRule="auto"/>
        <w:ind w:left="720" w:hanging="720"/>
        <w:rPr>
          <w:rFonts w:ascii="Times New Roman" w:eastAsia="Times New Roman" w:hAnsi="Times New Roman" w:cs="Times New Roman"/>
          <w:kern w:val="0"/>
          <w14:ligatures w14:val="none"/>
        </w:rPr>
      </w:pPr>
      <w:proofErr w:type="spellStart"/>
      <w:r w:rsidRPr="00E83AED">
        <w:rPr>
          <w:rFonts w:ascii="Times New Roman" w:eastAsia="Times New Roman" w:hAnsi="Times New Roman" w:cs="Times New Roman"/>
          <w:kern w:val="0"/>
          <w14:ligatures w14:val="none"/>
        </w:rPr>
        <w:lastRenderedPageBreak/>
        <w:t>Barbraud</w:t>
      </w:r>
      <w:proofErr w:type="spellEnd"/>
      <w:r w:rsidRPr="00E83AED">
        <w:rPr>
          <w:rFonts w:ascii="Times New Roman" w:eastAsia="Times New Roman" w:hAnsi="Times New Roman" w:cs="Times New Roman"/>
          <w:kern w:val="0"/>
          <w14:ligatures w14:val="none"/>
        </w:rPr>
        <w:t xml:space="preserve">, C., Johnson, A. R., </w:t>
      </w:r>
      <w:r>
        <w:rPr>
          <w:rFonts w:ascii="Times New Roman" w:eastAsia="Times New Roman" w:hAnsi="Times New Roman" w:cs="Times New Roman"/>
          <w:kern w:val="0"/>
          <w14:ligatures w14:val="none"/>
        </w:rPr>
        <w:t>and</w:t>
      </w:r>
      <w:r w:rsidRPr="00E83AED">
        <w:rPr>
          <w:rFonts w:ascii="Times New Roman" w:eastAsia="Times New Roman" w:hAnsi="Times New Roman" w:cs="Times New Roman"/>
          <w:kern w:val="0"/>
          <w14:ligatures w14:val="none"/>
        </w:rPr>
        <w:t xml:space="preserve"> </w:t>
      </w:r>
      <w:proofErr w:type="spellStart"/>
      <w:r w:rsidRPr="00E83AED">
        <w:rPr>
          <w:rFonts w:ascii="Times New Roman" w:eastAsia="Times New Roman" w:hAnsi="Times New Roman" w:cs="Times New Roman"/>
          <w:kern w:val="0"/>
          <w14:ligatures w14:val="none"/>
        </w:rPr>
        <w:t>Bertault</w:t>
      </w:r>
      <w:proofErr w:type="spellEnd"/>
      <w:r w:rsidRPr="00E83AED">
        <w:rPr>
          <w:rFonts w:ascii="Times New Roman" w:eastAsia="Times New Roman" w:hAnsi="Times New Roman" w:cs="Times New Roman"/>
          <w:kern w:val="0"/>
          <w14:ligatures w14:val="none"/>
        </w:rPr>
        <w:t>, G. (2003). Phenotypic correlates of post‐fledging dispersal in a population of greater flamingos: the importance of body condition. Journal of Animal Ecology, 72(2), 246-257.</w:t>
      </w:r>
    </w:p>
    <w:p w14:paraId="65168B0D" w14:textId="77777777" w:rsidR="004228B8" w:rsidRPr="004228B8" w:rsidRDefault="004228B8" w:rsidP="004228B8">
      <w:pPr>
        <w:spacing w:after="0" w:line="240" w:lineRule="auto"/>
        <w:ind w:left="720" w:hanging="720"/>
        <w:rPr>
          <w:rFonts w:ascii="Times New Roman" w:eastAsia="Times New Roman" w:hAnsi="Times New Roman" w:cs="Times New Roman"/>
          <w:kern w:val="0"/>
          <w14:ligatures w14:val="none"/>
        </w:rPr>
      </w:pPr>
    </w:p>
    <w:p w14:paraId="4B590C56" w14:textId="77777777" w:rsidR="00143B3B" w:rsidRPr="00BE28CC" w:rsidRDefault="00143B3B" w:rsidP="00143B3B">
      <w:pPr>
        <w:spacing w:after="0" w:line="240" w:lineRule="auto"/>
        <w:ind w:left="720" w:hanging="720"/>
        <w:rPr>
          <w:rFonts w:ascii="Times New Roman" w:eastAsia="Times New Roman" w:hAnsi="Times New Roman" w:cs="Times New Roman"/>
          <w:kern w:val="0"/>
          <w14:ligatures w14:val="none"/>
        </w:rPr>
      </w:pPr>
      <w:r w:rsidRPr="00BE28CC">
        <w:rPr>
          <w:rFonts w:ascii="Times New Roman" w:eastAsia="Times New Roman" w:hAnsi="Times New Roman" w:cs="Times New Roman"/>
          <w:kern w:val="0"/>
          <w14:ligatures w14:val="none"/>
        </w:rPr>
        <w:t xml:space="preserve">Bates, D., </w:t>
      </w:r>
      <w:proofErr w:type="spellStart"/>
      <w:r w:rsidRPr="00BE28CC">
        <w:rPr>
          <w:rFonts w:ascii="Times New Roman" w:eastAsia="Times New Roman" w:hAnsi="Times New Roman" w:cs="Times New Roman"/>
          <w:kern w:val="0"/>
          <w14:ligatures w14:val="none"/>
        </w:rPr>
        <w:t>Maechler</w:t>
      </w:r>
      <w:proofErr w:type="spellEnd"/>
      <w:r w:rsidRPr="00BE28CC">
        <w:rPr>
          <w:rFonts w:ascii="Times New Roman" w:eastAsia="Times New Roman" w:hAnsi="Times New Roman" w:cs="Times New Roman"/>
          <w:kern w:val="0"/>
          <w14:ligatures w14:val="none"/>
        </w:rPr>
        <w:t xml:space="preserve">, M., Bolker, B., Walker, S., Christensen, R. H. B., </w:t>
      </w:r>
      <w:proofErr w:type="spellStart"/>
      <w:r w:rsidRPr="00BE28CC">
        <w:rPr>
          <w:rFonts w:ascii="Times New Roman" w:eastAsia="Times New Roman" w:hAnsi="Times New Roman" w:cs="Times New Roman"/>
          <w:kern w:val="0"/>
          <w14:ligatures w14:val="none"/>
        </w:rPr>
        <w:t>Singmann</w:t>
      </w:r>
      <w:proofErr w:type="spellEnd"/>
      <w:r w:rsidRPr="00BE28CC">
        <w:rPr>
          <w:rFonts w:ascii="Times New Roman" w:eastAsia="Times New Roman" w:hAnsi="Times New Roman" w:cs="Times New Roman"/>
          <w:kern w:val="0"/>
          <w14:ligatures w14:val="none"/>
        </w:rPr>
        <w:t xml:space="preserve">, H., </w:t>
      </w:r>
      <w:r w:rsidRPr="00B753E5">
        <w:rPr>
          <w:rFonts w:ascii="Times New Roman" w:hAnsi="Times New Roman" w:cs="Times New Roman"/>
        </w:rPr>
        <w:t xml:space="preserve">Dai, B., </w:t>
      </w:r>
      <w:proofErr w:type="spellStart"/>
      <w:r w:rsidRPr="00B753E5">
        <w:rPr>
          <w:rFonts w:ascii="Times New Roman" w:hAnsi="Times New Roman" w:cs="Times New Roman"/>
        </w:rPr>
        <w:t>Scheipl</w:t>
      </w:r>
      <w:proofErr w:type="spellEnd"/>
      <w:r w:rsidRPr="00B753E5">
        <w:rPr>
          <w:rFonts w:ascii="Times New Roman" w:hAnsi="Times New Roman" w:cs="Times New Roman"/>
        </w:rPr>
        <w:t>, F.</w:t>
      </w:r>
      <w:r w:rsidRPr="00BE28CC">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and</w:t>
      </w:r>
      <w:r w:rsidRPr="00BE28CC">
        <w:rPr>
          <w:rFonts w:ascii="Times New Roman" w:eastAsia="Times New Roman" w:hAnsi="Times New Roman" w:cs="Times New Roman"/>
          <w:kern w:val="0"/>
          <w14:ligatures w14:val="none"/>
        </w:rPr>
        <w:t xml:space="preserve"> </w:t>
      </w:r>
      <w:proofErr w:type="spellStart"/>
      <w:r w:rsidRPr="00BE28CC">
        <w:rPr>
          <w:rFonts w:ascii="Times New Roman" w:eastAsia="Times New Roman" w:hAnsi="Times New Roman" w:cs="Times New Roman"/>
          <w:kern w:val="0"/>
          <w14:ligatures w14:val="none"/>
        </w:rPr>
        <w:t>Grothendieck</w:t>
      </w:r>
      <w:proofErr w:type="spellEnd"/>
      <w:r w:rsidRPr="00BE28CC">
        <w:rPr>
          <w:rFonts w:ascii="Times New Roman" w:eastAsia="Times New Roman" w:hAnsi="Times New Roman" w:cs="Times New Roman"/>
          <w:kern w:val="0"/>
          <w14:ligatures w14:val="none"/>
        </w:rPr>
        <w:t xml:space="preserve">, G. (2009). Package ‘lme4’. </w:t>
      </w:r>
    </w:p>
    <w:p w14:paraId="323B2346" w14:textId="77777777" w:rsidR="00143B3B" w:rsidRPr="00B753E5" w:rsidRDefault="00143B3B" w:rsidP="00143B3B">
      <w:pPr>
        <w:spacing w:line="240" w:lineRule="auto"/>
        <w:ind w:left="720" w:hanging="720"/>
        <w:rPr>
          <w:rFonts w:ascii="Times New Roman" w:hAnsi="Times New Roman" w:cs="Times New Roman"/>
        </w:rPr>
      </w:pPr>
    </w:p>
    <w:p w14:paraId="21C4FAB7"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54DA6">
        <w:rPr>
          <w:rFonts w:ascii="Times New Roman" w:eastAsia="Times New Roman" w:hAnsi="Times New Roman" w:cs="Times New Roman"/>
          <w:kern w:val="0"/>
          <w14:ligatures w14:val="none"/>
        </w:rPr>
        <w:t>Belthoff</w:t>
      </w:r>
      <w:proofErr w:type="spellEnd"/>
      <w:r w:rsidRPr="00B54DA6">
        <w:rPr>
          <w:rFonts w:ascii="Times New Roman" w:eastAsia="Times New Roman" w:hAnsi="Times New Roman" w:cs="Times New Roman"/>
          <w:kern w:val="0"/>
          <w14:ligatures w14:val="none"/>
        </w:rPr>
        <w:t xml:space="preserve">, J. R.,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w:t>
      </w:r>
      <w:r w:rsidRPr="00B753E5">
        <w:rPr>
          <w:rFonts w:ascii="Times New Roman" w:eastAsia="Times New Roman" w:hAnsi="Times New Roman" w:cs="Times New Roman"/>
          <w:kern w:val="0"/>
          <w14:ligatures w14:val="none"/>
        </w:rPr>
        <w:t xml:space="preserve">Dufty, A.M., J.R. </w:t>
      </w:r>
      <w:r w:rsidRPr="00B54DA6">
        <w:rPr>
          <w:rFonts w:ascii="Times New Roman" w:eastAsia="Times New Roman" w:hAnsi="Times New Roman" w:cs="Times New Roman"/>
          <w:kern w:val="0"/>
          <w14:ligatures w14:val="none"/>
        </w:rPr>
        <w:t xml:space="preserve">(1998). Corticosterone, body condition and locomotor activity: a model for dispersal in screech-owls. Animal </w:t>
      </w:r>
      <w:proofErr w:type="spellStart"/>
      <w:r w:rsidRPr="00B54DA6">
        <w:rPr>
          <w:rFonts w:ascii="Times New Roman" w:eastAsia="Times New Roman" w:hAnsi="Times New Roman" w:cs="Times New Roman"/>
          <w:kern w:val="0"/>
          <w14:ligatures w14:val="none"/>
        </w:rPr>
        <w:t>Behaviour</w:t>
      </w:r>
      <w:proofErr w:type="spellEnd"/>
      <w:r w:rsidRPr="00B54DA6">
        <w:rPr>
          <w:rFonts w:ascii="Times New Roman" w:eastAsia="Times New Roman" w:hAnsi="Times New Roman" w:cs="Times New Roman"/>
          <w:kern w:val="0"/>
          <w14:ligatures w14:val="none"/>
        </w:rPr>
        <w:t>, 55(2), 405-415.</w:t>
      </w:r>
    </w:p>
    <w:p w14:paraId="1CD3007F" w14:textId="77777777" w:rsidR="00143B3B" w:rsidRPr="00B753E5" w:rsidRDefault="00143B3B" w:rsidP="00143B3B">
      <w:pPr>
        <w:spacing w:line="240" w:lineRule="auto"/>
        <w:ind w:left="720" w:hanging="720"/>
        <w:rPr>
          <w:rFonts w:ascii="Times New Roman" w:hAnsi="Times New Roman" w:cs="Times New Roman"/>
        </w:rPr>
      </w:pPr>
    </w:p>
    <w:p w14:paraId="65C6BC96" w14:textId="77777777" w:rsidR="00143B3B" w:rsidRPr="00DC5090" w:rsidRDefault="00143B3B" w:rsidP="00143B3B">
      <w:pPr>
        <w:spacing w:after="0" w:line="240" w:lineRule="auto"/>
        <w:ind w:left="720" w:hanging="720"/>
        <w:rPr>
          <w:rFonts w:ascii="Times New Roman" w:eastAsia="Times New Roman" w:hAnsi="Times New Roman" w:cs="Times New Roman"/>
          <w:kern w:val="0"/>
          <w14:ligatures w14:val="none"/>
        </w:rPr>
      </w:pPr>
      <w:r w:rsidRPr="00DC5090">
        <w:rPr>
          <w:rFonts w:ascii="Times New Roman" w:eastAsia="Times New Roman" w:hAnsi="Times New Roman" w:cs="Times New Roman"/>
          <w:kern w:val="0"/>
          <w14:ligatures w14:val="none"/>
        </w:rPr>
        <w:t xml:space="preserve">Bellwood, D. R.,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Fisher, R. (2001). Relative swimming speeds in reef fish larvae. Marine Ecology Progress Series, 211, 299-303.</w:t>
      </w:r>
    </w:p>
    <w:p w14:paraId="143DA607" w14:textId="77777777" w:rsidR="00143B3B" w:rsidRPr="00B753E5" w:rsidRDefault="00143B3B" w:rsidP="00143B3B">
      <w:pPr>
        <w:spacing w:line="240" w:lineRule="auto"/>
        <w:ind w:left="720" w:hanging="720"/>
        <w:rPr>
          <w:rFonts w:ascii="Times New Roman" w:hAnsi="Times New Roman" w:cs="Times New Roman"/>
        </w:rPr>
      </w:pPr>
    </w:p>
    <w:p w14:paraId="1C1724B9" w14:textId="77777777" w:rsidR="00143B3B" w:rsidRPr="0044042A" w:rsidRDefault="00143B3B" w:rsidP="00143B3B">
      <w:pPr>
        <w:spacing w:after="0" w:line="240" w:lineRule="auto"/>
        <w:ind w:left="720" w:hanging="720"/>
        <w:rPr>
          <w:rFonts w:ascii="Times New Roman" w:eastAsia="Times New Roman" w:hAnsi="Times New Roman" w:cs="Times New Roman"/>
          <w:kern w:val="0"/>
          <w14:ligatures w14:val="none"/>
        </w:rPr>
      </w:pPr>
      <w:r w:rsidRPr="0044042A">
        <w:rPr>
          <w:rFonts w:ascii="Times New Roman" w:eastAsia="Times New Roman" w:hAnsi="Times New Roman" w:cs="Times New Roman"/>
          <w:kern w:val="0"/>
          <w14:ligatures w14:val="none"/>
        </w:rPr>
        <w:t xml:space="preserve">Benard, M. F., </w:t>
      </w:r>
      <w:r>
        <w:rPr>
          <w:rFonts w:ascii="Times New Roman" w:eastAsia="Times New Roman" w:hAnsi="Times New Roman" w:cs="Times New Roman"/>
          <w:kern w:val="0"/>
          <w14:ligatures w14:val="none"/>
        </w:rPr>
        <w:t>and</w:t>
      </w:r>
      <w:r w:rsidRPr="0044042A">
        <w:rPr>
          <w:rFonts w:ascii="Times New Roman" w:eastAsia="Times New Roman" w:hAnsi="Times New Roman" w:cs="Times New Roman"/>
          <w:kern w:val="0"/>
          <w14:ligatures w14:val="none"/>
        </w:rPr>
        <w:t xml:space="preserve"> McCauley, S. J. (2008). Integrating across life-history stages: consequences of natal habitat effects on dispersal. The American Naturalist, 171(5), 553-567.</w:t>
      </w:r>
    </w:p>
    <w:p w14:paraId="3EE8A04E" w14:textId="77777777" w:rsidR="00143B3B" w:rsidRPr="00B753E5" w:rsidRDefault="00143B3B" w:rsidP="00143B3B">
      <w:pPr>
        <w:spacing w:line="240" w:lineRule="auto"/>
        <w:ind w:left="720" w:hanging="720"/>
        <w:rPr>
          <w:rFonts w:ascii="Times New Roman" w:hAnsi="Times New Roman" w:cs="Times New Roman"/>
        </w:rPr>
      </w:pPr>
    </w:p>
    <w:p w14:paraId="7D5A94AB" w14:textId="77777777" w:rsidR="00143B3B" w:rsidRPr="00BE28CC" w:rsidRDefault="00143B3B" w:rsidP="00143B3B">
      <w:pPr>
        <w:spacing w:after="0" w:line="240" w:lineRule="auto"/>
        <w:ind w:left="720" w:hanging="720"/>
        <w:rPr>
          <w:rFonts w:ascii="Times New Roman" w:eastAsia="Times New Roman" w:hAnsi="Times New Roman" w:cs="Times New Roman"/>
          <w:kern w:val="0"/>
          <w14:ligatures w14:val="none"/>
        </w:rPr>
      </w:pPr>
      <w:r w:rsidRPr="00BE28CC">
        <w:rPr>
          <w:rFonts w:ascii="Times New Roman" w:eastAsia="Times New Roman" w:hAnsi="Times New Roman" w:cs="Times New Roman"/>
          <w:kern w:val="0"/>
          <w14:ligatures w14:val="none"/>
        </w:rPr>
        <w:t xml:space="preserve">Berumen, M. L., Walsh, H. J., </w:t>
      </w:r>
      <w:proofErr w:type="spellStart"/>
      <w:r w:rsidRPr="00BE28CC">
        <w:rPr>
          <w:rFonts w:ascii="Times New Roman" w:eastAsia="Times New Roman" w:hAnsi="Times New Roman" w:cs="Times New Roman"/>
          <w:kern w:val="0"/>
          <w14:ligatures w14:val="none"/>
        </w:rPr>
        <w:t>Raventós</w:t>
      </w:r>
      <w:proofErr w:type="spellEnd"/>
      <w:r w:rsidRPr="00BE28CC">
        <w:rPr>
          <w:rFonts w:ascii="Times New Roman" w:eastAsia="Times New Roman" w:hAnsi="Times New Roman" w:cs="Times New Roman"/>
          <w:kern w:val="0"/>
          <w14:ligatures w14:val="none"/>
        </w:rPr>
        <w:t xml:space="preserve">, N., Planes, S., Jones, G. P., </w:t>
      </w:r>
      <w:proofErr w:type="spellStart"/>
      <w:r w:rsidRPr="00BE28CC">
        <w:rPr>
          <w:rFonts w:ascii="Times New Roman" w:eastAsia="Times New Roman" w:hAnsi="Times New Roman" w:cs="Times New Roman"/>
          <w:kern w:val="0"/>
          <w14:ligatures w14:val="none"/>
        </w:rPr>
        <w:t>Starczak</w:t>
      </w:r>
      <w:proofErr w:type="spellEnd"/>
      <w:r w:rsidRPr="00BE28CC">
        <w:rPr>
          <w:rFonts w:ascii="Times New Roman" w:eastAsia="Times New Roman" w:hAnsi="Times New Roman" w:cs="Times New Roman"/>
          <w:kern w:val="0"/>
          <w14:ligatures w14:val="none"/>
        </w:rPr>
        <w:t xml:space="preserve">, V., </w:t>
      </w:r>
      <w:r>
        <w:rPr>
          <w:rFonts w:ascii="Times New Roman" w:eastAsia="Times New Roman" w:hAnsi="Times New Roman" w:cs="Times New Roman"/>
          <w:kern w:val="0"/>
          <w14:ligatures w14:val="none"/>
        </w:rPr>
        <w:t>and</w:t>
      </w:r>
      <w:r w:rsidRPr="00BE28CC">
        <w:rPr>
          <w:rFonts w:ascii="Times New Roman" w:eastAsia="Times New Roman" w:hAnsi="Times New Roman" w:cs="Times New Roman"/>
          <w:kern w:val="0"/>
          <w14:ligatures w14:val="none"/>
        </w:rPr>
        <w:t xml:space="preserve"> </w:t>
      </w:r>
      <w:proofErr w:type="spellStart"/>
      <w:r w:rsidRPr="00BE28CC">
        <w:rPr>
          <w:rFonts w:ascii="Times New Roman" w:eastAsia="Times New Roman" w:hAnsi="Times New Roman" w:cs="Times New Roman"/>
          <w:kern w:val="0"/>
          <w14:ligatures w14:val="none"/>
        </w:rPr>
        <w:t>Thorrold</w:t>
      </w:r>
      <w:proofErr w:type="spellEnd"/>
      <w:r w:rsidRPr="00BE28CC">
        <w:rPr>
          <w:rFonts w:ascii="Times New Roman" w:eastAsia="Times New Roman" w:hAnsi="Times New Roman" w:cs="Times New Roman"/>
          <w:kern w:val="0"/>
          <w14:ligatures w14:val="none"/>
        </w:rPr>
        <w:t>, S. R. (2010). Otolith geochemistry does not reflect dispersal history of clownfish larvae. Coral Reefs, 29, 883-891.</w:t>
      </w:r>
    </w:p>
    <w:p w14:paraId="17065724" w14:textId="77777777" w:rsidR="00143B3B" w:rsidRPr="00B753E5" w:rsidRDefault="00143B3B" w:rsidP="00143B3B">
      <w:pPr>
        <w:spacing w:line="240" w:lineRule="auto"/>
        <w:ind w:left="720" w:hanging="720"/>
        <w:rPr>
          <w:rFonts w:ascii="Times New Roman" w:hAnsi="Times New Roman" w:cs="Times New Roman"/>
        </w:rPr>
      </w:pPr>
    </w:p>
    <w:p w14:paraId="6949ACA9"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r w:rsidRPr="00B54DA6">
        <w:rPr>
          <w:rFonts w:ascii="Times New Roman" w:eastAsia="Times New Roman" w:hAnsi="Times New Roman" w:cs="Times New Roman"/>
          <w:kern w:val="0"/>
          <w14:ligatures w14:val="none"/>
        </w:rPr>
        <w:t xml:space="preserve">Bonte, D., Van Dyck, H., Bullock, J. M., Coulon, A., Delgado, M., Gibbs, M., ...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Travis, J. M. (2012). Costs of dispersal. Biological reviews, 87(2), 290-312.</w:t>
      </w:r>
    </w:p>
    <w:p w14:paraId="4A71AC28" w14:textId="77777777" w:rsidR="00143B3B" w:rsidRPr="00B753E5" w:rsidRDefault="00143B3B" w:rsidP="00143B3B">
      <w:pPr>
        <w:spacing w:line="240" w:lineRule="auto"/>
        <w:ind w:left="720" w:hanging="720"/>
        <w:rPr>
          <w:rFonts w:ascii="Times New Roman" w:hAnsi="Times New Roman" w:cs="Times New Roman"/>
        </w:rPr>
      </w:pPr>
    </w:p>
    <w:p w14:paraId="05E64F6E" w14:textId="77777777" w:rsidR="00143B3B" w:rsidRPr="00C73BA0"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Botsford, L. W., White, J. W., </w:t>
      </w:r>
      <w:proofErr w:type="spellStart"/>
      <w:r w:rsidRPr="00C73BA0">
        <w:rPr>
          <w:rFonts w:ascii="Times New Roman" w:eastAsia="Times New Roman" w:hAnsi="Times New Roman" w:cs="Times New Roman"/>
          <w:kern w:val="0"/>
          <w14:ligatures w14:val="none"/>
        </w:rPr>
        <w:t>Coffroth</w:t>
      </w:r>
      <w:proofErr w:type="spellEnd"/>
      <w:r w:rsidRPr="00C73BA0">
        <w:rPr>
          <w:rFonts w:ascii="Times New Roman" w:eastAsia="Times New Roman" w:hAnsi="Times New Roman" w:cs="Times New Roman"/>
          <w:kern w:val="0"/>
          <w14:ligatures w14:val="none"/>
        </w:rPr>
        <w:t xml:space="preserve">, M. A., Paris, C. B., Planes, S., Shearer, T. L., </w:t>
      </w:r>
      <w:proofErr w:type="spellStart"/>
      <w:r w:rsidRPr="00B753E5">
        <w:rPr>
          <w:rFonts w:ascii="Times New Roman" w:hAnsi="Times New Roman" w:cs="Times New Roman"/>
        </w:rPr>
        <w:t>Thorrold</w:t>
      </w:r>
      <w:proofErr w:type="spellEnd"/>
      <w:r w:rsidRPr="00B753E5">
        <w:rPr>
          <w:rFonts w:ascii="Times New Roman" w:hAnsi="Times New Roman" w:cs="Times New Roman"/>
        </w:rPr>
        <w:t xml:space="preserve">, S.R.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Jones, G. (2009). Connectivity and resilience of coral reef metapopulations in marine protected areas: matching empirical efforts to predictive needs. Coral </w:t>
      </w:r>
      <w:r w:rsidRPr="00B753E5">
        <w:rPr>
          <w:rFonts w:ascii="Times New Roman" w:eastAsia="Times New Roman" w:hAnsi="Times New Roman" w:cs="Times New Roman"/>
          <w:kern w:val="0"/>
          <w14:ligatures w14:val="none"/>
        </w:rPr>
        <w:t>R</w:t>
      </w:r>
      <w:r w:rsidRPr="00C73BA0">
        <w:rPr>
          <w:rFonts w:ascii="Times New Roman" w:eastAsia="Times New Roman" w:hAnsi="Times New Roman" w:cs="Times New Roman"/>
          <w:kern w:val="0"/>
          <w14:ligatures w14:val="none"/>
        </w:rPr>
        <w:t>eefs, 28, 327-337.</w:t>
      </w:r>
    </w:p>
    <w:p w14:paraId="6F81DAB7" w14:textId="77777777" w:rsidR="00143B3B" w:rsidRPr="00B753E5" w:rsidRDefault="00143B3B" w:rsidP="00143B3B">
      <w:pPr>
        <w:spacing w:line="240" w:lineRule="auto"/>
        <w:ind w:left="720" w:hanging="720"/>
        <w:rPr>
          <w:rFonts w:ascii="Times New Roman" w:hAnsi="Times New Roman" w:cs="Times New Roman"/>
        </w:rPr>
      </w:pPr>
    </w:p>
    <w:p w14:paraId="63B0A1AE" w14:textId="77777777" w:rsidR="00143B3B" w:rsidRPr="00B753E5" w:rsidRDefault="00143B3B" w:rsidP="00143B3B">
      <w:pPr>
        <w:spacing w:line="240" w:lineRule="auto"/>
        <w:ind w:left="720" w:hanging="720"/>
        <w:rPr>
          <w:rFonts w:ascii="Times New Roman" w:hAnsi="Times New Roman" w:cs="Times New Roman"/>
        </w:rPr>
      </w:pPr>
      <w:r w:rsidRPr="00B753E5">
        <w:rPr>
          <w:rFonts w:ascii="Times New Roman" w:hAnsi="Times New Roman" w:cs="Times New Roman"/>
        </w:rPr>
        <w:t>Bowler, D. E., and Benton, T. G. (2005)</w:t>
      </w:r>
      <w:r>
        <w:rPr>
          <w:rFonts w:ascii="Times New Roman" w:hAnsi="Times New Roman" w:cs="Times New Roman"/>
        </w:rPr>
        <w:t>.</w:t>
      </w:r>
      <w:r w:rsidRPr="00B753E5">
        <w:rPr>
          <w:rFonts w:ascii="Times New Roman" w:hAnsi="Times New Roman" w:cs="Times New Roman"/>
        </w:rPr>
        <w:t xml:space="preserve"> Causes and consequences of animal dispersal strategies: relating individual </w:t>
      </w:r>
      <w:proofErr w:type="spellStart"/>
      <w:r w:rsidRPr="00B753E5">
        <w:rPr>
          <w:rFonts w:ascii="Times New Roman" w:hAnsi="Times New Roman" w:cs="Times New Roman"/>
        </w:rPr>
        <w:t>behaviour</w:t>
      </w:r>
      <w:proofErr w:type="spellEnd"/>
      <w:r w:rsidRPr="00B753E5">
        <w:rPr>
          <w:rFonts w:ascii="Times New Roman" w:hAnsi="Times New Roman" w:cs="Times New Roman"/>
        </w:rPr>
        <w:t xml:space="preserve"> to spatial dynamics. Biological Reviews, 80(2): 205-225</w:t>
      </w:r>
    </w:p>
    <w:p w14:paraId="0A376C27" w14:textId="77777777" w:rsidR="00143B3B" w:rsidRPr="00B753E5" w:rsidRDefault="00143B3B" w:rsidP="00143B3B">
      <w:pPr>
        <w:spacing w:line="240" w:lineRule="auto"/>
        <w:ind w:left="720" w:hanging="720"/>
        <w:rPr>
          <w:rFonts w:ascii="Times New Roman" w:hAnsi="Times New Roman" w:cs="Times New Roman"/>
        </w:rPr>
      </w:pPr>
    </w:p>
    <w:p w14:paraId="0B3CC2C7" w14:textId="77777777" w:rsidR="00143B3B" w:rsidRPr="00BE28CC" w:rsidRDefault="00143B3B" w:rsidP="00143B3B">
      <w:pPr>
        <w:spacing w:after="0" w:line="240" w:lineRule="auto"/>
        <w:ind w:left="720" w:hanging="720"/>
        <w:rPr>
          <w:rFonts w:ascii="Times New Roman" w:eastAsia="Times New Roman" w:hAnsi="Times New Roman" w:cs="Times New Roman"/>
          <w:kern w:val="0"/>
          <w14:ligatures w14:val="none"/>
        </w:rPr>
      </w:pPr>
      <w:r w:rsidRPr="00BE28CC">
        <w:rPr>
          <w:rFonts w:ascii="Times New Roman" w:eastAsia="Times New Roman" w:hAnsi="Times New Roman" w:cs="Times New Roman"/>
          <w:kern w:val="0"/>
          <w14:ligatures w14:val="none"/>
        </w:rPr>
        <w:t>Brett, J. R. (1964). The respiratory metabolism and swimming performance of young sockeye salmon. Journal of the Fisheries Board of Canada, 21(5), 1183-1226.</w:t>
      </w:r>
    </w:p>
    <w:p w14:paraId="3508FF05" w14:textId="77777777" w:rsidR="00143B3B" w:rsidRPr="00B753E5" w:rsidRDefault="00143B3B" w:rsidP="00143B3B">
      <w:pPr>
        <w:spacing w:line="240" w:lineRule="auto"/>
        <w:ind w:left="720" w:hanging="720"/>
        <w:rPr>
          <w:rFonts w:ascii="Times New Roman" w:hAnsi="Times New Roman" w:cs="Times New Roman"/>
        </w:rPr>
      </w:pPr>
    </w:p>
    <w:p w14:paraId="352C3B88"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r w:rsidRPr="00B54DA6">
        <w:rPr>
          <w:rFonts w:ascii="Times New Roman" w:eastAsia="Times New Roman" w:hAnsi="Times New Roman" w:cs="Times New Roman"/>
          <w:kern w:val="0"/>
          <w14:ligatures w14:val="none"/>
        </w:rPr>
        <w:t xml:space="preserve">Brody, M. S.,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Lawlor, L. R. (1984). Adaptive variation in offspring size in the terrestrial isopod, Armadillidium vulgare. </w:t>
      </w:r>
      <w:proofErr w:type="spellStart"/>
      <w:r w:rsidRPr="00B54DA6">
        <w:rPr>
          <w:rFonts w:ascii="Times New Roman" w:eastAsia="Times New Roman" w:hAnsi="Times New Roman" w:cs="Times New Roman"/>
          <w:kern w:val="0"/>
          <w14:ligatures w14:val="none"/>
        </w:rPr>
        <w:t>Oecologia</w:t>
      </w:r>
      <w:proofErr w:type="spellEnd"/>
      <w:r w:rsidRPr="00B54DA6">
        <w:rPr>
          <w:rFonts w:ascii="Times New Roman" w:eastAsia="Times New Roman" w:hAnsi="Times New Roman" w:cs="Times New Roman"/>
          <w:kern w:val="0"/>
          <w14:ligatures w14:val="none"/>
        </w:rPr>
        <w:t>, 55-59.</w:t>
      </w:r>
    </w:p>
    <w:p w14:paraId="7CF4ACA4" w14:textId="77777777" w:rsidR="00143B3B" w:rsidRPr="00B753E5" w:rsidRDefault="00143B3B" w:rsidP="00143B3B">
      <w:pPr>
        <w:spacing w:line="240" w:lineRule="auto"/>
        <w:ind w:left="720" w:hanging="720"/>
        <w:rPr>
          <w:rFonts w:ascii="Times New Roman" w:hAnsi="Times New Roman" w:cs="Times New Roman"/>
        </w:rPr>
      </w:pPr>
    </w:p>
    <w:p w14:paraId="5190006B"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Burgess, Scott C., Bode, M., Leis, J. M., </w:t>
      </w:r>
      <w:r>
        <w:rPr>
          <w:rFonts w:ascii="Times New Roman" w:hAnsi="Times New Roman" w:cs="Times New Roman"/>
        </w:rPr>
        <w:t>and</w:t>
      </w:r>
      <w:r w:rsidRPr="00B753E5">
        <w:rPr>
          <w:rFonts w:ascii="Times New Roman" w:hAnsi="Times New Roman" w:cs="Times New Roman"/>
        </w:rPr>
        <w:t xml:space="preserve"> Mason, L. B. (2021). Individual variation in marine larval‐fish swimming speed and the emergence of dispersal kernels. Oikos, oik.08896. </w:t>
      </w:r>
    </w:p>
    <w:p w14:paraId="1C6CF7FE" w14:textId="77777777" w:rsidR="00143B3B" w:rsidRPr="009D6DEE" w:rsidRDefault="00143B3B" w:rsidP="00143B3B">
      <w:pPr>
        <w:spacing w:after="0" w:line="240" w:lineRule="auto"/>
        <w:ind w:left="720" w:hanging="720"/>
        <w:rPr>
          <w:rFonts w:ascii="Times New Roman" w:eastAsia="Times New Roman" w:hAnsi="Times New Roman" w:cs="Times New Roman"/>
          <w:kern w:val="0"/>
          <w14:ligatures w14:val="none"/>
        </w:rPr>
      </w:pPr>
      <w:r w:rsidRPr="009D6DEE">
        <w:rPr>
          <w:rFonts w:ascii="Times New Roman" w:eastAsia="Times New Roman" w:hAnsi="Times New Roman" w:cs="Times New Roman"/>
          <w:kern w:val="0"/>
          <w14:ligatures w14:val="none"/>
        </w:rPr>
        <w:t>Buston, P. M. (2004). Territory inheritance in clownfish. Proceedings of the Royal Society of London. Series B: Biological Sciences, 271(suppl_4), S252-S254.</w:t>
      </w:r>
    </w:p>
    <w:p w14:paraId="1B728D10" w14:textId="77777777" w:rsidR="00143B3B" w:rsidRPr="00B753E5" w:rsidRDefault="00143B3B" w:rsidP="00143B3B">
      <w:pPr>
        <w:spacing w:before="240" w:line="240" w:lineRule="auto"/>
        <w:ind w:left="720" w:hanging="720"/>
        <w:rPr>
          <w:rFonts w:ascii="Times New Roman" w:hAnsi="Times New Roman" w:cs="Times New Roman"/>
        </w:rPr>
      </w:pPr>
    </w:p>
    <w:p w14:paraId="149A64B9"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lastRenderedPageBreak/>
        <w:t>Buston, P. M. and Elith, J. (2011)</w:t>
      </w:r>
      <w:r>
        <w:rPr>
          <w:rFonts w:ascii="Times New Roman" w:hAnsi="Times New Roman" w:cs="Times New Roman"/>
        </w:rPr>
        <w:t>.</w:t>
      </w:r>
      <w:r w:rsidRPr="00B753E5">
        <w:rPr>
          <w:rFonts w:ascii="Times New Roman" w:hAnsi="Times New Roman" w:cs="Times New Roman"/>
        </w:rPr>
        <w:t xml:space="preserve"> Determinants of reproductive success in dominant pairs of clownfish: a boosted regression tree analysis. Journal of Animal Ecology, 80: 528–538.</w:t>
      </w:r>
    </w:p>
    <w:p w14:paraId="0216D2BF"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A602DA">
        <w:rPr>
          <w:rFonts w:ascii="Times New Roman" w:eastAsia="Times New Roman" w:hAnsi="Times New Roman" w:cs="Times New Roman"/>
          <w:kern w:val="0"/>
          <w14:ligatures w14:val="none"/>
        </w:rPr>
        <w:t xml:space="preserve">Buston, P. M., Jones, G. P., Planes, S., </w:t>
      </w:r>
      <w:r>
        <w:rPr>
          <w:rFonts w:ascii="Times New Roman" w:eastAsia="Times New Roman" w:hAnsi="Times New Roman" w:cs="Times New Roman"/>
          <w:kern w:val="0"/>
          <w14:ligatures w14:val="none"/>
        </w:rPr>
        <w:t>and</w:t>
      </w:r>
      <w:r w:rsidRPr="00A602DA">
        <w:rPr>
          <w:rFonts w:ascii="Times New Roman" w:eastAsia="Times New Roman" w:hAnsi="Times New Roman" w:cs="Times New Roman"/>
          <w:kern w:val="0"/>
          <w14:ligatures w14:val="none"/>
        </w:rPr>
        <w:t xml:space="preserve"> </w:t>
      </w:r>
      <w:proofErr w:type="spellStart"/>
      <w:r w:rsidRPr="00A602DA">
        <w:rPr>
          <w:rFonts w:ascii="Times New Roman" w:eastAsia="Times New Roman" w:hAnsi="Times New Roman" w:cs="Times New Roman"/>
          <w:kern w:val="0"/>
          <w14:ligatures w14:val="none"/>
        </w:rPr>
        <w:t>Thorrold</w:t>
      </w:r>
      <w:proofErr w:type="spellEnd"/>
      <w:r w:rsidRPr="00A602DA">
        <w:rPr>
          <w:rFonts w:ascii="Times New Roman" w:eastAsia="Times New Roman" w:hAnsi="Times New Roman" w:cs="Times New Roman"/>
          <w:kern w:val="0"/>
          <w14:ligatures w14:val="none"/>
        </w:rPr>
        <w:t>, S. R. (2012). Probability of successful larval dispersal declines fivefold over 1 km in a coral reef fish. Proceedings of the Royal Society B: Biological Sciences, 279(1735), 1883-1888.</w:t>
      </w:r>
    </w:p>
    <w:p w14:paraId="409F8C14" w14:textId="77777777" w:rsidR="00143B3B" w:rsidRPr="00CB77E7" w:rsidRDefault="00143B3B" w:rsidP="00143B3B">
      <w:pPr>
        <w:spacing w:after="0" w:line="240" w:lineRule="auto"/>
        <w:ind w:left="720" w:hanging="720"/>
        <w:rPr>
          <w:rFonts w:ascii="Times New Roman" w:eastAsia="Times New Roman" w:hAnsi="Times New Roman" w:cs="Times New Roman"/>
          <w:kern w:val="0"/>
          <w14:ligatures w14:val="none"/>
        </w:rPr>
      </w:pPr>
    </w:p>
    <w:p w14:paraId="43CDB8EE"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237E2D">
        <w:rPr>
          <w:rFonts w:ascii="Times New Roman" w:eastAsia="Times New Roman" w:hAnsi="Times New Roman" w:cs="Times New Roman"/>
          <w:kern w:val="0"/>
          <w14:ligatures w14:val="none"/>
        </w:rPr>
        <w:t xml:space="preserve">Buston, P. M., </w:t>
      </w:r>
      <w:r>
        <w:rPr>
          <w:rFonts w:ascii="Times New Roman" w:eastAsia="Times New Roman" w:hAnsi="Times New Roman" w:cs="Times New Roman"/>
          <w:kern w:val="0"/>
          <w14:ligatures w14:val="none"/>
        </w:rPr>
        <w:t>and</w:t>
      </w:r>
      <w:r w:rsidRPr="00237E2D">
        <w:rPr>
          <w:rFonts w:ascii="Times New Roman" w:eastAsia="Times New Roman" w:hAnsi="Times New Roman" w:cs="Times New Roman"/>
          <w:kern w:val="0"/>
          <w14:ligatures w14:val="none"/>
        </w:rPr>
        <w:t xml:space="preserve"> D’Aloia, C. C. (2013). Marine ecology: reaping the benefits of local dispersal. Current Biology, 23(9), R351-R353.</w:t>
      </w:r>
    </w:p>
    <w:p w14:paraId="463C4EE3"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
    <w:p w14:paraId="12AB3ECC" w14:textId="77777777" w:rsidR="00143B3B" w:rsidRPr="00CB77E7" w:rsidRDefault="00143B3B" w:rsidP="00143B3B">
      <w:pPr>
        <w:spacing w:line="240" w:lineRule="auto"/>
        <w:ind w:left="720" w:hanging="720"/>
        <w:rPr>
          <w:rFonts w:ascii="Times New Roman" w:eastAsia="Times New Roman" w:hAnsi="Times New Roman" w:cs="Times New Roman"/>
        </w:rPr>
      </w:pPr>
      <w:r w:rsidRPr="007805F8">
        <w:rPr>
          <w:rFonts w:ascii="Times New Roman" w:eastAsia="Times New Roman" w:hAnsi="Times New Roman" w:cs="Times New Roman"/>
        </w:rPr>
        <w:t xml:space="preserve">Catalano, K. A., Dedrick, A. G., Stuart, M. R., Puritz, J. B., Montes Jr, H. R., </w:t>
      </w:r>
      <w:r>
        <w:rPr>
          <w:rFonts w:ascii="Times New Roman" w:eastAsia="Times New Roman" w:hAnsi="Times New Roman" w:cs="Times New Roman"/>
        </w:rPr>
        <w:t>and</w:t>
      </w:r>
      <w:r w:rsidRPr="007805F8">
        <w:rPr>
          <w:rFonts w:ascii="Times New Roman" w:eastAsia="Times New Roman" w:hAnsi="Times New Roman" w:cs="Times New Roman"/>
        </w:rPr>
        <w:t xml:space="preserve"> Pinsky, M. L. (2021). Quantifying dispersal variability among nearshore marine populations. Molecular Ecology, 30(10), 2366-2377.</w:t>
      </w:r>
    </w:p>
    <w:p w14:paraId="4E94D3E7" w14:textId="77777777" w:rsidR="00143B3B" w:rsidRPr="00B753E5" w:rsidRDefault="00143B3B" w:rsidP="00143B3B">
      <w:pPr>
        <w:spacing w:before="240" w:line="240" w:lineRule="auto"/>
        <w:ind w:left="720" w:hanging="720"/>
        <w:rPr>
          <w:rFonts w:ascii="Times New Roman" w:hAnsi="Times New Roman" w:cs="Times New Roman"/>
        </w:rPr>
      </w:pPr>
      <w:proofErr w:type="spellStart"/>
      <w:r w:rsidRPr="00B753E5">
        <w:rPr>
          <w:rFonts w:ascii="Times New Roman" w:hAnsi="Times New Roman" w:cs="Times New Roman"/>
        </w:rPr>
        <w:t>Clobert</w:t>
      </w:r>
      <w:proofErr w:type="spellEnd"/>
      <w:r w:rsidRPr="00B753E5">
        <w:rPr>
          <w:rFonts w:ascii="Times New Roman" w:hAnsi="Times New Roman" w:cs="Times New Roman"/>
        </w:rPr>
        <w:t xml:space="preserve">, J., Ims, R. A., </w:t>
      </w:r>
      <w:r>
        <w:rPr>
          <w:rFonts w:ascii="Times New Roman" w:hAnsi="Times New Roman" w:cs="Times New Roman"/>
        </w:rPr>
        <w:t>and</w:t>
      </w:r>
      <w:r w:rsidRPr="00B753E5">
        <w:rPr>
          <w:rFonts w:ascii="Times New Roman" w:hAnsi="Times New Roman" w:cs="Times New Roman"/>
        </w:rPr>
        <w:t xml:space="preserve"> Rousset, F. (2004). Causes, </w:t>
      </w:r>
      <w:proofErr w:type="gramStart"/>
      <w:r w:rsidRPr="00B753E5">
        <w:rPr>
          <w:rFonts w:ascii="Times New Roman" w:hAnsi="Times New Roman" w:cs="Times New Roman"/>
        </w:rPr>
        <w:t>mechanisms</w:t>
      </w:r>
      <w:proofErr w:type="gramEnd"/>
      <w:r w:rsidRPr="00B753E5">
        <w:rPr>
          <w:rFonts w:ascii="Times New Roman" w:hAnsi="Times New Roman" w:cs="Times New Roman"/>
        </w:rPr>
        <w:t xml:space="preserve"> and consequences of dispersal. In </w:t>
      </w:r>
      <w:r w:rsidRPr="00B753E5">
        <w:rPr>
          <w:rFonts w:ascii="Times New Roman" w:hAnsi="Times New Roman" w:cs="Times New Roman"/>
          <w:i/>
          <w:iCs/>
        </w:rPr>
        <w:t xml:space="preserve">Ecology, </w:t>
      </w:r>
      <w:proofErr w:type="gramStart"/>
      <w:r w:rsidRPr="00B753E5">
        <w:rPr>
          <w:rFonts w:ascii="Times New Roman" w:hAnsi="Times New Roman" w:cs="Times New Roman"/>
          <w:i/>
          <w:iCs/>
        </w:rPr>
        <w:t>genetics</w:t>
      </w:r>
      <w:proofErr w:type="gramEnd"/>
      <w:r w:rsidRPr="00B753E5">
        <w:rPr>
          <w:rFonts w:ascii="Times New Roman" w:hAnsi="Times New Roman" w:cs="Times New Roman"/>
          <w:i/>
          <w:iCs/>
        </w:rPr>
        <w:t xml:space="preserve"> and evolution of metapopulations</w:t>
      </w:r>
      <w:r w:rsidRPr="00B753E5">
        <w:rPr>
          <w:rFonts w:ascii="Times New Roman" w:hAnsi="Times New Roman" w:cs="Times New Roman"/>
        </w:rPr>
        <w:t xml:space="preserve"> (pp. 307-335). Academic Press.</w:t>
      </w:r>
    </w:p>
    <w:p w14:paraId="3E921CCF" w14:textId="77777777" w:rsidR="00143B3B" w:rsidRDefault="00143B3B" w:rsidP="00143B3B">
      <w:pPr>
        <w:spacing w:line="240" w:lineRule="auto"/>
        <w:ind w:left="720" w:hanging="720"/>
        <w:rPr>
          <w:rFonts w:ascii="Times New Roman" w:eastAsia="Times New Roman" w:hAnsi="Times New Roman" w:cs="Times New Roman"/>
        </w:rPr>
      </w:pPr>
      <w:proofErr w:type="spellStart"/>
      <w:r w:rsidRPr="007C7255">
        <w:rPr>
          <w:rFonts w:ascii="Times New Roman" w:eastAsia="Times New Roman" w:hAnsi="Times New Roman" w:cs="Times New Roman"/>
        </w:rPr>
        <w:t>Clobert</w:t>
      </w:r>
      <w:proofErr w:type="spellEnd"/>
      <w:r w:rsidRPr="007C7255">
        <w:rPr>
          <w:rFonts w:ascii="Times New Roman" w:eastAsia="Times New Roman" w:hAnsi="Times New Roman" w:cs="Times New Roman"/>
        </w:rPr>
        <w:t xml:space="preserve">, J., Le Galliard, J. F., Cote, J., Meylan, S., </w:t>
      </w:r>
      <w:r>
        <w:rPr>
          <w:rFonts w:ascii="Times New Roman" w:eastAsia="Times New Roman" w:hAnsi="Times New Roman" w:cs="Times New Roman"/>
        </w:rPr>
        <w:t>and</w:t>
      </w:r>
      <w:r w:rsidRPr="007C7255">
        <w:rPr>
          <w:rFonts w:ascii="Times New Roman" w:eastAsia="Times New Roman" w:hAnsi="Times New Roman" w:cs="Times New Roman"/>
        </w:rPr>
        <w:t xml:space="preserve"> Massot, M. (2009). Informed dispersal, heterogeneity in animal dispersal syndromes and the dynamics of spatially structured populations. Ecology letters, </w:t>
      </w:r>
      <w:r w:rsidRPr="007C7255">
        <w:rPr>
          <w:rFonts w:ascii="Times New Roman" w:eastAsia="Times New Roman" w:hAnsi="Times New Roman" w:cs="Times New Roman"/>
          <w:i/>
          <w:iCs/>
        </w:rPr>
        <w:t>12</w:t>
      </w:r>
      <w:r w:rsidRPr="007C7255">
        <w:rPr>
          <w:rFonts w:ascii="Times New Roman" w:eastAsia="Times New Roman" w:hAnsi="Times New Roman" w:cs="Times New Roman"/>
        </w:rPr>
        <w:t>(3), 197-209.</w:t>
      </w:r>
    </w:p>
    <w:p w14:paraId="06680D84" w14:textId="60E01F4F" w:rsidR="00143B3B" w:rsidRDefault="00F557B4" w:rsidP="00143B3B">
      <w:pPr>
        <w:spacing w:after="0" w:line="240" w:lineRule="auto"/>
        <w:ind w:left="720" w:hanging="720"/>
        <w:rPr>
          <w:rFonts w:ascii="Times New Roman" w:eastAsia="Times New Roman" w:hAnsi="Times New Roman" w:cs="Times New Roman"/>
          <w:kern w:val="0"/>
          <w14:ligatures w14:val="none"/>
        </w:rPr>
      </w:pPr>
      <w:r w:rsidRPr="00F557B4">
        <w:rPr>
          <w:rFonts w:ascii="Times New Roman" w:eastAsia="Times New Roman" w:hAnsi="Times New Roman" w:cs="Times New Roman"/>
        </w:rPr>
        <w:t xml:space="preserve">Cortese, D., Crespel, A., Mills, S. C., Norin, T., Killen, S. S., &amp; </w:t>
      </w:r>
      <w:proofErr w:type="spellStart"/>
      <w:r w:rsidRPr="00F557B4">
        <w:rPr>
          <w:rFonts w:ascii="Times New Roman" w:eastAsia="Times New Roman" w:hAnsi="Times New Roman" w:cs="Times New Roman"/>
        </w:rPr>
        <w:t>Beldade</w:t>
      </w:r>
      <w:proofErr w:type="spellEnd"/>
      <w:r w:rsidRPr="00F557B4">
        <w:rPr>
          <w:rFonts w:ascii="Times New Roman" w:eastAsia="Times New Roman" w:hAnsi="Times New Roman" w:cs="Times New Roman"/>
        </w:rPr>
        <w:t xml:space="preserve">, R. (2022). Adaptive effects of parental and developmental environments on offspring survival, </w:t>
      </w:r>
      <w:proofErr w:type="gramStart"/>
      <w:r w:rsidRPr="00F557B4">
        <w:rPr>
          <w:rFonts w:ascii="Times New Roman" w:eastAsia="Times New Roman" w:hAnsi="Times New Roman" w:cs="Times New Roman"/>
        </w:rPr>
        <w:t>growth</w:t>
      </w:r>
      <w:proofErr w:type="gramEnd"/>
      <w:r w:rsidRPr="00F557B4">
        <w:rPr>
          <w:rFonts w:ascii="Times New Roman" w:eastAsia="Times New Roman" w:hAnsi="Times New Roman" w:cs="Times New Roman"/>
        </w:rPr>
        <w:t xml:space="preserve"> and phenotype. Functional Ecology, 36(12), 2983-2994.</w:t>
      </w:r>
      <w:r w:rsidR="00143B3B" w:rsidRPr="00DC5090">
        <w:rPr>
          <w:rFonts w:ascii="Times New Roman" w:eastAsia="Times New Roman" w:hAnsi="Times New Roman" w:cs="Times New Roman"/>
          <w:kern w:val="0"/>
          <w14:ligatures w14:val="none"/>
        </w:rPr>
        <w:t xml:space="preserve">Cowan Jr, J. H., Houde, E. D., </w:t>
      </w:r>
      <w:r w:rsidR="00143B3B">
        <w:rPr>
          <w:rFonts w:ascii="Times New Roman" w:eastAsia="Times New Roman" w:hAnsi="Times New Roman" w:cs="Times New Roman"/>
          <w:kern w:val="0"/>
          <w14:ligatures w14:val="none"/>
        </w:rPr>
        <w:t>and</w:t>
      </w:r>
      <w:r w:rsidR="00143B3B" w:rsidRPr="00DC5090">
        <w:rPr>
          <w:rFonts w:ascii="Times New Roman" w:eastAsia="Times New Roman" w:hAnsi="Times New Roman" w:cs="Times New Roman"/>
          <w:kern w:val="0"/>
          <w14:ligatures w14:val="none"/>
        </w:rPr>
        <w:t xml:space="preserve"> Rose, K. A. (1996). Size-dependent vulnerability of marine fish larvae to predation: an individual-based numerical experiment. ICES Journal of Marine Science, 53(1), 23-37.</w:t>
      </w:r>
    </w:p>
    <w:p w14:paraId="58EC002E" w14:textId="77777777" w:rsidR="00205978" w:rsidRDefault="00205978" w:rsidP="00143B3B">
      <w:pPr>
        <w:spacing w:after="0" w:line="240" w:lineRule="auto"/>
        <w:ind w:left="720" w:hanging="720"/>
        <w:rPr>
          <w:kern w:val="0"/>
          <w:sz w:val="20"/>
          <w:szCs w:val="20"/>
          <w14:ligatures w14:val="none"/>
        </w:rPr>
      </w:pPr>
    </w:p>
    <w:p w14:paraId="60DB2C09" w14:textId="7421921D" w:rsidR="00143B3B" w:rsidRPr="00F84C12" w:rsidRDefault="00205978" w:rsidP="00143B3B">
      <w:pPr>
        <w:spacing w:after="0" w:line="240" w:lineRule="auto"/>
        <w:ind w:left="720" w:hanging="720"/>
        <w:rPr>
          <w:rFonts w:ascii="Times New Roman" w:hAnsi="Times New Roman" w:cs="Times New Roman"/>
          <w:kern w:val="0"/>
          <w14:ligatures w14:val="none"/>
        </w:rPr>
      </w:pPr>
      <w:r w:rsidRPr="00F84C12">
        <w:rPr>
          <w:rFonts w:ascii="Times New Roman" w:hAnsi="Times New Roman" w:cs="Times New Roman"/>
          <w:kern w:val="0"/>
          <w14:ligatures w14:val="none"/>
        </w:rPr>
        <w:t xml:space="preserve">Cote, J., </w:t>
      </w:r>
      <w:proofErr w:type="spellStart"/>
      <w:r w:rsidRPr="00F84C12">
        <w:rPr>
          <w:rFonts w:ascii="Times New Roman" w:hAnsi="Times New Roman" w:cs="Times New Roman"/>
          <w:kern w:val="0"/>
          <w14:ligatures w14:val="none"/>
        </w:rPr>
        <w:t>Dahirel</w:t>
      </w:r>
      <w:proofErr w:type="spellEnd"/>
      <w:r w:rsidRPr="00F84C12">
        <w:rPr>
          <w:rFonts w:ascii="Times New Roman" w:hAnsi="Times New Roman" w:cs="Times New Roman"/>
          <w:kern w:val="0"/>
          <w14:ligatures w14:val="none"/>
        </w:rPr>
        <w:t xml:space="preserve">, M., </w:t>
      </w:r>
      <w:proofErr w:type="spellStart"/>
      <w:r w:rsidRPr="00F84C12">
        <w:rPr>
          <w:rFonts w:ascii="Times New Roman" w:hAnsi="Times New Roman" w:cs="Times New Roman"/>
          <w:kern w:val="0"/>
          <w14:ligatures w14:val="none"/>
        </w:rPr>
        <w:t>Schtickzelle</w:t>
      </w:r>
      <w:proofErr w:type="spellEnd"/>
      <w:r w:rsidRPr="00F84C12">
        <w:rPr>
          <w:rFonts w:ascii="Times New Roman" w:hAnsi="Times New Roman" w:cs="Times New Roman"/>
          <w:kern w:val="0"/>
          <w14:ligatures w14:val="none"/>
        </w:rPr>
        <w:t xml:space="preserve">, N., Altermatt, F., </w:t>
      </w:r>
      <w:proofErr w:type="spellStart"/>
      <w:r w:rsidRPr="00F84C12">
        <w:rPr>
          <w:rFonts w:ascii="Times New Roman" w:hAnsi="Times New Roman" w:cs="Times New Roman"/>
          <w:kern w:val="0"/>
          <w14:ligatures w14:val="none"/>
        </w:rPr>
        <w:t>Ansart</w:t>
      </w:r>
      <w:proofErr w:type="spellEnd"/>
      <w:r w:rsidRPr="00F84C12">
        <w:rPr>
          <w:rFonts w:ascii="Times New Roman" w:hAnsi="Times New Roman" w:cs="Times New Roman"/>
          <w:kern w:val="0"/>
          <w14:ligatures w14:val="none"/>
        </w:rPr>
        <w:t>, A., Blanchet, S., Chaine, A.</w:t>
      </w:r>
      <w:r w:rsidR="00F84C12" w:rsidRPr="00F84C12">
        <w:rPr>
          <w:rFonts w:ascii="Times New Roman" w:hAnsi="Times New Roman" w:cs="Times New Roman"/>
          <w:kern w:val="0"/>
          <w14:ligatures w14:val="none"/>
        </w:rPr>
        <w:t>S</w:t>
      </w:r>
      <w:r w:rsidRPr="00F84C12">
        <w:rPr>
          <w:rFonts w:ascii="Times New Roman" w:hAnsi="Times New Roman" w:cs="Times New Roman"/>
          <w:kern w:val="0"/>
          <w14:ligatures w14:val="none"/>
        </w:rPr>
        <w:t>.</w:t>
      </w:r>
      <w:r w:rsidR="00F84C12" w:rsidRPr="00F84C12">
        <w:rPr>
          <w:rFonts w:ascii="Times New Roman" w:hAnsi="Times New Roman" w:cs="Times New Roman"/>
          <w:kern w:val="0"/>
          <w14:ligatures w14:val="none"/>
        </w:rPr>
        <w:t>,</w:t>
      </w:r>
      <w:r w:rsidRPr="00F84C12">
        <w:rPr>
          <w:rFonts w:ascii="Times New Roman" w:hAnsi="Times New Roman" w:cs="Times New Roman"/>
          <w:kern w:val="0"/>
          <w14:ligatures w14:val="none"/>
        </w:rPr>
        <w:t xml:space="preserve"> et al.</w:t>
      </w:r>
      <w:r w:rsidR="00F84C12" w:rsidRPr="00F84C12">
        <w:rPr>
          <w:rFonts w:ascii="Times New Roman" w:hAnsi="Times New Roman" w:cs="Times New Roman"/>
          <w:kern w:val="0"/>
          <w14:ligatures w14:val="none"/>
        </w:rPr>
        <w:t xml:space="preserve"> (2022). </w:t>
      </w:r>
      <w:r w:rsidRPr="00F84C12">
        <w:rPr>
          <w:rFonts w:ascii="Times New Roman" w:hAnsi="Times New Roman" w:cs="Times New Roman"/>
          <w:kern w:val="0"/>
          <w14:ligatures w14:val="none"/>
        </w:rPr>
        <w:t>Dispersal Syndromes in Challenging Environments: A Cross-Species Experiment. Ecology Letters</w:t>
      </w:r>
      <w:r w:rsidR="00F84C12">
        <w:rPr>
          <w:rFonts w:ascii="Times New Roman" w:hAnsi="Times New Roman" w:cs="Times New Roman"/>
          <w:kern w:val="0"/>
          <w14:ligatures w14:val="none"/>
        </w:rPr>
        <w:t>,</w:t>
      </w:r>
      <w:r w:rsidRPr="00F84C12">
        <w:rPr>
          <w:rFonts w:ascii="Times New Roman" w:hAnsi="Times New Roman" w:cs="Times New Roman"/>
          <w:kern w:val="0"/>
          <w14:ligatures w14:val="none"/>
        </w:rPr>
        <w:t xml:space="preserve"> 25</w:t>
      </w:r>
      <w:r w:rsidR="00F84C12" w:rsidRPr="00F84C12">
        <w:rPr>
          <w:rFonts w:ascii="Times New Roman" w:hAnsi="Times New Roman" w:cs="Times New Roman"/>
          <w:kern w:val="0"/>
          <w14:ligatures w14:val="none"/>
        </w:rPr>
        <w:t>(</w:t>
      </w:r>
      <w:r w:rsidRPr="00F84C12">
        <w:rPr>
          <w:rFonts w:ascii="Times New Roman" w:hAnsi="Times New Roman" w:cs="Times New Roman"/>
          <w:kern w:val="0"/>
          <w14:ligatures w14:val="none"/>
        </w:rPr>
        <w:t xml:space="preserve">12): 2675–87. </w:t>
      </w:r>
    </w:p>
    <w:p w14:paraId="2639941C" w14:textId="77777777" w:rsidR="00205978" w:rsidRPr="007C7255" w:rsidRDefault="00205978" w:rsidP="00143B3B">
      <w:pPr>
        <w:spacing w:after="0" w:line="240" w:lineRule="auto"/>
        <w:ind w:left="720" w:hanging="720"/>
        <w:rPr>
          <w:rFonts w:ascii="Times New Roman" w:eastAsia="Times New Roman" w:hAnsi="Times New Roman" w:cs="Times New Roman"/>
          <w:kern w:val="0"/>
          <w14:ligatures w14:val="none"/>
        </w:rPr>
      </w:pPr>
    </w:p>
    <w:p w14:paraId="5335401E"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237E2D">
        <w:rPr>
          <w:rFonts w:ascii="Times New Roman" w:eastAsia="Times New Roman" w:hAnsi="Times New Roman" w:cs="Times New Roman"/>
          <w:kern w:val="0"/>
          <w14:ligatures w14:val="none"/>
        </w:rPr>
        <w:t xml:space="preserve">Cowen, R. K. (2002). Larval Dispersal and Retention and Consequences for. </w:t>
      </w:r>
      <w:r w:rsidRPr="00237E2D">
        <w:rPr>
          <w:rFonts w:ascii="Times New Roman" w:eastAsia="Times New Roman" w:hAnsi="Times New Roman" w:cs="Times New Roman"/>
          <w:i/>
          <w:iCs/>
          <w:kern w:val="0"/>
          <w14:ligatures w14:val="none"/>
        </w:rPr>
        <w:t>Coral reef fishes: dynamics and diversity in a complex ecosystem</w:t>
      </w:r>
      <w:r w:rsidRPr="00237E2D">
        <w:rPr>
          <w:rFonts w:ascii="Times New Roman" w:eastAsia="Times New Roman" w:hAnsi="Times New Roman" w:cs="Times New Roman"/>
          <w:kern w:val="0"/>
          <w14:ligatures w14:val="none"/>
        </w:rPr>
        <w:t>, 149.</w:t>
      </w:r>
    </w:p>
    <w:p w14:paraId="3CE9997D"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68B21B09"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E97E1E">
        <w:rPr>
          <w:rFonts w:ascii="Times New Roman" w:eastAsia="Times New Roman" w:hAnsi="Times New Roman" w:cs="Times New Roman"/>
          <w:kern w:val="0"/>
          <w14:ligatures w14:val="none"/>
        </w:rPr>
        <w:t xml:space="preserve">Cowen, R. K., </w:t>
      </w:r>
      <w:proofErr w:type="spellStart"/>
      <w:r w:rsidRPr="00E97E1E">
        <w:rPr>
          <w:rFonts w:ascii="Times New Roman" w:eastAsia="Times New Roman" w:hAnsi="Times New Roman" w:cs="Times New Roman"/>
          <w:kern w:val="0"/>
          <w14:ligatures w14:val="none"/>
        </w:rPr>
        <w:t>Gawarkiewicz</w:t>
      </w:r>
      <w:proofErr w:type="spellEnd"/>
      <w:r w:rsidRPr="00E97E1E">
        <w:rPr>
          <w:rFonts w:ascii="Times New Roman" w:eastAsia="Times New Roman" w:hAnsi="Times New Roman" w:cs="Times New Roman"/>
          <w:kern w:val="0"/>
          <w14:ligatures w14:val="none"/>
        </w:rPr>
        <w:t xml:space="preserve">, G., Pineda, J., </w:t>
      </w:r>
      <w:proofErr w:type="spellStart"/>
      <w:r w:rsidRPr="00E97E1E">
        <w:rPr>
          <w:rFonts w:ascii="Times New Roman" w:eastAsia="Times New Roman" w:hAnsi="Times New Roman" w:cs="Times New Roman"/>
          <w:kern w:val="0"/>
          <w14:ligatures w14:val="none"/>
        </w:rPr>
        <w:t>Thorrold</w:t>
      </w:r>
      <w:proofErr w:type="spellEnd"/>
      <w:r w:rsidRPr="00E97E1E">
        <w:rPr>
          <w:rFonts w:ascii="Times New Roman" w:eastAsia="Times New Roman" w:hAnsi="Times New Roman" w:cs="Times New Roman"/>
          <w:kern w:val="0"/>
          <w14:ligatures w14:val="none"/>
        </w:rPr>
        <w:t xml:space="preserve">, S. R., </w:t>
      </w:r>
      <w:r>
        <w:rPr>
          <w:rFonts w:ascii="Times New Roman" w:eastAsia="Times New Roman" w:hAnsi="Times New Roman" w:cs="Times New Roman"/>
          <w:kern w:val="0"/>
          <w14:ligatures w14:val="none"/>
        </w:rPr>
        <w:t>and</w:t>
      </w:r>
      <w:r w:rsidRPr="00E97E1E">
        <w:rPr>
          <w:rFonts w:ascii="Times New Roman" w:eastAsia="Times New Roman" w:hAnsi="Times New Roman" w:cs="Times New Roman"/>
          <w:kern w:val="0"/>
          <w14:ligatures w14:val="none"/>
        </w:rPr>
        <w:t xml:space="preserve"> Werner, F. E. (2007). Population connectivity in marine systems an overview. Oceanography, 20(3), 14-21.</w:t>
      </w:r>
    </w:p>
    <w:p w14:paraId="13C4252E"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66D30151"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237E2D">
        <w:rPr>
          <w:rFonts w:ascii="Times New Roman" w:eastAsia="Times New Roman" w:hAnsi="Times New Roman" w:cs="Times New Roman"/>
          <w:kern w:val="0"/>
          <w14:ligatures w14:val="none"/>
        </w:rPr>
        <w:t xml:space="preserve">Cowen, R. K., </w:t>
      </w:r>
      <w:r>
        <w:rPr>
          <w:rFonts w:ascii="Times New Roman" w:eastAsia="Times New Roman" w:hAnsi="Times New Roman" w:cs="Times New Roman"/>
          <w:kern w:val="0"/>
          <w14:ligatures w14:val="none"/>
        </w:rPr>
        <w:t>and</w:t>
      </w:r>
      <w:r w:rsidRPr="00237E2D">
        <w:rPr>
          <w:rFonts w:ascii="Times New Roman" w:eastAsia="Times New Roman" w:hAnsi="Times New Roman" w:cs="Times New Roman"/>
          <w:kern w:val="0"/>
          <w14:ligatures w14:val="none"/>
        </w:rPr>
        <w:t xml:space="preserve"> Sponaugle, S. (2009). Larval dispersal and marine population connectivity. Annual review of marine science, 1, 443-466.</w:t>
      </w:r>
    </w:p>
    <w:p w14:paraId="47E675B0"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6F3DC50A" w14:textId="77777777" w:rsidR="00143B3B" w:rsidRPr="00E97E1E"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 xml:space="preserve">D’Alessandro, E. K., Sponaugle, S.,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Cowen, R. K. (2013). Selective mortality during the larval and juvenile stages of snappers (</w:t>
      </w:r>
      <w:proofErr w:type="spellStart"/>
      <w:r w:rsidRPr="007860F4">
        <w:rPr>
          <w:rFonts w:ascii="Times New Roman" w:eastAsia="Times New Roman" w:hAnsi="Times New Roman" w:cs="Times New Roman"/>
          <w:kern w:val="0"/>
          <w14:ligatures w14:val="none"/>
        </w:rPr>
        <w:t>Lutjanidae</w:t>
      </w:r>
      <w:proofErr w:type="spellEnd"/>
      <w:r w:rsidRPr="007860F4">
        <w:rPr>
          <w:rFonts w:ascii="Times New Roman" w:eastAsia="Times New Roman" w:hAnsi="Times New Roman" w:cs="Times New Roman"/>
          <w:kern w:val="0"/>
          <w14:ligatures w14:val="none"/>
        </w:rPr>
        <w:t xml:space="preserve">) and great barracuda </w:t>
      </w:r>
      <w:proofErr w:type="spellStart"/>
      <w:r w:rsidRPr="007860F4">
        <w:rPr>
          <w:rFonts w:ascii="Times New Roman" w:eastAsia="Times New Roman" w:hAnsi="Times New Roman" w:cs="Times New Roman"/>
          <w:kern w:val="0"/>
          <w14:ligatures w14:val="none"/>
        </w:rPr>
        <w:t>Sphyraena</w:t>
      </w:r>
      <w:proofErr w:type="spellEnd"/>
      <w:r w:rsidRPr="007860F4">
        <w:rPr>
          <w:rFonts w:ascii="Times New Roman" w:eastAsia="Times New Roman" w:hAnsi="Times New Roman" w:cs="Times New Roman"/>
          <w:kern w:val="0"/>
          <w14:ligatures w14:val="none"/>
        </w:rPr>
        <w:t xml:space="preserve"> barracuda. Marine Ecology Progress Series, 474, 227-242.</w:t>
      </w:r>
    </w:p>
    <w:p w14:paraId="2FBD0440"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D’Aloia CC, </w:t>
      </w:r>
      <w:r>
        <w:t>Bogdanowicz, S.M., Francis, R.K., Majoris, J.E., Harrison, R.G. and Buston, P.M.</w:t>
      </w:r>
      <w:r>
        <w:rPr>
          <w:rFonts w:ascii="Times New Roman" w:hAnsi="Times New Roman" w:cs="Times New Roman"/>
        </w:rPr>
        <w:t xml:space="preserve"> (</w:t>
      </w:r>
      <w:r w:rsidRPr="00B753E5">
        <w:rPr>
          <w:rFonts w:ascii="Times New Roman" w:hAnsi="Times New Roman" w:cs="Times New Roman"/>
        </w:rPr>
        <w:t>2015</w:t>
      </w:r>
      <w:r>
        <w:rPr>
          <w:rFonts w:ascii="Times New Roman" w:hAnsi="Times New Roman" w:cs="Times New Roman"/>
        </w:rPr>
        <w:t>)</w:t>
      </w:r>
      <w:r w:rsidRPr="00B753E5">
        <w:rPr>
          <w:rFonts w:ascii="Times New Roman" w:hAnsi="Times New Roman" w:cs="Times New Roman"/>
        </w:rPr>
        <w:t xml:space="preserve">. Patterns, causes, and consequences of marine larval dispersal. Proceedings of the National Academy of Sciences USA, 112:13940. </w:t>
      </w:r>
    </w:p>
    <w:p w14:paraId="0158C938" w14:textId="77777777" w:rsidR="00143B3B" w:rsidRPr="00AE5296" w:rsidRDefault="00143B3B" w:rsidP="00143B3B">
      <w:pPr>
        <w:spacing w:after="0" w:line="240" w:lineRule="auto"/>
        <w:ind w:left="720" w:hanging="720"/>
        <w:rPr>
          <w:rFonts w:ascii="Times New Roman" w:eastAsia="Times New Roman" w:hAnsi="Times New Roman" w:cs="Times New Roman"/>
          <w:kern w:val="0"/>
          <w14:ligatures w14:val="none"/>
        </w:rPr>
      </w:pPr>
      <w:r w:rsidRPr="00AE5296">
        <w:rPr>
          <w:rFonts w:ascii="Times New Roman" w:eastAsia="Times New Roman" w:hAnsi="Times New Roman" w:cs="Times New Roman"/>
          <w:kern w:val="0"/>
          <w14:ligatures w14:val="none"/>
        </w:rPr>
        <w:t xml:space="preserve">De </w:t>
      </w:r>
      <w:proofErr w:type="spellStart"/>
      <w:r w:rsidRPr="00AE5296">
        <w:rPr>
          <w:rFonts w:ascii="Times New Roman" w:eastAsia="Times New Roman" w:hAnsi="Times New Roman" w:cs="Times New Roman"/>
          <w:kern w:val="0"/>
          <w14:ligatures w14:val="none"/>
        </w:rPr>
        <w:t>Bie</w:t>
      </w:r>
      <w:proofErr w:type="spellEnd"/>
      <w:r w:rsidRPr="00AE5296">
        <w:rPr>
          <w:rFonts w:ascii="Times New Roman" w:eastAsia="Times New Roman" w:hAnsi="Times New Roman" w:cs="Times New Roman"/>
          <w:kern w:val="0"/>
          <w14:ligatures w14:val="none"/>
        </w:rPr>
        <w:t xml:space="preserve">, T., De Meester, L., </w:t>
      </w:r>
      <w:proofErr w:type="spellStart"/>
      <w:r w:rsidRPr="00AE5296">
        <w:rPr>
          <w:rFonts w:ascii="Times New Roman" w:eastAsia="Times New Roman" w:hAnsi="Times New Roman" w:cs="Times New Roman"/>
          <w:kern w:val="0"/>
          <w14:ligatures w14:val="none"/>
        </w:rPr>
        <w:t>Brendonck</w:t>
      </w:r>
      <w:proofErr w:type="spellEnd"/>
      <w:r w:rsidRPr="00AE5296">
        <w:rPr>
          <w:rFonts w:ascii="Times New Roman" w:eastAsia="Times New Roman" w:hAnsi="Times New Roman" w:cs="Times New Roman"/>
          <w:kern w:val="0"/>
          <w14:ligatures w14:val="none"/>
        </w:rPr>
        <w:t xml:space="preserve">, L., Martens, K., Goddeeris, B., Ercken, D., ... </w:t>
      </w:r>
      <w:r>
        <w:rPr>
          <w:rFonts w:ascii="Times New Roman" w:eastAsia="Times New Roman" w:hAnsi="Times New Roman" w:cs="Times New Roman"/>
          <w:kern w:val="0"/>
          <w14:ligatures w14:val="none"/>
        </w:rPr>
        <w:t>and</w:t>
      </w:r>
      <w:r w:rsidRPr="00AE5296">
        <w:rPr>
          <w:rFonts w:ascii="Times New Roman" w:eastAsia="Times New Roman" w:hAnsi="Times New Roman" w:cs="Times New Roman"/>
          <w:kern w:val="0"/>
          <w14:ligatures w14:val="none"/>
        </w:rPr>
        <w:t xml:space="preserve"> Declerck, S. (2012). Body size and dispersal mode as key traits determining metacommunity structure of aquatic organisms. Ecology letters, 15(7), 740-747.</w:t>
      </w:r>
    </w:p>
    <w:p w14:paraId="462C2523"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6AF42D15" w14:textId="39E494CC" w:rsidR="00143B3B" w:rsidRPr="00584200" w:rsidRDefault="00143B3B" w:rsidP="00584200">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lastRenderedPageBreak/>
        <w:t xml:space="preserve">Di Franco, A., Gillanders, B. M., De Benedetto, G., Pennetta, A., De Leo, G. A.,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Guidetti, P. (2012). Dispersal patterns of coastal fish: implications for designing networks of marine protected areas. </w:t>
      </w:r>
      <w:proofErr w:type="spellStart"/>
      <w:r w:rsidRPr="00C73BA0">
        <w:rPr>
          <w:rFonts w:ascii="Times New Roman" w:eastAsia="Times New Roman" w:hAnsi="Times New Roman" w:cs="Times New Roman"/>
          <w:kern w:val="0"/>
          <w14:ligatures w14:val="none"/>
        </w:rPr>
        <w:t>PLoS</w:t>
      </w:r>
      <w:proofErr w:type="spellEnd"/>
      <w:r w:rsidRPr="00C73BA0">
        <w:rPr>
          <w:rFonts w:ascii="Times New Roman" w:eastAsia="Times New Roman" w:hAnsi="Times New Roman" w:cs="Times New Roman"/>
          <w:kern w:val="0"/>
          <w14:ligatures w14:val="none"/>
        </w:rPr>
        <w:t xml:space="preserve"> One, 7(2), e31681.</w:t>
      </w:r>
      <w:r w:rsidR="00584200">
        <w:rPr>
          <w:rFonts w:ascii="Times New Roman" w:eastAsia="Times New Roman" w:hAnsi="Times New Roman" w:cs="Times New Roman"/>
          <w:kern w:val="0"/>
          <w14:ligatures w14:val="none"/>
        </w:rPr>
        <w:br/>
      </w:r>
    </w:p>
    <w:p w14:paraId="34726E6C"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237E2D">
        <w:rPr>
          <w:rFonts w:ascii="Times New Roman" w:eastAsia="Times New Roman" w:hAnsi="Times New Roman" w:cs="Times New Roman"/>
          <w:kern w:val="0"/>
          <w14:ligatures w14:val="none"/>
        </w:rPr>
        <w:t xml:space="preserve">Donelson, J. M., Munday, P. L., </w:t>
      </w:r>
      <w:r>
        <w:rPr>
          <w:rFonts w:ascii="Times New Roman" w:eastAsia="Times New Roman" w:hAnsi="Times New Roman" w:cs="Times New Roman"/>
          <w:kern w:val="0"/>
          <w14:ligatures w14:val="none"/>
        </w:rPr>
        <w:t>and</w:t>
      </w:r>
      <w:r w:rsidRPr="00237E2D">
        <w:rPr>
          <w:rFonts w:ascii="Times New Roman" w:eastAsia="Times New Roman" w:hAnsi="Times New Roman" w:cs="Times New Roman"/>
          <w:kern w:val="0"/>
          <w14:ligatures w14:val="none"/>
        </w:rPr>
        <w:t xml:space="preserve"> McCormick, M. I. (2009). Parental effects on offspring life histories: when are they important?. Biology Letters, 5(2), 262-265.</w:t>
      </w:r>
    </w:p>
    <w:p w14:paraId="2502FF60"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7F0BCD0E" w14:textId="77777777" w:rsidR="00143B3B" w:rsidRPr="00DC5090" w:rsidRDefault="00143B3B" w:rsidP="00143B3B">
      <w:pPr>
        <w:spacing w:after="0" w:line="240" w:lineRule="auto"/>
        <w:ind w:left="720" w:hanging="720"/>
        <w:rPr>
          <w:rFonts w:ascii="Times New Roman" w:eastAsia="Times New Roman" w:hAnsi="Times New Roman" w:cs="Times New Roman"/>
          <w:kern w:val="0"/>
          <w14:ligatures w14:val="none"/>
        </w:rPr>
      </w:pPr>
      <w:r w:rsidRPr="00DC5090">
        <w:rPr>
          <w:rFonts w:ascii="Times New Roman" w:eastAsia="Times New Roman" w:hAnsi="Times New Roman" w:cs="Times New Roman"/>
          <w:kern w:val="0"/>
          <w14:ligatures w14:val="none"/>
        </w:rPr>
        <w:t xml:space="preserve">Dower, J. F., Pepin, P.,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Kim, G. C. (2009). Covariation in feeding success, size-at-</w:t>
      </w:r>
      <w:proofErr w:type="gramStart"/>
      <w:r w:rsidRPr="00DC5090">
        <w:rPr>
          <w:rFonts w:ascii="Times New Roman" w:eastAsia="Times New Roman" w:hAnsi="Times New Roman" w:cs="Times New Roman"/>
          <w:kern w:val="0"/>
          <w14:ligatures w14:val="none"/>
        </w:rPr>
        <w:t>age</w:t>
      </w:r>
      <w:proofErr w:type="gramEnd"/>
      <w:r w:rsidRPr="00DC5090">
        <w:rPr>
          <w:rFonts w:ascii="Times New Roman" w:eastAsia="Times New Roman" w:hAnsi="Times New Roman" w:cs="Times New Roman"/>
          <w:kern w:val="0"/>
          <w14:ligatures w14:val="none"/>
        </w:rPr>
        <w:t xml:space="preserve"> and growth in larval radiated </w:t>
      </w:r>
      <w:proofErr w:type="spellStart"/>
      <w:r w:rsidRPr="00DC5090">
        <w:rPr>
          <w:rFonts w:ascii="Times New Roman" w:eastAsia="Times New Roman" w:hAnsi="Times New Roman" w:cs="Times New Roman"/>
          <w:kern w:val="0"/>
          <w14:ligatures w14:val="none"/>
        </w:rPr>
        <w:t>shanny</w:t>
      </w:r>
      <w:proofErr w:type="spellEnd"/>
      <w:r w:rsidRPr="00DC5090">
        <w:rPr>
          <w:rFonts w:ascii="Times New Roman" w:eastAsia="Times New Roman" w:hAnsi="Times New Roman" w:cs="Times New Roman"/>
          <w:kern w:val="0"/>
          <w14:ligatures w14:val="none"/>
        </w:rPr>
        <w:t xml:space="preserve"> (</w:t>
      </w:r>
      <w:proofErr w:type="spellStart"/>
      <w:r w:rsidRPr="00DC5090">
        <w:rPr>
          <w:rFonts w:ascii="Times New Roman" w:eastAsia="Times New Roman" w:hAnsi="Times New Roman" w:cs="Times New Roman"/>
          <w:kern w:val="0"/>
          <w14:ligatures w14:val="none"/>
        </w:rPr>
        <w:t>Ulvaria</w:t>
      </w:r>
      <w:proofErr w:type="spellEnd"/>
      <w:r w:rsidRPr="00DC5090">
        <w:rPr>
          <w:rFonts w:ascii="Times New Roman" w:eastAsia="Times New Roman" w:hAnsi="Times New Roman" w:cs="Times New Roman"/>
          <w:kern w:val="0"/>
          <w14:ligatures w14:val="none"/>
        </w:rPr>
        <w:t xml:space="preserve"> </w:t>
      </w:r>
      <w:proofErr w:type="spellStart"/>
      <w:r w:rsidRPr="00DC5090">
        <w:rPr>
          <w:rFonts w:ascii="Times New Roman" w:eastAsia="Times New Roman" w:hAnsi="Times New Roman" w:cs="Times New Roman"/>
          <w:kern w:val="0"/>
          <w14:ligatures w14:val="none"/>
        </w:rPr>
        <w:t>subbifurcata</w:t>
      </w:r>
      <w:proofErr w:type="spellEnd"/>
      <w:r w:rsidRPr="00DC5090">
        <w:rPr>
          <w:rFonts w:ascii="Times New Roman" w:eastAsia="Times New Roman" w:hAnsi="Times New Roman" w:cs="Times New Roman"/>
          <w:kern w:val="0"/>
          <w14:ligatures w14:val="none"/>
        </w:rPr>
        <w:t>): insights based on individuals. Journal of Plankton Research, 31(3), 235-247.</w:t>
      </w:r>
    </w:p>
    <w:p w14:paraId="02C6815C" w14:textId="77777777" w:rsidR="00143B3B" w:rsidRPr="00237E2D" w:rsidRDefault="00143B3B" w:rsidP="00143B3B">
      <w:pPr>
        <w:spacing w:after="0" w:line="240" w:lineRule="auto"/>
        <w:ind w:left="720" w:hanging="720"/>
        <w:rPr>
          <w:rFonts w:ascii="Times New Roman" w:eastAsia="Times New Roman" w:hAnsi="Times New Roman" w:cs="Times New Roman"/>
          <w:kern w:val="0"/>
          <w14:ligatures w14:val="none"/>
        </w:rPr>
      </w:pPr>
    </w:p>
    <w:p w14:paraId="145D4FDC"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AE5296">
        <w:rPr>
          <w:rFonts w:ascii="Times New Roman" w:eastAsia="Times New Roman" w:hAnsi="Times New Roman" w:cs="Times New Roman"/>
          <w:kern w:val="0"/>
          <w14:ligatures w14:val="none"/>
        </w:rPr>
        <w:t xml:space="preserve">Downie, A. T., Leis, J. M., Cowman, P. F., McCormick, M. I., </w:t>
      </w:r>
      <w:r>
        <w:rPr>
          <w:rFonts w:ascii="Times New Roman" w:eastAsia="Times New Roman" w:hAnsi="Times New Roman" w:cs="Times New Roman"/>
          <w:kern w:val="0"/>
          <w14:ligatures w14:val="none"/>
        </w:rPr>
        <w:t>and</w:t>
      </w:r>
      <w:r w:rsidRPr="00AE5296">
        <w:rPr>
          <w:rFonts w:ascii="Times New Roman" w:eastAsia="Times New Roman" w:hAnsi="Times New Roman" w:cs="Times New Roman"/>
          <w:kern w:val="0"/>
          <w14:ligatures w14:val="none"/>
        </w:rPr>
        <w:t xml:space="preserve"> Rummer, J. L. (2021). The influence of habitat association on swimming performance in marine teleost fish larvae. Fish and Fisheries, 22(6), 1187-1212.</w:t>
      </w:r>
    </w:p>
    <w:p w14:paraId="5ACD6F8F"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163D9A1E"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7860F4">
        <w:rPr>
          <w:rFonts w:ascii="Times New Roman" w:eastAsia="Times New Roman" w:hAnsi="Times New Roman" w:cs="Times New Roman"/>
          <w:kern w:val="0"/>
          <w14:ligatures w14:val="none"/>
        </w:rPr>
        <w:t>Einum</w:t>
      </w:r>
      <w:proofErr w:type="spellEnd"/>
      <w:r w:rsidRPr="007860F4">
        <w:rPr>
          <w:rFonts w:ascii="Times New Roman" w:eastAsia="Times New Roman" w:hAnsi="Times New Roman" w:cs="Times New Roman"/>
          <w:kern w:val="0"/>
          <w14:ligatures w14:val="none"/>
        </w:rPr>
        <w:t xml:space="preserve">, S.,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Fleming, I. A. (2000). Selection against late emergence and small offspring in Atlantic salmon (Salmo </w:t>
      </w:r>
      <w:proofErr w:type="spellStart"/>
      <w:r w:rsidRPr="007860F4">
        <w:rPr>
          <w:rFonts w:ascii="Times New Roman" w:eastAsia="Times New Roman" w:hAnsi="Times New Roman" w:cs="Times New Roman"/>
          <w:kern w:val="0"/>
          <w14:ligatures w14:val="none"/>
        </w:rPr>
        <w:t>salar</w:t>
      </w:r>
      <w:proofErr w:type="spellEnd"/>
      <w:r w:rsidRPr="007860F4">
        <w:rPr>
          <w:rFonts w:ascii="Times New Roman" w:eastAsia="Times New Roman" w:hAnsi="Times New Roman" w:cs="Times New Roman"/>
          <w:kern w:val="0"/>
          <w14:ligatures w14:val="none"/>
        </w:rPr>
        <w:t>). Evolution, 54(2), 628-639.</w:t>
      </w:r>
    </w:p>
    <w:p w14:paraId="544E2A38"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
    <w:p w14:paraId="55B67E75" w14:textId="77777777" w:rsidR="00143B3B" w:rsidRPr="00E97E1E"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E97E1E">
        <w:rPr>
          <w:rFonts w:ascii="Times New Roman" w:eastAsia="Times New Roman" w:hAnsi="Times New Roman" w:cs="Times New Roman"/>
          <w:kern w:val="0"/>
          <w14:ligatures w14:val="none"/>
        </w:rPr>
        <w:t>Faillettaz</w:t>
      </w:r>
      <w:proofErr w:type="spellEnd"/>
      <w:r w:rsidRPr="00E97E1E">
        <w:rPr>
          <w:rFonts w:ascii="Times New Roman" w:eastAsia="Times New Roman" w:hAnsi="Times New Roman" w:cs="Times New Roman"/>
          <w:kern w:val="0"/>
          <w14:ligatures w14:val="none"/>
        </w:rPr>
        <w:t xml:space="preserve">, R., Paris, C. B., </w:t>
      </w:r>
      <w:r>
        <w:rPr>
          <w:rFonts w:ascii="Times New Roman" w:eastAsia="Times New Roman" w:hAnsi="Times New Roman" w:cs="Times New Roman"/>
          <w:kern w:val="0"/>
          <w14:ligatures w14:val="none"/>
        </w:rPr>
        <w:t>and</w:t>
      </w:r>
      <w:r w:rsidRPr="00E97E1E">
        <w:rPr>
          <w:rFonts w:ascii="Times New Roman" w:eastAsia="Times New Roman" w:hAnsi="Times New Roman" w:cs="Times New Roman"/>
          <w:kern w:val="0"/>
          <w14:ligatures w14:val="none"/>
        </w:rPr>
        <w:t xml:space="preserve"> </w:t>
      </w:r>
      <w:proofErr w:type="spellStart"/>
      <w:r w:rsidRPr="00E97E1E">
        <w:rPr>
          <w:rFonts w:ascii="Times New Roman" w:eastAsia="Times New Roman" w:hAnsi="Times New Roman" w:cs="Times New Roman"/>
          <w:kern w:val="0"/>
          <w14:ligatures w14:val="none"/>
        </w:rPr>
        <w:t>Irisson</w:t>
      </w:r>
      <w:proofErr w:type="spellEnd"/>
      <w:r w:rsidRPr="00E97E1E">
        <w:rPr>
          <w:rFonts w:ascii="Times New Roman" w:eastAsia="Times New Roman" w:hAnsi="Times New Roman" w:cs="Times New Roman"/>
          <w:kern w:val="0"/>
          <w14:ligatures w14:val="none"/>
        </w:rPr>
        <w:t xml:space="preserve">, J. O. (2018). Larval fish swimming behavior alters dispersal patterns from marine protected areas in the North-Western Mediterranean Sea. Frontiers in Marine Science, </w:t>
      </w:r>
      <w:r w:rsidRPr="00E97E1E">
        <w:rPr>
          <w:rFonts w:ascii="Times New Roman" w:eastAsia="Times New Roman" w:hAnsi="Times New Roman" w:cs="Times New Roman"/>
          <w:i/>
          <w:iCs/>
          <w:kern w:val="0"/>
          <w14:ligatures w14:val="none"/>
        </w:rPr>
        <w:t>5</w:t>
      </w:r>
      <w:r w:rsidRPr="00E97E1E">
        <w:rPr>
          <w:rFonts w:ascii="Times New Roman" w:eastAsia="Times New Roman" w:hAnsi="Times New Roman" w:cs="Times New Roman"/>
          <w:kern w:val="0"/>
          <w14:ligatures w14:val="none"/>
        </w:rPr>
        <w:t>, 97.</w:t>
      </w:r>
    </w:p>
    <w:p w14:paraId="551E3FB8"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Fisher, R., Leis, J. M., Clark, D. L., </w:t>
      </w:r>
      <w:r>
        <w:rPr>
          <w:rFonts w:ascii="Times New Roman" w:hAnsi="Times New Roman" w:cs="Times New Roman"/>
        </w:rPr>
        <w:t>and</w:t>
      </w:r>
      <w:r w:rsidRPr="00B753E5">
        <w:rPr>
          <w:rFonts w:ascii="Times New Roman" w:hAnsi="Times New Roman" w:cs="Times New Roman"/>
        </w:rPr>
        <w:t xml:space="preserve"> Wilson, S. K. (2005). Critical swimming speeds of late-stage coral reef fish larvae: Variation within species, among species and between locations. Marine Biology, 147(5), 1201–1212. </w:t>
      </w:r>
    </w:p>
    <w:p w14:paraId="047F614B"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DC5090">
        <w:rPr>
          <w:rFonts w:ascii="Times New Roman" w:eastAsia="Times New Roman" w:hAnsi="Times New Roman" w:cs="Times New Roman"/>
          <w:kern w:val="0"/>
          <w14:ligatures w14:val="none"/>
        </w:rPr>
        <w:t xml:space="preserve">Fisher, R.,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Hogan, J. D. (2007). Morphological predictors of swimming speed: a case study of pre-settlement juvenile coral reef fishes. Journal of Experimental Biology, 210(14), 2436-2443.</w:t>
      </w:r>
    </w:p>
    <w:p w14:paraId="25C43FDB"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
    <w:p w14:paraId="74D28494" w14:textId="10463759" w:rsidR="00143B3B" w:rsidRPr="00B753E5" w:rsidRDefault="00143B3B" w:rsidP="00143B3B">
      <w:pPr>
        <w:spacing w:after="0" w:line="240" w:lineRule="auto"/>
        <w:ind w:left="720" w:hanging="720"/>
        <w:rPr>
          <w:rFonts w:ascii="Times New Roman" w:eastAsia="Times New Roman" w:hAnsi="Times New Roman" w:cs="Times New Roman"/>
          <w:i/>
          <w:iCs/>
          <w:kern w:val="0"/>
          <w14:ligatures w14:val="none"/>
        </w:rPr>
      </w:pPr>
      <w:r w:rsidRPr="009D6DEE">
        <w:rPr>
          <w:rFonts w:ascii="Times New Roman" w:eastAsia="Times New Roman" w:hAnsi="Times New Roman" w:cs="Times New Roman"/>
          <w:kern w:val="0"/>
          <w14:ligatures w14:val="none"/>
        </w:rPr>
        <w:t xml:space="preserve">Francis, R., Tostevin, G., Branconi, R., </w:t>
      </w:r>
      <w:proofErr w:type="spellStart"/>
      <w:r w:rsidRPr="009D6DEE">
        <w:rPr>
          <w:rFonts w:ascii="Times New Roman" w:eastAsia="Times New Roman" w:hAnsi="Times New Roman" w:cs="Times New Roman"/>
          <w:kern w:val="0"/>
          <w14:ligatures w14:val="none"/>
        </w:rPr>
        <w:t>Barbasch</w:t>
      </w:r>
      <w:proofErr w:type="spellEnd"/>
      <w:r w:rsidRPr="009D6DEE">
        <w:rPr>
          <w:rFonts w:ascii="Times New Roman" w:eastAsia="Times New Roman" w:hAnsi="Times New Roman" w:cs="Times New Roman"/>
          <w:kern w:val="0"/>
          <w14:ligatures w14:val="none"/>
        </w:rPr>
        <w:t xml:space="preserve">, T., Srinivasan, M., Jones, G. P., </w:t>
      </w:r>
      <w:r>
        <w:rPr>
          <w:rFonts w:ascii="Times New Roman" w:eastAsia="Times New Roman" w:hAnsi="Times New Roman" w:cs="Times New Roman"/>
          <w:kern w:val="0"/>
          <w14:ligatures w14:val="none"/>
        </w:rPr>
        <w:t>and</w:t>
      </w:r>
      <w:r w:rsidRPr="009D6DEE">
        <w:rPr>
          <w:rFonts w:ascii="Times New Roman" w:eastAsia="Times New Roman" w:hAnsi="Times New Roman" w:cs="Times New Roman"/>
          <w:kern w:val="0"/>
          <w14:ligatures w14:val="none"/>
        </w:rPr>
        <w:t xml:space="preserve"> Buston, P. (202</w:t>
      </w:r>
      <w:r w:rsidR="00A46604">
        <w:rPr>
          <w:rFonts w:ascii="Times New Roman" w:eastAsia="Times New Roman" w:hAnsi="Times New Roman" w:cs="Times New Roman"/>
          <w:kern w:val="0"/>
          <w14:ligatures w14:val="none"/>
        </w:rPr>
        <w:t>4</w:t>
      </w:r>
      <w:r w:rsidRPr="009D6DEE">
        <w:rPr>
          <w:rFonts w:ascii="Times New Roman" w:eastAsia="Times New Roman" w:hAnsi="Times New Roman" w:cs="Times New Roman"/>
          <w:kern w:val="0"/>
          <w14:ligatures w14:val="none"/>
        </w:rPr>
        <w:t>). Positive spatial autocorrelation in three habitat quality indicators sets the stage for evolution of adaptive dispersal plasticity in a coral reef fish.</w:t>
      </w:r>
      <w:r w:rsidR="00A46604">
        <w:rPr>
          <w:rFonts w:ascii="Times New Roman" w:eastAsia="Times New Roman" w:hAnsi="Times New Roman" w:cs="Times New Roman"/>
          <w:kern w:val="0"/>
          <w14:ligatures w14:val="none"/>
        </w:rPr>
        <w:t xml:space="preserve"> Coral Reefs 43(1), 69-78.</w:t>
      </w:r>
    </w:p>
    <w:p w14:paraId="4B3521AB" w14:textId="77777777" w:rsidR="00143B3B" w:rsidRPr="00B753E5" w:rsidRDefault="00143B3B" w:rsidP="00143B3B">
      <w:pPr>
        <w:spacing w:after="0" w:line="240" w:lineRule="auto"/>
        <w:ind w:left="720" w:hanging="720"/>
        <w:rPr>
          <w:rFonts w:ascii="Times New Roman" w:eastAsia="Times New Roman" w:hAnsi="Times New Roman" w:cs="Times New Roman"/>
          <w:i/>
          <w:iCs/>
          <w:kern w:val="0"/>
          <w14:ligatures w14:val="none"/>
        </w:rPr>
      </w:pPr>
    </w:p>
    <w:p w14:paraId="5059795B" w14:textId="77777777" w:rsidR="00143B3B" w:rsidRPr="00DC5090"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DC5090">
        <w:rPr>
          <w:rFonts w:ascii="Times New Roman" w:eastAsia="Times New Roman" w:hAnsi="Times New Roman" w:cs="Times New Roman"/>
          <w:kern w:val="0"/>
          <w14:ligatures w14:val="none"/>
        </w:rPr>
        <w:t>Fuiman</w:t>
      </w:r>
      <w:proofErr w:type="spellEnd"/>
      <w:r w:rsidRPr="00DC5090">
        <w:rPr>
          <w:rFonts w:ascii="Times New Roman" w:eastAsia="Times New Roman" w:hAnsi="Times New Roman" w:cs="Times New Roman"/>
          <w:kern w:val="0"/>
          <w14:ligatures w14:val="none"/>
        </w:rPr>
        <w:t xml:space="preserve">, L. A.,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Cowan Jr, J. H. (2003). Behavior and recruitment success in fish larvae: repeatability and covariation of survival skills. Ecology, 84(1), 53-67.</w:t>
      </w:r>
    </w:p>
    <w:p w14:paraId="139188E7" w14:textId="77777777" w:rsidR="00143B3B" w:rsidRPr="00B753E5" w:rsidRDefault="00143B3B" w:rsidP="00143B3B">
      <w:pPr>
        <w:spacing w:after="0" w:line="240" w:lineRule="auto"/>
        <w:ind w:left="720" w:hanging="720"/>
        <w:rPr>
          <w:rFonts w:ascii="Times New Roman" w:eastAsia="Times New Roman" w:hAnsi="Times New Roman" w:cs="Times New Roman"/>
          <w:i/>
          <w:iCs/>
          <w:kern w:val="0"/>
          <w14:ligatures w14:val="none"/>
        </w:rPr>
      </w:pPr>
    </w:p>
    <w:p w14:paraId="513DCE86" w14:textId="77777777" w:rsidR="00143B3B" w:rsidRPr="00DC5090" w:rsidRDefault="00143B3B" w:rsidP="00143B3B">
      <w:pPr>
        <w:spacing w:after="0" w:line="240" w:lineRule="auto"/>
        <w:ind w:left="720" w:hanging="720"/>
        <w:rPr>
          <w:rFonts w:ascii="Times New Roman" w:eastAsia="Times New Roman" w:hAnsi="Times New Roman" w:cs="Times New Roman"/>
          <w:kern w:val="0"/>
          <w14:ligatures w14:val="none"/>
        </w:rPr>
      </w:pPr>
      <w:r w:rsidRPr="00DC5090">
        <w:rPr>
          <w:rFonts w:ascii="Times New Roman" w:eastAsia="Times New Roman" w:hAnsi="Times New Roman" w:cs="Times New Roman"/>
          <w:kern w:val="0"/>
          <w14:ligatures w14:val="none"/>
        </w:rPr>
        <w:t xml:space="preserve">Gagliano, M., McCormick, M. I.,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Meekan, M. G. (2007). Survival against the odds: ontogenetic changes in selective pressure mediate growth-mortality trade-offs in a marine fish. Proceedings of the Royal Society B: Biological Sciences, 274(1618), 1575-1582.</w:t>
      </w:r>
    </w:p>
    <w:p w14:paraId="4B28C4E5"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76165357" w14:textId="77777777" w:rsidR="00143B3B" w:rsidRPr="007860F4"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 xml:space="preserve">Garrido, S., Ben-Hamadou, R., Santos, A. M. P., Ferreira, S., Teodósio, M. A., </w:t>
      </w:r>
      <w:proofErr w:type="spellStart"/>
      <w:r w:rsidRPr="007860F4">
        <w:rPr>
          <w:rFonts w:ascii="Times New Roman" w:eastAsia="Times New Roman" w:hAnsi="Times New Roman" w:cs="Times New Roman"/>
          <w:kern w:val="0"/>
          <w14:ligatures w14:val="none"/>
        </w:rPr>
        <w:t>Cotano</w:t>
      </w:r>
      <w:proofErr w:type="spellEnd"/>
      <w:r w:rsidRPr="007860F4">
        <w:rPr>
          <w:rFonts w:ascii="Times New Roman" w:eastAsia="Times New Roman" w:hAnsi="Times New Roman" w:cs="Times New Roman"/>
          <w:kern w:val="0"/>
          <w14:ligatures w14:val="none"/>
        </w:rPr>
        <w:t xml:space="preserve">, U., </w:t>
      </w:r>
      <w:r w:rsidRPr="00B753E5">
        <w:rPr>
          <w:rFonts w:ascii="Times New Roman" w:hAnsi="Times New Roman" w:cs="Times New Roman"/>
        </w:rPr>
        <w:t xml:space="preserve">Irigoien, X., Peck, M.A., Saiz, E.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Re, P. (2015). Born small, die young: Intrinsic, size-selective mortality in marine larval fish. Scientific </w:t>
      </w:r>
      <w:r w:rsidRPr="00B753E5">
        <w:rPr>
          <w:rFonts w:ascii="Times New Roman" w:eastAsia="Times New Roman" w:hAnsi="Times New Roman" w:cs="Times New Roman"/>
          <w:kern w:val="0"/>
          <w14:ligatures w14:val="none"/>
        </w:rPr>
        <w:t>R</w:t>
      </w:r>
      <w:r w:rsidRPr="007860F4">
        <w:rPr>
          <w:rFonts w:ascii="Times New Roman" w:eastAsia="Times New Roman" w:hAnsi="Times New Roman" w:cs="Times New Roman"/>
          <w:kern w:val="0"/>
          <w14:ligatures w14:val="none"/>
        </w:rPr>
        <w:t>eports, 5(1), 17065.</w:t>
      </w:r>
    </w:p>
    <w:p w14:paraId="51881BC1"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6D9D8B5C"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54DA6">
        <w:rPr>
          <w:rFonts w:ascii="Times New Roman" w:eastAsia="Times New Roman" w:hAnsi="Times New Roman" w:cs="Times New Roman"/>
          <w:kern w:val="0"/>
          <w14:ligatures w14:val="none"/>
        </w:rPr>
        <w:t>Gliwicz</w:t>
      </w:r>
      <w:proofErr w:type="spellEnd"/>
      <w:r w:rsidRPr="00B54DA6">
        <w:rPr>
          <w:rFonts w:ascii="Times New Roman" w:eastAsia="Times New Roman" w:hAnsi="Times New Roman" w:cs="Times New Roman"/>
          <w:kern w:val="0"/>
          <w14:ligatures w14:val="none"/>
        </w:rPr>
        <w:t xml:space="preserve">, Z. M.,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Guisande, C. (1992). Family planning in Daphnia: resistance to starvation in offspring born to mothers grown at different food levels. </w:t>
      </w:r>
      <w:proofErr w:type="spellStart"/>
      <w:r w:rsidRPr="00B54DA6">
        <w:rPr>
          <w:rFonts w:ascii="Times New Roman" w:eastAsia="Times New Roman" w:hAnsi="Times New Roman" w:cs="Times New Roman"/>
          <w:kern w:val="0"/>
          <w14:ligatures w14:val="none"/>
        </w:rPr>
        <w:t>Oecologia</w:t>
      </w:r>
      <w:proofErr w:type="spellEnd"/>
      <w:r w:rsidRPr="00B54DA6">
        <w:rPr>
          <w:rFonts w:ascii="Times New Roman" w:eastAsia="Times New Roman" w:hAnsi="Times New Roman" w:cs="Times New Roman"/>
          <w:kern w:val="0"/>
          <w14:ligatures w14:val="none"/>
        </w:rPr>
        <w:t>, 91, 463-467.</w:t>
      </w:r>
    </w:p>
    <w:p w14:paraId="4FF836DE"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005DB29A" w14:textId="77777777" w:rsidR="00143B3B" w:rsidRPr="00C73BA0"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Green, A. L., </w:t>
      </w:r>
      <w:proofErr w:type="spellStart"/>
      <w:r w:rsidRPr="00C73BA0">
        <w:rPr>
          <w:rFonts w:ascii="Times New Roman" w:eastAsia="Times New Roman" w:hAnsi="Times New Roman" w:cs="Times New Roman"/>
          <w:kern w:val="0"/>
          <w14:ligatures w14:val="none"/>
        </w:rPr>
        <w:t>Maypa</w:t>
      </w:r>
      <w:proofErr w:type="spellEnd"/>
      <w:r w:rsidRPr="00C73BA0">
        <w:rPr>
          <w:rFonts w:ascii="Times New Roman" w:eastAsia="Times New Roman" w:hAnsi="Times New Roman" w:cs="Times New Roman"/>
          <w:kern w:val="0"/>
          <w14:ligatures w14:val="none"/>
        </w:rPr>
        <w:t xml:space="preserve">, A. P., Almany, G. R., Rhodes, K. L., Weeks, R., Abesamis, R. A., </w:t>
      </w:r>
      <w:r w:rsidRPr="00B753E5">
        <w:rPr>
          <w:rFonts w:ascii="Times New Roman" w:hAnsi="Times New Roman" w:cs="Times New Roman"/>
        </w:rPr>
        <w:t xml:space="preserve">Gleason, M.G., Mumby, P.J.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White, A. T. (2015). Larval dispersal and movement patterns of coral reef fishes, and implications for marine reserve network design. Biological Reviews, 90(4), 1215-1247.</w:t>
      </w:r>
    </w:p>
    <w:p w14:paraId="25996A28"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098A3A75" w14:textId="77777777" w:rsidR="00143B3B" w:rsidRPr="00AE5296" w:rsidRDefault="00143B3B" w:rsidP="00143B3B">
      <w:pPr>
        <w:spacing w:after="0" w:line="240" w:lineRule="auto"/>
        <w:ind w:left="720" w:hanging="720"/>
        <w:rPr>
          <w:rFonts w:ascii="Times New Roman" w:eastAsia="Times New Roman" w:hAnsi="Times New Roman" w:cs="Times New Roman"/>
          <w:kern w:val="0"/>
          <w14:ligatures w14:val="none"/>
        </w:rPr>
      </w:pPr>
      <w:r w:rsidRPr="00AE5296">
        <w:rPr>
          <w:rFonts w:ascii="Times New Roman" w:eastAsia="Times New Roman" w:hAnsi="Times New Roman" w:cs="Times New Roman"/>
          <w:kern w:val="0"/>
          <w14:ligatures w14:val="none"/>
        </w:rPr>
        <w:t xml:space="preserve">Grønkjær, P., </w:t>
      </w:r>
      <w:r>
        <w:rPr>
          <w:rFonts w:ascii="Times New Roman" w:eastAsia="Times New Roman" w:hAnsi="Times New Roman" w:cs="Times New Roman"/>
          <w:kern w:val="0"/>
          <w14:ligatures w14:val="none"/>
        </w:rPr>
        <w:t>and</w:t>
      </w:r>
      <w:r w:rsidRPr="00AE5296">
        <w:rPr>
          <w:rFonts w:ascii="Times New Roman" w:eastAsia="Times New Roman" w:hAnsi="Times New Roman" w:cs="Times New Roman"/>
          <w:kern w:val="0"/>
          <w14:ligatures w14:val="none"/>
        </w:rPr>
        <w:t xml:space="preserve"> Schytte, M. (1999). Non-random mortality of Baltic cod larvae inferred from otolith hatch-check sizes. Marine Ecology Progress Series, 181, 53-59.</w:t>
      </w:r>
    </w:p>
    <w:p w14:paraId="16F145AA"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410A5636" w14:textId="77777777" w:rsidR="00143B3B" w:rsidRPr="00C73BA0"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Harrison, H. B., Williamson, D. H., Evans, R. D., Almany, G. R., </w:t>
      </w:r>
      <w:proofErr w:type="spellStart"/>
      <w:r w:rsidRPr="00C73BA0">
        <w:rPr>
          <w:rFonts w:ascii="Times New Roman" w:eastAsia="Times New Roman" w:hAnsi="Times New Roman" w:cs="Times New Roman"/>
          <w:kern w:val="0"/>
          <w14:ligatures w14:val="none"/>
        </w:rPr>
        <w:t>Thorrold</w:t>
      </w:r>
      <w:proofErr w:type="spellEnd"/>
      <w:r w:rsidRPr="00C73BA0">
        <w:rPr>
          <w:rFonts w:ascii="Times New Roman" w:eastAsia="Times New Roman" w:hAnsi="Times New Roman" w:cs="Times New Roman"/>
          <w:kern w:val="0"/>
          <w14:ligatures w14:val="none"/>
        </w:rPr>
        <w:t xml:space="preserve">, S. R., Russ, G. R., ...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Jones, G. P. (2012). Larval export from marine reserves and the recruitment benefit for fish and fisheries. Current </w:t>
      </w:r>
      <w:r w:rsidRPr="00B753E5">
        <w:rPr>
          <w:rFonts w:ascii="Times New Roman" w:eastAsia="Times New Roman" w:hAnsi="Times New Roman" w:cs="Times New Roman"/>
          <w:kern w:val="0"/>
          <w14:ligatures w14:val="none"/>
        </w:rPr>
        <w:t>B</w:t>
      </w:r>
      <w:r w:rsidRPr="00C73BA0">
        <w:rPr>
          <w:rFonts w:ascii="Times New Roman" w:eastAsia="Times New Roman" w:hAnsi="Times New Roman" w:cs="Times New Roman"/>
          <w:kern w:val="0"/>
          <w14:ligatures w14:val="none"/>
        </w:rPr>
        <w:t>iology, 22(11), 1023-1028.</w:t>
      </w:r>
    </w:p>
    <w:p w14:paraId="449A2C16"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Hastings, A., </w:t>
      </w:r>
      <w:r>
        <w:rPr>
          <w:rFonts w:ascii="Times New Roman" w:hAnsi="Times New Roman" w:cs="Times New Roman"/>
        </w:rPr>
        <w:t>and</w:t>
      </w:r>
      <w:r w:rsidRPr="00B753E5">
        <w:rPr>
          <w:rFonts w:ascii="Times New Roman" w:hAnsi="Times New Roman" w:cs="Times New Roman"/>
        </w:rPr>
        <w:t xml:space="preserve"> Botsford, L. W. (2006). Persistence of spatial populations depends on returning home. Proceedings of the National Academy of Sciences, 103(15), 6067–6072. </w:t>
      </w:r>
    </w:p>
    <w:p w14:paraId="699A12FE"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Houde, E. D. (1997). Patterns and trends in larval‐stage growth and mortality of teleost fish. Journal of Fish Biology, 51, 52-83.</w:t>
      </w:r>
    </w:p>
    <w:p w14:paraId="56D793A8"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
    <w:p w14:paraId="274877C3"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r w:rsidRPr="00A602DA">
        <w:rPr>
          <w:rFonts w:ascii="Times New Roman" w:eastAsia="Times New Roman" w:hAnsi="Times New Roman" w:cs="Times New Roman"/>
          <w:kern w:val="0"/>
          <w14:ligatures w14:val="none"/>
        </w:rPr>
        <w:t xml:space="preserve">Imbert, E., </w:t>
      </w:r>
      <w:r>
        <w:rPr>
          <w:rFonts w:ascii="Times New Roman" w:eastAsia="Times New Roman" w:hAnsi="Times New Roman" w:cs="Times New Roman"/>
          <w:kern w:val="0"/>
          <w14:ligatures w14:val="none"/>
        </w:rPr>
        <w:t>and</w:t>
      </w:r>
      <w:r w:rsidRPr="00A602DA">
        <w:rPr>
          <w:rFonts w:ascii="Times New Roman" w:eastAsia="Times New Roman" w:hAnsi="Times New Roman" w:cs="Times New Roman"/>
          <w:kern w:val="0"/>
          <w14:ligatures w14:val="none"/>
        </w:rPr>
        <w:t xml:space="preserve"> </w:t>
      </w:r>
      <w:proofErr w:type="spellStart"/>
      <w:r w:rsidRPr="00A602DA">
        <w:rPr>
          <w:rFonts w:ascii="Times New Roman" w:eastAsia="Times New Roman" w:hAnsi="Times New Roman" w:cs="Times New Roman"/>
          <w:kern w:val="0"/>
          <w14:ligatures w14:val="none"/>
        </w:rPr>
        <w:t>Ronce</w:t>
      </w:r>
      <w:proofErr w:type="spellEnd"/>
      <w:r w:rsidRPr="00A602DA">
        <w:rPr>
          <w:rFonts w:ascii="Times New Roman" w:eastAsia="Times New Roman" w:hAnsi="Times New Roman" w:cs="Times New Roman"/>
          <w:kern w:val="0"/>
          <w14:ligatures w14:val="none"/>
        </w:rPr>
        <w:t xml:space="preserve">, O. (2001). Phenotypic plasticity for dispersal ability in the seed heteromorphic </w:t>
      </w:r>
      <w:proofErr w:type="spellStart"/>
      <w:r w:rsidRPr="00A602DA">
        <w:rPr>
          <w:rFonts w:ascii="Times New Roman" w:eastAsia="Times New Roman" w:hAnsi="Times New Roman" w:cs="Times New Roman"/>
          <w:kern w:val="0"/>
          <w14:ligatures w14:val="none"/>
        </w:rPr>
        <w:t>Crepissancta</w:t>
      </w:r>
      <w:proofErr w:type="spellEnd"/>
      <w:r w:rsidRPr="00A602DA">
        <w:rPr>
          <w:rFonts w:ascii="Times New Roman" w:eastAsia="Times New Roman" w:hAnsi="Times New Roman" w:cs="Times New Roman"/>
          <w:kern w:val="0"/>
          <w14:ligatures w14:val="none"/>
        </w:rPr>
        <w:t xml:space="preserve"> (Asteraceae). Oikos, 93(1), 126-134.</w:t>
      </w:r>
    </w:p>
    <w:p w14:paraId="2227449D"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Johnson, D. W., Christie, M. R., </w:t>
      </w:r>
      <w:r>
        <w:rPr>
          <w:rFonts w:ascii="Times New Roman" w:hAnsi="Times New Roman" w:cs="Times New Roman"/>
        </w:rPr>
        <w:t>and</w:t>
      </w:r>
      <w:r w:rsidRPr="00B753E5">
        <w:rPr>
          <w:rFonts w:ascii="Times New Roman" w:hAnsi="Times New Roman" w:cs="Times New Roman"/>
        </w:rPr>
        <w:t xml:space="preserve"> Moye, J. (2010). Quantifying evolutionary potential of marine fish larvae: heritability, selection, and evolutionary constraints. Evolution, 64(9), 2614-2628.</w:t>
      </w:r>
    </w:p>
    <w:p w14:paraId="57800D88"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r w:rsidRPr="00DC5090">
        <w:rPr>
          <w:rFonts w:ascii="Times New Roman" w:eastAsia="Times New Roman" w:hAnsi="Times New Roman" w:cs="Times New Roman"/>
          <w:kern w:val="0"/>
          <w14:ligatures w14:val="none"/>
        </w:rPr>
        <w:t xml:space="preserve">Johnson, D. W., Grorud‐Colvert, K., Sponaugle, S.,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Semmens, B. X. (2014). Phenotypic variation and selective mortality as major drivers of recruitment variability in fishes. Ecology </w:t>
      </w:r>
      <w:r w:rsidRPr="00B753E5">
        <w:rPr>
          <w:rFonts w:ascii="Times New Roman" w:eastAsia="Times New Roman" w:hAnsi="Times New Roman" w:cs="Times New Roman"/>
          <w:kern w:val="0"/>
          <w14:ligatures w14:val="none"/>
        </w:rPr>
        <w:t>L</w:t>
      </w:r>
      <w:r w:rsidRPr="00DC5090">
        <w:rPr>
          <w:rFonts w:ascii="Times New Roman" w:eastAsia="Times New Roman" w:hAnsi="Times New Roman" w:cs="Times New Roman"/>
          <w:kern w:val="0"/>
          <w14:ligatures w14:val="none"/>
        </w:rPr>
        <w:t>etters, 17(6), 743-755.</w:t>
      </w:r>
    </w:p>
    <w:p w14:paraId="6693F3B8"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Jones, G. P., Harrison, H.B., Berumen, M.L., Planes, S. and </w:t>
      </w:r>
      <w:proofErr w:type="spellStart"/>
      <w:r w:rsidRPr="00B753E5">
        <w:rPr>
          <w:rFonts w:ascii="Times New Roman" w:hAnsi="Times New Roman" w:cs="Times New Roman"/>
        </w:rPr>
        <w:t>Thorrold</w:t>
      </w:r>
      <w:proofErr w:type="spellEnd"/>
      <w:r w:rsidRPr="00B753E5">
        <w:rPr>
          <w:rFonts w:ascii="Times New Roman" w:hAnsi="Times New Roman" w:cs="Times New Roman"/>
        </w:rPr>
        <w:t>, S.R. (2022)</w:t>
      </w:r>
      <w:r>
        <w:rPr>
          <w:rFonts w:ascii="Times New Roman" w:hAnsi="Times New Roman" w:cs="Times New Roman"/>
        </w:rPr>
        <w:t>.</w:t>
      </w:r>
      <w:r w:rsidRPr="00B753E5">
        <w:rPr>
          <w:rFonts w:ascii="Times New Roman" w:hAnsi="Times New Roman" w:cs="Times New Roman"/>
        </w:rPr>
        <w:t xml:space="preserve"> Larval Dispersal in </w:t>
      </w:r>
      <w:r w:rsidRPr="00B753E5">
        <w:rPr>
          <w:rFonts w:ascii="Times New Roman" w:hAnsi="Times New Roman" w:cs="Times New Roman"/>
          <w:i/>
          <w:iCs/>
        </w:rPr>
        <w:t>Evolution, Development and Ecology of Anemonefishes: Model Organisms for Marine Science</w:t>
      </w:r>
      <w:r w:rsidRPr="00B753E5">
        <w:rPr>
          <w:rFonts w:ascii="Times New Roman" w:hAnsi="Times New Roman" w:cs="Times New Roman"/>
        </w:rPr>
        <w:t>, 209.</w:t>
      </w:r>
    </w:p>
    <w:p w14:paraId="54F9C776" w14:textId="77777777" w:rsidR="00143B3B" w:rsidRPr="00A602DA" w:rsidRDefault="00143B3B" w:rsidP="00143B3B">
      <w:pPr>
        <w:spacing w:after="0" w:line="240" w:lineRule="auto"/>
        <w:ind w:left="720" w:hanging="720"/>
        <w:rPr>
          <w:rFonts w:ascii="Times New Roman" w:eastAsia="Times New Roman" w:hAnsi="Times New Roman" w:cs="Times New Roman"/>
          <w:kern w:val="0"/>
          <w14:ligatures w14:val="none"/>
        </w:rPr>
      </w:pPr>
      <w:r w:rsidRPr="00A602DA">
        <w:rPr>
          <w:rFonts w:ascii="Times New Roman" w:eastAsia="Times New Roman" w:hAnsi="Times New Roman" w:cs="Times New Roman"/>
          <w:kern w:val="0"/>
          <w14:ligatures w14:val="none"/>
        </w:rPr>
        <w:t xml:space="preserve">Korb, J., </w:t>
      </w:r>
      <w:r>
        <w:rPr>
          <w:rFonts w:ascii="Times New Roman" w:eastAsia="Times New Roman" w:hAnsi="Times New Roman" w:cs="Times New Roman"/>
          <w:kern w:val="0"/>
          <w14:ligatures w14:val="none"/>
        </w:rPr>
        <w:t>and</w:t>
      </w:r>
      <w:r w:rsidRPr="00A602DA">
        <w:rPr>
          <w:rFonts w:ascii="Times New Roman" w:eastAsia="Times New Roman" w:hAnsi="Times New Roman" w:cs="Times New Roman"/>
          <w:kern w:val="0"/>
          <w14:ligatures w14:val="none"/>
        </w:rPr>
        <w:t xml:space="preserve"> Katrantzis, S. (2004). Influence of environmental conditions on the expression of the sexual dispersal phenotype in a lower termite: implications for the evolution of workers in termites. Evolution </w:t>
      </w:r>
      <w:r>
        <w:rPr>
          <w:rFonts w:ascii="Times New Roman" w:eastAsia="Times New Roman" w:hAnsi="Times New Roman" w:cs="Times New Roman"/>
          <w:kern w:val="0"/>
          <w14:ligatures w14:val="none"/>
        </w:rPr>
        <w:t>and</w:t>
      </w:r>
      <w:r w:rsidRPr="00A602DA">
        <w:rPr>
          <w:rFonts w:ascii="Times New Roman" w:eastAsia="Times New Roman" w:hAnsi="Times New Roman" w:cs="Times New Roman"/>
          <w:kern w:val="0"/>
          <w14:ligatures w14:val="none"/>
        </w:rPr>
        <w:t xml:space="preserve"> Development, 6(5), 342-352.</w:t>
      </w:r>
    </w:p>
    <w:p w14:paraId="0D65F01C"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1AB9076A"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Kritzer, J. P.,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Sale, P. F. (2004). Metapopulation ecology in the sea: from Levins' model to marine ecology and fisheries science. Fish and Fisheries, </w:t>
      </w:r>
      <w:r w:rsidRPr="00C73BA0">
        <w:rPr>
          <w:rFonts w:ascii="Times New Roman" w:eastAsia="Times New Roman" w:hAnsi="Times New Roman" w:cs="Times New Roman"/>
          <w:i/>
          <w:iCs/>
          <w:kern w:val="0"/>
          <w14:ligatures w14:val="none"/>
        </w:rPr>
        <w:t>5</w:t>
      </w:r>
      <w:r w:rsidRPr="00C73BA0">
        <w:rPr>
          <w:rFonts w:ascii="Times New Roman" w:eastAsia="Times New Roman" w:hAnsi="Times New Roman" w:cs="Times New Roman"/>
          <w:kern w:val="0"/>
          <w14:ligatures w14:val="none"/>
        </w:rPr>
        <w:t>(2), 131-140.</w:t>
      </w:r>
    </w:p>
    <w:p w14:paraId="475E2B8C"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Kuparinen, A. (2006). Mechanistic models for wind dispersal. Trends in plant science, 11(6), 296-301.</w:t>
      </w:r>
    </w:p>
    <w:p w14:paraId="02B982FD"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Kuznetsova, A., Brockhoff, P.B., Haubo Bojesen Christensen, R., Pødenphant Jensen, S. (2020)</w:t>
      </w:r>
      <w:r>
        <w:rPr>
          <w:rFonts w:ascii="Times New Roman" w:hAnsi="Times New Roman" w:cs="Times New Roman"/>
        </w:rPr>
        <w:t>.</w:t>
      </w:r>
      <w:r w:rsidRPr="00B753E5">
        <w:rPr>
          <w:rFonts w:ascii="Times New Roman" w:hAnsi="Times New Roman" w:cs="Times New Roman"/>
        </w:rPr>
        <w:t xml:space="preserve"> </w:t>
      </w:r>
      <w:proofErr w:type="spellStart"/>
      <w:r w:rsidRPr="00B753E5">
        <w:rPr>
          <w:rFonts w:ascii="Times New Roman" w:hAnsi="Times New Roman" w:cs="Times New Roman"/>
        </w:rPr>
        <w:t>lmerTest</w:t>
      </w:r>
      <w:proofErr w:type="spellEnd"/>
      <w:r w:rsidRPr="00B753E5">
        <w:rPr>
          <w:rFonts w:ascii="Times New Roman" w:hAnsi="Times New Roman" w:cs="Times New Roman"/>
        </w:rPr>
        <w:t>: Tests in Linear Mixed Effects Models. R package ‘</w:t>
      </w:r>
      <w:proofErr w:type="spellStart"/>
      <w:r w:rsidRPr="00B753E5">
        <w:rPr>
          <w:rFonts w:ascii="Times New Roman" w:hAnsi="Times New Roman" w:cs="Times New Roman"/>
        </w:rPr>
        <w:t>lmerTest</w:t>
      </w:r>
      <w:proofErr w:type="spellEnd"/>
      <w:proofErr w:type="gramStart"/>
      <w:r w:rsidRPr="00B753E5">
        <w:rPr>
          <w:rFonts w:ascii="Times New Roman" w:hAnsi="Times New Roman" w:cs="Times New Roman"/>
        </w:rPr>
        <w:t>’.</w:t>
      </w:r>
      <w:proofErr w:type="gramEnd"/>
    </w:p>
    <w:p w14:paraId="21E2D152"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r w:rsidRPr="00E83AED">
        <w:rPr>
          <w:rFonts w:ascii="Times New Roman" w:eastAsia="Times New Roman" w:hAnsi="Times New Roman" w:cs="Times New Roman"/>
          <w:kern w:val="0"/>
          <w14:ligatures w14:val="none"/>
        </w:rPr>
        <w:t xml:space="preserve">Leggett, W. C., </w:t>
      </w:r>
      <w:r>
        <w:rPr>
          <w:rFonts w:ascii="Times New Roman" w:eastAsia="Times New Roman" w:hAnsi="Times New Roman" w:cs="Times New Roman"/>
          <w:kern w:val="0"/>
          <w14:ligatures w14:val="none"/>
        </w:rPr>
        <w:t>and</w:t>
      </w:r>
      <w:r w:rsidRPr="00E83AED">
        <w:rPr>
          <w:rFonts w:ascii="Times New Roman" w:eastAsia="Times New Roman" w:hAnsi="Times New Roman" w:cs="Times New Roman"/>
          <w:kern w:val="0"/>
          <w14:ligatures w14:val="none"/>
        </w:rPr>
        <w:t xml:space="preserve"> Deblois, E. (1994). Recruitment in marine fishes: is it regulated by starvation and predation in the egg and larval stages?. Netherlands Journal of Sea Research, 32(2), 119-134.</w:t>
      </w:r>
    </w:p>
    <w:p w14:paraId="1584ED1E" w14:textId="77777777" w:rsidR="00143B3B" w:rsidRPr="00E0000C"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Majoris, J. E., </w:t>
      </w:r>
      <w:r>
        <w:t>Catalano, K.A., Scolaro, D., Atema, J. and Buston, P.M.</w:t>
      </w:r>
      <w:r w:rsidRPr="00B753E5">
        <w:rPr>
          <w:rFonts w:ascii="Times New Roman" w:hAnsi="Times New Roman" w:cs="Times New Roman"/>
        </w:rPr>
        <w:t xml:space="preserve"> </w:t>
      </w:r>
      <w:r>
        <w:rPr>
          <w:rFonts w:ascii="Times New Roman" w:hAnsi="Times New Roman" w:cs="Times New Roman"/>
        </w:rPr>
        <w:t>(</w:t>
      </w:r>
      <w:r w:rsidRPr="00B753E5">
        <w:rPr>
          <w:rFonts w:ascii="Times New Roman" w:hAnsi="Times New Roman" w:cs="Times New Roman"/>
        </w:rPr>
        <w:t>2019</w:t>
      </w:r>
      <w:r>
        <w:rPr>
          <w:rFonts w:ascii="Times New Roman" w:hAnsi="Times New Roman" w:cs="Times New Roman"/>
        </w:rPr>
        <w:t>)</w:t>
      </w:r>
      <w:r w:rsidRPr="00B753E5">
        <w:rPr>
          <w:rFonts w:ascii="Times New Roman" w:hAnsi="Times New Roman" w:cs="Times New Roman"/>
        </w:rPr>
        <w:t>. Ontogeny of larval swimming abilities in three species of coral reef fishes and a hypothesis for their impact on the spatial scale of dispersal. Marine Biology, 166(12): 1-14.</w:t>
      </w:r>
    </w:p>
    <w:p w14:paraId="27895677"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44042A">
        <w:rPr>
          <w:rFonts w:ascii="Times New Roman" w:eastAsia="Times New Roman" w:hAnsi="Times New Roman" w:cs="Times New Roman"/>
          <w:kern w:val="0"/>
          <w14:ligatures w14:val="none"/>
        </w:rPr>
        <w:t xml:space="preserve">Majoris, J. E., Foretich, M. A., Hu, Y., Nickles, K. R., Di Persia, C. L., Chaput, R., </w:t>
      </w:r>
      <w:r w:rsidRPr="00B753E5">
        <w:rPr>
          <w:rFonts w:ascii="Times New Roman" w:hAnsi="Times New Roman" w:cs="Times New Roman"/>
        </w:rPr>
        <w:t xml:space="preserve">Schlatter, E., Webb, J.F., Paris, C.B. </w:t>
      </w:r>
      <w:r>
        <w:rPr>
          <w:rFonts w:ascii="Times New Roman" w:eastAsia="Times New Roman" w:hAnsi="Times New Roman" w:cs="Times New Roman"/>
          <w:kern w:val="0"/>
          <w14:ligatures w14:val="none"/>
        </w:rPr>
        <w:t>and</w:t>
      </w:r>
      <w:r w:rsidRPr="0044042A">
        <w:rPr>
          <w:rFonts w:ascii="Times New Roman" w:eastAsia="Times New Roman" w:hAnsi="Times New Roman" w:cs="Times New Roman"/>
          <w:kern w:val="0"/>
          <w14:ligatures w14:val="none"/>
        </w:rPr>
        <w:t xml:space="preserve"> Buston, P. M. (2021). An integrative investigation of sensory organ development and orientation behavior throughout the larval phase of a coral reef fish. Scientific reports, 11(1), 1-13.</w:t>
      </w:r>
    </w:p>
    <w:p w14:paraId="5AC6E068"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1A9BD312" w14:textId="77777777" w:rsidR="00143B3B" w:rsidRPr="00AE5296" w:rsidRDefault="00143B3B" w:rsidP="00143B3B">
      <w:pPr>
        <w:spacing w:after="0" w:line="240" w:lineRule="auto"/>
        <w:ind w:left="720" w:hanging="720"/>
        <w:rPr>
          <w:rFonts w:ascii="Times New Roman" w:eastAsia="Times New Roman" w:hAnsi="Times New Roman" w:cs="Times New Roman"/>
          <w:kern w:val="0"/>
          <w14:ligatures w14:val="none"/>
        </w:rPr>
      </w:pPr>
      <w:r w:rsidRPr="00AE5296">
        <w:rPr>
          <w:rFonts w:ascii="Times New Roman" w:eastAsia="Times New Roman" w:hAnsi="Times New Roman" w:cs="Times New Roman"/>
          <w:kern w:val="0"/>
          <w14:ligatures w14:val="none"/>
        </w:rPr>
        <w:lastRenderedPageBreak/>
        <w:t xml:space="preserve">Meekan, M. G., Dodson, J. J., Good, S. P., </w:t>
      </w:r>
      <w:r>
        <w:rPr>
          <w:rFonts w:ascii="Times New Roman" w:eastAsia="Times New Roman" w:hAnsi="Times New Roman" w:cs="Times New Roman"/>
          <w:kern w:val="0"/>
          <w14:ligatures w14:val="none"/>
        </w:rPr>
        <w:t>and</w:t>
      </w:r>
      <w:r w:rsidRPr="00AE5296">
        <w:rPr>
          <w:rFonts w:ascii="Times New Roman" w:eastAsia="Times New Roman" w:hAnsi="Times New Roman" w:cs="Times New Roman"/>
          <w:kern w:val="0"/>
          <w14:ligatures w14:val="none"/>
        </w:rPr>
        <w:t xml:space="preserve"> Ryan, D. A. J. (1998). Otolith and fish size relationships, measurement error, and size-selective mortality during the early life of Atlantic salmon (Salmo </w:t>
      </w:r>
      <w:proofErr w:type="spellStart"/>
      <w:r w:rsidRPr="00AE5296">
        <w:rPr>
          <w:rFonts w:ascii="Times New Roman" w:eastAsia="Times New Roman" w:hAnsi="Times New Roman" w:cs="Times New Roman"/>
          <w:kern w:val="0"/>
          <w14:ligatures w14:val="none"/>
        </w:rPr>
        <w:t>salar</w:t>
      </w:r>
      <w:proofErr w:type="spellEnd"/>
      <w:r w:rsidRPr="00AE5296">
        <w:rPr>
          <w:rFonts w:ascii="Times New Roman" w:eastAsia="Times New Roman" w:hAnsi="Times New Roman" w:cs="Times New Roman"/>
          <w:kern w:val="0"/>
          <w14:ligatures w14:val="none"/>
        </w:rPr>
        <w:t>). Canadian Journal of Fisheries and Aquatic Sciences, 55(7), 1663-1673.</w:t>
      </w:r>
    </w:p>
    <w:p w14:paraId="66FD127C"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15BAFAB0" w14:textId="77777777" w:rsidR="00143B3B" w:rsidRPr="0044042A"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 xml:space="preserve">Meekan, M. G., </w:t>
      </w:r>
      <w:proofErr w:type="spellStart"/>
      <w:r w:rsidRPr="007860F4">
        <w:rPr>
          <w:rFonts w:ascii="Times New Roman" w:eastAsia="Times New Roman" w:hAnsi="Times New Roman" w:cs="Times New Roman"/>
          <w:kern w:val="0"/>
          <w14:ligatures w14:val="none"/>
        </w:rPr>
        <w:t>Vigliola</w:t>
      </w:r>
      <w:proofErr w:type="spellEnd"/>
      <w:r w:rsidRPr="007860F4">
        <w:rPr>
          <w:rFonts w:ascii="Times New Roman" w:eastAsia="Times New Roman" w:hAnsi="Times New Roman" w:cs="Times New Roman"/>
          <w:kern w:val="0"/>
          <w14:ligatures w14:val="none"/>
        </w:rPr>
        <w:t xml:space="preserve">, L., Hansen, A., Doherty, P. J., Halford, A.,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Carleton, J. H. (2006). Bigger is better: size-selective mortality throughout the life history of a fast-growing clupeid, </w:t>
      </w:r>
      <w:proofErr w:type="spellStart"/>
      <w:r w:rsidRPr="007860F4">
        <w:rPr>
          <w:rFonts w:ascii="Times New Roman" w:eastAsia="Times New Roman" w:hAnsi="Times New Roman" w:cs="Times New Roman"/>
          <w:kern w:val="0"/>
          <w14:ligatures w14:val="none"/>
        </w:rPr>
        <w:t>Spratelloides</w:t>
      </w:r>
      <w:proofErr w:type="spellEnd"/>
      <w:r w:rsidRPr="007860F4">
        <w:rPr>
          <w:rFonts w:ascii="Times New Roman" w:eastAsia="Times New Roman" w:hAnsi="Times New Roman" w:cs="Times New Roman"/>
          <w:kern w:val="0"/>
          <w14:ligatures w14:val="none"/>
        </w:rPr>
        <w:t xml:space="preserve"> </w:t>
      </w:r>
      <w:proofErr w:type="spellStart"/>
      <w:r w:rsidRPr="007860F4">
        <w:rPr>
          <w:rFonts w:ascii="Times New Roman" w:eastAsia="Times New Roman" w:hAnsi="Times New Roman" w:cs="Times New Roman"/>
          <w:kern w:val="0"/>
          <w14:ligatures w14:val="none"/>
        </w:rPr>
        <w:t>gracilis</w:t>
      </w:r>
      <w:proofErr w:type="spellEnd"/>
      <w:r w:rsidRPr="007860F4">
        <w:rPr>
          <w:rFonts w:ascii="Times New Roman" w:eastAsia="Times New Roman" w:hAnsi="Times New Roman" w:cs="Times New Roman"/>
          <w:kern w:val="0"/>
          <w14:ligatures w14:val="none"/>
        </w:rPr>
        <w:t>. Marine Ecology Progress Series, 317, 237-244.</w:t>
      </w:r>
    </w:p>
    <w:p w14:paraId="412FEB08"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66587B7A" w14:textId="77777777" w:rsidR="00143B3B" w:rsidRPr="00E83AED" w:rsidRDefault="00143B3B" w:rsidP="00143B3B">
      <w:pPr>
        <w:spacing w:after="0" w:line="240" w:lineRule="auto"/>
        <w:ind w:left="720" w:hanging="720"/>
        <w:rPr>
          <w:rFonts w:ascii="Times New Roman" w:eastAsia="Times New Roman" w:hAnsi="Times New Roman" w:cs="Times New Roman"/>
          <w:kern w:val="0"/>
          <w14:ligatures w14:val="none"/>
        </w:rPr>
      </w:pPr>
      <w:r w:rsidRPr="00E83AED">
        <w:rPr>
          <w:rFonts w:ascii="Times New Roman" w:eastAsia="Times New Roman" w:hAnsi="Times New Roman" w:cs="Times New Roman"/>
          <w:kern w:val="0"/>
          <w14:ligatures w14:val="none"/>
        </w:rPr>
        <w:t xml:space="preserve">Meylan, S., </w:t>
      </w:r>
      <w:proofErr w:type="spellStart"/>
      <w:r w:rsidRPr="00E83AED">
        <w:rPr>
          <w:rFonts w:ascii="Times New Roman" w:eastAsia="Times New Roman" w:hAnsi="Times New Roman" w:cs="Times New Roman"/>
          <w:kern w:val="0"/>
          <w14:ligatures w14:val="none"/>
        </w:rPr>
        <w:t>Belliure</w:t>
      </w:r>
      <w:proofErr w:type="spellEnd"/>
      <w:r w:rsidRPr="00E83AED">
        <w:rPr>
          <w:rFonts w:ascii="Times New Roman" w:eastAsia="Times New Roman" w:hAnsi="Times New Roman" w:cs="Times New Roman"/>
          <w:kern w:val="0"/>
          <w14:ligatures w14:val="none"/>
        </w:rPr>
        <w:t xml:space="preserve">, J., </w:t>
      </w:r>
      <w:proofErr w:type="spellStart"/>
      <w:r w:rsidRPr="00E83AED">
        <w:rPr>
          <w:rFonts w:ascii="Times New Roman" w:eastAsia="Times New Roman" w:hAnsi="Times New Roman" w:cs="Times New Roman"/>
          <w:kern w:val="0"/>
          <w14:ligatures w14:val="none"/>
        </w:rPr>
        <w:t>Clobert</w:t>
      </w:r>
      <w:proofErr w:type="spellEnd"/>
      <w:r w:rsidRPr="00E83AED">
        <w:rPr>
          <w:rFonts w:ascii="Times New Roman" w:eastAsia="Times New Roman" w:hAnsi="Times New Roman" w:cs="Times New Roman"/>
          <w:kern w:val="0"/>
          <w14:ligatures w14:val="none"/>
        </w:rPr>
        <w:t xml:space="preserve">, J., </w:t>
      </w:r>
      <w:r>
        <w:rPr>
          <w:rFonts w:ascii="Times New Roman" w:eastAsia="Times New Roman" w:hAnsi="Times New Roman" w:cs="Times New Roman"/>
          <w:kern w:val="0"/>
          <w14:ligatures w14:val="none"/>
        </w:rPr>
        <w:t>and</w:t>
      </w:r>
      <w:r w:rsidRPr="00E83AED">
        <w:rPr>
          <w:rFonts w:ascii="Times New Roman" w:eastAsia="Times New Roman" w:hAnsi="Times New Roman" w:cs="Times New Roman"/>
          <w:kern w:val="0"/>
          <w14:ligatures w14:val="none"/>
        </w:rPr>
        <w:t xml:space="preserve"> de Fraipont, M. (2002). Stress and body condition as prenatal and postnatal determinants of dispersal in the common lizard (Lacerta vivipara). Hormones and Behavior, 42(3), 319-326.</w:t>
      </w:r>
    </w:p>
    <w:p w14:paraId="6B85F4E6"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0D1105E2" w14:textId="77777777" w:rsidR="00143B3B" w:rsidRPr="007860F4"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 xml:space="preserve">Miller, T. J., Crowder, L. B., Rice, J. A.,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Binkowski, F. P. (1992). Body size and the ontogeny of the functional response in fishes. Canadian Journal of Fisheries and Aquatic Sciences, 49(4), 805-812.</w:t>
      </w:r>
    </w:p>
    <w:p w14:paraId="611B58FC"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7131A9FD" w14:textId="77777777" w:rsidR="00143B3B" w:rsidRPr="00C73BA0" w:rsidRDefault="00143B3B" w:rsidP="00143B3B">
      <w:pPr>
        <w:spacing w:after="0" w:line="240" w:lineRule="auto"/>
        <w:ind w:left="720" w:hanging="720"/>
        <w:rPr>
          <w:rFonts w:ascii="Times New Roman" w:eastAsia="Times New Roman" w:hAnsi="Times New Roman" w:cs="Times New Roman"/>
          <w:kern w:val="0"/>
          <w14:ligatures w14:val="none"/>
        </w:rPr>
      </w:pPr>
      <w:r w:rsidRPr="00C73BA0">
        <w:rPr>
          <w:rFonts w:ascii="Times New Roman" w:eastAsia="Times New Roman" w:hAnsi="Times New Roman" w:cs="Times New Roman"/>
          <w:kern w:val="0"/>
          <w14:ligatures w14:val="none"/>
        </w:rPr>
        <w:t xml:space="preserve">Moffitt, E. A., White, J. W., </w:t>
      </w:r>
      <w:r>
        <w:rPr>
          <w:rFonts w:ascii="Times New Roman" w:eastAsia="Times New Roman" w:hAnsi="Times New Roman" w:cs="Times New Roman"/>
          <w:kern w:val="0"/>
          <w14:ligatures w14:val="none"/>
        </w:rPr>
        <w:t>and</w:t>
      </w:r>
      <w:r w:rsidRPr="00C73BA0">
        <w:rPr>
          <w:rFonts w:ascii="Times New Roman" w:eastAsia="Times New Roman" w:hAnsi="Times New Roman" w:cs="Times New Roman"/>
          <w:kern w:val="0"/>
          <w14:ligatures w14:val="none"/>
        </w:rPr>
        <w:t xml:space="preserve"> Botsford, L. W. (2011). The utility and limitations of size and spacing guidelines for designing marine protected area (MPA) networks. Biological Conservation, 144(1), 306-318.</w:t>
      </w:r>
    </w:p>
    <w:p w14:paraId="19534513"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2A8DAE9D" w14:textId="77777777" w:rsidR="00143B3B" w:rsidRPr="00A602DA" w:rsidRDefault="00143B3B" w:rsidP="00143B3B">
      <w:pPr>
        <w:spacing w:after="0" w:line="240" w:lineRule="auto"/>
        <w:ind w:left="720" w:hanging="720"/>
        <w:rPr>
          <w:rFonts w:ascii="Times New Roman" w:eastAsia="Times New Roman" w:hAnsi="Times New Roman" w:cs="Times New Roman"/>
          <w:kern w:val="0"/>
          <w14:ligatures w14:val="none"/>
        </w:rPr>
      </w:pPr>
      <w:r w:rsidRPr="00A602DA">
        <w:rPr>
          <w:rFonts w:ascii="Times New Roman" w:eastAsia="Times New Roman" w:hAnsi="Times New Roman" w:cs="Times New Roman"/>
          <w:kern w:val="0"/>
          <w14:ligatures w14:val="none"/>
        </w:rPr>
        <w:t xml:space="preserve">Nanninga, G. B., </w:t>
      </w:r>
      <w:r>
        <w:rPr>
          <w:rFonts w:ascii="Times New Roman" w:eastAsia="Times New Roman" w:hAnsi="Times New Roman" w:cs="Times New Roman"/>
          <w:kern w:val="0"/>
          <w14:ligatures w14:val="none"/>
        </w:rPr>
        <w:t>and</w:t>
      </w:r>
      <w:r w:rsidRPr="00A602DA">
        <w:rPr>
          <w:rFonts w:ascii="Times New Roman" w:eastAsia="Times New Roman" w:hAnsi="Times New Roman" w:cs="Times New Roman"/>
          <w:kern w:val="0"/>
          <w14:ligatures w14:val="none"/>
        </w:rPr>
        <w:t xml:space="preserve"> Berumen, M. L. (2014). The role of individual variation in marine larval dispersal. Frontiers in Marine Science, 1, 71.</w:t>
      </w:r>
    </w:p>
    <w:p w14:paraId="1870862B"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2FD7DDE3"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r w:rsidRPr="00E97E1E">
        <w:rPr>
          <w:rFonts w:ascii="Times New Roman" w:eastAsia="Times New Roman" w:hAnsi="Times New Roman" w:cs="Times New Roman"/>
          <w:kern w:val="0"/>
          <w14:ligatures w14:val="none"/>
        </w:rPr>
        <w:t xml:space="preserve">Nanninga, G. B., </w:t>
      </w:r>
      <w:r>
        <w:rPr>
          <w:rFonts w:ascii="Times New Roman" w:eastAsia="Times New Roman" w:hAnsi="Times New Roman" w:cs="Times New Roman"/>
          <w:kern w:val="0"/>
          <w14:ligatures w14:val="none"/>
        </w:rPr>
        <w:t>and</w:t>
      </w:r>
      <w:r w:rsidRPr="00E97E1E">
        <w:rPr>
          <w:rFonts w:ascii="Times New Roman" w:eastAsia="Times New Roman" w:hAnsi="Times New Roman" w:cs="Times New Roman"/>
          <w:kern w:val="0"/>
          <w14:ligatures w14:val="none"/>
        </w:rPr>
        <w:t xml:space="preserve"> Manica, A. (2018). Larval swimming capacities affect genetic differentiation and range size in demersal marine fishes. Marine Ecology Progress Series, 589, 1-12.</w:t>
      </w:r>
    </w:p>
    <w:p w14:paraId="07682522"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Nathan, R., and Muller-Landau, H. C. </w:t>
      </w:r>
      <w:r>
        <w:rPr>
          <w:rFonts w:ascii="Times New Roman" w:hAnsi="Times New Roman" w:cs="Times New Roman"/>
        </w:rPr>
        <w:t>(</w:t>
      </w:r>
      <w:r w:rsidRPr="00B753E5">
        <w:rPr>
          <w:rFonts w:ascii="Times New Roman" w:hAnsi="Times New Roman" w:cs="Times New Roman"/>
        </w:rPr>
        <w:t>2000</w:t>
      </w:r>
      <w:r>
        <w:rPr>
          <w:rFonts w:ascii="Times New Roman" w:hAnsi="Times New Roman" w:cs="Times New Roman"/>
        </w:rPr>
        <w:t>)</w:t>
      </w:r>
      <w:r w:rsidRPr="00B753E5">
        <w:rPr>
          <w:rFonts w:ascii="Times New Roman" w:hAnsi="Times New Roman" w:cs="Times New Roman"/>
        </w:rPr>
        <w:t xml:space="preserve">. Spatial patterns of seed dispersal, their </w:t>
      </w:r>
      <w:proofErr w:type="gramStart"/>
      <w:r w:rsidRPr="00B753E5">
        <w:rPr>
          <w:rFonts w:ascii="Times New Roman" w:hAnsi="Times New Roman" w:cs="Times New Roman"/>
        </w:rPr>
        <w:t>determinants</w:t>
      </w:r>
      <w:proofErr w:type="gramEnd"/>
      <w:r w:rsidRPr="00B753E5">
        <w:rPr>
          <w:rFonts w:ascii="Times New Roman" w:hAnsi="Times New Roman" w:cs="Times New Roman"/>
        </w:rPr>
        <w:t xml:space="preserve"> and consequences for recruitment. Trends in Ecology </w:t>
      </w:r>
      <w:r>
        <w:rPr>
          <w:rFonts w:ascii="Times New Roman" w:hAnsi="Times New Roman" w:cs="Times New Roman"/>
        </w:rPr>
        <w:t>and</w:t>
      </w:r>
      <w:r w:rsidRPr="00B753E5">
        <w:rPr>
          <w:rFonts w:ascii="Times New Roman" w:hAnsi="Times New Roman" w:cs="Times New Roman"/>
        </w:rPr>
        <w:t xml:space="preserve"> Evolution, 15(7): 278-285.</w:t>
      </w:r>
    </w:p>
    <w:p w14:paraId="416550C2"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E83AED">
        <w:rPr>
          <w:rFonts w:ascii="Times New Roman" w:eastAsia="Times New Roman" w:hAnsi="Times New Roman" w:cs="Times New Roman"/>
          <w:kern w:val="0"/>
          <w14:ligatures w14:val="none"/>
        </w:rPr>
        <w:t>Nunes, S., T H</w:t>
      </w:r>
      <w:r w:rsidRPr="00B753E5">
        <w:rPr>
          <w:rFonts w:ascii="Times New Roman" w:eastAsia="Times New Roman" w:hAnsi="Times New Roman" w:cs="Times New Roman"/>
          <w:kern w:val="0"/>
          <w14:ligatures w14:val="none"/>
        </w:rPr>
        <w:t>a</w:t>
      </w:r>
      <w:r w:rsidRPr="00E83AED">
        <w:rPr>
          <w:rFonts w:ascii="Times New Roman" w:eastAsia="Times New Roman" w:hAnsi="Times New Roman" w:cs="Times New Roman"/>
          <w:kern w:val="0"/>
          <w14:ligatures w14:val="none"/>
        </w:rPr>
        <w:t>, C., G</w:t>
      </w:r>
      <w:r w:rsidRPr="00B753E5">
        <w:rPr>
          <w:rFonts w:ascii="Times New Roman" w:eastAsia="Times New Roman" w:hAnsi="Times New Roman" w:cs="Times New Roman"/>
          <w:kern w:val="0"/>
          <w14:ligatures w14:val="none"/>
        </w:rPr>
        <w:t>arret,</w:t>
      </w:r>
      <w:r w:rsidRPr="00E83AED">
        <w:rPr>
          <w:rFonts w:ascii="Times New Roman" w:eastAsia="Times New Roman" w:hAnsi="Times New Roman" w:cs="Times New Roman"/>
          <w:kern w:val="0"/>
          <w14:ligatures w14:val="none"/>
        </w:rPr>
        <w:t xml:space="preserve"> P</w:t>
      </w:r>
      <w:r w:rsidRPr="00B753E5">
        <w:rPr>
          <w:rFonts w:ascii="Times New Roman" w:eastAsia="Times New Roman" w:hAnsi="Times New Roman" w:cs="Times New Roman"/>
          <w:kern w:val="0"/>
          <w14:ligatures w14:val="none"/>
        </w:rPr>
        <w:t>.</w:t>
      </w:r>
      <w:r w:rsidRPr="00E83AED">
        <w:rPr>
          <w:rFonts w:ascii="Times New Roman" w:eastAsia="Times New Roman" w:hAnsi="Times New Roman" w:cs="Times New Roman"/>
          <w:kern w:val="0"/>
          <w14:ligatures w14:val="none"/>
        </w:rPr>
        <w:t xml:space="preserve">J., </w:t>
      </w:r>
      <w:proofErr w:type="spellStart"/>
      <w:r w:rsidRPr="00E83AED">
        <w:rPr>
          <w:rFonts w:ascii="Times New Roman" w:eastAsia="Times New Roman" w:hAnsi="Times New Roman" w:cs="Times New Roman"/>
          <w:kern w:val="0"/>
          <w14:ligatures w14:val="none"/>
        </w:rPr>
        <w:t>M</w:t>
      </w:r>
      <w:r w:rsidRPr="00B753E5">
        <w:rPr>
          <w:rFonts w:ascii="Times New Roman" w:eastAsia="Times New Roman" w:hAnsi="Times New Roman" w:cs="Times New Roman"/>
          <w:kern w:val="0"/>
          <w14:ligatures w14:val="none"/>
        </w:rPr>
        <w:t>ueke</w:t>
      </w:r>
      <w:proofErr w:type="spellEnd"/>
      <w:r w:rsidRPr="00E83AED">
        <w:rPr>
          <w:rFonts w:ascii="Times New Roman" w:eastAsia="Times New Roman" w:hAnsi="Times New Roman" w:cs="Times New Roman"/>
          <w:kern w:val="0"/>
          <w14:ligatures w14:val="none"/>
        </w:rPr>
        <w:t>, E.M., S</w:t>
      </w:r>
      <w:r w:rsidRPr="00B753E5">
        <w:rPr>
          <w:rFonts w:ascii="Times New Roman" w:eastAsia="Times New Roman" w:hAnsi="Times New Roman" w:cs="Times New Roman"/>
          <w:kern w:val="0"/>
          <w14:ligatures w14:val="none"/>
        </w:rPr>
        <w:t>male</w:t>
      </w:r>
      <w:r w:rsidRPr="00E83AED">
        <w:rPr>
          <w:rFonts w:ascii="Times New Roman" w:eastAsia="Times New Roman" w:hAnsi="Times New Roman" w:cs="Times New Roman"/>
          <w:kern w:val="0"/>
          <w14:ligatures w14:val="none"/>
        </w:rPr>
        <w:t xml:space="preserve">, L., </w:t>
      </w:r>
      <w:r>
        <w:rPr>
          <w:rFonts w:ascii="Times New Roman" w:eastAsia="Times New Roman" w:hAnsi="Times New Roman" w:cs="Times New Roman"/>
          <w:kern w:val="0"/>
          <w14:ligatures w14:val="none"/>
        </w:rPr>
        <w:t>and</w:t>
      </w:r>
      <w:r w:rsidRPr="00E83AED">
        <w:rPr>
          <w:rFonts w:ascii="Times New Roman" w:eastAsia="Times New Roman" w:hAnsi="Times New Roman" w:cs="Times New Roman"/>
          <w:kern w:val="0"/>
          <w14:ligatures w14:val="none"/>
        </w:rPr>
        <w:t xml:space="preserve"> H</w:t>
      </w:r>
      <w:r w:rsidRPr="00B753E5">
        <w:rPr>
          <w:rFonts w:ascii="Times New Roman" w:eastAsia="Times New Roman" w:hAnsi="Times New Roman" w:cs="Times New Roman"/>
          <w:kern w:val="0"/>
          <w14:ligatures w14:val="none"/>
        </w:rPr>
        <w:t>olekamp</w:t>
      </w:r>
      <w:r w:rsidRPr="00E83AED">
        <w:rPr>
          <w:rFonts w:ascii="Times New Roman" w:eastAsia="Times New Roman" w:hAnsi="Times New Roman" w:cs="Times New Roman"/>
          <w:kern w:val="0"/>
          <w14:ligatures w14:val="none"/>
        </w:rPr>
        <w:t xml:space="preserve">, K.E. (1998). Body fat and time of year interact to mediate dispersal </w:t>
      </w:r>
      <w:proofErr w:type="spellStart"/>
      <w:r w:rsidRPr="00E83AED">
        <w:rPr>
          <w:rFonts w:ascii="Times New Roman" w:eastAsia="Times New Roman" w:hAnsi="Times New Roman" w:cs="Times New Roman"/>
          <w:kern w:val="0"/>
          <w14:ligatures w14:val="none"/>
        </w:rPr>
        <w:t>behaviour</w:t>
      </w:r>
      <w:proofErr w:type="spellEnd"/>
      <w:r w:rsidRPr="00E83AED">
        <w:rPr>
          <w:rFonts w:ascii="Times New Roman" w:eastAsia="Times New Roman" w:hAnsi="Times New Roman" w:cs="Times New Roman"/>
          <w:kern w:val="0"/>
          <w14:ligatures w14:val="none"/>
        </w:rPr>
        <w:t xml:space="preserve"> in ground squirrels. Animal </w:t>
      </w:r>
      <w:proofErr w:type="spellStart"/>
      <w:r w:rsidRPr="00E83AED">
        <w:rPr>
          <w:rFonts w:ascii="Times New Roman" w:eastAsia="Times New Roman" w:hAnsi="Times New Roman" w:cs="Times New Roman"/>
          <w:kern w:val="0"/>
          <w14:ligatures w14:val="none"/>
        </w:rPr>
        <w:t>Behaviour</w:t>
      </w:r>
      <w:proofErr w:type="spellEnd"/>
      <w:r w:rsidRPr="00E83AED">
        <w:rPr>
          <w:rFonts w:ascii="Times New Roman" w:eastAsia="Times New Roman" w:hAnsi="Times New Roman" w:cs="Times New Roman"/>
          <w:kern w:val="0"/>
          <w14:ligatures w14:val="none"/>
        </w:rPr>
        <w:t>, 55(3), 605-614.</w:t>
      </w:r>
    </w:p>
    <w:p w14:paraId="66D80049"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
    <w:p w14:paraId="078FDA3F"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54DA6">
        <w:rPr>
          <w:rFonts w:ascii="Times New Roman" w:eastAsia="Times New Roman" w:hAnsi="Times New Roman" w:cs="Times New Roman"/>
          <w:kern w:val="0"/>
          <w14:ligatures w14:val="none"/>
        </w:rPr>
        <w:t>O'Riain</w:t>
      </w:r>
      <w:proofErr w:type="spellEnd"/>
      <w:r w:rsidRPr="00B54DA6">
        <w:rPr>
          <w:rFonts w:ascii="Times New Roman" w:eastAsia="Times New Roman" w:hAnsi="Times New Roman" w:cs="Times New Roman"/>
          <w:kern w:val="0"/>
          <w14:ligatures w14:val="none"/>
        </w:rPr>
        <w:t xml:space="preserve">, M. J., Jarvis, J. U.,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Faulkes, C. G. (1996). A dispersive morph in the naked mole-rat. Nature, 380(6575), 619-621.</w:t>
      </w:r>
    </w:p>
    <w:p w14:paraId="34B461AD"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Rasband, W.S. (1997) US ImageJ, National Institutes of Health, Maryland, USA.</w:t>
      </w:r>
    </w:p>
    <w:p w14:paraId="07140BEF"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E28CC">
        <w:rPr>
          <w:rFonts w:ascii="Times New Roman" w:eastAsia="Times New Roman" w:hAnsi="Times New Roman" w:cs="Times New Roman"/>
          <w:kern w:val="0"/>
          <w14:ligatures w14:val="none"/>
        </w:rPr>
        <w:t>Raventós</w:t>
      </w:r>
      <w:proofErr w:type="spellEnd"/>
      <w:r w:rsidRPr="00BE28CC">
        <w:rPr>
          <w:rFonts w:ascii="Times New Roman" w:eastAsia="Times New Roman" w:hAnsi="Times New Roman" w:cs="Times New Roman"/>
          <w:kern w:val="0"/>
          <w14:ligatures w14:val="none"/>
        </w:rPr>
        <w:t xml:space="preserve">, N., </w:t>
      </w:r>
      <w:r>
        <w:rPr>
          <w:rFonts w:ascii="Times New Roman" w:eastAsia="Times New Roman" w:hAnsi="Times New Roman" w:cs="Times New Roman"/>
          <w:kern w:val="0"/>
          <w14:ligatures w14:val="none"/>
        </w:rPr>
        <w:t>and</w:t>
      </w:r>
      <w:r w:rsidRPr="00BE28CC">
        <w:rPr>
          <w:rFonts w:ascii="Times New Roman" w:eastAsia="Times New Roman" w:hAnsi="Times New Roman" w:cs="Times New Roman"/>
          <w:kern w:val="0"/>
          <w14:ligatures w14:val="none"/>
        </w:rPr>
        <w:t xml:space="preserve"> Macpherson, E. (2001). Planktonic larval duration and settlement marks on the otoliths of Mediterranean littoral fishes. Marine Biology, 138, 1115-1120.</w:t>
      </w:r>
    </w:p>
    <w:p w14:paraId="271A7A63"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3DD5E209" w14:textId="77777777" w:rsidR="00143B3B" w:rsidRPr="007860F4"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7860F4">
        <w:rPr>
          <w:rFonts w:ascii="Times New Roman" w:eastAsia="Times New Roman" w:hAnsi="Times New Roman" w:cs="Times New Roman"/>
          <w:kern w:val="0"/>
          <w14:ligatures w14:val="none"/>
        </w:rPr>
        <w:t>Raventós</w:t>
      </w:r>
      <w:proofErr w:type="spellEnd"/>
      <w:r w:rsidRPr="007860F4">
        <w:rPr>
          <w:rFonts w:ascii="Times New Roman" w:eastAsia="Times New Roman" w:hAnsi="Times New Roman" w:cs="Times New Roman"/>
          <w:kern w:val="0"/>
          <w14:ligatures w14:val="none"/>
        </w:rPr>
        <w:t xml:space="preserve">, N.,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Macpherson, E. (2005). Effect of pelagic larval growth and size-at-hatching on post-settlement survivorship in two temperate </w:t>
      </w:r>
      <w:proofErr w:type="spellStart"/>
      <w:r w:rsidRPr="007860F4">
        <w:rPr>
          <w:rFonts w:ascii="Times New Roman" w:eastAsia="Times New Roman" w:hAnsi="Times New Roman" w:cs="Times New Roman"/>
          <w:kern w:val="0"/>
          <w14:ligatures w14:val="none"/>
        </w:rPr>
        <w:t>labrid</w:t>
      </w:r>
      <w:proofErr w:type="spellEnd"/>
      <w:r w:rsidRPr="007860F4">
        <w:rPr>
          <w:rFonts w:ascii="Times New Roman" w:eastAsia="Times New Roman" w:hAnsi="Times New Roman" w:cs="Times New Roman"/>
          <w:kern w:val="0"/>
          <w14:ligatures w14:val="none"/>
        </w:rPr>
        <w:t xml:space="preserve"> fish of the genus </w:t>
      </w:r>
      <w:proofErr w:type="spellStart"/>
      <w:r w:rsidRPr="007860F4">
        <w:rPr>
          <w:rFonts w:ascii="Times New Roman" w:eastAsia="Times New Roman" w:hAnsi="Times New Roman" w:cs="Times New Roman"/>
          <w:kern w:val="0"/>
          <w14:ligatures w14:val="none"/>
        </w:rPr>
        <w:t>Symphodus</w:t>
      </w:r>
      <w:proofErr w:type="spellEnd"/>
      <w:r w:rsidRPr="007860F4">
        <w:rPr>
          <w:rFonts w:ascii="Times New Roman" w:eastAsia="Times New Roman" w:hAnsi="Times New Roman" w:cs="Times New Roman"/>
          <w:kern w:val="0"/>
          <w14:ligatures w14:val="none"/>
        </w:rPr>
        <w:t xml:space="preserve">. Marine Ecology Progress Series, </w:t>
      </w:r>
      <w:r w:rsidRPr="007860F4">
        <w:rPr>
          <w:rFonts w:ascii="Times New Roman" w:eastAsia="Times New Roman" w:hAnsi="Times New Roman" w:cs="Times New Roman"/>
          <w:i/>
          <w:iCs/>
          <w:kern w:val="0"/>
          <w14:ligatures w14:val="none"/>
        </w:rPr>
        <w:t>285</w:t>
      </w:r>
      <w:r w:rsidRPr="007860F4">
        <w:rPr>
          <w:rFonts w:ascii="Times New Roman" w:eastAsia="Times New Roman" w:hAnsi="Times New Roman" w:cs="Times New Roman"/>
          <w:kern w:val="0"/>
          <w14:ligatures w14:val="none"/>
        </w:rPr>
        <w:t>, 205-211.</w:t>
      </w:r>
    </w:p>
    <w:p w14:paraId="514D4457" w14:textId="77777777" w:rsidR="00143B3B" w:rsidRPr="00B753E5" w:rsidRDefault="00143B3B" w:rsidP="00143B3B">
      <w:pPr>
        <w:spacing w:after="0" w:line="240" w:lineRule="auto"/>
        <w:rPr>
          <w:rFonts w:ascii="Times New Roman" w:eastAsia="Times New Roman" w:hAnsi="Times New Roman" w:cs="Times New Roman"/>
          <w:kern w:val="0"/>
          <w14:ligatures w14:val="none"/>
        </w:rPr>
      </w:pPr>
    </w:p>
    <w:p w14:paraId="1C43ABFA" w14:textId="77777777" w:rsidR="00143B3B" w:rsidRPr="00B54DA6" w:rsidRDefault="00143B3B" w:rsidP="00143B3B">
      <w:pPr>
        <w:spacing w:after="0" w:line="240" w:lineRule="auto"/>
        <w:ind w:left="720" w:hanging="720"/>
        <w:rPr>
          <w:rFonts w:ascii="Times New Roman" w:eastAsia="Times New Roman" w:hAnsi="Times New Roman" w:cs="Times New Roman"/>
          <w:kern w:val="0"/>
          <w14:ligatures w14:val="none"/>
        </w:rPr>
      </w:pPr>
      <w:r w:rsidRPr="00B54DA6">
        <w:rPr>
          <w:rFonts w:ascii="Times New Roman" w:eastAsia="Times New Roman" w:hAnsi="Times New Roman" w:cs="Times New Roman"/>
          <w:kern w:val="0"/>
          <w14:ligatures w14:val="none"/>
        </w:rPr>
        <w:t xml:space="preserve">Reznick, D.,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Yang, A. P. (1993). The influence of fluctuating resources on life history: patterns of allocation and plasticity in female guppies. Ecology, 74(7), 2011-2019.</w:t>
      </w:r>
    </w:p>
    <w:p w14:paraId="6B295EA6"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Roff DA (1992)</w:t>
      </w:r>
      <w:r>
        <w:rPr>
          <w:rFonts w:ascii="Times New Roman" w:hAnsi="Times New Roman" w:cs="Times New Roman"/>
        </w:rPr>
        <w:t>.</w:t>
      </w:r>
      <w:r w:rsidRPr="00B753E5">
        <w:rPr>
          <w:rFonts w:ascii="Times New Roman" w:hAnsi="Times New Roman" w:cs="Times New Roman"/>
        </w:rPr>
        <w:t xml:space="preserve"> The evolution of life histories. Chapman and Hall, New York.</w:t>
      </w:r>
    </w:p>
    <w:p w14:paraId="2D20F56D"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44042A">
        <w:rPr>
          <w:rFonts w:ascii="Times New Roman" w:eastAsia="Times New Roman" w:hAnsi="Times New Roman" w:cs="Times New Roman"/>
          <w:kern w:val="0"/>
          <w14:ligatures w14:val="none"/>
        </w:rPr>
        <w:t>Ronce</w:t>
      </w:r>
      <w:proofErr w:type="spellEnd"/>
      <w:r w:rsidRPr="0044042A">
        <w:rPr>
          <w:rFonts w:ascii="Times New Roman" w:eastAsia="Times New Roman" w:hAnsi="Times New Roman" w:cs="Times New Roman"/>
          <w:kern w:val="0"/>
          <w14:ligatures w14:val="none"/>
        </w:rPr>
        <w:t xml:space="preserve">, O. (2007). How does it feel to be like a rolling stone? Ten questions about dispersal evolution. </w:t>
      </w:r>
      <w:r w:rsidRPr="00B753E5">
        <w:rPr>
          <w:rFonts w:ascii="Times New Roman" w:eastAsia="Times New Roman" w:hAnsi="Times New Roman" w:cs="Times New Roman"/>
          <w:kern w:val="0"/>
          <w14:ligatures w14:val="none"/>
        </w:rPr>
        <w:t xml:space="preserve">Annual Review of Ecology, Evolution, and Systematics, </w:t>
      </w:r>
      <w:r w:rsidRPr="0044042A">
        <w:rPr>
          <w:rFonts w:ascii="Times New Roman" w:eastAsia="Times New Roman" w:hAnsi="Times New Roman" w:cs="Times New Roman"/>
          <w:kern w:val="0"/>
          <w14:ligatures w14:val="none"/>
        </w:rPr>
        <w:t>38, 231-253.</w:t>
      </w:r>
    </w:p>
    <w:p w14:paraId="64741875"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54DB33BE" w14:textId="77777777" w:rsidR="00143B3B" w:rsidRPr="00BE28CC" w:rsidRDefault="00143B3B" w:rsidP="00143B3B">
      <w:pPr>
        <w:spacing w:after="0" w:line="240" w:lineRule="auto"/>
        <w:ind w:left="720" w:hanging="720"/>
        <w:rPr>
          <w:rFonts w:ascii="Times New Roman" w:eastAsia="Times New Roman" w:hAnsi="Times New Roman" w:cs="Times New Roman"/>
          <w:kern w:val="0"/>
          <w14:ligatures w14:val="none"/>
        </w:rPr>
      </w:pPr>
      <w:r w:rsidRPr="00BE28CC">
        <w:rPr>
          <w:rFonts w:ascii="Times New Roman" w:eastAsia="Times New Roman" w:hAnsi="Times New Roman" w:cs="Times New Roman"/>
          <w:kern w:val="0"/>
          <w14:ligatures w14:val="none"/>
        </w:rPr>
        <w:t xml:space="preserve">Roux, N., Salis, P., Lambert, A., </w:t>
      </w:r>
      <w:proofErr w:type="spellStart"/>
      <w:r w:rsidRPr="00BE28CC">
        <w:rPr>
          <w:rFonts w:ascii="Times New Roman" w:eastAsia="Times New Roman" w:hAnsi="Times New Roman" w:cs="Times New Roman"/>
          <w:kern w:val="0"/>
          <w14:ligatures w14:val="none"/>
        </w:rPr>
        <w:t>Logeux</w:t>
      </w:r>
      <w:proofErr w:type="spellEnd"/>
      <w:r w:rsidRPr="00BE28CC">
        <w:rPr>
          <w:rFonts w:ascii="Times New Roman" w:eastAsia="Times New Roman" w:hAnsi="Times New Roman" w:cs="Times New Roman"/>
          <w:kern w:val="0"/>
          <w14:ligatures w14:val="none"/>
        </w:rPr>
        <w:t xml:space="preserve">, V., </w:t>
      </w:r>
      <w:proofErr w:type="spellStart"/>
      <w:r w:rsidRPr="00BE28CC">
        <w:rPr>
          <w:rFonts w:ascii="Times New Roman" w:eastAsia="Times New Roman" w:hAnsi="Times New Roman" w:cs="Times New Roman"/>
          <w:kern w:val="0"/>
          <w14:ligatures w14:val="none"/>
        </w:rPr>
        <w:t>Soulat</w:t>
      </w:r>
      <w:proofErr w:type="spellEnd"/>
      <w:r w:rsidRPr="00BE28CC">
        <w:rPr>
          <w:rFonts w:ascii="Times New Roman" w:eastAsia="Times New Roman" w:hAnsi="Times New Roman" w:cs="Times New Roman"/>
          <w:kern w:val="0"/>
          <w14:ligatures w14:val="none"/>
        </w:rPr>
        <w:t xml:space="preserve">, O., Romans, P., </w:t>
      </w:r>
      <w:proofErr w:type="spellStart"/>
      <w:r w:rsidRPr="00B753E5">
        <w:rPr>
          <w:rFonts w:ascii="Times New Roman" w:hAnsi="Times New Roman" w:cs="Times New Roman"/>
        </w:rPr>
        <w:t>Frédérich</w:t>
      </w:r>
      <w:proofErr w:type="spellEnd"/>
      <w:r w:rsidRPr="00B753E5">
        <w:rPr>
          <w:rFonts w:ascii="Times New Roman" w:hAnsi="Times New Roman" w:cs="Times New Roman"/>
        </w:rPr>
        <w:t xml:space="preserve">, B., </w:t>
      </w:r>
      <w:proofErr w:type="spellStart"/>
      <w:r w:rsidRPr="00B753E5">
        <w:rPr>
          <w:rFonts w:ascii="Times New Roman" w:hAnsi="Times New Roman" w:cs="Times New Roman"/>
        </w:rPr>
        <w:t>Lecchini</w:t>
      </w:r>
      <w:proofErr w:type="spellEnd"/>
      <w:r w:rsidRPr="00B753E5">
        <w:rPr>
          <w:rFonts w:ascii="Times New Roman" w:hAnsi="Times New Roman" w:cs="Times New Roman"/>
        </w:rPr>
        <w:t>, D.</w:t>
      </w:r>
      <w:r w:rsidRPr="00BE28CC">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and</w:t>
      </w:r>
      <w:r w:rsidRPr="00BE28CC">
        <w:rPr>
          <w:rFonts w:ascii="Times New Roman" w:eastAsia="Times New Roman" w:hAnsi="Times New Roman" w:cs="Times New Roman"/>
          <w:kern w:val="0"/>
          <w14:ligatures w14:val="none"/>
        </w:rPr>
        <w:t xml:space="preserve"> </w:t>
      </w:r>
      <w:proofErr w:type="spellStart"/>
      <w:r w:rsidRPr="00BE28CC">
        <w:rPr>
          <w:rFonts w:ascii="Times New Roman" w:eastAsia="Times New Roman" w:hAnsi="Times New Roman" w:cs="Times New Roman"/>
          <w:kern w:val="0"/>
          <w14:ligatures w14:val="none"/>
        </w:rPr>
        <w:t>Laudet</w:t>
      </w:r>
      <w:proofErr w:type="spellEnd"/>
      <w:r w:rsidRPr="00BE28CC">
        <w:rPr>
          <w:rFonts w:ascii="Times New Roman" w:eastAsia="Times New Roman" w:hAnsi="Times New Roman" w:cs="Times New Roman"/>
          <w:kern w:val="0"/>
          <w14:ligatures w14:val="none"/>
        </w:rPr>
        <w:t>, V. (2019). Staging and normal table of postembryonic development of the clownfish (</w:t>
      </w:r>
      <w:proofErr w:type="spellStart"/>
      <w:r w:rsidRPr="00BE28CC">
        <w:rPr>
          <w:rFonts w:ascii="Times New Roman" w:eastAsia="Times New Roman" w:hAnsi="Times New Roman" w:cs="Times New Roman"/>
          <w:kern w:val="0"/>
          <w14:ligatures w14:val="none"/>
        </w:rPr>
        <w:t>Amphiprion</w:t>
      </w:r>
      <w:proofErr w:type="spellEnd"/>
      <w:r w:rsidRPr="00BE28CC">
        <w:rPr>
          <w:rFonts w:ascii="Times New Roman" w:eastAsia="Times New Roman" w:hAnsi="Times New Roman" w:cs="Times New Roman"/>
          <w:kern w:val="0"/>
          <w14:ligatures w14:val="none"/>
        </w:rPr>
        <w:t xml:space="preserve"> </w:t>
      </w:r>
      <w:proofErr w:type="spellStart"/>
      <w:r w:rsidRPr="00BE28CC">
        <w:rPr>
          <w:rFonts w:ascii="Times New Roman" w:eastAsia="Times New Roman" w:hAnsi="Times New Roman" w:cs="Times New Roman"/>
          <w:kern w:val="0"/>
          <w14:ligatures w14:val="none"/>
        </w:rPr>
        <w:t>ocellaris</w:t>
      </w:r>
      <w:proofErr w:type="spellEnd"/>
      <w:r w:rsidRPr="00BE28CC">
        <w:rPr>
          <w:rFonts w:ascii="Times New Roman" w:eastAsia="Times New Roman" w:hAnsi="Times New Roman" w:cs="Times New Roman"/>
          <w:kern w:val="0"/>
          <w14:ligatures w14:val="none"/>
        </w:rPr>
        <w:t>). Developmental Dynamics, 248(7), 545-568.</w:t>
      </w:r>
    </w:p>
    <w:p w14:paraId="785CE7CC" w14:textId="77777777" w:rsidR="00143B3B" w:rsidRPr="0044042A" w:rsidRDefault="00143B3B" w:rsidP="00143B3B">
      <w:pPr>
        <w:spacing w:after="0" w:line="240" w:lineRule="auto"/>
        <w:ind w:left="720" w:hanging="720"/>
        <w:rPr>
          <w:rFonts w:ascii="Times New Roman" w:eastAsia="Times New Roman" w:hAnsi="Times New Roman" w:cs="Times New Roman"/>
          <w:kern w:val="0"/>
          <w14:ligatures w14:val="none"/>
        </w:rPr>
      </w:pPr>
    </w:p>
    <w:p w14:paraId="306ED8C8" w14:textId="77777777" w:rsidR="00FB2484" w:rsidRPr="00FB2484" w:rsidRDefault="00FB2484" w:rsidP="00FB2484">
      <w:pPr>
        <w:spacing w:after="0" w:line="240" w:lineRule="auto"/>
        <w:ind w:left="720" w:hanging="720"/>
        <w:rPr>
          <w:rFonts w:ascii="Times New Roman" w:eastAsia="Times New Roman" w:hAnsi="Times New Roman" w:cs="Times New Roman"/>
          <w:kern w:val="0"/>
          <w14:ligatures w14:val="none"/>
        </w:rPr>
      </w:pPr>
      <w:r w:rsidRPr="00FB2484">
        <w:rPr>
          <w:rFonts w:ascii="Times New Roman" w:eastAsia="Times New Roman" w:hAnsi="Times New Roman" w:cs="Times New Roman"/>
          <w:kern w:val="0"/>
          <w14:ligatures w14:val="none"/>
        </w:rPr>
        <w:t xml:space="preserve">  R Core Team (2022). R: A language and environment for statistical computing. R</w:t>
      </w:r>
    </w:p>
    <w:p w14:paraId="277F3D16" w14:textId="489651FA" w:rsidR="00FB2484" w:rsidRPr="00FB2484" w:rsidRDefault="00FB2484" w:rsidP="00FB2484">
      <w:pPr>
        <w:spacing w:after="0" w:line="240" w:lineRule="auto"/>
        <w:ind w:left="720" w:hanging="720"/>
        <w:rPr>
          <w:rFonts w:ascii="Times New Roman" w:eastAsia="Times New Roman" w:hAnsi="Times New Roman" w:cs="Times New Roman"/>
          <w:kern w:val="0"/>
          <w14:ligatures w14:val="none"/>
        </w:rPr>
      </w:pPr>
      <w:r w:rsidRPr="00FB2484">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ab/>
      </w:r>
      <w:r w:rsidRPr="00FB2484">
        <w:rPr>
          <w:rFonts w:ascii="Times New Roman" w:eastAsia="Times New Roman" w:hAnsi="Times New Roman" w:cs="Times New Roman"/>
          <w:kern w:val="0"/>
          <w14:ligatures w14:val="none"/>
        </w:rPr>
        <w:t xml:space="preserve"> Foundation for Statistical Computing, Vienna, Austria. URL</w:t>
      </w:r>
    </w:p>
    <w:p w14:paraId="5F9FB40E" w14:textId="49D3CA3F" w:rsidR="00143B3B" w:rsidRDefault="00FB2484" w:rsidP="00FB2484">
      <w:pPr>
        <w:spacing w:after="0" w:line="240" w:lineRule="auto"/>
        <w:ind w:left="720"/>
        <w:rPr>
          <w:rFonts w:ascii="Times New Roman" w:eastAsia="Times New Roman" w:hAnsi="Times New Roman" w:cs="Times New Roman"/>
          <w:kern w:val="0"/>
          <w14:ligatures w14:val="none"/>
        </w:rPr>
      </w:pPr>
      <w:r w:rsidRPr="00FB2484">
        <w:rPr>
          <w:rFonts w:ascii="Times New Roman" w:eastAsia="Times New Roman" w:hAnsi="Times New Roman" w:cs="Times New Roman"/>
          <w:kern w:val="0"/>
          <w14:ligatures w14:val="none"/>
        </w:rPr>
        <w:t xml:space="preserve"> </w:t>
      </w:r>
      <w:hyperlink r:id="rId20" w:history="1">
        <w:r w:rsidRPr="001B66BA">
          <w:rPr>
            <w:rStyle w:val="Hyperlink"/>
            <w:rFonts w:ascii="Times New Roman" w:eastAsia="Times New Roman" w:hAnsi="Times New Roman" w:cs="Times New Roman"/>
            <w:kern w:val="0"/>
            <w14:ligatures w14:val="none"/>
          </w:rPr>
          <w:t>https://www.R-project.org/</w:t>
        </w:r>
      </w:hyperlink>
      <w:r w:rsidRPr="00FB2484">
        <w:rPr>
          <w:rFonts w:ascii="Times New Roman" w:eastAsia="Times New Roman" w:hAnsi="Times New Roman" w:cs="Times New Roman"/>
          <w:kern w:val="0"/>
          <w14:ligatures w14:val="none"/>
        </w:rPr>
        <w:t>.</w:t>
      </w:r>
    </w:p>
    <w:p w14:paraId="1A2DD3CA" w14:textId="77777777" w:rsidR="00FB2484" w:rsidRPr="00B753E5" w:rsidRDefault="00FB2484" w:rsidP="00FB2484">
      <w:pPr>
        <w:spacing w:after="0" w:line="240" w:lineRule="auto"/>
        <w:ind w:left="720" w:hanging="720"/>
        <w:rPr>
          <w:rFonts w:ascii="Times New Roman" w:eastAsia="Times New Roman" w:hAnsi="Times New Roman" w:cs="Times New Roman"/>
          <w:kern w:val="0"/>
          <w14:ligatures w14:val="none"/>
        </w:rPr>
      </w:pPr>
    </w:p>
    <w:p w14:paraId="0CCB6AA2" w14:textId="77777777" w:rsidR="00143B3B" w:rsidRPr="00B753E5" w:rsidRDefault="00143B3B" w:rsidP="00143B3B">
      <w:pPr>
        <w:spacing w:line="240" w:lineRule="auto"/>
        <w:ind w:left="720" w:hanging="720"/>
        <w:rPr>
          <w:rFonts w:ascii="Times New Roman" w:eastAsia="Times New Roman" w:hAnsi="Times New Roman" w:cs="Times New Roman"/>
        </w:rPr>
      </w:pPr>
      <w:r w:rsidRPr="00731C62">
        <w:rPr>
          <w:rFonts w:ascii="Times New Roman" w:eastAsia="Times New Roman" w:hAnsi="Times New Roman" w:cs="Times New Roman"/>
        </w:rPr>
        <w:t xml:space="preserve">Salles, O. C., Almany, G. R., Berumen, M. L., Jones, G. P., Saenz‐Agudelo, P., Srinivasan, M., </w:t>
      </w:r>
      <w:proofErr w:type="spellStart"/>
      <w:r w:rsidRPr="00B753E5">
        <w:rPr>
          <w:rFonts w:ascii="Times New Roman" w:hAnsi="Times New Roman" w:cs="Times New Roman"/>
        </w:rPr>
        <w:t>Thorrold</w:t>
      </w:r>
      <w:proofErr w:type="spellEnd"/>
      <w:r w:rsidRPr="00B753E5">
        <w:rPr>
          <w:rFonts w:ascii="Times New Roman" w:hAnsi="Times New Roman" w:cs="Times New Roman"/>
        </w:rPr>
        <w:t xml:space="preserve">, S.R., Pujol, B. </w:t>
      </w:r>
      <w:r>
        <w:rPr>
          <w:rFonts w:ascii="Times New Roman" w:eastAsia="Times New Roman" w:hAnsi="Times New Roman" w:cs="Times New Roman"/>
        </w:rPr>
        <w:t>and</w:t>
      </w:r>
      <w:r w:rsidRPr="00731C62">
        <w:rPr>
          <w:rFonts w:ascii="Times New Roman" w:eastAsia="Times New Roman" w:hAnsi="Times New Roman" w:cs="Times New Roman"/>
        </w:rPr>
        <w:t xml:space="preserve"> Planes, S. (2020). Strong habitat and weak genetic effects shape the lifetime reproductive success in a wild clownfish population. Ecology letters, 23(2), 265-273.</w:t>
      </w:r>
    </w:p>
    <w:p w14:paraId="72C691C1"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DC5090">
        <w:rPr>
          <w:rFonts w:ascii="Times New Roman" w:eastAsia="Times New Roman" w:hAnsi="Times New Roman" w:cs="Times New Roman"/>
          <w:kern w:val="0"/>
          <w14:ligatures w14:val="none"/>
        </w:rPr>
        <w:t xml:space="preserve">Schlatter, E., Klawon, C., Webb, C., </w:t>
      </w:r>
      <w:r>
        <w:rPr>
          <w:rFonts w:ascii="Times New Roman" w:eastAsia="Times New Roman" w:hAnsi="Times New Roman" w:cs="Times New Roman"/>
          <w:kern w:val="0"/>
          <w14:ligatures w14:val="none"/>
        </w:rPr>
        <w:t>and</w:t>
      </w:r>
      <w:r w:rsidRPr="00DC5090">
        <w:rPr>
          <w:rFonts w:ascii="Times New Roman" w:eastAsia="Times New Roman" w:hAnsi="Times New Roman" w:cs="Times New Roman"/>
          <w:kern w:val="0"/>
          <w14:ligatures w14:val="none"/>
        </w:rPr>
        <w:t xml:space="preserve"> Buston, P. (2022). Heritability of dispersal‐related larval traits in the clown anemonefish </w:t>
      </w:r>
      <w:proofErr w:type="spellStart"/>
      <w:r w:rsidRPr="00DC5090">
        <w:rPr>
          <w:rFonts w:ascii="Times New Roman" w:eastAsia="Times New Roman" w:hAnsi="Times New Roman" w:cs="Times New Roman"/>
          <w:kern w:val="0"/>
          <w14:ligatures w14:val="none"/>
        </w:rPr>
        <w:t>Amphiprion</w:t>
      </w:r>
      <w:proofErr w:type="spellEnd"/>
      <w:r w:rsidRPr="00DC5090">
        <w:rPr>
          <w:rFonts w:ascii="Times New Roman" w:eastAsia="Times New Roman" w:hAnsi="Times New Roman" w:cs="Times New Roman"/>
          <w:kern w:val="0"/>
          <w14:ligatures w14:val="none"/>
        </w:rPr>
        <w:t xml:space="preserve"> </w:t>
      </w:r>
      <w:proofErr w:type="spellStart"/>
      <w:r w:rsidRPr="00DC5090">
        <w:rPr>
          <w:rFonts w:ascii="Times New Roman" w:eastAsia="Times New Roman" w:hAnsi="Times New Roman" w:cs="Times New Roman"/>
          <w:kern w:val="0"/>
          <w14:ligatures w14:val="none"/>
        </w:rPr>
        <w:t>percula</w:t>
      </w:r>
      <w:proofErr w:type="spellEnd"/>
      <w:r w:rsidRPr="00DC5090">
        <w:rPr>
          <w:rFonts w:ascii="Times New Roman" w:eastAsia="Times New Roman" w:hAnsi="Times New Roman" w:cs="Times New Roman"/>
          <w:kern w:val="0"/>
          <w14:ligatures w14:val="none"/>
        </w:rPr>
        <w:t>. Ecology and Evolution, 12(11), e9541.</w:t>
      </w:r>
    </w:p>
    <w:p w14:paraId="46D28F33"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
    <w:p w14:paraId="16CC7B8F"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9D6DEE">
        <w:rPr>
          <w:rFonts w:ascii="Times New Roman" w:eastAsia="Times New Roman" w:hAnsi="Times New Roman" w:cs="Times New Roman"/>
          <w:kern w:val="0"/>
          <w14:ligatures w14:val="none"/>
        </w:rPr>
        <w:t xml:space="preserve">Schmiege, P. F., D’Aloia, C. C., </w:t>
      </w:r>
      <w:r>
        <w:rPr>
          <w:rFonts w:ascii="Times New Roman" w:eastAsia="Times New Roman" w:hAnsi="Times New Roman" w:cs="Times New Roman"/>
          <w:kern w:val="0"/>
          <w14:ligatures w14:val="none"/>
        </w:rPr>
        <w:t>and</w:t>
      </w:r>
      <w:r w:rsidRPr="009D6DEE">
        <w:rPr>
          <w:rFonts w:ascii="Times New Roman" w:eastAsia="Times New Roman" w:hAnsi="Times New Roman" w:cs="Times New Roman"/>
          <w:kern w:val="0"/>
          <w14:ligatures w14:val="none"/>
        </w:rPr>
        <w:t xml:space="preserve"> Buston, P. M. (2017). Anemonefish personalities influence the strength of mutualistic interactions with host sea anemones. Marine Biology, 164, 1-9.</w:t>
      </w:r>
    </w:p>
    <w:p w14:paraId="3DACE33C" w14:textId="77777777" w:rsidR="00143B3B" w:rsidRPr="00731C62" w:rsidRDefault="00143B3B" w:rsidP="00143B3B">
      <w:pPr>
        <w:spacing w:after="0" w:line="240" w:lineRule="auto"/>
        <w:ind w:left="720" w:hanging="720"/>
        <w:rPr>
          <w:rFonts w:ascii="Times New Roman" w:eastAsia="Times New Roman" w:hAnsi="Times New Roman" w:cs="Times New Roman"/>
          <w:kern w:val="0"/>
          <w14:ligatures w14:val="none"/>
        </w:rPr>
      </w:pPr>
    </w:p>
    <w:p w14:paraId="2C9636CF" w14:textId="77777777" w:rsidR="00143B3B" w:rsidRDefault="00143B3B" w:rsidP="00143B3B">
      <w:pPr>
        <w:spacing w:after="0" w:line="240" w:lineRule="auto"/>
        <w:ind w:left="720" w:hanging="720"/>
        <w:rPr>
          <w:rFonts w:ascii="Times New Roman" w:eastAsia="Times New Roman" w:hAnsi="Times New Roman" w:cs="Times New Roman"/>
          <w:kern w:val="0"/>
          <w14:ligatures w14:val="none"/>
        </w:rPr>
      </w:pPr>
      <w:r w:rsidRPr="009D6DEE">
        <w:rPr>
          <w:rFonts w:ascii="Times New Roman" w:eastAsia="Times New Roman" w:hAnsi="Times New Roman" w:cs="Times New Roman"/>
          <w:kern w:val="0"/>
          <w14:ligatures w14:val="none"/>
        </w:rPr>
        <w:t xml:space="preserve">Seymour, J. R., </w:t>
      </w:r>
      <w:proofErr w:type="spellStart"/>
      <w:r w:rsidRPr="009D6DEE">
        <w:rPr>
          <w:rFonts w:ascii="Times New Roman" w:eastAsia="Times New Roman" w:hAnsi="Times New Roman" w:cs="Times New Roman"/>
          <w:kern w:val="0"/>
          <w14:ligatures w14:val="none"/>
        </w:rPr>
        <w:t>Barbasch</w:t>
      </w:r>
      <w:proofErr w:type="spellEnd"/>
      <w:r w:rsidRPr="009D6DEE">
        <w:rPr>
          <w:rFonts w:ascii="Times New Roman" w:eastAsia="Times New Roman" w:hAnsi="Times New Roman" w:cs="Times New Roman"/>
          <w:kern w:val="0"/>
          <w14:ligatures w14:val="none"/>
        </w:rPr>
        <w:t xml:space="preserve">, T. A., </w:t>
      </w:r>
      <w:r>
        <w:rPr>
          <w:rFonts w:ascii="Times New Roman" w:eastAsia="Times New Roman" w:hAnsi="Times New Roman" w:cs="Times New Roman"/>
          <w:kern w:val="0"/>
          <w14:ligatures w14:val="none"/>
        </w:rPr>
        <w:t>and</w:t>
      </w:r>
      <w:r w:rsidRPr="009D6DEE">
        <w:rPr>
          <w:rFonts w:ascii="Times New Roman" w:eastAsia="Times New Roman" w:hAnsi="Times New Roman" w:cs="Times New Roman"/>
          <w:kern w:val="0"/>
          <w14:ligatures w14:val="none"/>
        </w:rPr>
        <w:t xml:space="preserve"> Buston, P. M. (2018). Lunar cycles of reproduction in the clown anemonefish </w:t>
      </w:r>
      <w:proofErr w:type="spellStart"/>
      <w:r w:rsidRPr="009D6DEE">
        <w:rPr>
          <w:rFonts w:ascii="Times New Roman" w:eastAsia="Times New Roman" w:hAnsi="Times New Roman" w:cs="Times New Roman"/>
          <w:kern w:val="0"/>
          <w14:ligatures w14:val="none"/>
        </w:rPr>
        <w:t>Amphiprion</w:t>
      </w:r>
      <w:proofErr w:type="spellEnd"/>
      <w:r w:rsidRPr="009D6DEE">
        <w:rPr>
          <w:rFonts w:ascii="Times New Roman" w:eastAsia="Times New Roman" w:hAnsi="Times New Roman" w:cs="Times New Roman"/>
          <w:kern w:val="0"/>
          <w14:ligatures w14:val="none"/>
        </w:rPr>
        <w:t xml:space="preserve"> </w:t>
      </w:r>
      <w:proofErr w:type="spellStart"/>
      <w:r w:rsidRPr="009D6DEE">
        <w:rPr>
          <w:rFonts w:ascii="Times New Roman" w:eastAsia="Times New Roman" w:hAnsi="Times New Roman" w:cs="Times New Roman"/>
          <w:kern w:val="0"/>
          <w14:ligatures w14:val="none"/>
        </w:rPr>
        <w:t>percula</w:t>
      </w:r>
      <w:proofErr w:type="spellEnd"/>
      <w:r w:rsidRPr="009D6DEE">
        <w:rPr>
          <w:rFonts w:ascii="Times New Roman" w:eastAsia="Times New Roman" w:hAnsi="Times New Roman" w:cs="Times New Roman"/>
          <w:kern w:val="0"/>
          <w14:ligatures w14:val="none"/>
        </w:rPr>
        <w:t>: individual-level strategies and population-level patterns. Marine Ecology Progress Series, 594, 193-201.</w:t>
      </w:r>
    </w:p>
    <w:p w14:paraId="540A2864" w14:textId="77777777" w:rsidR="00205978" w:rsidRDefault="00205978" w:rsidP="00143B3B">
      <w:pPr>
        <w:spacing w:after="0" w:line="240" w:lineRule="auto"/>
        <w:ind w:left="720" w:hanging="720"/>
        <w:rPr>
          <w:kern w:val="0"/>
          <w:sz w:val="20"/>
          <w:szCs w:val="20"/>
          <w14:ligatures w14:val="none"/>
        </w:rPr>
      </w:pPr>
    </w:p>
    <w:p w14:paraId="41129117" w14:textId="3E0E66D1" w:rsidR="00205978" w:rsidRPr="00205978" w:rsidRDefault="00205978" w:rsidP="00143B3B">
      <w:pPr>
        <w:spacing w:after="0" w:line="240" w:lineRule="auto"/>
        <w:ind w:left="720" w:hanging="720"/>
        <w:rPr>
          <w:rFonts w:ascii="Times New Roman" w:eastAsia="Times New Roman" w:hAnsi="Times New Roman" w:cs="Times New Roman"/>
          <w:kern w:val="0"/>
          <w14:ligatures w14:val="none"/>
        </w:rPr>
      </w:pPr>
      <w:r w:rsidRPr="00205978">
        <w:rPr>
          <w:rFonts w:ascii="Times New Roman" w:hAnsi="Times New Roman" w:cs="Times New Roman"/>
          <w:kern w:val="0"/>
          <w14:ligatures w14:val="none"/>
        </w:rPr>
        <w:t xml:space="preserve">Sih, A., Cote, J., Evans, M., Fogarty, S., and Pruitt, J. (2012). Ecological Implications of </w:t>
      </w:r>
      <w:proofErr w:type="spellStart"/>
      <w:r w:rsidRPr="00205978">
        <w:rPr>
          <w:rFonts w:ascii="Times New Roman" w:hAnsi="Times New Roman" w:cs="Times New Roman"/>
          <w:kern w:val="0"/>
          <w14:ligatures w14:val="none"/>
        </w:rPr>
        <w:t>Behavioural</w:t>
      </w:r>
      <w:proofErr w:type="spellEnd"/>
      <w:r w:rsidRPr="00205978">
        <w:rPr>
          <w:rFonts w:ascii="Times New Roman" w:hAnsi="Times New Roman" w:cs="Times New Roman"/>
          <w:kern w:val="0"/>
          <w14:ligatures w14:val="none"/>
        </w:rPr>
        <w:t xml:space="preserve"> Syndromes. Ecology Letters, 15(3), 278–89. </w:t>
      </w:r>
    </w:p>
    <w:p w14:paraId="19C17E04"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2F0C18A0" w14:textId="77777777" w:rsidR="00143B3B" w:rsidRPr="009D6DEE" w:rsidRDefault="00143B3B" w:rsidP="00143B3B">
      <w:pPr>
        <w:spacing w:after="0" w:line="240" w:lineRule="auto"/>
        <w:ind w:left="720" w:hanging="720"/>
        <w:rPr>
          <w:rFonts w:ascii="Times New Roman" w:eastAsia="Times New Roman" w:hAnsi="Times New Roman" w:cs="Times New Roman"/>
          <w:kern w:val="0"/>
          <w14:ligatures w14:val="none"/>
        </w:rPr>
      </w:pPr>
      <w:r w:rsidRPr="007860F4">
        <w:rPr>
          <w:rFonts w:ascii="Times New Roman" w:eastAsia="Times New Roman" w:hAnsi="Times New Roman" w:cs="Times New Roman"/>
          <w:kern w:val="0"/>
          <w14:ligatures w14:val="none"/>
        </w:rPr>
        <w:t>Sogard, S. M. (1997). Size-selective mortality in the juvenile stage of teleost fishes: a review. Bulletin of marine science, 60(3), 1129-1157.</w:t>
      </w:r>
    </w:p>
    <w:p w14:paraId="7E197C4D"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32C28F6F"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A602DA">
        <w:rPr>
          <w:rFonts w:ascii="Times New Roman" w:eastAsia="Times New Roman" w:hAnsi="Times New Roman" w:cs="Times New Roman"/>
          <w:kern w:val="0"/>
          <w14:ligatures w14:val="none"/>
        </w:rPr>
        <w:t xml:space="preserve">Sorci, G., Massot, M., </w:t>
      </w:r>
      <w:r>
        <w:rPr>
          <w:rFonts w:ascii="Times New Roman" w:eastAsia="Times New Roman" w:hAnsi="Times New Roman" w:cs="Times New Roman"/>
          <w:kern w:val="0"/>
          <w14:ligatures w14:val="none"/>
        </w:rPr>
        <w:t>and</w:t>
      </w:r>
      <w:r w:rsidRPr="00A602DA">
        <w:rPr>
          <w:rFonts w:ascii="Times New Roman" w:eastAsia="Times New Roman" w:hAnsi="Times New Roman" w:cs="Times New Roman"/>
          <w:kern w:val="0"/>
          <w14:ligatures w14:val="none"/>
        </w:rPr>
        <w:t xml:space="preserve"> </w:t>
      </w:r>
      <w:proofErr w:type="spellStart"/>
      <w:r w:rsidRPr="00A602DA">
        <w:rPr>
          <w:rFonts w:ascii="Times New Roman" w:eastAsia="Times New Roman" w:hAnsi="Times New Roman" w:cs="Times New Roman"/>
          <w:kern w:val="0"/>
          <w14:ligatures w14:val="none"/>
        </w:rPr>
        <w:t>Clobert</w:t>
      </w:r>
      <w:proofErr w:type="spellEnd"/>
      <w:r w:rsidRPr="00A602DA">
        <w:rPr>
          <w:rFonts w:ascii="Times New Roman" w:eastAsia="Times New Roman" w:hAnsi="Times New Roman" w:cs="Times New Roman"/>
          <w:kern w:val="0"/>
          <w14:ligatures w14:val="none"/>
        </w:rPr>
        <w:t>, J. (1994). Maternal parasite load increases sprint speed and philopatry in female offspring of the common lizard. The American Naturalist, 144(1), 153-164.</w:t>
      </w:r>
    </w:p>
    <w:p w14:paraId="6D0559BB"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015054EC"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E28CC">
        <w:rPr>
          <w:rFonts w:ascii="Times New Roman" w:eastAsia="Times New Roman" w:hAnsi="Times New Roman" w:cs="Times New Roman"/>
          <w:kern w:val="0"/>
          <w14:ligatures w14:val="none"/>
        </w:rPr>
        <w:t>Stobutzki</w:t>
      </w:r>
      <w:proofErr w:type="spellEnd"/>
      <w:r w:rsidRPr="00BE28CC">
        <w:rPr>
          <w:rFonts w:ascii="Times New Roman" w:eastAsia="Times New Roman" w:hAnsi="Times New Roman" w:cs="Times New Roman"/>
          <w:kern w:val="0"/>
          <w14:ligatures w14:val="none"/>
        </w:rPr>
        <w:t xml:space="preserve">, I. C., </w:t>
      </w:r>
      <w:r>
        <w:rPr>
          <w:rFonts w:ascii="Times New Roman" w:eastAsia="Times New Roman" w:hAnsi="Times New Roman" w:cs="Times New Roman"/>
          <w:kern w:val="0"/>
          <w14:ligatures w14:val="none"/>
        </w:rPr>
        <w:t>and</w:t>
      </w:r>
      <w:r w:rsidRPr="00BE28CC">
        <w:rPr>
          <w:rFonts w:ascii="Times New Roman" w:eastAsia="Times New Roman" w:hAnsi="Times New Roman" w:cs="Times New Roman"/>
          <w:kern w:val="0"/>
          <w14:ligatures w14:val="none"/>
        </w:rPr>
        <w:t xml:space="preserve"> Bellwood, D. R. (1997). Sustained swimming abilities of the late pelagic stages of coral reef fishes. Marine Ecology Progress Series, 149, 35-41.</w:t>
      </w:r>
    </w:p>
    <w:p w14:paraId="01D68A20"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Sutherland, O. R. W. (1969). The role of crowding in the production of winged forms by two strains of the pea aphid, </w:t>
      </w:r>
      <w:proofErr w:type="spellStart"/>
      <w:r w:rsidRPr="00B753E5">
        <w:rPr>
          <w:rFonts w:ascii="Times New Roman" w:hAnsi="Times New Roman" w:cs="Times New Roman"/>
        </w:rPr>
        <w:t>Acyrthosiphon</w:t>
      </w:r>
      <w:proofErr w:type="spellEnd"/>
      <w:r w:rsidRPr="00B753E5">
        <w:rPr>
          <w:rFonts w:ascii="Times New Roman" w:hAnsi="Times New Roman" w:cs="Times New Roman"/>
        </w:rPr>
        <w:t xml:space="preserve"> </w:t>
      </w:r>
      <w:proofErr w:type="spellStart"/>
      <w:r w:rsidRPr="00B753E5">
        <w:rPr>
          <w:rFonts w:ascii="Times New Roman" w:hAnsi="Times New Roman" w:cs="Times New Roman"/>
        </w:rPr>
        <w:t>pisum</w:t>
      </w:r>
      <w:proofErr w:type="spellEnd"/>
      <w:r w:rsidRPr="00B753E5">
        <w:rPr>
          <w:rFonts w:ascii="Times New Roman" w:hAnsi="Times New Roman" w:cs="Times New Roman"/>
        </w:rPr>
        <w:t xml:space="preserve">. Journal of Insect Physiology, </w:t>
      </w:r>
      <w:r w:rsidRPr="00B753E5">
        <w:rPr>
          <w:rFonts w:ascii="Times New Roman" w:hAnsi="Times New Roman" w:cs="Times New Roman"/>
          <w:i/>
          <w:iCs/>
        </w:rPr>
        <w:t>15</w:t>
      </w:r>
      <w:r w:rsidRPr="00B753E5">
        <w:rPr>
          <w:rFonts w:ascii="Times New Roman" w:hAnsi="Times New Roman" w:cs="Times New Roman"/>
        </w:rPr>
        <w:t>(8), 1385-1410.</w:t>
      </w:r>
    </w:p>
    <w:p w14:paraId="1E7D9D6F"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237E2D">
        <w:rPr>
          <w:rFonts w:ascii="Times New Roman" w:eastAsia="Times New Roman" w:hAnsi="Times New Roman" w:cs="Times New Roman"/>
          <w:kern w:val="0"/>
          <w14:ligatures w14:val="none"/>
        </w:rPr>
        <w:t xml:space="preserve">Valdebenito, I. I., Gallegos, P. C., </w:t>
      </w:r>
      <w:r>
        <w:rPr>
          <w:rFonts w:ascii="Times New Roman" w:eastAsia="Times New Roman" w:hAnsi="Times New Roman" w:cs="Times New Roman"/>
          <w:kern w:val="0"/>
          <w14:ligatures w14:val="none"/>
        </w:rPr>
        <w:t>and</w:t>
      </w:r>
      <w:r w:rsidRPr="00237E2D">
        <w:rPr>
          <w:rFonts w:ascii="Times New Roman" w:eastAsia="Times New Roman" w:hAnsi="Times New Roman" w:cs="Times New Roman"/>
          <w:kern w:val="0"/>
          <w14:ligatures w14:val="none"/>
        </w:rPr>
        <w:t xml:space="preserve"> Effer, B. R. (2015). Gamete quality in fish: evaluation parameters and determining factors. Zygote, 23(2), 177-197.</w:t>
      </w:r>
    </w:p>
    <w:p w14:paraId="540D65F4"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210D1CCB" w14:textId="77777777" w:rsidR="00143B3B" w:rsidRPr="007860F4"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7860F4">
        <w:rPr>
          <w:rFonts w:ascii="Times New Roman" w:eastAsia="Times New Roman" w:hAnsi="Times New Roman" w:cs="Times New Roman"/>
          <w:kern w:val="0"/>
          <w14:ligatures w14:val="none"/>
        </w:rPr>
        <w:t>Vigliola</w:t>
      </w:r>
      <w:proofErr w:type="spellEnd"/>
      <w:r w:rsidRPr="007860F4">
        <w:rPr>
          <w:rFonts w:ascii="Times New Roman" w:eastAsia="Times New Roman" w:hAnsi="Times New Roman" w:cs="Times New Roman"/>
          <w:kern w:val="0"/>
          <w14:ligatures w14:val="none"/>
        </w:rPr>
        <w:t xml:space="preserve">, L., </w:t>
      </w:r>
      <w:r>
        <w:rPr>
          <w:rFonts w:ascii="Times New Roman" w:eastAsia="Times New Roman" w:hAnsi="Times New Roman" w:cs="Times New Roman"/>
          <w:kern w:val="0"/>
          <w14:ligatures w14:val="none"/>
        </w:rPr>
        <w:t>and</w:t>
      </w:r>
      <w:r w:rsidRPr="007860F4">
        <w:rPr>
          <w:rFonts w:ascii="Times New Roman" w:eastAsia="Times New Roman" w:hAnsi="Times New Roman" w:cs="Times New Roman"/>
          <w:kern w:val="0"/>
          <w14:ligatures w14:val="none"/>
        </w:rPr>
        <w:t xml:space="preserve"> Meekan, M. G. (2002). Size at hatching and planktonic growth determine post-settlement survivorship of a coral reef fish. </w:t>
      </w:r>
      <w:proofErr w:type="spellStart"/>
      <w:r w:rsidRPr="007860F4">
        <w:rPr>
          <w:rFonts w:ascii="Times New Roman" w:eastAsia="Times New Roman" w:hAnsi="Times New Roman" w:cs="Times New Roman"/>
          <w:kern w:val="0"/>
          <w14:ligatures w14:val="none"/>
        </w:rPr>
        <w:t>Oecologia</w:t>
      </w:r>
      <w:proofErr w:type="spellEnd"/>
      <w:r w:rsidRPr="007860F4">
        <w:rPr>
          <w:rFonts w:ascii="Times New Roman" w:eastAsia="Times New Roman" w:hAnsi="Times New Roman" w:cs="Times New Roman"/>
          <w:kern w:val="0"/>
          <w14:ligatures w14:val="none"/>
        </w:rPr>
        <w:t>, 131, 89-93.</w:t>
      </w:r>
    </w:p>
    <w:p w14:paraId="0F165D22" w14:textId="77777777" w:rsidR="00143B3B" w:rsidRPr="00B753E5" w:rsidRDefault="00143B3B" w:rsidP="00143B3B">
      <w:pPr>
        <w:spacing w:after="0" w:line="240" w:lineRule="auto"/>
        <w:rPr>
          <w:rFonts w:ascii="Times New Roman" w:eastAsia="Times New Roman" w:hAnsi="Times New Roman" w:cs="Times New Roman"/>
          <w:kern w:val="0"/>
          <w14:ligatures w14:val="none"/>
        </w:rPr>
      </w:pPr>
    </w:p>
    <w:p w14:paraId="67FF9C78" w14:textId="77777777" w:rsidR="00143B3B" w:rsidRPr="00E0000C" w:rsidRDefault="00143B3B" w:rsidP="00143B3B">
      <w:pPr>
        <w:spacing w:after="0" w:line="240" w:lineRule="auto"/>
        <w:ind w:left="720" w:hanging="720"/>
        <w:rPr>
          <w:rFonts w:ascii="Times New Roman" w:eastAsia="Times New Roman" w:hAnsi="Times New Roman" w:cs="Times New Roman"/>
          <w:kern w:val="0"/>
          <w14:ligatures w14:val="none"/>
        </w:rPr>
      </w:pPr>
      <w:proofErr w:type="spellStart"/>
      <w:r w:rsidRPr="00B54DA6">
        <w:rPr>
          <w:rFonts w:ascii="Times New Roman" w:eastAsia="Times New Roman" w:hAnsi="Times New Roman" w:cs="Times New Roman"/>
          <w:kern w:val="0"/>
          <w14:ligatures w14:val="none"/>
        </w:rPr>
        <w:t>Vijendravarma</w:t>
      </w:r>
      <w:proofErr w:type="spellEnd"/>
      <w:r w:rsidRPr="00B54DA6">
        <w:rPr>
          <w:rFonts w:ascii="Times New Roman" w:eastAsia="Times New Roman" w:hAnsi="Times New Roman" w:cs="Times New Roman"/>
          <w:kern w:val="0"/>
          <w14:ligatures w14:val="none"/>
        </w:rPr>
        <w:t xml:space="preserve">, R. K., Narasimha, S., </w:t>
      </w:r>
      <w:r>
        <w:rPr>
          <w:rFonts w:ascii="Times New Roman" w:eastAsia="Times New Roman" w:hAnsi="Times New Roman" w:cs="Times New Roman"/>
          <w:kern w:val="0"/>
          <w14:ligatures w14:val="none"/>
        </w:rPr>
        <w:t>and</w:t>
      </w:r>
      <w:r w:rsidRPr="00B54DA6">
        <w:rPr>
          <w:rFonts w:ascii="Times New Roman" w:eastAsia="Times New Roman" w:hAnsi="Times New Roman" w:cs="Times New Roman"/>
          <w:kern w:val="0"/>
          <w14:ligatures w14:val="none"/>
        </w:rPr>
        <w:t xml:space="preserve"> Kawecki, T. J. (2010). Effects of parental larval diet on egg size and offspring traits in Drosophila. Biology letters, 6(2), 238-241.</w:t>
      </w:r>
    </w:p>
    <w:p w14:paraId="54228D7F" w14:textId="77777777" w:rsidR="00143B3B" w:rsidRPr="00B753E5" w:rsidRDefault="00143B3B" w:rsidP="00143B3B">
      <w:pPr>
        <w:spacing w:before="240" w:line="240" w:lineRule="auto"/>
        <w:ind w:left="720" w:hanging="720"/>
        <w:rPr>
          <w:rFonts w:ascii="Times New Roman" w:hAnsi="Times New Roman" w:cs="Times New Roman"/>
        </w:rPr>
      </w:pPr>
      <w:r w:rsidRPr="00B753E5">
        <w:rPr>
          <w:rFonts w:ascii="Times New Roman" w:hAnsi="Times New Roman" w:cs="Times New Roman"/>
        </w:rPr>
        <w:t xml:space="preserve">Williamson, D.H., Harrison, H.B., Almany, G.R., Berumen, M.L., Bode, M., Bonin, M.C., </w:t>
      </w:r>
      <w:proofErr w:type="spellStart"/>
      <w:r w:rsidRPr="00B753E5">
        <w:rPr>
          <w:rFonts w:ascii="Times New Roman" w:hAnsi="Times New Roman" w:cs="Times New Roman"/>
        </w:rPr>
        <w:t>Choukroun</w:t>
      </w:r>
      <w:proofErr w:type="spellEnd"/>
      <w:r w:rsidRPr="00B753E5">
        <w:rPr>
          <w:rFonts w:ascii="Times New Roman" w:hAnsi="Times New Roman" w:cs="Times New Roman"/>
        </w:rPr>
        <w:t>, S., Doherty, P.J., Frisch, A.J., Saenz‐Agudelo, P. and Jones, G.P. (2016)</w:t>
      </w:r>
      <w:r>
        <w:rPr>
          <w:rFonts w:ascii="Times New Roman" w:hAnsi="Times New Roman" w:cs="Times New Roman"/>
        </w:rPr>
        <w:t>.</w:t>
      </w:r>
      <w:r w:rsidRPr="00B753E5">
        <w:rPr>
          <w:rFonts w:ascii="Times New Roman" w:hAnsi="Times New Roman" w:cs="Times New Roman"/>
        </w:rPr>
        <w:t xml:space="preserve"> Large-scale, multidirectional larval connectivity among coral reef fish populations in the great barrier reef Marine Park. Molecular Ecology, 25(24): 6039– 6054.</w:t>
      </w:r>
    </w:p>
    <w:p w14:paraId="4C9B1C2D"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r w:rsidRPr="00E97E1E">
        <w:rPr>
          <w:rFonts w:ascii="Times New Roman" w:eastAsia="Times New Roman" w:hAnsi="Times New Roman" w:cs="Times New Roman"/>
          <w:kern w:val="0"/>
          <w14:ligatures w14:val="none"/>
        </w:rPr>
        <w:lastRenderedPageBreak/>
        <w:t xml:space="preserve">Wu, N. C., </w:t>
      </w:r>
      <w:r>
        <w:rPr>
          <w:rFonts w:ascii="Times New Roman" w:eastAsia="Times New Roman" w:hAnsi="Times New Roman" w:cs="Times New Roman"/>
          <w:kern w:val="0"/>
          <w14:ligatures w14:val="none"/>
        </w:rPr>
        <w:t>and</w:t>
      </w:r>
      <w:r w:rsidRPr="00E97E1E">
        <w:rPr>
          <w:rFonts w:ascii="Times New Roman" w:eastAsia="Times New Roman" w:hAnsi="Times New Roman" w:cs="Times New Roman"/>
          <w:kern w:val="0"/>
          <w14:ligatures w14:val="none"/>
        </w:rPr>
        <w:t xml:space="preserve"> Seebacher, F. (2022). Physiology can predict animal activity, exploration, and dispersal. Communications Biology, </w:t>
      </w:r>
      <w:r w:rsidRPr="00E97E1E">
        <w:rPr>
          <w:rFonts w:ascii="Times New Roman" w:eastAsia="Times New Roman" w:hAnsi="Times New Roman" w:cs="Times New Roman"/>
          <w:i/>
          <w:iCs/>
          <w:kern w:val="0"/>
          <w14:ligatures w14:val="none"/>
        </w:rPr>
        <w:t>5</w:t>
      </w:r>
      <w:r w:rsidRPr="00E97E1E">
        <w:rPr>
          <w:rFonts w:ascii="Times New Roman" w:eastAsia="Times New Roman" w:hAnsi="Times New Roman" w:cs="Times New Roman"/>
          <w:kern w:val="0"/>
          <w14:ligatures w14:val="none"/>
        </w:rPr>
        <w:t>(1), 109.</w:t>
      </w:r>
    </w:p>
    <w:p w14:paraId="7594B86C" w14:textId="77777777" w:rsidR="00143B3B" w:rsidRPr="00B753E5" w:rsidRDefault="00143B3B" w:rsidP="00143B3B">
      <w:pPr>
        <w:spacing w:after="0" w:line="240" w:lineRule="auto"/>
        <w:ind w:left="720" w:hanging="720"/>
        <w:rPr>
          <w:rFonts w:ascii="Times New Roman" w:eastAsia="Times New Roman" w:hAnsi="Times New Roman" w:cs="Times New Roman"/>
          <w:kern w:val="0"/>
          <w14:ligatures w14:val="none"/>
        </w:rPr>
      </w:pPr>
    </w:p>
    <w:p w14:paraId="7AB78232" w14:textId="2133FA14" w:rsidR="00BC5DF3" w:rsidRPr="002C42B2" w:rsidRDefault="00143B3B" w:rsidP="002C42B2">
      <w:pPr>
        <w:spacing w:after="0" w:line="240" w:lineRule="auto"/>
        <w:ind w:left="720" w:hanging="720"/>
        <w:rPr>
          <w:rFonts w:ascii="Times New Roman" w:eastAsia="Times New Roman" w:hAnsi="Times New Roman" w:cs="Times New Roman"/>
          <w:kern w:val="0"/>
          <w14:ligatures w14:val="none"/>
        </w:rPr>
      </w:pPr>
      <w:r w:rsidRPr="00BE28CC">
        <w:rPr>
          <w:rFonts w:ascii="Times New Roman" w:eastAsia="Times New Roman" w:hAnsi="Times New Roman" w:cs="Times New Roman"/>
          <w:kern w:val="0"/>
          <w14:ligatures w14:val="none"/>
        </w:rPr>
        <w:t xml:space="preserve">Yasir, I., </w:t>
      </w:r>
      <w:r>
        <w:rPr>
          <w:rFonts w:ascii="Times New Roman" w:eastAsia="Times New Roman" w:hAnsi="Times New Roman" w:cs="Times New Roman"/>
          <w:kern w:val="0"/>
          <w14:ligatures w14:val="none"/>
        </w:rPr>
        <w:t>and</w:t>
      </w:r>
      <w:r w:rsidRPr="00BE28CC">
        <w:rPr>
          <w:rFonts w:ascii="Times New Roman" w:eastAsia="Times New Roman" w:hAnsi="Times New Roman" w:cs="Times New Roman"/>
          <w:kern w:val="0"/>
          <w14:ligatures w14:val="none"/>
        </w:rPr>
        <w:t xml:space="preserve"> Qin, J. G. (2007). Embryology and early ontogeny of an anemonefish </w:t>
      </w:r>
      <w:proofErr w:type="spellStart"/>
      <w:r w:rsidRPr="00BE28CC">
        <w:rPr>
          <w:rFonts w:ascii="Times New Roman" w:eastAsia="Times New Roman" w:hAnsi="Times New Roman" w:cs="Times New Roman"/>
          <w:kern w:val="0"/>
          <w14:ligatures w14:val="none"/>
        </w:rPr>
        <w:t>Amphiprion</w:t>
      </w:r>
      <w:proofErr w:type="spellEnd"/>
      <w:r w:rsidRPr="00BE28CC">
        <w:rPr>
          <w:rFonts w:ascii="Times New Roman" w:eastAsia="Times New Roman" w:hAnsi="Times New Roman" w:cs="Times New Roman"/>
          <w:kern w:val="0"/>
          <w14:ligatures w14:val="none"/>
        </w:rPr>
        <w:t xml:space="preserve"> </w:t>
      </w:r>
      <w:proofErr w:type="spellStart"/>
      <w:r w:rsidRPr="00BE28CC">
        <w:rPr>
          <w:rFonts w:ascii="Times New Roman" w:eastAsia="Times New Roman" w:hAnsi="Times New Roman" w:cs="Times New Roman"/>
          <w:kern w:val="0"/>
          <w14:ligatures w14:val="none"/>
        </w:rPr>
        <w:t>ocellaris</w:t>
      </w:r>
      <w:proofErr w:type="spellEnd"/>
      <w:r w:rsidRPr="00BE28CC">
        <w:rPr>
          <w:rFonts w:ascii="Times New Roman" w:eastAsia="Times New Roman" w:hAnsi="Times New Roman" w:cs="Times New Roman"/>
          <w:kern w:val="0"/>
          <w14:ligatures w14:val="none"/>
        </w:rPr>
        <w:t>. Journal of the Marine Biological Association of the United Kingdom, 87(4), 1025-1033.</w:t>
      </w:r>
    </w:p>
    <w:sectPr w:rsidR="00BC5DF3" w:rsidRPr="002C42B2" w:rsidSect="002C42B2">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E3034"/>
    <w:multiLevelType w:val="hybridMultilevel"/>
    <w:tmpl w:val="03B45986"/>
    <w:lvl w:ilvl="0" w:tplc="CF0CA0D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1006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F3"/>
    <w:rsid w:val="000251E5"/>
    <w:rsid w:val="00031B3B"/>
    <w:rsid w:val="00042078"/>
    <w:rsid w:val="000423E8"/>
    <w:rsid w:val="0004615F"/>
    <w:rsid w:val="0004763B"/>
    <w:rsid w:val="000546DA"/>
    <w:rsid w:val="000726E8"/>
    <w:rsid w:val="00080175"/>
    <w:rsid w:val="000C79BA"/>
    <w:rsid w:val="000D7FC0"/>
    <w:rsid w:val="000F2965"/>
    <w:rsid w:val="000F2B4D"/>
    <w:rsid w:val="00143B3B"/>
    <w:rsid w:val="001477DA"/>
    <w:rsid w:val="00166557"/>
    <w:rsid w:val="001822BB"/>
    <w:rsid w:val="001B30E6"/>
    <w:rsid w:val="001D73E7"/>
    <w:rsid w:val="001E4F57"/>
    <w:rsid w:val="001E5A9C"/>
    <w:rsid w:val="00205978"/>
    <w:rsid w:val="00215528"/>
    <w:rsid w:val="00217B56"/>
    <w:rsid w:val="0022724C"/>
    <w:rsid w:val="002340EA"/>
    <w:rsid w:val="0023603C"/>
    <w:rsid w:val="00255478"/>
    <w:rsid w:val="002560E0"/>
    <w:rsid w:val="00272566"/>
    <w:rsid w:val="00274245"/>
    <w:rsid w:val="00292810"/>
    <w:rsid w:val="002C42B2"/>
    <w:rsid w:val="002C4DBF"/>
    <w:rsid w:val="002D4232"/>
    <w:rsid w:val="002D768F"/>
    <w:rsid w:val="002E2DAF"/>
    <w:rsid w:val="003F0150"/>
    <w:rsid w:val="00404319"/>
    <w:rsid w:val="004228B8"/>
    <w:rsid w:val="004230AD"/>
    <w:rsid w:val="00426FC0"/>
    <w:rsid w:val="0045730C"/>
    <w:rsid w:val="00461F0A"/>
    <w:rsid w:val="00465EC6"/>
    <w:rsid w:val="00494CCE"/>
    <w:rsid w:val="004973F4"/>
    <w:rsid w:val="004A3420"/>
    <w:rsid w:val="004B78F3"/>
    <w:rsid w:val="004E1708"/>
    <w:rsid w:val="004E75F4"/>
    <w:rsid w:val="004F5AC0"/>
    <w:rsid w:val="004F733E"/>
    <w:rsid w:val="00500AB0"/>
    <w:rsid w:val="0050772D"/>
    <w:rsid w:val="0058180F"/>
    <w:rsid w:val="00584200"/>
    <w:rsid w:val="00592BF3"/>
    <w:rsid w:val="005A255A"/>
    <w:rsid w:val="005A6091"/>
    <w:rsid w:val="005D3E97"/>
    <w:rsid w:val="005E0B94"/>
    <w:rsid w:val="005E1C86"/>
    <w:rsid w:val="005E3997"/>
    <w:rsid w:val="005F3011"/>
    <w:rsid w:val="005F6744"/>
    <w:rsid w:val="005F7F4F"/>
    <w:rsid w:val="00604CEB"/>
    <w:rsid w:val="00614AAD"/>
    <w:rsid w:val="006218E4"/>
    <w:rsid w:val="0064204D"/>
    <w:rsid w:val="00651A7D"/>
    <w:rsid w:val="0067497C"/>
    <w:rsid w:val="00675F66"/>
    <w:rsid w:val="006A33DE"/>
    <w:rsid w:val="006E407D"/>
    <w:rsid w:val="006F0527"/>
    <w:rsid w:val="007010A1"/>
    <w:rsid w:val="00721B7A"/>
    <w:rsid w:val="00733292"/>
    <w:rsid w:val="007477CD"/>
    <w:rsid w:val="0076078D"/>
    <w:rsid w:val="00763061"/>
    <w:rsid w:val="007752DA"/>
    <w:rsid w:val="00780407"/>
    <w:rsid w:val="007B1066"/>
    <w:rsid w:val="007B59AD"/>
    <w:rsid w:val="00802C77"/>
    <w:rsid w:val="00811C58"/>
    <w:rsid w:val="008474B3"/>
    <w:rsid w:val="00913CD3"/>
    <w:rsid w:val="00922BD1"/>
    <w:rsid w:val="00937F74"/>
    <w:rsid w:val="00942E1B"/>
    <w:rsid w:val="00952AC8"/>
    <w:rsid w:val="00966216"/>
    <w:rsid w:val="0097210F"/>
    <w:rsid w:val="00980DEE"/>
    <w:rsid w:val="009A500B"/>
    <w:rsid w:val="009C2560"/>
    <w:rsid w:val="009D3620"/>
    <w:rsid w:val="00A12CE3"/>
    <w:rsid w:val="00A31450"/>
    <w:rsid w:val="00A44825"/>
    <w:rsid w:val="00A46604"/>
    <w:rsid w:val="00A67328"/>
    <w:rsid w:val="00A82BD6"/>
    <w:rsid w:val="00A8712D"/>
    <w:rsid w:val="00A95011"/>
    <w:rsid w:val="00A95901"/>
    <w:rsid w:val="00AC08EB"/>
    <w:rsid w:val="00AD73BB"/>
    <w:rsid w:val="00AE4597"/>
    <w:rsid w:val="00B267F1"/>
    <w:rsid w:val="00B40804"/>
    <w:rsid w:val="00B475DD"/>
    <w:rsid w:val="00B53928"/>
    <w:rsid w:val="00B66C75"/>
    <w:rsid w:val="00B84C73"/>
    <w:rsid w:val="00B93621"/>
    <w:rsid w:val="00BB71A1"/>
    <w:rsid w:val="00BC2D40"/>
    <w:rsid w:val="00BC5DF3"/>
    <w:rsid w:val="00BD0B8C"/>
    <w:rsid w:val="00BD3CAB"/>
    <w:rsid w:val="00BE23EE"/>
    <w:rsid w:val="00BE708B"/>
    <w:rsid w:val="00C13149"/>
    <w:rsid w:val="00C17EDC"/>
    <w:rsid w:val="00C236E3"/>
    <w:rsid w:val="00C66B2F"/>
    <w:rsid w:val="00CA39CE"/>
    <w:rsid w:val="00CE63C0"/>
    <w:rsid w:val="00D2777D"/>
    <w:rsid w:val="00D31653"/>
    <w:rsid w:val="00D33955"/>
    <w:rsid w:val="00D50AC9"/>
    <w:rsid w:val="00D640FC"/>
    <w:rsid w:val="00D67DC0"/>
    <w:rsid w:val="00DA2506"/>
    <w:rsid w:val="00DA406F"/>
    <w:rsid w:val="00DA5CA7"/>
    <w:rsid w:val="00E05345"/>
    <w:rsid w:val="00E06510"/>
    <w:rsid w:val="00E06B67"/>
    <w:rsid w:val="00E31B10"/>
    <w:rsid w:val="00E413BD"/>
    <w:rsid w:val="00E5316F"/>
    <w:rsid w:val="00E676B0"/>
    <w:rsid w:val="00E67ECA"/>
    <w:rsid w:val="00E72C4C"/>
    <w:rsid w:val="00E77655"/>
    <w:rsid w:val="00E77E33"/>
    <w:rsid w:val="00E80A15"/>
    <w:rsid w:val="00EA0FBE"/>
    <w:rsid w:val="00EC167A"/>
    <w:rsid w:val="00EC3FAA"/>
    <w:rsid w:val="00EE5FF8"/>
    <w:rsid w:val="00EE6DCE"/>
    <w:rsid w:val="00EE7FA8"/>
    <w:rsid w:val="00F229CD"/>
    <w:rsid w:val="00F34ABC"/>
    <w:rsid w:val="00F46460"/>
    <w:rsid w:val="00F557B4"/>
    <w:rsid w:val="00F57588"/>
    <w:rsid w:val="00F84C12"/>
    <w:rsid w:val="00F96986"/>
    <w:rsid w:val="00FA75A4"/>
    <w:rsid w:val="00FB2484"/>
    <w:rsid w:val="00FB2E33"/>
    <w:rsid w:val="00FC4CE7"/>
    <w:rsid w:val="00FE3686"/>
    <w:rsid w:val="00FE4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1C9F"/>
  <w15:chartTrackingRefBased/>
  <w15:docId w15:val="{4AEBCFEE-FACD-46EB-B8F6-8D8BD8C29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DF3"/>
    <w:rPr>
      <w:color w:val="0563C1" w:themeColor="hyperlink"/>
      <w:u w:val="single"/>
    </w:rPr>
  </w:style>
  <w:style w:type="character" w:styleId="CommentReference">
    <w:name w:val="annotation reference"/>
    <w:basedOn w:val="DefaultParagraphFont"/>
    <w:uiPriority w:val="99"/>
    <w:semiHidden/>
    <w:unhideWhenUsed/>
    <w:rsid w:val="00BC5DF3"/>
    <w:rPr>
      <w:sz w:val="16"/>
      <w:szCs w:val="16"/>
    </w:rPr>
  </w:style>
  <w:style w:type="paragraph" w:styleId="CommentText">
    <w:name w:val="annotation text"/>
    <w:basedOn w:val="Normal"/>
    <w:link w:val="CommentTextChar"/>
    <w:uiPriority w:val="99"/>
    <w:unhideWhenUsed/>
    <w:rsid w:val="00BC5DF3"/>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BC5DF3"/>
    <w:rPr>
      <w:kern w:val="0"/>
      <w:sz w:val="20"/>
      <w:szCs w:val="20"/>
      <w14:ligatures w14:val="none"/>
    </w:rPr>
  </w:style>
  <w:style w:type="table" w:styleId="TableGrid">
    <w:name w:val="Table Grid"/>
    <w:basedOn w:val="TableNormal"/>
    <w:uiPriority w:val="59"/>
    <w:rsid w:val="00BC5DF3"/>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4DBF"/>
    <w:rPr>
      <w:b/>
      <w:bCs/>
      <w:kern w:val="2"/>
      <w14:ligatures w14:val="standardContextual"/>
    </w:rPr>
  </w:style>
  <w:style w:type="character" w:customStyle="1" w:styleId="CommentSubjectChar">
    <w:name w:val="Comment Subject Char"/>
    <w:basedOn w:val="CommentTextChar"/>
    <w:link w:val="CommentSubject"/>
    <w:uiPriority w:val="99"/>
    <w:semiHidden/>
    <w:rsid w:val="002C4DBF"/>
    <w:rPr>
      <w:b/>
      <w:bCs/>
      <w:kern w:val="0"/>
      <w:sz w:val="20"/>
      <w:szCs w:val="20"/>
      <w14:ligatures w14:val="none"/>
    </w:rPr>
  </w:style>
  <w:style w:type="paragraph" w:styleId="Revision">
    <w:name w:val="Revision"/>
    <w:hidden/>
    <w:uiPriority w:val="99"/>
    <w:semiHidden/>
    <w:rsid w:val="00B40804"/>
    <w:pPr>
      <w:spacing w:after="0" w:line="240" w:lineRule="auto"/>
    </w:pPr>
  </w:style>
  <w:style w:type="character" w:styleId="UnresolvedMention">
    <w:name w:val="Unresolved Mention"/>
    <w:basedOn w:val="DefaultParagraphFont"/>
    <w:uiPriority w:val="99"/>
    <w:semiHidden/>
    <w:unhideWhenUsed/>
    <w:rsid w:val="00E77655"/>
    <w:rPr>
      <w:color w:val="605E5C"/>
      <w:shd w:val="clear" w:color="auto" w:fill="E1DFDD"/>
    </w:rPr>
  </w:style>
  <w:style w:type="character" w:styleId="FollowedHyperlink">
    <w:name w:val="FollowedHyperlink"/>
    <w:basedOn w:val="DefaultParagraphFont"/>
    <w:uiPriority w:val="99"/>
    <w:semiHidden/>
    <w:unhideWhenUsed/>
    <w:rsid w:val="00A95011"/>
    <w:rPr>
      <w:color w:val="954F72" w:themeColor="followedHyperlink"/>
      <w:u w:val="single"/>
    </w:rPr>
  </w:style>
  <w:style w:type="character" w:styleId="LineNumber">
    <w:name w:val="line number"/>
    <w:basedOn w:val="DefaultParagraphFont"/>
    <w:uiPriority w:val="99"/>
    <w:semiHidden/>
    <w:unhideWhenUsed/>
    <w:rsid w:val="002C42B2"/>
  </w:style>
  <w:style w:type="paragraph" w:styleId="ListParagraph">
    <w:name w:val="List Paragraph"/>
    <w:basedOn w:val="Normal"/>
    <w:uiPriority w:val="34"/>
    <w:qFormat/>
    <w:rsid w:val="00080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4290117">
      <w:bodyDiv w:val="1"/>
      <w:marLeft w:val="0"/>
      <w:marRight w:val="0"/>
      <w:marTop w:val="0"/>
      <w:marBottom w:val="0"/>
      <w:divBdr>
        <w:top w:val="none" w:sz="0" w:space="0" w:color="auto"/>
        <w:left w:val="none" w:sz="0" w:space="0" w:color="auto"/>
        <w:bottom w:val="none" w:sz="0" w:space="0" w:color="auto"/>
        <w:right w:val="none" w:sz="0" w:space="0" w:color="auto"/>
      </w:divBdr>
      <w:divsChild>
        <w:div w:id="2044089263">
          <w:marLeft w:val="480"/>
          <w:marRight w:val="0"/>
          <w:marTop w:val="0"/>
          <w:marBottom w:val="0"/>
          <w:divBdr>
            <w:top w:val="none" w:sz="0" w:space="0" w:color="auto"/>
            <w:left w:val="none" w:sz="0" w:space="0" w:color="auto"/>
            <w:bottom w:val="none" w:sz="0" w:space="0" w:color="auto"/>
            <w:right w:val="none" w:sz="0" w:space="0" w:color="auto"/>
          </w:divBdr>
          <w:divsChild>
            <w:div w:id="134316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thompsy@gmail.com"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 TargetMode="External"/><Relationship Id="rId12" Type="http://schemas.openxmlformats.org/officeDocument/2006/relationships/image" Target="media/image1.jpe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www.R-project.org/" TargetMode="External"/><Relationship Id="rId1" Type="http://schemas.openxmlformats.org/officeDocument/2006/relationships/numbering" Target="numbering.xml"/><Relationship Id="rId6" Type="http://schemas.openxmlformats.org/officeDocument/2006/relationships/hyperlink" Target="mailto:kgcastro@usc.edu" TargetMode="External"/><Relationship Id="rId11" Type="http://schemas.openxmlformats.org/officeDocument/2006/relationships/hyperlink" Target="mailto:buston@bu.edu" TargetMode="External"/><Relationship Id="rId5" Type="http://schemas.openxmlformats.org/officeDocument/2006/relationships/hyperlink" Target="mailto:rkf@bu.edu" TargetMode="External"/><Relationship Id="rId15" Type="http://schemas.openxmlformats.org/officeDocument/2006/relationships/image" Target="media/image4.png"/><Relationship Id="rId10" Type="http://schemas.openxmlformats.org/officeDocument/2006/relationships/hyperlink" Target="mailto:john.majoris@tamucc.edu" TargetMode="External"/><Relationship Id="rId19" Type="http://schemas.openxmlformats.org/officeDocument/2006/relationships/hyperlink" Target="https://github.com/robinkellyfrancis/AperculaDispPlast" TargetMode="External"/><Relationship Id="rId4" Type="http://schemas.openxmlformats.org/officeDocument/2006/relationships/webSettings" Target="webSettings.xml"/><Relationship Id="rId9" Type="http://schemas.openxmlformats.org/officeDocument/2006/relationships/hyperlink" Target="mailto:itrumble@sea.edu"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9366</Words>
  <Characters>53389</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Francis</dc:creator>
  <cp:keywords/>
  <dc:description/>
  <cp:lastModifiedBy>Francis, Robin</cp:lastModifiedBy>
  <cp:revision>3</cp:revision>
  <dcterms:created xsi:type="dcterms:W3CDTF">2025-01-09T15:28:00Z</dcterms:created>
  <dcterms:modified xsi:type="dcterms:W3CDTF">2025-01-09T15:29:00Z</dcterms:modified>
</cp:coreProperties>
</file>